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5FA5A" w14:textId="77777777" w:rsidR="00E60ED2" w:rsidRDefault="00E60E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B7839" w14:paraId="420D32B7" w14:textId="77777777" w:rsidTr="0032766D">
        <w:trPr>
          <w:trHeight w:val="4287"/>
        </w:trPr>
        <w:tc>
          <w:tcPr>
            <w:tcW w:w="9029" w:type="dxa"/>
          </w:tcPr>
          <w:tbl>
            <w:tblPr>
              <w:tblpPr w:leftFromText="180" w:rightFromText="180" w:vertAnchor="text" w:horzAnchor="margin" w:tblpY="2588"/>
              <w:tblOverlap w:val="never"/>
              <w:tblW w:w="8550" w:type="dxa"/>
              <w:tblCellMar>
                <w:left w:w="71" w:type="dxa"/>
                <w:right w:w="71" w:type="dxa"/>
              </w:tblCellMar>
              <w:tblLook w:val="0000" w:firstRow="0" w:lastRow="0" w:firstColumn="0" w:lastColumn="0" w:noHBand="0" w:noVBand="0"/>
            </w:tblPr>
            <w:tblGrid>
              <w:gridCol w:w="8550"/>
            </w:tblGrid>
            <w:tr w:rsidR="00043233" w:rsidRPr="00043233" w14:paraId="639F8027" w14:textId="77777777" w:rsidTr="0052390B">
              <w:tc>
                <w:tcPr>
                  <w:tcW w:w="8550" w:type="dxa"/>
                </w:tcPr>
                <w:p w14:paraId="0DD947AD" w14:textId="2E53339C" w:rsidR="0052390B" w:rsidRPr="00043233" w:rsidRDefault="00463A2F" w:rsidP="00453414">
                  <w:pPr>
                    <w:pStyle w:val="ProductLine"/>
                    <w:rPr>
                      <w:noProof w:val="0"/>
                      <w:sz w:val="52"/>
                      <w:szCs w:val="52"/>
                    </w:rPr>
                  </w:pPr>
                  <w:r>
                    <w:rPr>
                      <w:noProof w:val="0"/>
                      <w:sz w:val="52"/>
                      <w:szCs w:val="52"/>
                    </w:rPr>
                    <w:t>Client Name</w:t>
                  </w:r>
                </w:p>
              </w:tc>
            </w:tr>
            <w:tr w:rsidR="00043233" w:rsidRPr="00043233" w14:paraId="32A015A6" w14:textId="77777777" w:rsidTr="0052390B">
              <w:tc>
                <w:tcPr>
                  <w:tcW w:w="8550" w:type="dxa"/>
                </w:tcPr>
                <w:p w14:paraId="79043CDE" w14:textId="77777777" w:rsidR="0052390B" w:rsidRPr="00043233" w:rsidRDefault="0052390B" w:rsidP="0052390B">
                  <w:pPr>
                    <w:pStyle w:val="ProductLine"/>
                    <w:rPr>
                      <w:sz w:val="52"/>
                      <w:szCs w:val="52"/>
                    </w:rPr>
                  </w:pPr>
                </w:p>
              </w:tc>
            </w:tr>
            <w:tr w:rsidR="00043233" w:rsidRPr="00043233" w14:paraId="283612EA" w14:textId="77777777" w:rsidTr="0052390B">
              <w:tc>
                <w:tcPr>
                  <w:tcW w:w="8550" w:type="dxa"/>
                </w:tcPr>
                <w:p w14:paraId="1D797037" w14:textId="0858E8EC" w:rsidR="0048753D" w:rsidRPr="0048753D" w:rsidRDefault="0048753D" w:rsidP="0048753D">
                  <w:pPr>
                    <w:pStyle w:val="DocumentType"/>
                    <w:rPr>
                      <w:sz w:val="52"/>
                      <w:szCs w:val="52"/>
                    </w:rPr>
                  </w:pPr>
                  <w:r w:rsidRPr="0048753D">
                    <w:rPr>
                      <w:sz w:val="52"/>
                      <w:szCs w:val="52"/>
                    </w:rPr>
                    <w:t xml:space="preserve">IdentityIQ </w:t>
                  </w:r>
                </w:p>
                <w:p w14:paraId="426B44AA" w14:textId="2C670C8B" w:rsidR="0052390B" w:rsidRPr="00043233" w:rsidRDefault="0048753D" w:rsidP="0048753D">
                  <w:pPr>
                    <w:pStyle w:val="DocumentType"/>
                    <w:rPr>
                      <w:sz w:val="52"/>
                      <w:szCs w:val="52"/>
                    </w:rPr>
                  </w:pPr>
                  <w:r w:rsidRPr="0048753D">
                    <w:rPr>
                      <w:sz w:val="52"/>
                      <w:szCs w:val="52"/>
                    </w:rPr>
                    <w:t>High Level Architecture</w:t>
                  </w:r>
                </w:p>
              </w:tc>
            </w:tr>
            <w:tr w:rsidR="00043233" w:rsidRPr="00043233" w14:paraId="7F8BEE7D" w14:textId="77777777" w:rsidTr="0052390B">
              <w:tc>
                <w:tcPr>
                  <w:tcW w:w="8550" w:type="dxa"/>
                </w:tcPr>
                <w:p w14:paraId="3D8056BA" w14:textId="77777777" w:rsidR="0052390B" w:rsidRPr="00043233" w:rsidRDefault="0052390B" w:rsidP="0052390B">
                  <w:pPr>
                    <w:pStyle w:val="ProductLine"/>
                    <w:rPr>
                      <w:sz w:val="52"/>
                      <w:szCs w:val="52"/>
                    </w:rPr>
                  </w:pPr>
                </w:p>
              </w:tc>
            </w:tr>
            <w:tr w:rsidR="00043233" w:rsidRPr="00043233" w14:paraId="7C47B064" w14:textId="77777777" w:rsidTr="0052390B">
              <w:tc>
                <w:tcPr>
                  <w:tcW w:w="8550" w:type="dxa"/>
                </w:tcPr>
                <w:p w14:paraId="48B70D89" w14:textId="3ECADE6B" w:rsidR="00A129A1" w:rsidRPr="00550D17" w:rsidRDefault="005D2A8B" w:rsidP="00A129A1">
                  <w:pPr>
                    <w:pStyle w:val="EchterTitel"/>
                    <w:spacing w:before="0" w:after="0"/>
                    <w:rPr>
                      <w:sz w:val="24"/>
                      <w:szCs w:val="24"/>
                    </w:rPr>
                  </w:pPr>
                  <w:r>
                    <w:rPr>
                      <w:sz w:val="24"/>
                      <w:szCs w:val="24"/>
                    </w:rPr>
                    <w:t>Manjunath Madiraju</w:t>
                  </w:r>
                </w:p>
                <w:p w14:paraId="35AF355C" w14:textId="1F79C1D0" w:rsidR="006D789F" w:rsidRPr="00550D17" w:rsidRDefault="006D789F" w:rsidP="003629D7">
                  <w:pPr>
                    <w:pStyle w:val="EchterTitel"/>
                    <w:spacing w:before="0" w:after="0"/>
                    <w:rPr>
                      <w:sz w:val="24"/>
                      <w:szCs w:val="24"/>
                    </w:rPr>
                  </w:pPr>
                </w:p>
                <w:p w14:paraId="31FE1A67" w14:textId="29B51CF8" w:rsidR="0052390B" w:rsidRPr="005054EC" w:rsidRDefault="005D2A8B" w:rsidP="003629D7">
                  <w:pPr>
                    <w:pStyle w:val="EchterTitel"/>
                    <w:spacing w:before="0" w:after="0"/>
                    <w:rPr>
                      <w:b w:val="0"/>
                      <w:sz w:val="20"/>
                    </w:rPr>
                  </w:pPr>
                  <w:r>
                    <w:rPr>
                      <w:b w:val="0"/>
                      <w:sz w:val="20"/>
                    </w:rPr>
                    <w:t>September</w:t>
                  </w:r>
                  <w:r w:rsidR="00B635AC">
                    <w:rPr>
                      <w:b w:val="0"/>
                      <w:sz w:val="20"/>
                    </w:rPr>
                    <w:t xml:space="preserve"> 2018</w:t>
                  </w:r>
                  <w:r w:rsidR="0052390B" w:rsidRPr="005054EC">
                    <w:rPr>
                      <w:b w:val="0"/>
                      <w:sz w:val="20"/>
                    </w:rPr>
                    <w:br/>
                  </w:r>
                  <w:r w:rsidR="005054EC" w:rsidRPr="005054EC">
                    <w:rPr>
                      <w:b w:val="0"/>
                      <w:sz w:val="20"/>
                    </w:rPr>
                    <w:t xml:space="preserve">Version: </w:t>
                  </w:r>
                  <w:r w:rsidR="00B635AC">
                    <w:rPr>
                      <w:b w:val="0"/>
                      <w:sz w:val="20"/>
                    </w:rPr>
                    <w:t>1</w:t>
                  </w:r>
                </w:p>
              </w:tc>
            </w:tr>
            <w:tr w:rsidR="00043233" w:rsidRPr="00043233" w14:paraId="69C2539F" w14:textId="77777777" w:rsidTr="0052390B">
              <w:tc>
                <w:tcPr>
                  <w:tcW w:w="8550" w:type="dxa"/>
                </w:tcPr>
                <w:p w14:paraId="6546D766" w14:textId="0E5ACD37" w:rsidR="0052390B" w:rsidRPr="00550D17" w:rsidRDefault="0052390B" w:rsidP="0052390B">
                  <w:pPr>
                    <w:pStyle w:val="OrgProductNo"/>
                    <w:spacing w:before="0" w:after="0"/>
                    <w:rPr>
                      <w:sz w:val="24"/>
                      <w:szCs w:val="24"/>
                    </w:rPr>
                  </w:pPr>
                </w:p>
              </w:tc>
            </w:tr>
          </w:tbl>
          <w:p w14:paraId="2A4F5F71" w14:textId="5B09CD06" w:rsidR="003A7BD2" w:rsidRDefault="003A7BD2" w:rsidP="00C75DA6">
            <w:pPr>
              <w:pStyle w:val="Titelblatt1"/>
              <w:tabs>
                <w:tab w:val="clear" w:pos="1304"/>
                <w:tab w:val="left" w:pos="6238"/>
              </w:tabs>
              <w:ind w:left="0"/>
              <w:rPr>
                <w:rFonts w:cs="Arial"/>
                <w:sz w:val="20"/>
                <w:lang w:val="en-US"/>
              </w:rPr>
            </w:pPr>
          </w:p>
          <w:p w14:paraId="220B3367" w14:textId="22BFB031" w:rsidR="003A7BD2" w:rsidRDefault="003A7BD2" w:rsidP="003A7BD2"/>
          <w:p w14:paraId="2ED6FD00" w14:textId="77777777" w:rsidR="003B7839" w:rsidRPr="003A7BD2" w:rsidRDefault="003B7839" w:rsidP="003A7BD2">
            <w:pPr>
              <w:jc w:val="center"/>
            </w:pPr>
          </w:p>
        </w:tc>
      </w:tr>
    </w:tbl>
    <w:p w14:paraId="357556AD" w14:textId="77777777" w:rsidR="00D16FE7" w:rsidRPr="00EC3561" w:rsidRDefault="00D16FE7" w:rsidP="00C75DA6">
      <w:pPr>
        <w:pStyle w:val="Author"/>
        <w:rPr>
          <w:rFonts w:cs="Arial"/>
          <w:noProof w:val="0"/>
        </w:rPr>
      </w:pPr>
    </w:p>
    <w:p w14:paraId="2B516829" w14:textId="77777777" w:rsidR="00EE021E" w:rsidRPr="00EC3561" w:rsidRDefault="00EE021E" w:rsidP="00EE021E">
      <w:pPr>
        <w:rPr>
          <w:rFonts w:cs="Arial"/>
          <w:lang w:eastAsia="en-US"/>
        </w:rPr>
      </w:pPr>
    </w:p>
    <w:p w14:paraId="53D3EA19" w14:textId="77777777" w:rsidR="006667B1" w:rsidRDefault="006667B1" w:rsidP="00EE021E">
      <w:pPr>
        <w:rPr>
          <w:rFonts w:cs="Arial"/>
          <w:lang w:eastAsia="en-US"/>
        </w:rPr>
      </w:pPr>
    </w:p>
    <w:p w14:paraId="03C8A4D1" w14:textId="77777777" w:rsidR="006667B1" w:rsidRDefault="006667B1" w:rsidP="00EE021E">
      <w:pPr>
        <w:rPr>
          <w:rFonts w:cs="Arial"/>
          <w:lang w:eastAsia="en-US"/>
        </w:rPr>
      </w:pPr>
    </w:p>
    <w:p w14:paraId="43679056" w14:textId="77777777" w:rsidR="006667B1" w:rsidRPr="00EC3561" w:rsidRDefault="006667B1" w:rsidP="00EE021E">
      <w:pPr>
        <w:rPr>
          <w:rFonts w:cs="Arial"/>
          <w:lang w:eastAsia="en-US"/>
        </w:rPr>
      </w:pPr>
    </w:p>
    <w:p w14:paraId="75D7FE97" w14:textId="77777777" w:rsidR="00EE021E" w:rsidRPr="00EC3561" w:rsidRDefault="00EE021E" w:rsidP="00EE021E">
      <w:pPr>
        <w:rPr>
          <w:rFonts w:cs="Arial"/>
          <w:lang w:eastAsia="en-US"/>
        </w:rPr>
      </w:pPr>
    </w:p>
    <w:p w14:paraId="7A4ED260" w14:textId="77777777" w:rsidR="006379D9" w:rsidRPr="00EC3561" w:rsidRDefault="006379D9" w:rsidP="00E10BF7">
      <w:pPr>
        <w:pStyle w:val="zCopyright"/>
        <w:rPr>
          <w:rFonts w:cs="Arial"/>
          <w:b/>
        </w:rPr>
        <w:sectPr w:rsidR="006379D9" w:rsidRPr="00EC3561" w:rsidSect="00A46F94">
          <w:headerReference w:type="even" r:id="rId13"/>
          <w:headerReference w:type="default" r:id="rId14"/>
          <w:footerReference w:type="even" r:id="rId15"/>
          <w:type w:val="continuous"/>
          <w:pgSz w:w="11907" w:h="16840" w:code="9"/>
          <w:pgMar w:top="1418" w:right="1134" w:bottom="-1588" w:left="1418" w:header="680" w:footer="964" w:gutter="0"/>
          <w:cols w:space="708"/>
        </w:sectPr>
      </w:pPr>
    </w:p>
    <w:p w14:paraId="3CE99FE4" w14:textId="77777777" w:rsidR="001C1F76" w:rsidRPr="00BA5EA9" w:rsidRDefault="00EE679C" w:rsidP="00EE679C">
      <w:pPr>
        <w:rPr>
          <w:rFonts w:cs="Arial"/>
          <w:b/>
        </w:rPr>
      </w:pPr>
      <w:r w:rsidRPr="00BA5EA9">
        <w:rPr>
          <w:rFonts w:cs="Arial"/>
          <w:b/>
        </w:rPr>
        <w:lastRenderedPageBreak/>
        <w:t>Table of C</w:t>
      </w:r>
      <w:r w:rsidR="001C1F76" w:rsidRPr="00BA5EA9">
        <w:rPr>
          <w:rFonts w:cs="Arial"/>
          <w:b/>
        </w:rPr>
        <w:t>ontents</w:t>
      </w:r>
    </w:p>
    <w:p w14:paraId="7BF37547" w14:textId="01558B19" w:rsidR="007D0DD0" w:rsidRDefault="006033A9">
      <w:pPr>
        <w:pStyle w:val="TOC1"/>
        <w:tabs>
          <w:tab w:val="right" w:leader="dot" w:pos="9345"/>
        </w:tabs>
        <w:rPr>
          <w:rFonts w:asciiTheme="minorHAnsi" w:eastAsiaTheme="minorEastAsia" w:hAnsiTheme="minorHAnsi" w:cstheme="minorBidi"/>
          <w:b w:val="0"/>
          <w:noProof/>
          <w:sz w:val="24"/>
          <w:szCs w:val="24"/>
          <w:lang w:eastAsia="en-US"/>
        </w:rPr>
      </w:pPr>
      <w:r>
        <w:rPr>
          <w:rFonts w:cs="Arial"/>
          <w:caps/>
          <w:sz w:val="28"/>
          <w:highlight w:val="lightGray"/>
        </w:rPr>
        <w:fldChar w:fldCharType="begin"/>
      </w:r>
      <w:r>
        <w:rPr>
          <w:rFonts w:cs="Arial"/>
          <w:caps/>
          <w:sz w:val="28"/>
          <w:highlight w:val="lightGray"/>
        </w:rPr>
        <w:instrText xml:space="preserve"> TOC \o "1-3" \h \z </w:instrText>
      </w:r>
      <w:r>
        <w:rPr>
          <w:rFonts w:cs="Arial"/>
          <w:caps/>
          <w:sz w:val="28"/>
          <w:highlight w:val="lightGray"/>
        </w:rPr>
        <w:fldChar w:fldCharType="separate"/>
      </w:r>
      <w:hyperlink w:anchor="_Toc38881238" w:history="1">
        <w:r w:rsidR="007D0DD0" w:rsidRPr="00F63C46">
          <w:rPr>
            <w:rStyle w:val="Hyperlink"/>
            <w:noProof/>
          </w:rPr>
          <w:t>Document Control</w:t>
        </w:r>
        <w:r w:rsidR="007D0DD0">
          <w:rPr>
            <w:noProof/>
            <w:webHidden/>
          </w:rPr>
          <w:tab/>
        </w:r>
        <w:r w:rsidR="007D0DD0">
          <w:rPr>
            <w:noProof/>
            <w:webHidden/>
          </w:rPr>
          <w:fldChar w:fldCharType="begin"/>
        </w:r>
        <w:r w:rsidR="007D0DD0">
          <w:rPr>
            <w:noProof/>
            <w:webHidden/>
          </w:rPr>
          <w:instrText xml:space="preserve"> PAGEREF _Toc38881238 \h </w:instrText>
        </w:r>
        <w:r w:rsidR="007D0DD0">
          <w:rPr>
            <w:noProof/>
            <w:webHidden/>
          </w:rPr>
        </w:r>
        <w:r w:rsidR="007D0DD0">
          <w:rPr>
            <w:noProof/>
            <w:webHidden/>
          </w:rPr>
          <w:fldChar w:fldCharType="separate"/>
        </w:r>
        <w:r w:rsidR="007D0DD0">
          <w:rPr>
            <w:noProof/>
            <w:webHidden/>
          </w:rPr>
          <w:t>3</w:t>
        </w:r>
        <w:r w:rsidR="007D0DD0">
          <w:rPr>
            <w:noProof/>
            <w:webHidden/>
          </w:rPr>
          <w:fldChar w:fldCharType="end"/>
        </w:r>
      </w:hyperlink>
    </w:p>
    <w:p w14:paraId="45E72E5C" w14:textId="289E8F0F" w:rsidR="007D0DD0" w:rsidRDefault="007D0DD0">
      <w:pPr>
        <w:pStyle w:val="TOC1"/>
        <w:tabs>
          <w:tab w:val="right" w:leader="dot" w:pos="9345"/>
        </w:tabs>
        <w:rPr>
          <w:rFonts w:asciiTheme="minorHAnsi" w:eastAsiaTheme="minorEastAsia" w:hAnsiTheme="minorHAnsi" w:cstheme="minorBidi"/>
          <w:b w:val="0"/>
          <w:noProof/>
          <w:sz w:val="24"/>
          <w:szCs w:val="24"/>
          <w:lang w:eastAsia="en-US"/>
        </w:rPr>
      </w:pPr>
      <w:hyperlink w:anchor="_Toc38881239" w:history="1">
        <w:r w:rsidRPr="00F63C46">
          <w:rPr>
            <w:rStyle w:val="Hyperlink"/>
            <w:noProof/>
          </w:rPr>
          <w:t>1 Solution Overview</w:t>
        </w:r>
        <w:r>
          <w:rPr>
            <w:noProof/>
            <w:webHidden/>
          </w:rPr>
          <w:tab/>
        </w:r>
        <w:r>
          <w:rPr>
            <w:noProof/>
            <w:webHidden/>
          </w:rPr>
          <w:fldChar w:fldCharType="begin"/>
        </w:r>
        <w:r>
          <w:rPr>
            <w:noProof/>
            <w:webHidden/>
          </w:rPr>
          <w:instrText xml:space="preserve"> PAGEREF _Toc38881239 \h </w:instrText>
        </w:r>
        <w:r>
          <w:rPr>
            <w:noProof/>
            <w:webHidden/>
          </w:rPr>
        </w:r>
        <w:r>
          <w:rPr>
            <w:noProof/>
            <w:webHidden/>
          </w:rPr>
          <w:fldChar w:fldCharType="separate"/>
        </w:r>
        <w:r>
          <w:rPr>
            <w:noProof/>
            <w:webHidden/>
          </w:rPr>
          <w:t>4</w:t>
        </w:r>
        <w:r>
          <w:rPr>
            <w:noProof/>
            <w:webHidden/>
          </w:rPr>
          <w:fldChar w:fldCharType="end"/>
        </w:r>
      </w:hyperlink>
    </w:p>
    <w:p w14:paraId="50EA6C24" w14:textId="5EC1B62D" w:rsidR="007D0DD0" w:rsidRDefault="007D0DD0">
      <w:pPr>
        <w:pStyle w:val="TOC2"/>
        <w:rPr>
          <w:rFonts w:asciiTheme="minorHAnsi" w:eastAsiaTheme="minorEastAsia" w:hAnsiTheme="minorHAnsi" w:cstheme="minorBidi"/>
          <w:noProof/>
          <w:sz w:val="24"/>
          <w:szCs w:val="24"/>
          <w:lang w:eastAsia="en-US"/>
        </w:rPr>
      </w:pPr>
      <w:hyperlink w:anchor="_Toc38881240" w:history="1">
        <w:r w:rsidRPr="00F63C46">
          <w:rPr>
            <w:rStyle w:val="Hyperlink"/>
            <w:noProof/>
          </w:rPr>
          <w:t>1.1 Executive Summary</w:t>
        </w:r>
        <w:r>
          <w:rPr>
            <w:noProof/>
            <w:webHidden/>
          </w:rPr>
          <w:tab/>
        </w:r>
        <w:r>
          <w:rPr>
            <w:noProof/>
            <w:webHidden/>
          </w:rPr>
          <w:fldChar w:fldCharType="begin"/>
        </w:r>
        <w:r>
          <w:rPr>
            <w:noProof/>
            <w:webHidden/>
          </w:rPr>
          <w:instrText xml:space="preserve"> PAGEREF _Toc38881240 \h </w:instrText>
        </w:r>
        <w:r>
          <w:rPr>
            <w:noProof/>
            <w:webHidden/>
          </w:rPr>
        </w:r>
        <w:r>
          <w:rPr>
            <w:noProof/>
            <w:webHidden/>
          </w:rPr>
          <w:fldChar w:fldCharType="separate"/>
        </w:r>
        <w:r>
          <w:rPr>
            <w:noProof/>
            <w:webHidden/>
          </w:rPr>
          <w:t>4</w:t>
        </w:r>
        <w:r>
          <w:rPr>
            <w:noProof/>
            <w:webHidden/>
          </w:rPr>
          <w:fldChar w:fldCharType="end"/>
        </w:r>
      </w:hyperlink>
    </w:p>
    <w:p w14:paraId="4C43906C" w14:textId="469A8144" w:rsidR="007D0DD0" w:rsidRDefault="007D0DD0">
      <w:pPr>
        <w:pStyle w:val="TOC2"/>
        <w:rPr>
          <w:rFonts w:asciiTheme="minorHAnsi" w:eastAsiaTheme="minorEastAsia" w:hAnsiTheme="minorHAnsi" w:cstheme="minorBidi"/>
          <w:noProof/>
          <w:sz w:val="24"/>
          <w:szCs w:val="24"/>
          <w:lang w:eastAsia="en-US"/>
        </w:rPr>
      </w:pPr>
      <w:hyperlink w:anchor="_Toc38881241" w:history="1">
        <w:r w:rsidRPr="00F63C46">
          <w:rPr>
            <w:rStyle w:val="Hyperlink"/>
            <w:noProof/>
          </w:rPr>
          <w:t>1.2 Project Information</w:t>
        </w:r>
        <w:r>
          <w:rPr>
            <w:noProof/>
            <w:webHidden/>
          </w:rPr>
          <w:tab/>
        </w:r>
        <w:r>
          <w:rPr>
            <w:noProof/>
            <w:webHidden/>
          </w:rPr>
          <w:fldChar w:fldCharType="begin"/>
        </w:r>
        <w:r>
          <w:rPr>
            <w:noProof/>
            <w:webHidden/>
          </w:rPr>
          <w:instrText xml:space="preserve"> PAGEREF _Toc38881241 \h </w:instrText>
        </w:r>
        <w:r>
          <w:rPr>
            <w:noProof/>
            <w:webHidden/>
          </w:rPr>
        </w:r>
        <w:r>
          <w:rPr>
            <w:noProof/>
            <w:webHidden/>
          </w:rPr>
          <w:fldChar w:fldCharType="separate"/>
        </w:r>
        <w:r>
          <w:rPr>
            <w:noProof/>
            <w:webHidden/>
          </w:rPr>
          <w:t>4</w:t>
        </w:r>
        <w:r>
          <w:rPr>
            <w:noProof/>
            <w:webHidden/>
          </w:rPr>
          <w:fldChar w:fldCharType="end"/>
        </w:r>
      </w:hyperlink>
    </w:p>
    <w:p w14:paraId="570855ED" w14:textId="330C2086" w:rsidR="007D0DD0" w:rsidRDefault="007D0DD0">
      <w:pPr>
        <w:pStyle w:val="TOC3"/>
        <w:rPr>
          <w:rFonts w:asciiTheme="minorHAnsi" w:eastAsiaTheme="minorEastAsia" w:hAnsiTheme="minorHAnsi" w:cstheme="minorBidi"/>
          <w:noProof/>
          <w:sz w:val="24"/>
          <w:szCs w:val="24"/>
          <w:lang w:eastAsia="en-US"/>
        </w:rPr>
      </w:pPr>
      <w:hyperlink w:anchor="_Toc38881242" w:history="1">
        <w:r w:rsidRPr="00F63C46">
          <w:rPr>
            <w:rStyle w:val="Hyperlink"/>
            <w:noProof/>
          </w:rPr>
          <w:t>1.2.1 IdentityIQ Product Architecture</w:t>
        </w:r>
        <w:r>
          <w:rPr>
            <w:noProof/>
            <w:webHidden/>
          </w:rPr>
          <w:tab/>
        </w:r>
        <w:r>
          <w:rPr>
            <w:noProof/>
            <w:webHidden/>
          </w:rPr>
          <w:fldChar w:fldCharType="begin"/>
        </w:r>
        <w:r>
          <w:rPr>
            <w:noProof/>
            <w:webHidden/>
          </w:rPr>
          <w:instrText xml:space="preserve"> PAGEREF _Toc38881242 \h </w:instrText>
        </w:r>
        <w:r>
          <w:rPr>
            <w:noProof/>
            <w:webHidden/>
          </w:rPr>
        </w:r>
        <w:r>
          <w:rPr>
            <w:noProof/>
            <w:webHidden/>
          </w:rPr>
          <w:fldChar w:fldCharType="separate"/>
        </w:r>
        <w:r>
          <w:rPr>
            <w:noProof/>
            <w:webHidden/>
          </w:rPr>
          <w:t>4</w:t>
        </w:r>
        <w:r>
          <w:rPr>
            <w:noProof/>
            <w:webHidden/>
          </w:rPr>
          <w:fldChar w:fldCharType="end"/>
        </w:r>
      </w:hyperlink>
    </w:p>
    <w:p w14:paraId="75D54501" w14:textId="50DB3CD5" w:rsidR="007D0DD0" w:rsidRDefault="007D0DD0">
      <w:pPr>
        <w:pStyle w:val="TOC3"/>
        <w:rPr>
          <w:rFonts w:asciiTheme="minorHAnsi" w:eastAsiaTheme="minorEastAsia" w:hAnsiTheme="minorHAnsi" w:cstheme="minorBidi"/>
          <w:noProof/>
          <w:sz w:val="24"/>
          <w:szCs w:val="24"/>
          <w:lang w:eastAsia="en-US"/>
        </w:rPr>
      </w:pPr>
      <w:hyperlink w:anchor="_Toc38881243" w:history="1">
        <w:r w:rsidRPr="00F63C46">
          <w:rPr>
            <w:rStyle w:val="Hyperlink"/>
            <w:noProof/>
          </w:rPr>
          <w:t>1.2.2 Platform and Version Selection</w:t>
        </w:r>
        <w:r>
          <w:rPr>
            <w:noProof/>
            <w:webHidden/>
          </w:rPr>
          <w:tab/>
        </w:r>
        <w:r>
          <w:rPr>
            <w:noProof/>
            <w:webHidden/>
          </w:rPr>
          <w:fldChar w:fldCharType="begin"/>
        </w:r>
        <w:r>
          <w:rPr>
            <w:noProof/>
            <w:webHidden/>
          </w:rPr>
          <w:instrText xml:space="preserve"> PAGEREF _Toc38881243 \h </w:instrText>
        </w:r>
        <w:r>
          <w:rPr>
            <w:noProof/>
            <w:webHidden/>
          </w:rPr>
        </w:r>
        <w:r>
          <w:rPr>
            <w:noProof/>
            <w:webHidden/>
          </w:rPr>
          <w:fldChar w:fldCharType="separate"/>
        </w:r>
        <w:r>
          <w:rPr>
            <w:noProof/>
            <w:webHidden/>
          </w:rPr>
          <w:t>5</w:t>
        </w:r>
        <w:r>
          <w:rPr>
            <w:noProof/>
            <w:webHidden/>
          </w:rPr>
          <w:fldChar w:fldCharType="end"/>
        </w:r>
      </w:hyperlink>
    </w:p>
    <w:p w14:paraId="11C52463" w14:textId="50BEB76B" w:rsidR="007D0DD0" w:rsidRDefault="007D0DD0">
      <w:pPr>
        <w:pStyle w:val="TOC2"/>
        <w:rPr>
          <w:rFonts w:asciiTheme="minorHAnsi" w:eastAsiaTheme="minorEastAsia" w:hAnsiTheme="minorHAnsi" w:cstheme="minorBidi"/>
          <w:noProof/>
          <w:sz w:val="24"/>
          <w:szCs w:val="24"/>
          <w:lang w:eastAsia="en-US"/>
        </w:rPr>
      </w:pPr>
      <w:hyperlink w:anchor="_Toc38881244" w:history="1">
        <w:r w:rsidRPr="00F63C46">
          <w:rPr>
            <w:rStyle w:val="Hyperlink"/>
            <w:noProof/>
          </w:rPr>
          <w:t>1.3 Scope Definition</w:t>
        </w:r>
        <w:r>
          <w:rPr>
            <w:noProof/>
            <w:webHidden/>
          </w:rPr>
          <w:tab/>
        </w:r>
        <w:r>
          <w:rPr>
            <w:noProof/>
            <w:webHidden/>
          </w:rPr>
          <w:fldChar w:fldCharType="begin"/>
        </w:r>
        <w:r>
          <w:rPr>
            <w:noProof/>
            <w:webHidden/>
          </w:rPr>
          <w:instrText xml:space="preserve"> PAGEREF _Toc38881244 \h </w:instrText>
        </w:r>
        <w:r>
          <w:rPr>
            <w:noProof/>
            <w:webHidden/>
          </w:rPr>
        </w:r>
        <w:r>
          <w:rPr>
            <w:noProof/>
            <w:webHidden/>
          </w:rPr>
          <w:fldChar w:fldCharType="separate"/>
        </w:r>
        <w:r>
          <w:rPr>
            <w:noProof/>
            <w:webHidden/>
          </w:rPr>
          <w:t>5</w:t>
        </w:r>
        <w:r>
          <w:rPr>
            <w:noProof/>
            <w:webHidden/>
          </w:rPr>
          <w:fldChar w:fldCharType="end"/>
        </w:r>
      </w:hyperlink>
    </w:p>
    <w:p w14:paraId="5311A887" w14:textId="78ECB9DD" w:rsidR="007D0DD0" w:rsidRDefault="007D0DD0">
      <w:pPr>
        <w:pStyle w:val="TOC3"/>
        <w:rPr>
          <w:rFonts w:asciiTheme="minorHAnsi" w:eastAsiaTheme="minorEastAsia" w:hAnsiTheme="minorHAnsi" w:cstheme="minorBidi"/>
          <w:noProof/>
          <w:sz w:val="24"/>
          <w:szCs w:val="24"/>
          <w:lang w:eastAsia="en-US"/>
        </w:rPr>
      </w:pPr>
      <w:hyperlink w:anchor="_Toc38881245" w:history="1">
        <w:r w:rsidRPr="00F63C46">
          <w:rPr>
            <w:rStyle w:val="Hyperlink"/>
            <w:noProof/>
          </w:rPr>
          <w:t>1.3.1 In Scope</w:t>
        </w:r>
        <w:r>
          <w:rPr>
            <w:noProof/>
            <w:webHidden/>
          </w:rPr>
          <w:tab/>
        </w:r>
        <w:r>
          <w:rPr>
            <w:noProof/>
            <w:webHidden/>
          </w:rPr>
          <w:fldChar w:fldCharType="begin"/>
        </w:r>
        <w:r>
          <w:rPr>
            <w:noProof/>
            <w:webHidden/>
          </w:rPr>
          <w:instrText xml:space="preserve"> PAGEREF _Toc38881245 \h </w:instrText>
        </w:r>
        <w:r>
          <w:rPr>
            <w:noProof/>
            <w:webHidden/>
          </w:rPr>
        </w:r>
        <w:r>
          <w:rPr>
            <w:noProof/>
            <w:webHidden/>
          </w:rPr>
          <w:fldChar w:fldCharType="separate"/>
        </w:r>
        <w:r>
          <w:rPr>
            <w:noProof/>
            <w:webHidden/>
          </w:rPr>
          <w:t>6</w:t>
        </w:r>
        <w:r>
          <w:rPr>
            <w:noProof/>
            <w:webHidden/>
          </w:rPr>
          <w:fldChar w:fldCharType="end"/>
        </w:r>
      </w:hyperlink>
    </w:p>
    <w:p w14:paraId="677B3695" w14:textId="3FBC4280" w:rsidR="007D0DD0" w:rsidRDefault="007D0DD0">
      <w:pPr>
        <w:pStyle w:val="TOC3"/>
        <w:rPr>
          <w:rFonts w:asciiTheme="minorHAnsi" w:eastAsiaTheme="minorEastAsia" w:hAnsiTheme="minorHAnsi" w:cstheme="minorBidi"/>
          <w:noProof/>
          <w:sz w:val="24"/>
          <w:szCs w:val="24"/>
          <w:lang w:eastAsia="en-US"/>
        </w:rPr>
      </w:pPr>
      <w:hyperlink w:anchor="_Toc38881246" w:history="1">
        <w:r w:rsidRPr="00F63C46">
          <w:rPr>
            <w:rStyle w:val="Hyperlink"/>
            <w:noProof/>
          </w:rPr>
          <w:t>1.3.2 Out of Scope</w:t>
        </w:r>
        <w:r>
          <w:rPr>
            <w:noProof/>
            <w:webHidden/>
          </w:rPr>
          <w:tab/>
        </w:r>
        <w:r>
          <w:rPr>
            <w:noProof/>
            <w:webHidden/>
          </w:rPr>
          <w:fldChar w:fldCharType="begin"/>
        </w:r>
        <w:r>
          <w:rPr>
            <w:noProof/>
            <w:webHidden/>
          </w:rPr>
          <w:instrText xml:space="preserve"> PAGEREF _Toc38881246 \h </w:instrText>
        </w:r>
        <w:r>
          <w:rPr>
            <w:noProof/>
            <w:webHidden/>
          </w:rPr>
        </w:r>
        <w:r>
          <w:rPr>
            <w:noProof/>
            <w:webHidden/>
          </w:rPr>
          <w:fldChar w:fldCharType="separate"/>
        </w:r>
        <w:r>
          <w:rPr>
            <w:noProof/>
            <w:webHidden/>
          </w:rPr>
          <w:t>6</w:t>
        </w:r>
        <w:r>
          <w:rPr>
            <w:noProof/>
            <w:webHidden/>
          </w:rPr>
          <w:fldChar w:fldCharType="end"/>
        </w:r>
      </w:hyperlink>
    </w:p>
    <w:p w14:paraId="7CE9CF69" w14:textId="7E876E95" w:rsidR="007D0DD0" w:rsidRDefault="007D0DD0">
      <w:pPr>
        <w:pStyle w:val="TOC2"/>
        <w:rPr>
          <w:rFonts w:asciiTheme="minorHAnsi" w:eastAsiaTheme="minorEastAsia" w:hAnsiTheme="minorHAnsi" w:cstheme="minorBidi"/>
          <w:noProof/>
          <w:sz w:val="24"/>
          <w:szCs w:val="24"/>
          <w:lang w:eastAsia="en-US"/>
        </w:rPr>
      </w:pPr>
      <w:hyperlink w:anchor="_Toc38881247" w:history="1">
        <w:r w:rsidRPr="00F63C46">
          <w:rPr>
            <w:rStyle w:val="Hyperlink"/>
            <w:noProof/>
          </w:rPr>
          <w:t>1.4 Design Constraints and Considerations</w:t>
        </w:r>
        <w:r>
          <w:rPr>
            <w:noProof/>
            <w:webHidden/>
          </w:rPr>
          <w:tab/>
        </w:r>
        <w:r>
          <w:rPr>
            <w:noProof/>
            <w:webHidden/>
          </w:rPr>
          <w:fldChar w:fldCharType="begin"/>
        </w:r>
        <w:r>
          <w:rPr>
            <w:noProof/>
            <w:webHidden/>
          </w:rPr>
          <w:instrText xml:space="preserve"> PAGEREF _Toc38881247 \h </w:instrText>
        </w:r>
        <w:r>
          <w:rPr>
            <w:noProof/>
            <w:webHidden/>
          </w:rPr>
        </w:r>
        <w:r>
          <w:rPr>
            <w:noProof/>
            <w:webHidden/>
          </w:rPr>
          <w:fldChar w:fldCharType="separate"/>
        </w:r>
        <w:r>
          <w:rPr>
            <w:noProof/>
            <w:webHidden/>
          </w:rPr>
          <w:t>6</w:t>
        </w:r>
        <w:r>
          <w:rPr>
            <w:noProof/>
            <w:webHidden/>
          </w:rPr>
          <w:fldChar w:fldCharType="end"/>
        </w:r>
      </w:hyperlink>
    </w:p>
    <w:p w14:paraId="30C6F4D1" w14:textId="7B2F6161" w:rsidR="007D0DD0" w:rsidRDefault="007D0DD0">
      <w:pPr>
        <w:pStyle w:val="TOC3"/>
        <w:rPr>
          <w:rFonts w:asciiTheme="minorHAnsi" w:eastAsiaTheme="minorEastAsia" w:hAnsiTheme="minorHAnsi" w:cstheme="minorBidi"/>
          <w:noProof/>
          <w:sz w:val="24"/>
          <w:szCs w:val="24"/>
          <w:lang w:eastAsia="en-US"/>
        </w:rPr>
      </w:pPr>
      <w:hyperlink w:anchor="_Toc38881248" w:history="1">
        <w:r w:rsidRPr="00F63C46">
          <w:rPr>
            <w:rStyle w:val="Hyperlink"/>
            <w:noProof/>
          </w:rPr>
          <w:t>1.4.1 Availability of Production Data</w:t>
        </w:r>
        <w:r>
          <w:rPr>
            <w:noProof/>
            <w:webHidden/>
          </w:rPr>
          <w:tab/>
        </w:r>
        <w:r>
          <w:rPr>
            <w:noProof/>
            <w:webHidden/>
          </w:rPr>
          <w:fldChar w:fldCharType="begin"/>
        </w:r>
        <w:r>
          <w:rPr>
            <w:noProof/>
            <w:webHidden/>
          </w:rPr>
          <w:instrText xml:space="preserve"> PAGEREF _Toc38881248 \h </w:instrText>
        </w:r>
        <w:r>
          <w:rPr>
            <w:noProof/>
            <w:webHidden/>
          </w:rPr>
        </w:r>
        <w:r>
          <w:rPr>
            <w:noProof/>
            <w:webHidden/>
          </w:rPr>
          <w:fldChar w:fldCharType="separate"/>
        </w:r>
        <w:r>
          <w:rPr>
            <w:noProof/>
            <w:webHidden/>
          </w:rPr>
          <w:t>6</w:t>
        </w:r>
        <w:r>
          <w:rPr>
            <w:noProof/>
            <w:webHidden/>
          </w:rPr>
          <w:fldChar w:fldCharType="end"/>
        </w:r>
      </w:hyperlink>
    </w:p>
    <w:p w14:paraId="5BAAD190" w14:textId="5DF8B671" w:rsidR="007D0DD0" w:rsidRDefault="007D0DD0">
      <w:pPr>
        <w:pStyle w:val="TOC1"/>
        <w:tabs>
          <w:tab w:val="right" w:leader="dot" w:pos="9345"/>
        </w:tabs>
        <w:rPr>
          <w:rFonts w:asciiTheme="minorHAnsi" w:eastAsiaTheme="minorEastAsia" w:hAnsiTheme="minorHAnsi" w:cstheme="minorBidi"/>
          <w:b w:val="0"/>
          <w:noProof/>
          <w:sz w:val="24"/>
          <w:szCs w:val="24"/>
          <w:lang w:eastAsia="en-US"/>
        </w:rPr>
      </w:pPr>
      <w:hyperlink w:anchor="_Toc38881249" w:history="1">
        <w:r w:rsidRPr="00F63C46">
          <w:rPr>
            <w:rStyle w:val="Hyperlink"/>
            <w:noProof/>
          </w:rPr>
          <w:t>2 Solution Architecture and Design</w:t>
        </w:r>
        <w:r>
          <w:rPr>
            <w:noProof/>
            <w:webHidden/>
          </w:rPr>
          <w:tab/>
        </w:r>
        <w:r>
          <w:rPr>
            <w:noProof/>
            <w:webHidden/>
          </w:rPr>
          <w:fldChar w:fldCharType="begin"/>
        </w:r>
        <w:r>
          <w:rPr>
            <w:noProof/>
            <w:webHidden/>
          </w:rPr>
          <w:instrText xml:space="preserve"> PAGEREF _Toc38881249 \h </w:instrText>
        </w:r>
        <w:r>
          <w:rPr>
            <w:noProof/>
            <w:webHidden/>
          </w:rPr>
        </w:r>
        <w:r>
          <w:rPr>
            <w:noProof/>
            <w:webHidden/>
          </w:rPr>
          <w:fldChar w:fldCharType="separate"/>
        </w:r>
        <w:r>
          <w:rPr>
            <w:noProof/>
            <w:webHidden/>
          </w:rPr>
          <w:t>7</w:t>
        </w:r>
        <w:r>
          <w:rPr>
            <w:noProof/>
            <w:webHidden/>
          </w:rPr>
          <w:fldChar w:fldCharType="end"/>
        </w:r>
      </w:hyperlink>
    </w:p>
    <w:p w14:paraId="433660C5" w14:textId="606EE0D4" w:rsidR="007D0DD0" w:rsidRDefault="007D0DD0">
      <w:pPr>
        <w:pStyle w:val="TOC2"/>
        <w:rPr>
          <w:rFonts w:asciiTheme="minorHAnsi" w:eastAsiaTheme="minorEastAsia" w:hAnsiTheme="minorHAnsi" w:cstheme="minorBidi"/>
          <w:noProof/>
          <w:sz w:val="24"/>
          <w:szCs w:val="24"/>
          <w:lang w:eastAsia="en-US"/>
        </w:rPr>
      </w:pPr>
      <w:hyperlink w:anchor="_Toc38881250" w:history="1">
        <w:r w:rsidRPr="00F63C46">
          <w:rPr>
            <w:rStyle w:val="Hyperlink"/>
            <w:noProof/>
          </w:rPr>
          <w:t>2.1 Logical Architecture</w:t>
        </w:r>
        <w:r>
          <w:rPr>
            <w:noProof/>
            <w:webHidden/>
          </w:rPr>
          <w:tab/>
        </w:r>
        <w:r>
          <w:rPr>
            <w:noProof/>
            <w:webHidden/>
          </w:rPr>
          <w:fldChar w:fldCharType="begin"/>
        </w:r>
        <w:r>
          <w:rPr>
            <w:noProof/>
            <w:webHidden/>
          </w:rPr>
          <w:instrText xml:space="preserve"> PAGEREF _Toc38881250 \h </w:instrText>
        </w:r>
        <w:r>
          <w:rPr>
            <w:noProof/>
            <w:webHidden/>
          </w:rPr>
        </w:r>
        <w:r>
          <w:rPr>
            <w:noProof/>
            <w:webHidden/>
          </w:rPr>
          <w:fldChar w:fldCharType="separate"/>
        </w:r>
        <w:r>
          <w:rPr>
            <w:noProof/>
            <w:webHidden/>
          </w:rPr>
          <w:t>7</w:t>
        </w:r>
        <w:r>
          <w:rPr>
            <w:noProof/>
            <w:webHidden/>
          </w:rPr>
          <w:fldChar w:fldCharType="end"/>
        </w:r>
      </w:hyperlink>
    </w:p>
    <w:p w14:paraId="182B4F25" w14:textId="63BFA1DF" w:rsidR="007D0DD0" w:rsidRDefault="007D0DD0">
      <w:pPr>
        <w:pStyle w:val="TOC3"/>
        <w:rPr>
          <w:rFonts w:asciiTheme="minorHAnsi" w:eastAsiaTheme="minorEastAsia" w:hAnsiTheme="minorHAnsi" w:cstheme="minorBidi"/>
          <w:noProof/>
          <w:sz w:val="24"/>
          <w:szCs w:val="24"/>
          <w:lang w:eastAsia="en-US"/>
        </w:rPr>
      </w:pPr>
      <w:hyperlink w:anchor="_Toc38881251" w:history="1">
        <w:r w:rsidRPr="00F63C46">
          <w:rPr>
            <w:rStyle w:val="Hyperlink"/>
            <w:noProof/>
          </w:rPr>
          <w:t>2.1.1 Authoritative Source</w:t>
        </w:r>
        <w:r>
          <w:rPr>
            <w:noProof/>
            <w:webHidden/>
          </w:rPr>
          <w:tab/>
        </w:r>
        <w:r>
          <w:rPr>
            <w:noProof/>
            <w:webHidden/>
          </w:rPr>
          <w:fldChar w:fldCharType="begin"/>
        </w:r>
        <w:r>
          <w:rPr>
            <w:noProof/>
            <w:webHidden/>
          </w:rPr>
          <w:instrText xml:space="preserve"> PAGEREF _Toc38881251 \h </w:instrText>
        </w:r>
        <w:r>
          <w:rPr>
            <w:noProof/>
            <w:webHidden/>
          </w:rPr>
        </w:r>
        <w:r>
          <w:rPr>
            <w:noProof/>
            <w:webHidden/>
          </w:rPr>
          <w:fldChar w:fldCharType="separate"/>
        </w:r>
        <w:r>
          <w:rPr>
            <w:noProof/>
            <w:webHidden/>
          </w:rPr>
          <w:t>7</w:t>
        </w:r>
        <w:r>
          <w:rPr>
            <w:noProof/>
            <w:webHidden/>
          </w:rPr>
          <w:fldChar w:fldCharType="end"/>
        </w:r>
      </w:hyperlink>
    </w:p>
    <w:p w14:paraId="5087EF4B" w14:textId="03F8D2C3" w:rsidR="007D0DD0" w:rsidRDefault="007D0DD0">
      <w:pPr>
        <w:pStyle w:val="TOC3"/>
        <w:rPr>
          <w:rFonts w:asciiTheme="minorHAnsi" w:eastAsiaTheme="minorEastAsia" w:hAnsiTheme="minorHAnsi" w:cstheme="minorBidi"/>
          <w:noProof/>
          <w:sz w:val="24"/>
          <w:szCs w:val="24"/>
          <w:lang w:eastAsia="en-US"/>
        </w:rPr>
      </w:pPr>
      <w:hyperlink w:anchor="_Toc38881252" w:history="1">
        <w:r w:rsidRPr="00F63C46">
          <w:rPr>
            <w:rStyle w:val="Hyperlink"/>
            <w:noProof/>
          </w:rPr>
          <w:t>2.1.2 Identity Seeding and Synchronization</w:t>
        </w:r>
        <w:r>
          <w:rPr>
            <w:noProof/>
            <w:webHidden/>
          </w:rPr>
          <w:tab/>
        </w:r>
        <w:r>
          <w:rPr>
            <w:noProof/>
            <w:webHidden/>
          </w:rPr>
          <w:fldChar w:fldCharType="begin"/>
        </w:r>
        <w:r>
          <w:rPr>
            <w:noProof/>
            <w:webHidden/>
          </w:rPr>
          <w:instrText xml:space="preserve"> PAGEREF _Toc38881252 \h </w:instrText>
        </w:r>
        <w:r>
          <w:rPr>
            <w:noProof/>
            <w:webHidden/>
          </w:rPr>
        </w:r>
        <w:r>
          <w:rPr>
            <w:noProof/>
            <w:webHidden/>
          </w:rPr>
          <w:fldChar w:fldCharType="separate"/>
        </w:r>
        <w:r>
          <w:rPr>
            <w:noProof/>
            <w:webHidden/>
          </w:rPr>
          <w:t>7</w:t>
        </w:r>
        <w:r>
          <w:rPr>
            <w:noProof/>
            <w:webHidden/>
          </w:rPr>
          <w:fldChar w:fldCharType="end"/>
        </w:r>
      </w:hyperlink>
    </w:p>
    <w:p w14:paraId="09F3FA93" w14:textId="73C85635" w:rsidR="007D0DD0" w:rsidRDefault="007D0DD0">
      <w:pPr>
        <w:pStyle w:val="TOC3"/>
        <w:rPr>
          <w:rFonts w:asciiTheme="minorHAnsi" w:eastAsiaTheme="minorEastAsia" w:hAnsiTheme="minorHAnsi" w:cstheme="minorBidi"/>
          <w:noProof/>
          <w:sz w:val="24"/>
          <w:szCs w:val="24"/>
          <w:lang w:eastAsia="en-US"/>
        </w:rPr>
      </w:pPr>
      <w:hyperlink w:anchor="_Toc38881253" w:history="1">
        <w:r w:rsidRPr="00F63C46">
          <w:rPr>
            <w:rStyle w:val="Hyperlink"/>
            <w:noProof/>
          </w:rPr>
          <w:t>2.1.3 Self-Service and Administrator Interface</w:t>
        </w:r>
        <w:r>
          <w:rPr>
            <w:noProof/>
            <w:webHidden/>
          </w:rPr>
          <w:tab/>
        </w:r>
        <w:r>
          <w:rPr>
            <w:noProof/>
            <w:webHidden/>
          </w:rPr>
          <w:fldChar w:fldCharType="begin"/>
        </w:r>
        <w:r>
          <w:rPr>
            <w:noProof/>
            <w:webHidden/>
          </w:rPr>
          <w:instrText xml:space="preserve"> PAGEREF _Toc38881253 \h </w:instrText>
        </w:r>
        <w:r>
          <w:rPr>
            <w:noProof/>
            <w:webHidden/>
          </w:rPr>
        </w:r>
        <w:r>
          <w:rPr>
            <w:noProof/>
            <w:webHidden/>
          </w:rPr>
          <w:fldChar w:fldCharType="separate"/>
        </w:r>
        <w:r>
          <w:rPr>
            <w:noProof/>
            <w:webHidden/>
          </w:rPr>
          <w:t>8</w:t>
        </w:r>
        <w:r>
          <w:rPr>
            <w:noProof/>
            <w:webHidden/>
          </w:rPr>
          <w:fldChar w:fldCharType="end"/>
        </w:r>
      </w:hyperlink>
    </w:p>
    <w:p w14:paraId="6FE08336" w14:textId="7B066499" w:rsidR="007D0DD0" w:rsidRDefault="007D0DD0">
      <w:pPr>
        <w:pStyle w:val="TOC2"/>
        <w:rPr>
          <w:rFonts w:asciiTheme="minorHAnsi" w:eastAsiaTheme="minorEastAsia" w:hAnsiTheme="minorHAnsi" w:cstheme="minorBidi"/>
          <w:noProof/>
          <w:sz w:val="24"/>
          <w:szCs w:val="24"/>
          <w:lang w:eastAsia="en-US"/>
        </w:rPr>
      </w:pPr>
      <w:hyperlink w:anchor="_Toc38881254" w:history="1">
        <w:r w:rsidRPr="00F63C46">
          <w:rPr>
            <w:rStyle w:val="Hyperlink"/>
            <w:noProof/>
          </w:rPr>
          <w:t>2.2 Physical Architecture</w:t>
        </w:r>
        <w:r>
          <w:rPr>
            <w:noProof/>
            <w:webHidden/>
          </w:rPr>
          <w:tab/>
        </w:r>
        <w:r>
          <w:rPr>
            <w:noProof/>
            <w:webHidden/>
          </w:rPr>
          <w:fldChar w:fldCharType="begin"/>
        </w:r>
        <w:r>
          <w:rPr>
            <w:noProof/>
            <w:webHidden/>
          </w:rPr>
          <w:instrText xml:space="preserve"> PAGEREF _Toc38881254 \h </w:instrText>
        </w:r>
        <w:r>
          <w:rPr>
            <w:noProof/>
            <w:webHidden/>
          </w:rPr>
        </w:r>
        <w:r>
          <w:rPr>
            <w:noProof/>
            <w:webHidden/>
          </w:rPr>
          <w:fldChar w:fldCharType="separate"/>
        </w:r>
        <w:r>
          <w:rPr>
            <w:noProof/>
            <w:webHidden/>
          </w:rPr>
          <w:t>9</w:t>
        </w:r>
        <w:r>
          <w:rPr>
            <w:noProof/>
            <w:webHidden/>
          </w:rPr>
          <w:fldChar w:fldCharType="end"/>
        </w:r>
      </w:hyperlink>
    </w:p>
    <w:p w14:paraId="13169619" w14:textId="35585F60" w:rsidR="007D0DD0" w:rsidRDefault="007D0DD0">
      <w:pPr>
        <w:pStyle w:val="TOC3"/>
        <w:rPr>
          <w:rFonts w:asciiTheme="minorHAnsi" w:eastAsiaTheme="minorEastAsia" w:hAnsiTheme="minorHAnsi" w:cstheme="minorBidi"/>
          <w:noProof/>
          <w:sz w:val="24"/>
          <w:szCs w:val="24"/>
          <w:lang w:eastAsia="en-US"/>
        </w:rPr>
      </w:pPr>
      <w:hyperlink w:anchor="_Toc38881255" w:history="1">
        <w:r w:rsidRPr="00F63C46">
          <w:rPr>
            <w:rStyle w:val="Hyperlink"/>
            <w:noProof/>
          </w:rPr>
          <w:t>2.2.1 Development Environment</w:t>
        </w:r>
        <w:r>
          <w:rPr>
            <w:noProof/>
            <w:webHidden/>
          </w:rPr>
          <w:tab/>
        </w:r>
        <w:r>
          <w:rPr>
            <w:noProof/>
            <w:webHidden/>
          </w:rPr>
          <w:fldChar w:fldCharType="begin"/>
        </w:r>
        <w:r>
          <w:rPr>
            <w:noProof/>
            <w:webHidden/>
          </w:rPr>
          <w:instrText xml:space="preserve"> PAGEREF _Toc38881255 \h </w:instrText>
        </w:r>
        <w:r>
          <w:rPr>
            <w:noProof/>
            <w:webHidden/>
          </w:rPr>
        </w:r>
        <w:r>
          <w:rPr>
            <w:noProof/>
            <w:webHidden/>
          </w:rPr>
          <w:fldChar w:fldCharType="separate"/>
        </w:r>
        <w:r>
          <w:rPr>
            <w:noProof/>
            <w:webHidden/>
          </w:rPr>
          <w:t>11</w:t>
        </w:r>
        <w:r>
          <w:rPr>
            <w:noProof/>
            <w:webHidden/>
          </w:rPr>
          <w:fldChar w:fldCharType="end"/>
        </w:r>
      </w:hyperlink>
    </w:p>
    <w:p w14:paraId="6488EAB6" w14:textId="6D5C26DB" w:rsidR="007D0DD0" w:rsidRDefault="007D0DD0">
      <w:pPr>
        <w:pStyle w:val="TOC3"/>
        <w:rPr>
          <w:rFonts w:asciiTheme="minorHAnsi" w:eastAsiaTheme="minorEastAsia" w:hAnsiTheme="minorHAnsi" w:cstheme="minorBidi"/>
          <w:noProof/>
          <w:sz w:val="24"/>
          <w:szCs w:val="24"/>
          <w:lang w:eastAsia="en-US"/>
        </w:rPr>
      </w:pPr>
      <w:hyperlink w:anchor="_Toc38881256" w:history="1">
        <w:r w:rsidRPr="00F63C46">
          <w:rPr>
            <w:rStyle w:val="Hyperlink"/>
            <w:noProof/>
          </w:rPr>
          <w:t>2.2.2 Pre-Prod QA Environment</w:t>
        </w:r>
        <w:r>
          <w:rPr>
            <w:noProof/>
            <w:webHidden/>
          </w:rPr>
          <w:tab/>
        </w:r>
        <w:r>
          <w:rPr>
            <w:noProof/>
            <w:webHidden/>
          </w:rPr>
          <w:fldChar w:fldCharType="begin"/>
        </w:r>
        <w:r>
          <w:rPr>
            <w:noProof/>
            <w:webHidden/>
          </w:rPr>
          <w:instrText xml:space="preserve"> PAGEREF _Toc38881256 \h </w:instrText>
        </w:r>
        <w:r>
          <w:rPr>
            <w:noProof/>
            <w:webHidden/>
          </w:rPr>
        </w:r>
        <w:r>
          <w:rPr>
            <w:noProof/>
            <w:webHidden/>
          </w:rPr>
          <w:fldChar w:fldCharType="separate"/>
        </w:r>
        <w:r>
          <w:rPr>
            <w:noProof/>
            <w:webHidden/>
          </w:rPr>
          <w:t>12</w:t>
        </w:r>
        <w:r>
          <w:rPr>
            <w:noProof/>
            <w:webHidden/>
          </w:rPr>
          <w:fldChar w:fldCharType="end"/>
        </w:r>
      </w:hyperlink>
    </w:p>
    <w:p w14:paraId="73A139B5" w14:textId="4ED11B48" w:rsidR="007D0DD0" w:rsidRDefault="007D0DD0">
      <w:pPr>
        <w:pStyle w:val="TOC3"/>
        <w:rPr>
          <w:rFonts w:asciiTheme="minorHAnsi" w:eastAsiaTheme="minorEastAsia" w:hAnsiTheme="minorHAnsi" w:cstheme="minorBidi"/>
          <w:noProof/>
          <w:sz w:val="24"/>
          <w:szCs w:val="24"/>
          <w:lang w:eastAsia="en-US"/>
        </w:rPr>
      </w:pPr>
      <w:hyperlink w:anchor="_Toc38881257" w:history="1">
        <w:r w:rsidRPr="00F63C46">
          <w:rPr>
            <w:rStyle w:val="Hyperlink"/>
            <w:noProof/>
          </w:rPr>
          <w:t>2.2.3 Pre-Prod QA Warm Environment</w:t>
        </w:r>
        <w:r>
          <w:rPr>
            <w:noProof/>
            <w:webHidden/>
          </w:rPr>
          <w:tab/>
        </w:r>
        <w:r>
          <w:rPr>
            <w:noProof/>
            <w:webHidden/>
          </w:rPr>
          <w:fldChar w:fldCharType="begin"/>
        </w:r>
        <w:r>
          <w:rPr>
            <w:noProof/>
            <w:webHidden/>
          </w:rPr>
          <w:instrText xml:space="preserve"> PAGEREF _Toc38881257 \h </w:instrText>
        </w:r>
        <w:r>
          <w:rPr>
            <w:noProof/>
            <w:webHidden/>
          </w:rPr>
        </w:r>
        <w:r>
          <w:rPr>
            <w:noProof/>
            <w:webHidden/>
          </w:rPr>
          <w:fldChar w:fldCharType="separate"/>
        </w:r>
        <w:r>
          <w:rPr>
            <w:noProof/>
            <w:webHidden/>
          </w:rPr>
          <w:t>12</w:t>
        </w:r>
        <w:r>
          <w:rPr>
            <w:noProof/>
            <w:webHidden/>
          </w:rPr>
          <w:fldChar w:fldCharType="end"/>
        </w:r>
      </w:hyperlink>
    </w:p>
    <w:p w14:paraId="0B2FBCAF" w14:textId="51FDA8BC" w:rsidR="007D0DD0" w:rsidRDefault="007D0DD0">
      <w:pPr>
        <w:pStyle w:val="TOC3"/>
        <w:rPr>
          <w:rFonts w:asciiTheme="minorHAnsi" w:eastAsiaTheme="minorEastAsia" w:hAnsiTheme="minorHAnsi" w:cstheme="minorBidi"/>
          <w:noProof/>
          <w:sz w:val="24"/>
          <w:szCs w:val="24"/>
          <w:lang w:eastAsia="en-US"/>
        </w:rPr>
      </w:pPr>
      <w:hyperlink w:anchor="_Toc38881258" w:history="1">
        <w:r w:rsidRPr="00F63C46">
          <w:rPr>
            <w:rStyle w:val="Hyperlink"/>
            <w:noProof/>
          </w:rPr>
          <w:t>2.2.4 Production Environment</w:t>
        </w:r>
        <w:r>
          <w:rPr>
            <w:noProof/>
            <w:webHidden/>
          </w:rPr>
          <w:tab/>
        </w:r>
        <w:r>
          <w:rPr>
            <w:noProof/>
            <w:webHidden/>
          </w:rPr>
          <w:fldChar w:fldCharType="begin"/>
        </w:r>
        <w:r>
          <w:rPr>
            <w:noProof/>
            <w:webHidden/>
          </w:rPr>
          <w:instrText xml:space="preserve"> PAGEREF _Toc38881258 \h </w:instrText>
        </w:r>
        <w:r>
          <w:rPr>
            <w:noProof/>
            <w:webHidden/>
          </w:rPr>
        </w:r>
        <w:r>
          <w:rPr>
            <w:noProof/>
            <w:webHidden/>
          </w:rPr>
          <w:fldChar w:fldCharType="separate"/>
        </w:r>
        <w:r>
          <w:rPr>
            <w:noProof/>
            <w:webHidden/>
          </w:rPr>
          <w:t>13</w:t>
        </w:r>
        <w:r>
          <w:rPr>
            <w:noProof/>
            <w:webHidden/>
          </w:rPr>
          <w:fldChar w:fldCharType="end"/>
        </w:r>
      </w:hyperlink>
    </w:p>
    <w:p w14:paraId="416636A7" w14:textId="47AFB1B2" w:rsidR="007D0DD0" w:rsidRDefault="007D0DD0">
      <w:pPr>
        <w:pStyle w:val="TOC3"/>
        <w:rPr>
          <w:rFonts w:asciiTheme="minorHAnsi" w:eastAsiaTheme="minorEastAsia" w:hAnsiTheme="minorHAnsi" w:cstheme="minorBidi"/>
          <w:noProof/>
          <w:sz w:val="24"/>
          <w:szCs w:val="24"/>
          <w:lang w:eastAsia="en-US"/>
        </w:rPr>
      </w:pPr>
      <w:hyperlink w:anchor="_Toc38881259" w:history="1">
        <w:r w:rsidRPr="00F63C46">
          <w:rPr>
            <w:rStyle w:val="Hyperlink"/>
            <w:noProof/>
          </w:rPr>
          <w:t>2.2.5 Production Warm Environment</w:t>
        </w:r>
        <w:r>
          <w:rPr>
            <w:noProof/>
            <w:webHidden/>
          </w:rPr>
          <w:tab/>
        </w:r>
        <w:r>
          <w:rPr>
            <w:noProof/>
            <w:webHidden/>
          </w:rPr>
          <w:fldChar w:fldCharType="begin"/>
        </w:r>
        <w:r>
          <w:rPr>
            <w:noProof/>
            <w:webHidden/>
          </w:rPr>
          <w:instrText xml:space="preserve"> PAGEREF _Toc38881259 \h </w:instrText>
        </w:r>
        <w:r>
          <w:rPr>
            <w:noProof/>
            <w:webHidden/>
          </w:rPr>
        </w:r>
        <w:r>
          <w:rPr>
            <w:noProof/>
            <w:webHidden/>
          </w:rPr>
          <w:fldChar w:fldCharType="separate"/>
        </w:r>
        <w:r>
          <w:rPr>
            <w:noProof/>
            <w:webHidden/>
          </w:rPr>
          <w:t>13</w:t>
        </w:r>
        <w:r>
          <w:rPr>
            <w:noProof/>
            <w:webHidden/>
          </w:rPr>
          <w:fldChar w:fldCharType="end"/>
        </w:r>
      </w:hyperlink>
    </w:p>
    <w:p w14:paraId="094B7D89" w14:textId="0F7AB169" w:rsidR="007D0DD0" w:rsidRDefault="007D0DD0">
      <w:pPr>
        <w:pStyle w:val="TOC2"/>
        <w:rPr>
          <w:rFonts w:asciiTheme="minorHAnsi" w:eastAsiaTheme="minorEastAsia" w:hAnsiTheme="minorHAnsi" w:cstheme="minorBidi"/>
          <w:noProof/>
          <w:sz w:val="24"/>
          <w:szCs w:val="24"/>
          <w:lang w:eastAsia="en-US"/>
        </w:rPr>
      </w:pPr>
      <w:hyperlink w:anchor="_Toc38881260" w:history="1">
        <w:r w:rsidRPr="00F63C46">
          <w:rPr>
            <w:rStyle w:val="Hyperlink"/>
            <w:noProof/>
          </w:rPr>
          <w:t>2.3 High Availability/Disaster Recovery</w:t>
        </w:r>
        <w:r>
          <w:rPr>
            <w:noProof/>
            <w:webHidden/>
          </w:rPr>
          <w:tab/>
        </w:r>
        <w:r>
          <w:rPr>
            <w:noProof/>
            <w:webHidden/>
          </w:rPr>
          <w:fldChar w:fldCharType="begin"/>
        </w:r>
        <w:r>
          <w:rPr>
            <w:noProof/>
            <w:webHidden/>
          </w:rPr>
          <w:instrText xml:space="preserve"> PAGEREF _Toc38881260 \h </w:instrText>
        </w:r>
        <w:r>
          <w:rPr>
            <w:noProof/>
            <w:webHidden/>
          </w:rPr>
        </w:r>
        <w:r>
          <w:rPr>
            <w:noProof/>
            <w:webHidden/>
          </w:rPr>
          <w:fldChar w:fldCharType="separate"/>
        </w:r>
        <w:r>
          <w:rPr>
            <w:noProof/>
            <w:webHidden/>
          </w:rPr>
          <w:t>14</w:t>
        </w:r>
        <w:r>
          <w:rPr>
            <w:noProof/>
            <w:webHidden/>
          </w:rPr>
          <w:fldChar w:fldCharType="end"/>
        </w:r>
      </w:hyperlink>
    </w:p>
    <w:p w14:paraId="301BB495" w14:textId="6DF2BB98" w:rsidR="007D0DD0" w:rsidRDefault="007D0DD0">
      <w:pPr>
        <w:pStyle w:val="TOC3"/>
        <w:rPr>
          <w:rFonts w:asciiTheme="minorHAnsi" w:eastAsiaTheme="minorEastAsia" w:hAnsiTheme="minorHAnsi" w:cstheme="minorBidi"/>
          <w:noProof/>
          <w:sz w:val="24"/>
          <w:szCs w:val="24"/>
          <w:lang w:eastAsia="en-US"/>
        </w:rPr>
      </w:pPr>
      <w:hyperlink w:anchor="_Toc38881261" w:history="1">
        <w:r w:rsidRPr="00F63C46">
          <w:rPr>
            <w:rStyle w:val="Hyperlink"/>
            <w:noProof/>
          </w:rPr>
          <w:t>2.3.1 Separation of User Interface and Task Servers</w:t>
        </w:r>
        <w:r>
          <w:rPr>
            <w:noProof/>
            <w:webHidden/>
          </w:rPr>
          <w:tab/>
        </w:r>
        <w:r>
          <w:rPr>
            <w:noProof/>
            <w:webHidden/>
          </w:rPr>
          <w:fldChar w:fldCharType="begin"/>
        </w:r>
        <w:r>
          <w:rPr>
            <w:noProof/>
            <w:webHidden/>
          </w:rPr>
          <w:instrText xml:space="preserve"> PAGEREF _Toc38881261 \h </w:instrText>
        </w:r>
        <w:r>
          <w:rPr>
            <w:noProof/>
            <w:webHidden/>
          </w:rPr>
        </w:r>
        <w:r>
          <w:rPr>
            <w:noProof/>
            <w:webHidden/>
          </w:rPr>
          <w:fldChar w:fldCharType="separate"/>
        </w:r>
        <w:r>
          <w:rPr>
            <w:noProof/>
            <w:webHidden/>
          </w:rPr>
          <w:t>14</w:t>
        </w:r>
        <w:r>
          <w:rPr>
            <w:noProof/>
            <w:webHidden/>
          </w:rPr>
          <w:fldChar w:fldCharType="end"/>
        </w:r>
      </w:hyperlink>
    </w:p>
    <w:p w14:paraId="31EB7A5E" w14:textId="5941A65A" w:rsidR="007D0DD0" w:rsidRDefault="007D0DD0">
      <w:pPr>
        <w:pStyle w:val="TOC3"/>
        <w:rPr>
          <w:rFonts w:asciiTheme="minorHAnsi" w:eastAsiaTheme="minorEastAsia" w:hAnsiTheme="minorHAnsi" w:cstheme="minorBidi"/>
          <w:noProof/>
          <w:sz w:val="24"/>
          <w:szCs w:val="24"/>
          <w:lang w:eastAsia="en-US"/>
        </w:rPr>
      </w:pPr>
      <w:hyperlink w:anchor="_Toc38881262" w:history="1">
        <w:r w:rsidRPr="00F63C46">
          <w:rPr>
            <w:rStyle w:val="Hyperlink"/>
            <w:noProof/>
          </w:rPr>
          <w:t>2.3.2 Load Balancing Configuration</w:t>
        </w:r>
        <w:r>
          <w:rPr>
            <w:noProof/>
            <w:webHidden/>
          </w:rPr>
          <w:tab/>
        </w:r>
        <w:r>
          <w:rPr>
            <w:noProof/>
            <w:webHidden/>
          </w:rPr>
          <w:fldChar w:fldCharType="begin"/>
        </w:r>
        <w:r>
          <w:rPr>
            <w:noProof/>
            <w:webHidden/>
          </w:rPr>
          <w:instrText xml:space="preserve"> PAGEREF _Toc38881262 \h </w:instrText>
        </w:r>
        <w:r>
          <w:rPr>
            <w:noProof/>
            <w:webHidden/>
          </w:rPr>
        </w:r>
        <w:r>
          <w:rPr>
            <w:noProof/>
            <w:webHidden/>
          </w:rPr>
          <w:fldChar w:fldCharType="separate"/>
        </w:r>
        <w:r>
          <w:rPr>
            <w:noProof/>
            <w:webHidden/>
          </w:rPr>
          <w:t>14</w:t>
        </w:r>
        <w:r>
          <w:rPr>
            <w:noProof/>
            <w:webHidden/>
          </w:rPr>
          <w:fldChar w:fldCharType="end"/>
        </w:r>
      </w:hyperlink>
    </w:p>
    <w:p w14:paraId="31C23181" w14:textId="23DB74AC" w:rsidR="007D0DD0" w:rsidRDefault="007D0DD0">
      <w:pPr>
        <w:pStyle w:val="TOC3"/>
        <w:rPr>
          <w:rFonts w:asciiTheme="minorHAnsi" w:eastAsiaTheme="minorEastAsia" w:hAnsiTheme="minorHAnsi" w:cstheme="minorBidi"/>
          <w:noProof/>
          <w:sz w:val="24"/>
          <w:szCs w:val="24"/>
          <w:lang w:eastAsia="en-US"/>
        </w:rPr>
      </w:pPr>
      <w:hyperlink w:anchor="_Toc38881263" w:history="1">
        <w:r w:rsidRPr="00F63C46">
          <w:rPr>
            <w:rStyle w:val="Hyperlink"/>
            <w:noProof/>
          </w:rPr>
          <w:t>2.3.3 Disaster Recovery</w:t>
        </w:r>
        <w:r>
          <w:rPr>
            <w:noProof/>
            <w:webHidden/>
          </w:rPr>
          <w:tab/>
        </w:r>
        <w:r>
          <w:rPr>
            <w:noProof/>
            <w:webHidden/>
          </w:rPr>
          <w:fldChar w:fldCharType="begin"/>
        </w:r>
        <w:r>
          <w:rPr>
            <w:noProof/>
            <w:webHidden/>
          </w:rPr>
          <w:instrText xml:space="preserve"> PAGEREF _Toc38881263 \h </w:instrText>
        </w:r>
        <w:r>
          <w:rPr>
            <w:noProof/>
            <w:webHidden/>
          </w:rPr>
        </w:r>
        <w:r>
          <w:rPr>
            <w:noProof/>
            <w:webHidden/>
          </w:rPr>
          <w:fldChar w:fldCharType="separate"/>
        </w:r>
        <w:r>
          <w:rPr>
            <w:noProof/>
            <w:webHidden/>
          </w:rPr>
          <w:t>15</w:t>
        </w:r>
        <w:r>
          <w:rPr>
            <w:noProof/>
            <w:webHidden/>
          </w:rPr>
          <w:fldChar w:fldCharType="end"/>
        </w:r>
      </w:hyperlink>
    </w:p>
    <w:p w14:paraId="01F1F50A" w14:textId="2BC94741" w:rsidR="007D0DD0" w:rsidRDefault="007D0DD0">
      <w:pPr>
        <w:pStyle w:val="TOC2"/>
        <w:rPr>
          <w:rFonts w:asciiTheme="minorHAnsi" w:eastAsiaTheme="minorEastAsia" w:hAnsiTheme="minorHAnsi" w:cstheme="minorBidi"/>
          <w:noProof/>
          <w:sz w:val="24"/>
          <w:szCs w:val="24"/>
          <w:lang w:eastAsia="en-US"/>
        </w:rPr>
      </w:pPr>
      <w:hyperlink w:anchor="_Toc38881264" w:history="1">
        <w:r w:rsidRPr="00F63C46">
          <w:rPr>
            <w:rStyle w:val="Hyperlink"/>
            <w:noProof/>
          </w:rPr>
          <w:t>2.4 User Populations</w:t>
        </w:r>
        <w:r>
          <w:rPr>
            <w:noProof/>
            <w:webHidden/>
          </w:rPr>
          <w:tab/>
        </w:r>
        <w:r>
          <w:rPr>
            <w:noProof/>
            <w:webHidden/>
          </w:rPr>
          <w:fldChar w:fldCharType="begin"/>
        </w:r>
        <w:r>
          <w:rPr>
            <w:noProof/>
            <w:webHidden/>
          </w:rPr>
          <w:instrText xml:space="preserve"> PAGEREF _Toc38881264 \h </w:instrText>
        </w:r>
        <w:r>
          <w:rPr>
            <w:noProof/>
            <w:webHidden/>
          </w:rPr>
        </w:r>
        <w:r>
          <w:rPr>
            <w:noProof/>
            <w:webHidden/>
          </w:rPr>
          <w:fldChar w:fldCharType="separate"/>
        </w:r>
        <w:r>
          <w:rPr>
            <w:noProof/>
            <w:webHidden/>
          </w:rPr>
          <w:t>15</w:t>
        </w:r>
        <w:r>
          <w:rPr>
            <w:noProof/>
            <w:webHidden/>
          </w:rPr>
          <w:fldChar w:fldCharType="end"/>
        </w:r>
      </w:hyperlink>
    </w:p>
    <w:p w14:paraId="3A522593" w14:textId="5C69D052" w:rsidR="007D0DD0" w:rsidRDefault="007D0DD0">
      <w:pPr>
        <w:pStyle w:val="TOC2"/>
        <w:rPr>
          <w:rFonts w:asciiTheme="minorHAnsi" w:eastAsiaTheme="minorEastAsia" w:hAnsiTheme="minorHAnsi" w:cstheme="minorBidi"/>
          <w:noProof/>
          <w:sz w:val="24"/>
          <w:szCs w:val="24"/>
          <w:lang w:eastAsia="en-US"/>
        </w:rPr>
      </w:pPr>
      <w:hyperlink w:anchor="_Toc38881265" w:history="1">
        <w:r w:rsidRPr="00F63C46">
          <w:rPr>
            <w:rStyle w:val="Hyperlink"/>
            <w:noProof/>
          </w:rPr>
          <w:t>2.5 Identity Attributes</w:t>
        </w:r>
        <w:r>
          <w:rPr>
            <w:noProof/>
            <w:webHidden/>
          </w:rPr>
          <w:tab/>
        </w:r>
        <w:r>
          <w:rPr>
            <w:noProof/>
            <w:webHidden/>
          </w:rPr>
          <w:fldChar w:fldCharType="begin"/>
        </w:r>
        <w:r>
          <w:rPr>
            <w:noProof/>
            <w:webHidden/>
          </w:rPr>
          <w:instrText xml:space="preserve"> PAGEREF _Toc38881265 \h </w:instrText>
        </w:r>
        <w:r>
          <w:rPr>
            <w:noProof/>
            <w:webHidden/>
          </w:rPr>
        </w:r>
        <w:r>
          <w:rPr>
            <w:noProof/>
            <w:webHidden/>
          </w:rPr>
          <w:fldChar w:fldCharType="separate"/>
        </w:r>
        <w:r>
          <w:rPr>
            <w:noProof/>
            <w:webHidden/>
          </w:rPr>
          <w:t>15</w:t>
        </w:r>
        <w:r>
          <w:rPr>
            <w:noProof/>
            <w:webHidden/>
          </w:rPr>
          <w:fldChar w:fldCharType="end"/>
        </w:r>
      </w:hyperlink>
    </w:p>
    <w:p w14:paraId="7C7840EF" w14:textId="4F440D8D" w:rsidR="007D0DD0" w:rsidRDefault="007D0DD0">
      <w:pPr>
        <w:pStyle w:val="TOC2"/>
        <w:rPr>
          <w:rFonts w:asciiTheme="minorHAnsi" w:eastAsiaTheme="minorEastAsia" w:hAnsiTheme="minorHAnsi" w:cstheme="minorBidi"/>
          <w:noProof/>
          <w:sz w:val="24"/>
          <w:szCs w:val="24"/>
          <w:lang w:eastAsia="en-US"/>
        </w:rPr>
      </w:pPr>
      <w:hyperlink w:anchor="_Toc38881266" w:history="1">
        <w:r w:rsidRPr="00F63C46">
          <w:rPr>
            <w:rStyle w:val="Hyperlink"/>
            <w:noProof/>
          </w:rPr>
          <w:t>2.6 Product Security</w:t>
        </w:r>
        <w:r>
          <w:rPr>
            <w:noProof/>
            <w:webHidden/>
          </w:rPr>
          <w:tab/>
        </w:r>
        <w:r>
          <w:rPr>
            <w:noProof/>
            <w:webHidden/>
          </w:rPr>
          <w:fldChar w:fldCharType="begin"/>
        </w:r>
        <w:r>
          <w:rPr>
            <w:noProof/>
            <w:webHidden/>
          </w:rPr>
          <w:instrText xml:space="preserve"> PAGEREF _Toc38881266 \h </w:instrText>
        </w:r>
        <w:r>
          <w:rPr>
            <w:noProof/>
            <w:webHidden/>
          </w:rPr>
        </w:r>
        <w:r>
          <w:rPr>
            <w:noProof/>
            <w:webHidden/>
          </w:rPr>
          <w:fldChar w:fldCharType="separate"/>
        </w:r>
        <w:r>
          <w:rPr>
            <w:noProof/>
            <w:webHidden/>
          </w:rPr>
          <w:t>15</w:t>
        </w:r>
        <w:r>
          <w:rPr>
            <w:noProof/>
            <w:webHidden/>
          </w:rPr>
          <w:fldChar w:fldCharType="end"/>
        </w:r>
      </w:hyperlink>
    </w:p>
    <w:p w14:paraId="2C5FFB13" w14:textId="12DBCB4D" w:rsidR="007D0DD0" w:rsidRDefault="007D0DD0">
      <w:pPr>
        <w:pStyle w:val="TOC3"/>
        <w:rPr>
          <w:rFonts w:asciiTheme="minorHAnsi" w:eastAsiaTheme="minorEastAsia" w:hAnsiTheme="minorHAnsi" w:cstheme="minorBidi"/>
          <w:noProof/>
          <w:sz w:val="24"/>
          <w:szCs w:val="24"/>
          <w:lang w:eastAsia="en-US"/>
        </w:rPr>
      </w:pPr>
      <w:hyperlink w:anchor="_Toc38881267" w:history="1">
        <w:r w:rsidRPr="00F63C46">
          <w:rPr>
            <w:rStyle w:val="Hyperlink"/>
            <w:noProof/>
          </w:rPr>
          <w:t>2.6.1 Authentication</w:t>
        </w:r>
        <w:r>
          <w:rPr>
            <w:noProof/>
            <w:webHidden/>
          </w:rPr>
          <w:tab/>
        </w:r>
        <w:r>
          <w:rPr>
            <w:noProof/>
            <w:webHidden/>
          </w:rPr>
          <w:fldChar w:fldCharType="begin"/>
        </w:r>
        <w:r>
          <w:rPr>
            <w:noProof/>
            <w:webHidden/>
          </w:rPr>
          <w:instrText xml:space="preserve"> PAGEREF _Toc38881267 \h </w:instrText>
        </w:r>
        <w:r>
          <w:rPr>
            <w:noProof/>
            <w:webHidden/>
          </w:rPr>
        </w:r>
        <w:r>
          <w:rPr>
            <w:noProof/>
            <w:webHidden/>
          </w:rPr>
          <w:fldChar w:fldCharType="separate"/>
        </w:r>
        <w:r>
          <w:rPr>
            <w:noProof/>
            <w:webHidden/>
          </w:rPr>
          <w:t>15</w:t>
        </w:r>
        <w:r>
          <w:rPr>
            <w:noProof/>
            <w:webHidden/>
          </w:rPr>
          <w:fldChar w:fldCharType="end"/>
        </w:r>
      </w:hyperlink>
    </w:p>
    <w:p w14:paraId="792FD141" w14:textId="53D4B30E" w:rsidR="007D0DD0" w:rsidRDefault="007D0DD0">
      <w:pPr>
        <w:pStyle w:val="TOC3"/>
        <w:rPr>
          <w:rFonts w:asciiTheme="minorHAnsi" w:eastAsiaTheme="minorEastAsia" w:hAnsiTheme="minorHAnsi" w:cstheme="minorBidi"/>
          <w:noProof/>
          <w:sz w:val="24"/>
          <w:szCs w:val="24"/>
          <w:lang w:eastAsia="en-US"/>
        </w:rPr>
      </w:pPr>
      <w:hyperlink w:anchor="_Toc38881268" w:history="1">
        <w:r w:rsidRPr="00F63C46">
          <w:rPr>
            <w:rStyle w:val="Hyperlink"/>
            <w:noProof/>
          </w:rPr>
          <w:t>2.6.2 Encryption</w:t>
        </w:r>
        <w:r>
          <w:rPr>
            <w:noProof/>
            <w:webHidden/>
          </w:rPr>
          <w:tab/>
        </w:r>
        <w:r>
          <w:rPr>
            <w:noProof/>
            <w:webHidden/>
          </w:rPr>
          <w:fldChar w:fldCharType="begin"/>
        </w:r>
        <w:r>
          <w:rPr>
            <w:noProof/>
            <w:webHidden/>
          </w:rPr>
          <w:instrText xml:space="preserve"> PAGEREF _Toc38881268 \h </w:instrText>
        </w:r>
        <w:r>
          <w:rPr>
            <w:noProof/>
            <w:webHidden/>
          </w:rPr>
        </w:r>
        <w:r>
          <w:rPr>
            <w:noProof/>
            <w:webHidden/>
          </w:rPr>
          <w:fldChar w:fldCharType="separate"/>
        </w:r>
        <w:r>
          <w:rPr>
            <w:noProof/>
            <w:webHidden/>
          </w:rPr>
          <w:t>16</w:t>
        </w:r>
        <w:r>
          <w:rPr>
            <w:noProof/>
            <w:webHidden/>
          </w:rPr>
          <w:fldChar w:fldCharType="end"/>
        </w:r>
      </w:hyperlink>
    </w:p>
    <w:p w14:paraId="3A7BA426" w14:textId="51B49F80" w:rsidR="007D0DD0" w:rsidRDefault="007D0DD0">
      <w:pPr>
        <w:pStyle w:val="TOC3"/>
        <w:rPr>
          <w:rFonts w:asciiTheme="minorHAnsi" w:eastAsiaTheme="minorEastAsia" w:hAnsiTheme="minorHAnsi" w:cstheme="minorBidi"/>
          <w:noProof/>
          <w:sz w:val="24"/>
          <w:szCs w:val="24"/>
          <w:lang w:eastAsia="en-US"/>
        </w:rPr>
      </w:pPr>
      <w:hyperlink w:anchor="_Toc38881269" w:history="1">
        <w:r w:rsidRPr="00F63C46">
          <w:rPr>
            <w:rStyle w:val="Hyperlink"/>
            <w:noProof/>
          </w:rPr>
          <w:t>2.6.3 User Rights</w:t>
        </w:r>
        <w:r>
          <w:rPr>
            <w:noProof/>
            <w:webHidden/>
          </w:rPr>
          <w:tab/>
        </w:r>
        <w:r>
          <w:rPr>
            <w:noProof/>
            <w:webHidden/>
          </w:rPr>
          <w:fldChar w:fldCharType="begin"/>
        </w:r>
        <w:r>
          <w:rPr>
            <w:noProof/>
            <w:webHidden/>
          </w:rPr>
          <w:instrText xml:space="preserve"> PAGEREF _Toc38881269 \h </w:instrText>
        </w:r>
        <w:r>
          <w:rPr>
            <w:noProof/>
            <w:webHidden/>
          </w:rPr>
        </w:r>
        <w:r>
          <w:rPr>
            <w:noProof/>
            <w:webHidden/>
          </w:rPr>
          <w:fldChar w:fldCharType="separate"/>
        </w:r>
        <w:r>
          <w:rPr>
            <w:noProof/>
            <w:webHidden/>
          </w:rPr>
          <w:t>17</w:t>
        </w:r>
        <w:r>
          <w:rPr>
            <w:noProof/>
            <w:webHidden/>
          </w:rPr>
          <w:fldChar w:fldCharType="end"/>
        </w:r>
      </w:hyperlink>
    </w:p>
    <w:p w14:paraId="34551142" w14:textId="110800CA" w:rsidR="007D0DD0" w:rsidRDefault="007D0DD0">
      <w:pPr>
        <w:pStyle w:val="TOC2"/>
        <w:rPr>
          <w:rFonts w:asciiTheme="minorHAnsi" w:eastAsiaTheme="minorEastAsia" w:hAnsiTheme="minorHAnsi" w:cstheme="minorBidi"/>
          <w:noProof/>
          <w:sz w:val="24"/>
          <w:szCs w:val="24"/>
          <w:lang w:eastAsia="en-US"/>
        </w:rPr>
      </w:pPr>
      <w:hyperlink w:anchor="_Toc38881270" w:history="1">
        <w:r w:rsidRPr="00F63C46">
          <w:rPr>
            <w:rStyle w:val="Hyperlink"/>
            <w:noProof/>
          </w:rPr>
          <w:t>2.7 Applications and Entitlements</w:t>
        </w:r>
        <w:r>
          <w:rPr>
            <w:noProof/>
            <w:webHidden/>
          </w:rPr>
          <w:tab/>
        </w:r>
        <w:r>
          <w:rPr>
            <w:noProof/>
            <w:webHidden/>
          </w:rPr>
          <w:fldChar w:fldCharType="begin"/>
        </w:r>
        <w:r>
          <w:rPr>
            <w:noProof/>
            <w:webHidden/>
          </w:rPr>
          <w:instrText xml:space="preserve"> PAGEREF _Toc38881270 \h </w:instrText>
        </w:r>
        <w:r>
          <w:rPr>
            <w:noProof/>
            <w:webHidden/>
          </w:rPr>
        </w:r>
        <w:r>
          <w:rPr>
            <w:noProof/>
            <w:webHidden/>
          </w:rPr>
          <w:fldChar w:fldCharType="separate"/>
        </w:r>
        <w:r>
          <w:rPr>
            <w:noProof/>
            <w:webHidden/>
          </w:rPr>
          <w:t>19</w:t>
        </w:r>
        <w:r>
          <w:rPr>
            <w:noProof/>
            <w:webHidden/>
          </w:rPr>
          <w:fldChar w:fldCharType="end"/>
        </w:r>
      </w:hyperlink>
    </w:p>
    <w:p w14:paraId="3E83E772" w14:textId="358B4B56" w:rsidR="007D0DD0" w:rsidRDefault="007D0DD0">
      <w:pPr>
        <w:pStyle w:val="TOC3"/>
        <w:rPr>
          <w:rFonts w:asciiTheme="minorHAnsi" w:eastAsiaTheme="minorEastAsia" w:hAnsiTheme="minorHAnsi" w:cstheme="minorBidi"/>
          <w:noProof/>
          <w:sz w:val="24"/>
          <w:szCs w:val="24"/>
          <w:lang w:eastAsia="en-US"/>
        </w:rPr>
      </w:pPr>
      <w:hyperlink w:anchor="_Toc38881271" w:history="1">
        <w:r w:rsidRPr="00F63C46">
          <w:rPr>
            <w:rStyle w:val="Hyperlink"/>
            <w:noProof/>
          </w:rPr>
          <w:t>2.7.1 Data Warehouse</w:t>
        </w:r>
        <w:r>
          <w:rPr>
            <w:noProof/>
            <w:webHidden/>
          </w:rPr>
          <w:tab/>
        </w:r>
        <w:r>
          <w:rPr>
            <w:noProof/>
            <w:webHidden/>
          </w:rPr>
          <w:fldChar w:fldCharType="begin"/>
        </w:r>
        <w:r>
          <w:rPr>
            <w:noProof/>
            <w:webHidden/>
          </w:rPr>
          <w:instrText xml:space="preserve"> PAGEREF _Toc38881271 \h </w:instrText>
        </w:r>
        <w:r>
          <w:rPr>
            <w:noProof/>
            <w:webHidden/>
          </w:rPr>
        </w:r>
        <w:r>
          <w:rPr>
            <w:noProof/>
            <w:webHidden/>
          </w:rPr>
          <w:fldChar w:fldCharType="separate"/>
        </w:r>
        <w:r>
          <w:rPr>
            <w:noProof/>
            <w:webHidden/>
          </w:rPr>
          <w:t>20</w:t>
        </w:r>
        <w:r>
          <w:rPr>
            <w:noProof/>
            <w:webHidden/>
          </w:rPr>
          <w:fldChar w:fldCharType="end"/>
        </w:r>
      </w:hyperlink>
    </w:p>
    <w:p w14:paraId="6552CB6A" w14:textId="6B19BA4D" w:rsidR="007D0DD0" w:rsidRDefault="007D0DD0">
      <w:pPr>
        <w:pStyle w:val="TOC3"/>
        <w:rPr>
          <w:rFonts w:asciiTheme="minorHAnsi" w:eastAsiaTheme="minorEastAsia" w:hAnsiTheme="minorHAnsi" w:cstheme="minorBidi"/>
          <w:noProof/>
          <w:sz w:val="24"/>
          <w:szCs w:val="24"/>
          <w:lang w:eastAsia="en-US"/>
        </w:rPr>
      </w:pPr>
      <w:hyperlink w:anchor="_Toc38881272" w:history="1">
        <w:r w:rsidRPr="00F63C46">
          <w:rPr>
            <w:rStyle w:val="Hyperlink"/>
            <w:noProof/>
          </w:rPr>
          <w:t>2.7.2 Active Directory 2012</w:t>
        </w:r>
        <w:r>
          <w:rPr>
            <w:noProof/>
            <w:webHidden/>
          </w:rPr>
          <w:tab/>
        </w:r>
        <w:r>
          <w:rPr>
            <w:noProof/>
            <w:webHidden/>
          </w:rPr>
          <w:fldChar w:fldCharType="begin"/>
        </w:r>
        <w:r>
          <w:rPr>
            <w:noProof/>
            <w:webHidden/>
          </w:rPr>
          <w:instrText xml:space="preserve"> PAGEREF _Toc38881272 \h </w:instrText>
        </w:r>
        <w:r>
          <w:rPr>
            <w:noProof/>
            <w:webHidden/>
          </w:rPr>
        </w:r>
        <w:r>
          <w:rPr>
            <w:noProof/>
            <w:webHidden/>
          </w:rPr>
          <w:fldChar w:fldCharType="separate"/>
        </w:r>
        <w:r>
          <w:rPr>
            <w:noProof/>
            <w:webHidden/>
          </w:rPr>
          <w:t>20</w:t>
        </w:r>
        <w:r>
          <w:rPr>
            <w:noProof/>
            <w:webHidden/>
          </w:rPr>
          <w:fldChar w:fldCharType="end"/>
        </w:r>
      </w:hyperlink>
    </w:p>
    <w:p w14:paraId="34529AE5" w14:textId="60B95263" w:rsidR="007D0DD0" w:rsidRDefault="007D0DD0">
      <w:pPr>
        <w:pStyle w:val="TOC2"/>
        <w:rPr>
          <w:rFonts w:asciiTheme="minorHAnsi" w:eastAsiaTheme="minorEastAsia" w:hAnsiTheme="minorHAnsi" w:cstheme="minorBidi"/>
          <w:noProof/>
          <w:sz w:val="24"/>
          <w:szCs w:val="24"/>
          <w:lang w:eastAsia="en-US"/>
        </w:rPr>
      </w:pPr>
      <w:hyperlink w:anchor="_Toc38881273" w:history="1">
        <w:r w:rsidRPr="00F63C46">
          <w:rPr>
            <w:rStyle w:val="Hyperlink"/>
            <w:noProof/>
          </w:rPr>
          <w:t>2.8 Implementation Approach</w:t>
        </w:r>
        <w:r>
          <w:rPr>
            <w:noProof/>
            <w:webHidden/>
          </w:rPr>
          <w:tab/>
        </w:r>
        <w:r>
          <w:rPr>
            <w:noProof/>
            <w:webHidden/>
          </w:rPr>
          <w:fldChar w:fldCharType="begin"/>
        </w:r>
        <w:r>
          <w:rPr>
            <w:noProof/>
            <w:webHidden/>
          </w:rPr>
          <w:instrText xml:space="preserve"> PAGEREF _Toc38881273 \h </w:instrText>
        </w:r>
        <w:r>
          <w:rPr>
            <w:noProof/>
            <w:webHidden/>
          </w:rPr>
        </w:r>
        <w:r>
          <w:rPr>
            <w:noProof/>
            <w:webHidden/>
          </w:rPr>
          <w:fldChar w:fldCharType="separate"/>
        </w:r>
        <w:r>
          <w:rPr>
            <w:noProof/>
            <w:webHidden/>
          </w:rPr>
          <w:t>20</w:t>
        </w:r>
        <w:r>
          <w:rPr>
            <w:noProof/>
            <w:webHidden/>
          </w:rPr>
          <w:fldChar w:fldCharType="end"/>
        </w:r>
      </w:hyperlink>
    </w:p>
    <w:p w14:paraId="600D008E" w14:textId="5614F8DB" w:rsidR="007D0DD0" w:rsidRDefault="007D0DD0">
      <w:pPr>
        <w:pStyle w:val="TOC1"/>
        <w:tabs>
          <w:tab w:val="right" w:leader="dot" w:pos="9345"/>
        </w:tabs>
        <w:rPr>
          <w:rFonts w:asciiTheme="minorHAnsi" w:eastAsiaTheme="minorEastAsia" w:hAnsiTheme="minorHAnsi" w:cstheme="minorBidi"/>
          <w:b w:val="0"/>
          <w:noProof/>
          <w:sz w:val="24"/>
          <w:szCs w:val="24"/>
          <w:lang w:eastAsia="en-US"/>
        </w:rPr>
      </w:pPr>
      <w:hyperlink w:anchor="_Toc38881274" w:history="1">
        <w:r w:rsidRPr="00F63C46">
          <w:rPr>
            <w:rStyle w:val="Hyperlink"/>
            <w:noProof/>
          </w:rPr>
          <w:t>3 Workflows</w:t>
        </w:r>
        <w:r>
          <w:rPr>
            <w:noProof/>
            <w:webHidden/>
          </w:rPr>
          <w:tab/>
        </w:r>
        <w:r>
          <w:rPr>
            <w:noProof/>
            <w:webHidden/>
          </w:rPr>
          <w:fldChar w:fldCharType="begin"/>
        </w:r>
        <w:r>
          <w:rPr>
            <w:noProof/>
            <w:webHidden/>
          </w:rPr>
          <w:instrText xml:space="preserve"> PAGEREF _Toc38881274 \h </w:instrText>
        </w:r>
        <w:r>
          <w:rPr>
            <w:noProof/>
            <w:webHidden/>
          </w:rPr>
        </w:r>
        <w:r>
          <w:rPr>
            <w:noProof/>
            <w:webHidden/>
          </w:rPr>
          <w:fldChar w:fldCharType="separate"/>
        </w:r>
        <w:r>
          <w:rPr>
            <w:noProof/>
            <w:webHidden/>
          </w:rPr>
          <w:t>21</w:t>
        </w:r>
        <w:r>
          <w:rPr>
            <w:noProof/>
            <w:webHidden/>
          </w:rPr>
          <w:fldChar w:fldCharType="end"/>
        </w:r>
      </w:hyperlink>
    </w:p>
    <w:p w14:paraId="6DDB3EB8" w14:textId="2919FFD4" w:rsidR="007D0DD0" w:rsidRDefault="007D0DD0">
      <w:pPr>
        <w:pStyle w:val="TOC2"/>
        <w:rPr>
          <w:rFonts w:asciiTheme="minorHAnsi" w:eastAsiaTheme="minorEastAsia" w:hAnsiTheme="minorHAnsi" w:cstheme="minorBidi"/>
          <w:noProof/>
          <w:sz w:val="24"/>
          <w:szCs w:val="24"/>
          <w:lang w:eastAsia="en-US"/>
        </w:rPr>
      </w:pPr>
      <w:hyperlink w:anchor="_Toc38881275" w:history="1">
        <w:r w:rsidRPr="00F63C46">
          <w:rPr>
            <w:rStyle w:val="Hyperlink"/>
            <w:noProof/>
          </w:rPr>
          <w:t>3.1 Joiner (new hire)</w:t>
        </w:r>
        <w:r>
          <w:rPr>
            <w:noProof/>
            <w:webHidden/>
          </w:rPr>
          <w:tab/>
        </w:r>
        <w:r>
          <w:rPr>
            <w:noProof/>
            <w:webHidden/>
          </w:rPr>
          <w:fldChar w:fldCharType="begin"/>
        </w:r>
        <w:r>
          <w:rPr>
            <w:noProof/>
            <w:webHidden/>
          </w:rPr>
          <w:instrText xml:space="preserve"> PAGEREF _Toc38881275 \h </w:instrText>
        </w:r>
        <w:r>
          <w:rPr>
            <w:noProof/>
            <w:webHidden/>
          </w:rPr>
        </w:r>
        <w:r>
          <w:rPr>
            <w:noProof/>
            <w:webHidden/>
          </w:rPr>
          <w:fldChar w:fldCharType="separate"/>
        </w:r>
        <w:r>
          <w:rPr>
            <w:noProof/>
            <w:webHidden/>
          </w:rPr>
          <w:t>21</w:t>
        </w:r>
        <w:r>
          <w:rPr>
            <w:noProof/>
            <w:webHidden/>
          </w:rPr>
          <w:fldChar w:fldCharType="end"/>
        </w:r>
      </w:hyperlink>
    </w:p>
    <w:p w14:paraId="0F0211B5" w14:textId="3A518B51" w:rsidR="007D0DD0" w:rsidRDefault="007D0DD0">
      <w:pPr>
        <w:pStyle w:val="TOC1"/>
        <w:tabs>
          <w:tab w:val="right" w:leader="dot" w:pos="9345"/>
        </w:tabs>
        <w:rPr>
          <w:rFonts w:asciiTheme="minorHAnsi" w:eastAsiaTheme="minorEastAsia" w:hAnsiTheme="minorHAnsi" w:cstheme="minorBidi"/>
          <w:b w:val="0"/>
          <w:noProof/>
          <w:sz w:val="24"/>
          <w:szCs w:val="24"/>
          <w:lang w:eastAsia="en-US"/>
        </w:rPr>
      </w:pPr>
      <w:hyperlink w:anchor="_Toc38881276" w:history="1">
        <w:r w:rsidRPr="00F63C46">
          <w:rPr>
            <w:rStyle w:val="Hyperlink"/>
            <w:noProof/>
          </w:rPr>
          <w:t>4 Appendix: Abbreviations and Glossary</w:t>
        </w:r>
        <w:r>
          <w:rPr>
            <w:noProof/>
            <w:webHidden/>
          </w:rPr>
          <w:tab/>
        </w:r>
        <w:r>
          <w:rPr>
            <w:noProof/>
            <w:webHidden/>
          </w:rPr>
          <w:fldChar w:fldCharType="begin"/>
        </w:r>
        <w:r>
          <w:rPr>
            <w:noProof/>
            <w:webHidden/>
          </w:rPr>
          <w:instrText xml:space="preserve"> PAGEREF _Toc38881276 \h </w:instrText>
        </w:r>
        <w:r>
          <w:rPr>
            <w:noProof/>
            <w:webHidden/>
          </w:rPr>
        </w:r>
        <w:r>
          <w:rPr>
            <w:noProof/>
            <w:webHidden/>
          </w:rPr>
          <w:fldChar w:fldCharType="separate"/>
        </w:r>
        <w:r>
          <w:rPr>
            <w:noProof/>
            <w:webHidden/>
          </w:rPr>
          <w:t>22</w:t>
        </w:r>
        <w:r>
          <w:rPr>
            <w:noProof/>
            <w:webHidden/>
          </w:rPr>
          <w:fldChar w:fldCharType="end"/>
        </w:r>
      </w:hyperlink>
    </w:p>
    <w:p w14:paraId="5D6DFFC7" w14:textId="2ECBBBC3" w:rsidR="007D0DD0" w:rsidRDefault="007D0DD0">
      <w:pPr>
        <w:pStyle w:val="TOC2"/>
        <w:rPr>
          <w:rFonts w:asciiTheme="minorHAnsi" w:eastAsiaTheme="minorEastAsia" w:hAnsiTheme="minorHAnsi" w:cstheme="minorBidi"/>
          <w:noProof/>
          <w:sz w:val="24"/>
          <w:szCs w:val="24"/>
          <w:lang w:eastAsia="en-US"/>
        </w:rPr>
      </w:pPr>
      <w:hyperlink w:anchor="_Toc38881277" w:history="1">
        <w:r w:rsidRPr="00F63C46">
          <w:rPr>
            <w:rStyle w:val="Hyperlink"/>
            <w:noProof/>
          </w:rPr>
          <w:t>4.1 Abbreviations</w:t>
        </w:r>
        <w:r>
          <w:rPr>
            <w:noProof/>
            <w:webHidden/>
          </w:rPr>
          <w:tab/>
        </w:r>
        <w:r>
          <w:rPr>
            <w:noProof/>
            <w:webHidden/>
          </w:rPr>
          <w:fldChar w:fldCharType="begin"/>
        </w:r>
        <w:r>
          <w:rPr>
            <w:noProof/>
            <w:webHidden/>
          </w:rPr>
          <w:instrText xml:space="preserve"> PAGEREF _Toc38881277 \h </w:instrText>
        </w:r>
        <w:r>
          <w:rPr>
            <w:noProof/>
            <w:webHidden/>
          </w:rPr>
        </w:r>
        <w:r>
          <w:rPr>
            <w:noProof/>
            <w:webHidden/>
          </w:rPr>
          <w:fldChar w:fldCharType="separate"/>
        </w:r>
        <w:r>
          <w:rPr>
            <w:noProof/>
            <w:webHidden/>
          </w:rPr>
          <w:t>22</w:t>
        </w:r>
        <w:r>
          <w:rPr>
            <w:noProof/>
            <w:webHidden/>
          </w:rPr>
          <w:fldChar w:fldCharType="end"/>
        </w:r>
      </w:hyperlink>
    </w:p>
    <w:p w14:paraId="5FFA69E1" w14:textId="60851534" w:rsidR="007D0DD0" w:rsidRDefault="007D0DD0">
      <w:pPr>
        <w:pStyle w:val="TOC2"/>
        <w:rPr>
          <w:rFonts w:asciiTheme="minorHAnsi" w:eastAsiaTheme="minorEastAsia" w:hAnsiTheme="minorHAnsi" w:cstheme="minorBidi"/>
          <w:noProof/>
          <w:sz w:val="24"/>
          <w:szCs w:val="24"/>
          <w:lang w:eastAsia="en-US"/>
        </w:rPr>
      </w:pPr>
      <w:hyperlink w:anchor="_Toc38881278" w:history="1">
        <w:r w:rsidRPr="00F63C46">
          <w:rPr>
            <w:rStyle w:val="Hyperlink"/>
            <w:noProof/>
          </w:rPr>
          <w:t>4.2 Glossary</w:t>
        </w:r>
        <w:r>
          <w:rPr>
            <w:noProof/>
            <w:webHidden/>
          </w:rPr>
          <w:tab/>
        </w:r>
        <w:r>
          <w:rPr>
            <w:noProof/>
            <w:webHidden/>
          </w:rPr>
          <w:fldChar w:fldCharType="begin"/>
        </w:r>
        <w:r>
          <w:rPr>
            <w:noProof/>
            <w:webHidden/>
          </w:rPr>
          <w:instrText xml:space="preserve"> PAGEREF _Toc38881278 \h </w:instrText>
        </w:r>
        <w:r>
          <w:rPr>
            <w:noProof/>
            <w:webHidden/>
          </w:rPr>
        </w:r>
        <w:r>
          <w:rPr>
            <w:noProof/>
            <w:webHidden/>
          </w:rPr>
          <w:fldChar w:fldCharType="separate"/>
        </w:r>
        <w:r>
          <w:rPr>
            <w:noProof/>
            <w:webHidden/>
          </w:rPr>
          <w:t>22</w:t>
        </w:r>
        <w:r>
          <w:rPr>
            <w:noProof/>
            <w:webHidden/>
          </w:rPr>
          <w:fldChar w:fldCharType="end"/>
        </w:r>
      </w:hyperlink>
    </w:p>
    <w:p w14:paraId="71350C26" w14:textId="368A8A96" w:rsidR="006F2B4C" w:rsidRDefault="006033A9" w:rsidP="008E75DE">
      <w:r>
        <w:rPr>
          <w:rFonts w:cs="Arial"/>
          <w:caps/>
          <w:sz w:val="28"/>
          <w:highlight w:val="lightGray"/>
        </w:rPr>
        <w:fldChar w:fldCharType="end"/>
      </w:r>
    </w:p>
    <w:p w14:paraId="55A5B56A" w14:textId="77777777" w:rsidR="008E75DE" w:rsidRDefault="008E75DE" w:rsidP="008E75DE"/>
    <w:p w14:paraId="53E25C51" w14:textId="77777777" w:rsidR="00B32CE0" w:rsidRDefault="00B32CE0" w:rsidP="008E75DE"/>
    <w:p w14:paraId="0DF9F26B" w14:textId="77777777" w:rsidR="008E75DE" w:rsidRPr="008E75DE" w:rsidRDefault="008E75DE" w:rsidP="008E75DE">
      <w:pPr>
        <w:sectPr w:rsidR="008E75DE" w:rsidRPr="008E75DE" w:rsidSect="00CF09BC">
          <w:headerReference w:type="even" r:id="rId16"/>
          <w:headerReference w:type="default" r:id="rId17"/>
          <w:footerReference w:type="default" r:id="rId18"/>
          <w:pgSz w:w="11907" w:h="16840" w:code="9"/>
          <w:pgMar w:top="1418" w:right="1134" w:bottom="-1588" w:left="1418" w:header="680" w:footer="616" w:gutter="0"/>
          <w:cols w:space="708"/>
          <w:formProt w:val="0"/>
        </w:sectPr>
      </w:pPr>
    </w:p>
    <w:p w14:paraId="02321393" w14:textId="56258F12" w:rsidR="006A42A7" w:rsidRDefault="006A42A7" w:rsidP="00893B37">
      <w:pPr>
        <w:pStyle w:val="Heading1"/>
        <w:numPr>
          <w:ilvl w:val="0"/>
          <w:numId w:val="0"/>
        </w:numPr>
      </w:pPr>
      <w:bookmarkStart w:id="0" w:name="_Toc118097300"/>
      <w:bookmarkStart w:id="1" w:name="_Toc38881238"/>
      <w:r>
        <w:lastRenderedPageBreak/>
        <w:t>Document Control</w:t>
      </w:r>
      <w:bookmarkEnd w:id="1"/>
    </w:p>
    <w:p w14:paraId="6F46354D" w14:textId="77777777" w:rsidR="00CD1AC6" w:rsidRPr="00EC3561" w:rsidRDefault="00CD1AC6" w:rsidP="00CD1AC6">
      <w:pPr>
        <w:pStyle w:val="BodyText"/>
        <w:rPr>
          <w:rFonts w:cs="Arial"/>
        </w:rPr>
      </w:pPr>
      <w:r w:rsidRPr="00EC3561">
        <w:rPr>
          <w:rFonts w:cs="Arial"/>
        </w:rPr>
        <w:t>This is a version-controlled document. The control and release of this document is the sole responsibility of the document owner.</w:t>
      </w:r>
    </w:p>
    <w:tbl>
      <w:tblPr>
        <w:tblW w:w="5000" w:type="pct"/>
        <w:tblLook w:val="01E0" w:firstRow="1" w:lastRow="1" w:firstColumn="1" w:lastColumn="1" w:noHBand="0" w:noVBand="0"/>
      </w:tblPr>
      <w:tblGrid>
        <w:gridCol w:w="1779"/>
        <w:gridCol w:w="1674"/>
        <w:gridCol w:w="2546"/>
        <w:gridCol w:w="3374"/>
      </w:tblGrid>
      <w:tr w:rsidR="00CD1AC6" w:rsidRPr="00EC3561" w14:paraId="518A1F68" w14:textId="77777777" w:rsidTr="001F0C5E">
        <w:tc>
          <w:tcPr>
            <w:tcW w:w="5000" w:type="pct"/>
            <w:gridSpan w:val="4"/>
            <w:tcBorders>
              <w:top w:val="single" w:sz="6" w:space="0" w:color="auto"/>
              <w:left w:val="single" w:sz="6" w:space="0" w:color="auto"/>
              <w:bottom w:val="single" w:sz="6" w:space="0" w:color="auto"/>
              <w:right w:val="single" w:sz="6" w:space="0" w:color="auto"/>
            </w:tcBorders>
            <w:shd w:val="clear" w:color="auto" w:fill="auto"/>
          </w:tcPr>
          <w:p w14:paraId="7377AF39" w14:textId="77777777" w:rsidR="00CD1AC6" w:rsidRPr="00EC3561" w:rsidRDefault="00CD1AC6" w:rsidP="001F0C5E">
            <w:pPr>
              <w:pStyle w:val="BodyText"/>
              <w:jc w:val="center"/>
              <w:rPr>
                <w:rFonts w:cs="Arial"/>
                <w:b/>
              </w:rPr>
            </w:pPr>
            <w:r w:rsidRPr="00EC3561">
              <w:rPr>
                <w:rFonts w:cs="Arial"/>
                <w:b/>
              </w:rPr>
              <w:t>Version control</w:t>
            </w:r>
          </w:p>
        </w:tc>
      </w:tr>
      <w:tr w:rsidR="00CD1AC6" w:rsidRPr="00EC3561" w14:paraId="742CD335"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3AE3C2CE" w14:textId="77777777" w:rsidR="00CD1AC6" w:rsidRPr="00EC3561" w:rsidRDefault="00CD1AC6" w:rsidP="001F0C5E">
            <w:pPr>
              <w:pStyle w:val="TableBody"/>
              <w:rPr>
                <w:bCs/>
                <w:sz w:val="20"/>
                <w:szCs w:val="20"/>
              </w:rPr>
            </w:pPr>
            <w:r w:rsidRPr="00EC3561">
              <w:rPr>
                <w:bCs/>
                <w:sz w:val="20"/>
                <w:szCs w:val="20"/>
              </w:rPr>
              <w:t>Version</w:t>
            </w:r>
          </w:p>
        </w:tc>
        <w:tc>
          <w:tcPr>
            <w:tcW w:w="893" w:type="pct"/>
            <w:tcBorders>
              <w:top w:val="single" w:sz="6" w:space="0" w:color="auto"/>
              <w:left w:val="single" w:sz="6" w:space="0" w:color="auto"/>
              <w:bottom w:val="single" w:sz="6" w:space="0" w:color="auto"/>
              <w:right w:val="single" w:sz="6" w:space="0" w:color="auto"/>
            </w:tcBorders>
            <w:shd w:val="clear" w:color="auto" w:fill="auto"/>
          </w:tcPr>
          <w:p w14:paraId="4EB53380" w14:textId="6EDF77C2" w:rsidR="00CD1AC6" w:rsidRPr="00A56C74" w:rsidRDefault="00E00F8E" w:rsidP="00780D1C">
            <w:r>
              <w:t xml:space="preserve"> </w:t>
            </w:r>
            <w:r w:rsidR="00780D1C">
              <w:t>1.0</w:t>
            </w:r>
          </w:p>
        </w:tc>
        <w:tc>
          <w:tcPr>
            <w:tcW w:w="1358" w:type="pct"/>
            <w:tcBorders>
              <w:top w:val="single" w:sz="6" w:space="0" w:color="auto"/>
              <w:left w:val="single" w:sz="6" w:space="0" w:color="auto"/>
              <w:bottom w:val="single" w:sz="6" w:space="0" w:color="auto"/>
              <w:right w:val="single" w:sz="6" w:space="0" w:color="auto"/>
            </w:tcBorders>
          </w:tcPr>
          <w:p w14:paraId="1885871A" w14:textId="77777777" w:rsidR="00CD1AC6" w:rsidRPr="00EC3561" w:rsidRDefault="00CD1AC6" w:rsidP="001F0C5E">
            <w:pPr>
              <w:pStyle w:val="TableBody"/>
              <w:rPr>
                <w:bCs/>
                <w:sz w:val="20"/>
                <w:szCs w:val="20"/>
              </w:rPr>
            </w:pPr>
            <w:r w:rsidRPr="00EC3561">
              <w:rPr>
                <w:bCs/>
                <w:sz w:val="20"/>
                <w:szCs w:val="20"/>
              </w:rPr>
              <w:t>Date</w:t>
            </w:r>
          </w:p>
        </w:tc>
        <w:tc>
          <w:tcPr>
            <w:tcW w:w="1800" w:type="pct"/>
            <w:tcBorders>
              <w:top w:val="single" w:sz="6" w:space="0" w:color="auto"/>
              <w:left w:val="single" w:sz="6" w:space="0" w:color="auto"/>
              <w:bottom w:val="single" w:sz="6" w:space="0" w:color="auto"/>
              <w:right w:val="single" w:sz="6" w:space="0" w:color="auto"/>
            </w:tcBorders>
          </w:tcPr>
          <w:p w14:paraId="559C9C81" w14:textId="664D980A" w:rsidR="00CD1AC6" w:rsidRPr="00EC3561" w:rsidRDefault="00780D1C" w:rsidP="00AC52B8">
            <w:pPr>
              <w:pStyle w:val="TableBody"/>
              <w:rPr>
                <w:sz w:val="20"/>
                <w:szCs w:val="20"/>
              </w:rPr>
            </w:pPr>
            <w:r>
              <w:rPr>
                <w:sz w:val="20"/>
                <w:szCs w:val="20"/>
              </w:rPr>
              <w:t>0</w:t>
            </w:r>
            <w:r w:rsidR="00846C5A">
              <w:rPr>
                <w:sz w:val="20"/>
                <w:szCs w:val="20"/>
              </w:rPr>
              <w:t>4</w:t>
            </w:r>
            <w:r>
              <w:rPr>
                <w:sz w:val="20"/>
                <w:szCs w:val="20"/>
              </w:rPr>
              <w:t>/</w:t>
            </w:r>
            <w:r w:rsidR="00AC52B8">
              <w:rPr>
                <w:sz w:val="20"/>
                <w:szCs w:val="20"/>
              </w:rPr>
              <w:t>2</w:t>
            </w:r>
            <w:r w:rsidR="00846C5A">
              <w:rPr>
                <w:sz w:val="20"/>
                <w:szCs w:val="20"/>
              </w:rPr>
              <w:t>5</w:t>
            </w:r>
            <w:r>
              <w:rPr>
                <w:sz w:val="20"/>
                <w:szCs w:val="20"/>
              </w:rPr>
              <w:t>/20</w:t>
            </w:r>
            <w:r w:rsidR="00846C5A">
              <w:rPr>
                <w:sz w:val="20"/>
                <w:szCs w:val="20"/>
              </w:rPr>
              <w:t>2</w:t>
            </w:r>
            <w:r w:rsidR="00846C5A">
              <w:rPr>
                <w:sz w:val="20"/>
              </w:rPr>
              <w:t>0</w:t>
            </w:r>
          </w:p>
        </w:tc>
      </w:tr>
      <w:tr w:rsidR="00CD1AC6" w:rsidRPr="00EC3561" w14:paraId="62C3854C"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76AF89FE" w14:textId="77777777" w:rsidR="00CD1AC6" w:rsidRPr="00EC3561" w:rsidRDefault="00CD1AC6" w:rsidP="001F0C5E">
            <w:pPr>
              <w:pStyle w:val="TableBody"/>
              <w:rPr>
                <w:bCs/>
                <w:sz w:val="20"/>
                <w:szCs w:val="20"/>
              </w:rPr>
            </w:pPr>
            <w:r w:rsidRPr="00EC3561">
              <w:rPr>
                <w:bCs/>
                <w:sz w:val="20"/>
                <w:szCs w:val="20"/>
              </w:rPr>
              <w:t>Classification</w:t>
            </w:r>
          </w:p>
        </w:tc>
        <w:tc>
          <w:tcPr>
            <w:tcW w:w="893" w:type="pct"/>
            <w:tcBorders>
              <w:top w:val="single" w:sz="6" w:space="0" w:color="auto"/>
              <w:left w:val="single" w:sz="6" w:space="0" w:color="auto"/>
              <w:bottom w:val="single" w:sz="6" w:space="0" w:color="auto"/>
              <w:right w:val="single" w:sz="6" w:space="0" w:color="auto"/>
            </w:tcBorders>
            <w:shd w:val="clear" w:color="auto" w:fill="auto"/>
          </w:tcPr>
          <w:p w14:paraId="474DCB49" w14:textId="77777777" w:rsidR="00CD1AC6" w:rsidRPr="00EC3561" w:rsidRDefault="00CD1AC6" w:rsidP="001F0C5E">
            <w:pPr>
              <w:pStyle w:val="TableBody"/>
              <w:rPr>
                <w:sz w:val="20"/>
                <w:szCs w:val="20"/>
              </w:rPr>
            </w:pPr>
            <w:r w:rsidRPr="00EC3561">
              <w:rPr>
                <w:sz w:val="20"/>
                <w:szCs w:val="20"/>
              </w:rPr>
              <w:t>Confidential</w:t>
            </w:r>
          </w:p>
        </w:tc>
        <w:tc>
          <w:tcPr>
            <w:tcW w:w="1358" w:type="pct"/>
            <w:tcBorders>
              <w:top w:val="single" w:sz="6" w:space="0" w:color="auto"/>
              <w:left w:val="single" w:sz="6" w:space="0" w:color="auto"/>
              <w:bottom w:val="single" w:sz="6" w:space="0" w:color="auto"/>
              <w:right w:val="single" w:sz="6" w:space="0" w:color="auto"/>
            </w:tcBorders>
          </w:tcPr>
          <w:p w14:paraId="0E7C8CA9" w14:textId="77777777" w:rsidR="00CD1AC6" w:rsidRPr="00EC3561" w:rsidRDefault="00CD1AC6" w:rsidP="001F0C5E">
            <w:pPr>
              <w:pStyle w:val="TableBody"/>
              <w:rPr>
                <w:bCs/>
                <w:sz w:val="20"/>
                <w:szCs w:val="20"/>
              </w:rPr>
            </w:pPr>
            <w:r w:rsidRPr="00EC3561">
              <w:rPr>
                <w:bCs/>
                <w:sz w:val="20"/>
                <w:szCs w:val="20"/>
              </w:rPr>
              <w:t>Author</w:t>
            </w:r>
          </w:p>
        </w:tc>
        <w:tc>
          <w:tcPr>
            <w:tcW w:w="1800" w:type="pct"/>
            <w:tcBorders>
              <w:top w:val="single" w:sz="6" w:space="0" w:color="auto"/>
              <w:left w:val="single" w:sz="6" w:space="0" w:color="auto"/>
              <w:bottom w:val="single" w:sz="6" w:space="0" w:color="auto"/>
              <w:right w:val="single" w:sz="6" w:space="0" w:color="auto"/>
            </w:tcBorders>
          </w:tcPr>
          <w:p w14:paraId="5B2CDA67" w14:textId="06EB4FF2" w:rsidR="00CD1AC6" w:rsidRPr="00EC3561" w:rsidRDefault="00AC52B8" w:rsidP="001F0C5E">
            <w:pPr>
              <w:pStyle w:val="TableBody"/>
              <w:rPr>
                <w:sz w:val="20"/>
                <w:szCs w:val="20"/>
              </w:rPr>
            </w:pPr>
            <w:r>
              <w:rPr>
                <w:sz w:val="20"/>
                <w:szCs w:val="20"/>
              </w:rPr>
              <w:t>Manjunath Madiraju</w:t>
            </w:r>
          </w:p>
        </w:tc>
      </w:tr>
      <w:tr w:rsidR="00CD1AC6" w:rsidRPr="00EC3561" w14:paraId="65A22F0F"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01DD9353" w14:textId="77777777" w:rsidR="00CD1AC6" w:rsidRPr="00EC3561" w:rsidRDefault="00CD1AC6" w:rsidP="001F0C5E">
            <w:pPr>
              <w:pStyle w:val="TableBody"/>
              <w:rPr>
                <w:bCs/>
                <w:sz w:val="20"/>
                <w:szCs w:val="20"/>
              </w:rPr>
            </w:pPr>
            <w:r w:rsidRPr="00EC3561">
              <w:rPr>
                <w:bCs/>
                <w:sz w:val="20"/>
                <w:szCs w:val="20"/>
              </w:rPr>
              <w:t>Document Title</w:t>
            </w:r>
          </w:p>
        </w:tc>
        <w:tc>
          <w:tcPr>
            <w:tcW w:w="4051" w:type="pct"/>
            <w:gridSpan w:val="3"/>
            <w:tcBorders>
              <w:top w:val="single" w:sz="6" w:space="0" w:color="auto"/>
              <w:left w:val="single" w:sz="6" w:space="0" w:color="auto"/>
              <w:bottom w:val="single" w:sz="6" w:space="0" w:color="auto"/>
              <w:right w:val="single" w:sz="6" w:space="0" w:color="auto"/>
            </w:tcBorders>
            <w:shd w:val="clear" w:color="auto" w:fill="auto"/>
          </w:tcPr>
          <w:p w14:paraId="2C697B0B" w14:textId="5FD6CB72" w:rsidR="00CD1AC6" w:rsidRPr="00EC3561" w:rsidRDefault="00780D1C" w:rsidP="001F0C5E">
            <w:pPr>
              <w:pStyle w:val="TableBody"/>
              <w:ind w:left="0"/>
              <w:rPr>
                <w:sz w:val="20"/>
                <w:szCs w:val="20"/>
              </w:rPr>
            </w:pPr>
            <w:r>
              <w:rPr>
                <w:sz w:val="20"/>
                <w:szCs w:val="20"/>
              </w:rPr>
              <w:t>IdentityIQ High Level Architecture</w:t>
            </w:r>
          </w:p>
        </w:tc>
      </w:tr>
      <w:tr w:rsidR="00CD1AC6" w:rsidRPr="00EC3561" w14:paraId="71A742D2"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19F45008" w14:textId="77777777" w:rsidR="00CD1AC6" w:rsidRPr="00EC3561" w:rsidRDefault="00CD1AC6" w:rsidP="001F0C5E">
            <w:pPr>
              <w:pStyle w:val="TableBody"/>
              <w:rPr>
                <w:bCs/>
                <w:sz w:val="20"/>
                <w:szCs w:val="20"/>
              </w:rPr>
            </w:pPr>
            <w:r w:rsidRPr="00EC3561">
              <w:rPr>
                <w:bCs/>
                <w:sz w:val="20"/>
                <w:szCs w:val="20"/>
              </w:rPr>
              <w:t>Approved by</w:t>
            </w:r>
          </w:p>
        </w:tc>
        <w:tc>
          <w:tcPr>
            <w:tcW w:w="4051" w:type="pct"/>
            <w:gridSpan w:val="3"/>
            <w:tcBorders>
              <w:top w:val="single" w:sz="6" w:space="0" w:color="auto"/>
              <w:left w:val="single" w:sz="6" w:space="0" w:color="auto"/>
              <w:bottom w:val="single" w:sz="6" w:space="0" w:color="auto"/>
              <w:right w:val="single" w:sz="6" w:space="0" w:color="auto"/>
            </w:tcBorders>
            <w:shd w:val="clear" w:color="auto" w:fill="auto"/>
          </w:tcPr>
          <w:p w14:paraId="4CAF06DE" w14:textId="77777777" w:rsidR="00CD1AC6" w:rsidRPr="00EC3561" w:rsidRDefault="00CD1AC6" w:rsidP="001F0C5E">
            <w:pPr>
              <w:pStyle w:val="TableBody"/>
              <w:rPr>
                <w:sz w:val="20"/>
                <w:szCs w:val="20"/>
              </w:rPr>
            </w:pPr>
          </w:p>
        </w:tc>
      </w:tr>
      <w:tr w:rsidR="00CD1AC6" w:rsidRPr="00EC3561" w14:paraId="7FC8D7C0"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38BB59C4" w14:textId="77777777" w:rsidR="00CD1AC6" w:rsidRPr="00EC3561" w:rsidRDefault="00CD1AC6" w:rsidP="001F0C5E">
            <w:pPr>
              <w:pStyle w:val="TableBody"/>
              <w:rPr>
                <w:bCs/>
                <w:sz w:val="20"/>
                <w:szCs w:val="20"/>
              </w:rPr>
            </w:pPr>
            <w:r w:rsidRPr="00EC3561">
              <w:rPr>
                <w:bCs/>
                <w:sz w:val="20"/>
                <w:szCs w:val="20"/>
              </w:rPr>
              <w:t>Released by</w:t>
            </w:r>
          </w:p>
        </w:tc>
        <w:tc>
          <w:tcPr>
            <w:tcW w:w="4051" w:type="pct"/>
            <w:gridSpan w:val="3"/>
            <w:tcBorders>
              <w:top w:val="single" w:sz="6" w:space="0" w:color="auto"/>
              <w:left w:val="single" w:sz="6" w:space="0" w:color="auto"/>
              <w:bottom w:val="single" w:sz="6" w:space="0" w:color="auto"/>
              <w:right w:val="single" w:sz="6" w:space="0" w:color="auto"/>
            </w:tcBorders>
            <w:shd w:val="clear" w:color="auto" w:fill="auto"/>
          </w:tcPr>
          <w:p w14:paraId="066F8834" w14:textId="77777777" w:rsidR="00CD1AC6" w:rsidRPr="00EC3561" w:rsidRDefault="00CD1AC6" w:rsidP="001F0C5E">
            <w:pPr>
              <w:pStyle w:val="TableBody"/>
              <w:rPr>
                <w:sz w:val="20"/>
                <w:szCs w:val="20"/>
              </w:rPr>
            </w:pPr>
          </w:p>
        </w:tc>
      </w:tr>
      <w:tr w:rsidR="00CD1AC6" w:rsidRPr="00EC3561" w14:paraId="33242A13" w14:textId="77777777" w:rsidTr="001F0C5E">
        <w:tc>
          <w:tcPr>
            <w:tcW w:w="5000" w:type="pct"/>
            <w:gridSpan w:val="4"/>
            <w:tcBorders>
              <w:top w:val="single" w:sz="6" w:space="0" w:color="auto"/>
              <w:bottom w:val="single" w:sz="6" w:space="0" w:color="auto"/>
            </w:tcBorders>
            <w:shd w:val="clear" w:color="auto" w:fill="auto"/>
          </w:tcPr>
          <w:p w14:paraId="5709EF0A" w14:textId="77777777" w:rsidR="00CD1AC6" w:rsidRPr="00EC3561" w:rsidRDefault="00CD1AC6" w:rsidP="001F0C5E">
            <w:pPr>
              <w:pStyle w:val="TableBody"/>
              <w:rPr>
                <w:sz w:val="20"/>
                <w:szCs w:val="20"/>
              </w:rPr>
            </w:pPr>
          </w:p>
        </w:tc>
      </w:tr>
      <w:tr w:rsidR="00CD1AC6" w:rsidRPr="00EC3561" w14:paraId="748A9060" w14:textId="77777777" w:rsidTr="001F0C5E">
        <w:tc>
          <w:tcPr>
            <w:tcW w:w="5000" w:type="pct"/>
            <w:gridSpan w:val="4"/>
            <w:tcBorders>
              <w:top w:val="single" w:sz="6" w:space="0" w:color="auto"/>
              <w:left w:val="single" w:sz="6" w:space="0" w:color="auto"/>
              <w:bottom w:val="single" w:sz="6" w:space="0" w:color="auto"/>
              <w:right w:val="single" w:sz="6" w:space="0" w:color="auto"/>
            </w:tcBorders>
            <w:shd w:val="clear" w:color="auto" w:fill="auto"/>
          </w:tcPr>
          <w:p w14:paraId="0D6EF3C5" w14:textId="77777777" w:rsidR="00CD1AC6" w:rsidRPr="00EC3561" w:rsidRDefault="00CD1AC6" w:rsidP="001F0C5E">
            <w:pPr>
              <w:pStyle w:val="BodyText"/>
              <w:jc w:val="center"/>
              <w:rPr>
                <w:rFonts w:cs="Arial"/>
                <w:b/>
              </w:rPr>
            </w:pPr>
            <w:r w:rsidRPr="00EC3561">
              <w:rPr>
                <w:rFonts w:cs="Arial"/>
                <w:b/>
              </w:rPr>
              <w:t>Owner details</w:t>
            </w:r>
          </w:p>
        </w:tc>
      </w:tr>
      <w:tr w:rsidR="00CD1AC6" w:rsidRPr="00EC3561" w14:paraId="2CF7A006"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02D19B7B" w14:textId="77777777" w:rsidR="00CD1AC6" w:rsidRPr="00EC3561" w:rsidRDefault="00CD1AC6" w:rsidP="001F0C5E">
            <w:pPr>
              <w:pStyle w:val="TableBody"/>
              <w:rPr>
                <w:bCs/>
                <w:sz w:val="20"/>
                <w:szCs w:val="20"/>
              </w:rPr>
            </w:pPr>
            <w:r w:rsidRPr="00EC3561">
              <w:rPr>
                <w:bCs/>
                <w:sz w:val="20"/>
                <w:szCs w:val="20"/>
              </w:rPr>
              <w:t>Name</w:t>
            </w:r>
          </w:p>
        </w:tc>
        <w:tc>
          <w:tcPr>
            <w:tcW w:w="4051" w:type="pct"/>
            <w:gridSpan w:val="3"/>
            <w:tcBorders>
              <w:top w:val="single" w:sz="6" w:space="0" w:color="auto"/>
              <w:left w:val="single" w:sz="6" w:space="0" w:color="auto"/>
              <w:bottom w:val="single" w:sz="6" w:space="0" w:color="auto"/>
              <w:right w:val="single" w:sz="6" w:space="0" w:color="auto"/>
            </w:tcBorders>
            <w:shd w:val="clear" w:color="auto" w:fill="auto"/>
          </w:tcPr>
          <w:p w14:paraId="3E4660AD" w14:textId="282FAC5D" w:rsidR="00CD1AC6" w:rsidRPr="00EC3561" w:rsidRDefault="00F37EAB" w:rsidP="001F0C5E">
            <w:pPr>
              <w:pStyle w:val="TableBody"/>
              <w:rPr>
                <w:bCs/>
                <w:sz w:val="20"/>
                <w:szCs w:val="20"/>
              </w:rPr>
            </w:pPr>
            <w:r>
              <w:rPr>
                <w:bCs/>
                <w:sz w:val="20"/>
                <w:szCs w:val="20"/>
              </w:rPr>
              <w:t>Manjunath Madiraju</w:t>
            </w:r>
          </w:p>
        </w:tc>
      </w:tr>
      <w:tr w:rsidR="00CD1AC6" w:rsidRPr="00EC3561" w14:paraId="6D36176C"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32C2C220" w14:textId="77777777" w:rsidR="00CD1AC6" w:rsidRPr="00EC3561" w:rsidRDefault="00CD1AC6" w:rsidP="001F0C5E">
            <w:pPr>
              <w:pStyle w:val="TableBody"/>
              <w:rPr>
                <w:bCs/>
                <w:sz w:val="20"/>
                <w:szCs w:val="20"/>
              </w:rPr>
            </w:pPr>
            <w:r w:rsidRPr="00EC3561">
              <w:rPr>
                <w:bCs/>
                <w:sz w:val="20"/>
                <w:szCs w:val="20"/>
              </w:rPr>
              <w:t>Office</w:t>
            </w:r>
          </w:p>
        </w:tc>
        <w:tc>
          <w:tcPr>
            <w:tcW w:w="4051" w:type="pct"/>
            <w:gridSpan w:val="3"/>
            <w:tcBorders>
              <w:top w:val="single" w:sz="6" w:space="0" w:color="auto"/>
              <w:left w:val="single" w:sz="6" w:space="0" w:color="auto"/>
              <w:bottom w:val="single" w:sz="6" w:space="0" w:color="auto"/>
              <w:right w:val="single" w:sz="6" w:space="0" w:color="auto"/>
            </w:tcBorders>
            <w:shd w:val="clear" w:color="auto" w:fill="auto"/>
          </w:tcPr>
          <w:p w14:paraId="749E0516" w14:textId="552099A4" w:rsidR="00CD1AC6" w:rsidRPr="00EC3561" w:rsidRDefault="00CD1AC6" w:rsidP="0099696F">
            <w:pPr>
              <w:pStyle w:val="TableBody"/>
              <w:rPr>
                <w:bCs/>
                <w:sz w:val="20"/>
                <w:szCs w:val="20"/>
              </w:rPr>
            </w:pPr>
          </w:p>
        </w:tc>
      </w:tr>
      <w:tr w:rsidR="00CD1AC6" w:rsidRPr="00EC3561" w14:paraId="05DC719F"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4F2D82F1" w14:textId="77777777" w:rsidR="00CD1AC6" w:rsidRPr="00EC3561" w:rsidRDefault="00CD1AC6" w:rsidP="001F0C5E">
            <w:pPr>
              <w:pStyle w:val="TableBody"/>
              <w:rPr>
                <w:bCs/>
                <w:sz w:val="20"/>
                <w:szCs w:val="20"/>
              </w:rPr>
            </w:pPr>
            <w:r w:rsidRPr="00EC3561">
              <w:rPr>
                <w:bCs/>
                <w:sz w:val="20"/>
                <w:szCs w:val="20"/>
              </w:rPr>
              <w:t>Contact number</w:t>
            </w:r>
          </w:p>
        </w:tc>
        <w:tc>
          <w:tcPr>
            <w:tcW w:w="4051" w:type="pct"/>
            <w:gridSpan w:val="3"/>
            <w:tcBorders>
              <w:top w:val="single" w:sz="6" w:space="0" w:color="auto"/>
              <w:left w:val="single" w:sz="6" w:space="0" w:color="auto"/>
              <w:bottom w:val="single" w:sz="6" w:space="0" w:color="auto"/>
              <w:right w:val="single" w:sz="6" w:space="0" w:color="auto"/>
            </w:tcBorders>
            <w:shd w:val="clear" w:color="auto" w:fill="auto"/>
          </w:tcPr>
          <w:p w14:paraId="2005495E" w14:textId="0FD12D81" w:rsidR="00CD1AC6" w:rsidRPr="00EC3561" w:rsidRDefault="00F37EAB" w:rsidP="00F37EAB">
            <w:pPr>
              <w:pStyle w:val="TableBody"/>
              <w:rPr>
                <w:bCs/>
                <w:sz w:val="20"/>
                <w:szCs w:val="20"/>
              </w:rPr>
            </w:pPr>
            <w:r>
              <w:rPr>
                <w:bCs/>
                <w:sz w:val="20"/>
                <w:szCs w:val="20"/>
              </w:rPr>
              <w:t>925</w:t>
            </w:r>
            <w:r w:rsidR="00780D1C">
              <w:rPr>
                <w:bCs/>
                <w:sz w:val="20"/>
                <w:szCs w:val="20"/>
              </w:rPr>
              <w:t>.</w:t>
            </w:r>
            <w:r>
              <w:rPr>
                <w:bCs/>
                <w:sz w:val="20"/>
                <w:szCs w:val="20"/>
              </w:rPr>
              <w:t>699</w:t>
            </w:r>
            <w:r w:rsidR="00780D1C">
              <w:rPr>
                <w:bCs/>
                <w:sz w:val="20"/>
                <w:szCs w:val="20"/>
              </w:rPr>
              <w:t>.97</w:t>
            </w:r>
            <w:r>
              <w:rPr>
                <w:bCs/>
                <w:sz w:val="20"/>
                <w:szCs w:val="20"/>
              </w:rPr>
              <w:t>16</w:t>
            </w:r>
          </w:p>
        </w:tc>
      </w:tr>
      <w:tr w:rsidR="00CD1AC6" w:rsidRPr="00EC3561" w14:paraId="62FE136A"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74FF8566" w14:textId="77777777" w:rsidR="00CD1AC6" w:rsidRPr="00EC3561" w:rsidRDefault="00CD1AC6" w:rsidP="001F0C5E">
            <w:pPr>
              <w:pStyle w:val="TableBody"/>
              <w:rPr>
                <w:bCs/>
                <w:sz w:val="20"/>
                <w:szCs w:val="20"/>
              </w:rPr>
            </w:pPr>
            <w:r w:rsidRPr="00EC3561">
              <w:rPr>
                <w:bCs/>
                <w:sz w:val="20"/>
                <w:szCs w:val="20"/>
              </w:rPr>
              <w:t>Email Address</w:t>
            </w:r>
          </w:p>
        </w:tc>
        <w:tc>
          <w:tcPr>
            <w:tcW w:w="4051" w:type="pct"/>
            <w:gridSpan w:val="3"/>
            <w:tcBorders>
              <w:top w:val="single" w:sz="6" w:space="0" w:color="auto"/>
              <w:left w:val="single" w:sz="6" w:space="0" w:color="auto"/>
              <w:bottom w:val="single" w:sz="6" w:space="0" w:color="auto"/>
              <w:right w:val="single" w:sz="6" w:space="0" w:color="auto"/>
            </w:tcBorders>
            <w:shd w:val="clear" w:color="auto" w:fill="auto"/>
          </w:tcPr>
          <w:p w14:paraId="09AD9371" w14:textId="615A9489" w:rsidR="00CD1AC6" w:rsidRPr="00EC3561" w:rsidRDefault="00F37EAB" w:rsidP="001F0C5E">
            <w:pPr>
              <w:pStyle w:val="TableBody"/>
              <w:rPr>
                <w:bCs/>
                <w:sz w:val="20"/>
                <w:szCs w:val="20"/>
              </w:rPr>
            </w:pPr>
            <w:r>
              <w:rPr>
                <w:bCs/>
                <w:sz w:val="20"/>
                <w:szCs w:val="20"/>
              </w:rPr>
              <w:t>mmadiraju</w:t>
            </w:r>
            <w:r w:rsidR="00780D1C">
              <w:rPr>
                <w:bCs/>
                <w:sz w:val="20"/>
                <w:szCs w:val="20"/>
              </w:rPr>
              <w:t>@kpmg.com</w:t>
            </w:r>
          </w:p>
        </w:tc>
      </w:tr>
      <w:tr w:rsidR="00CD1AC6" w:rsidRPr="00EC3561" w14:paraId="375A4C70" w14:textId="77777777" w:rsidTr="001F0C5E">
        <w:tc>
          <w:tcPr>
            <w:tcW w:w="5000" w:type="pct"/>
            <w:gridSpan w:val="4"/>
            <w:tcBorders>
              <w:top w:val="single" w:sz="6" w:space="0" w:color="auto"/>
              <w:bottom w:val="single" w:sz="6" w:space="0" w:color="auto"/>
            </w:tcBorders>
            <w:shd w:val="clear" w:color="auto" w:fill="auto"/>
          </w:tcPr>
          <w:p w14:paraId="483BC0A5" w14:textId="77777777" w:rsidR="00CD1AC6" w:rsidRPr="00EC3561" w:rsidRDefault="00CD1AC6" w:rsidP="001F0C5E">
            <w:pPr>
              <w:pStyle w:val="TableBody"/>
              <w:rPr>
                <w:sz w:val="20"/>
                <w:szCs w:val="20"/>
              </w:rPr>
            </w:pPr>
          </w:p>
        </w:tc>
      </w:tr>
      <w:tr w:rsidR="00CD1AC6" w:rsidRPr="00EC3561" w14:paraId="2EDE739F" w14:textId="77777777" w:rsidTr="001F0C5E">
        <w:tc>
          <w:tcPr>
            <w:tcW w:w="5000" w:type="pct"/>
            <w:gridSpan w:val="4"/>
            <w:tcBorders>
              <w:top w:val="single" w:sz="6" w:space="0" w:color="auto"/>
              <w:left w:val="single" w:sz="6" w:space="0" w:color="auto"/>
              <w:bottom w:val="single" w:sz="6" w:space="0" w:color="auto"/>
              <w:right w:val="single" w:sz="6" w:space="0" w:color="auto"/>
            </w:tcBorders>
            <w:shd w:val="clear" w:color="auto" w:fill="auto"/>
          </w:tcPr>
          <w:p w14:paraId="1E333E01" w14:textId="77777777" w:rsidR="00CD1AC6" w:rsidRPr="00EC3561" w:rsidRDefault="00CD1AC6" w:rsidP="001F0C5E">
            <w:pPr>
              <w:pStyle w:val="BodyText"/>
              <w:jc w:val="center"/>
              <w:rPr>
                <w:rFonts w:cs="Arial"/>
                <w:b/>
              </w:rPr>
            </w:pPr>
            <w:r w:rsidRPr="00EC3561">
              <w:rPr>
                <w:rFonts w:cs="Arial"/>
                <w:b/>
              </w:rPr>
              <w:t>Revision history</w:t>
            </w:r>
          </w:p>
        </w:tc>
      </w:tr>
      <w:tr w:rsidR="00CD1AC6" w:rsidRPr="00EC3561" w14:paraId="40AE27A4"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27066AA3" w14:textId="77777777" w:rsidR="00CD1AC6" w:rsidRPr="00EC3561" w:rsidRDefault="00CD1AC6" w:rsidP="001F0C5E">
            <w:pPr>
              <w:pStyle w:val="TableBody"/>
              <w:rPr>
                <w:b/>
                <w:bCs/>
                <w:sz w:val="20"/>
                <w:szCs w:val="20"/>
              </w:rPr>
            </w:pPr>
            <w:r w:rsidRPr="00EC3561">
              <w:rPr>
                <w:b/>
                <w:bCs/>
                <w:sz w:val="20"/>
                <w:szCs w:val="20"/>
              </w:rPr>
              <w:t>Issue</w:t>
            </w:r>
          </w:p>
        </w:tc>
        <w:tc>
          <w:tcPr>
            <w:tcW w:w="893" w:type="pct"/>
            <w:tcBorders>
              <w:top w:val="single" w:sz="6" w:space="0" w:color="auto"/>
              <w:left w:val="single" w:sz="6" w:space="0" w:color="auto"/>
              <w:bottom w:val="single" w:sz="6" w:space="0" w:color="auto"/>
              <w:right w:val="single" w:sz="6" w:space="0" w:color="auto"/>
            </w:tcBorders>
            <w:shd w:val="clear" w:color="auto" w:fill="auto"/>
          </w:tcPr>
          <w:p w14:paraId="3C35BAD1" w14:textId="77777777" w:rsidR="00CD1AC6" w:rsidRPr="00EC3561" w:rsidRDefault="00CD1AC6" w:rsidP="001F0C5E">
            <w:pPr>
              <w:pStyle w:val="TableBody"/>
              <w:rPr>
                <w:b/>
                <w:sz w:val="20"/>
                <w:szCs w:val="20"/>
              </w:rPr>
            </w:pPr>
            <w:r w:rsidRPr="00EC3561">
              <w:rPr>
                <w:b/>
                <w:bCs/>
                <w:sz w:val="20"/>
                <w:szCs w:val="20"/>
              </w:rPr>
              <w:t>Date</w:t>
            </w:r>
          </w:p>
        </w:tc>
        <w:tc>
          <w:tcPr>
            <w:tcW w:w="3158" w:type="pct"/>
            <w:gridSpan w:val="2"/>
            <w:tcBorders>
              <w:top w:val="single" w:sz="6" w:space="0" w:color="auto"/>
              <w:left w:val="single" w:sz="6" w:space="0" w:color="auto"/>
              <w:bottom w:val="single" w:sz="6" w:space="0" w:color="auto"/>
              <w:right w:val="single" w:sz="6" w:space="0" w:color="auto"/>
            </w:tcBorders>
          </w:tcPr>
          <w:p w14:paraId="744CC854" w14:textId="77777777" w:rsidR="00CD1AC6" w:rsidRPr="00EC3561" w:rsidRDefault="00CD1AC6" w:rsidP="001F0C5E">
            <w:pPr>
              <w:pStyle w:val="TableBody"/>
              <w:rPr>
                <w:b/>
                <w:sz w:val="20"/>
                <w:szCs w:val="20"/>
              </w:rPr>
            </w:pPr>
            <w:r w:rsidRPr="00EC3561">
              <w:rPr>
                <w:b/>
                <w:bCs/>
                <w:sz w:val="20"/>
                <w:szCs w:val="20"/>
              </w:rPr>
              <w:t>Author</w:t>
            </w:r>
          </w:p>
        </w:tc>
      </w:tr>
      <w:tr w:rsidR="00CD1AC6" w:rsidRPr="00EC3561" w14:paraId="06A07D4A"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7433926C" w14:textId="1CBC9668" w:rsidR="00CD1AC6" w:rsidRPr="00EC3561" w:rsidRDefault="00CD1AC6" w:rsidP="001F0C5E">
            <w:pPr>
              <w:pStyle w:val="TableBody"/>
              <w:rPr>
                <w:bCs/>
                <w:sz w:val="20"/>
                <w:szCs w:val="20"/>
              </w:rPr>
            </w:pPr>
            <w:r w:rsidRPr="00EC3561">
              <w:rPr>
                <w:bCs/>
                <w:sz w:val="20"/>
                <w:szCs w:val="20"/>
              </w:rPr>
              <w:t xml:space="preserve">Draft </w:t>
            </w:r>
            <w:r w:rsidR="00780D1C">
              <w:rPr>
                <w:bCs/>
                <w:sz w:val="20"/>
                <w:szCs w:val="20"/>
              </w:rPr>
              <w:t>1.0</w:t>
            </w:r>
          </w:p>
        </w:tc>
        <w:tc>
          <w:tcPr>
            <w:tcW w:w="893" w:type="pct"/>
            <w:tcBorders>
              <w:top w:val="single" w:sz="6" w:space="0" w:color="auto"/>
              <w:left w:val="single" w:sz="6" w:space="0" w:color="auto"/>
              <w:bottom w:val="single" w:sz="6" w:space="0" w:color="auto"/>
              <w:right w:val="single" w:sz="6" w:space="0" w:color="auto"/>
            </w:tcBorders>
            <w:shd w:val="clear" w:color="auto" w:fill="auto"/>
          </w:tcPr>
          <w:p w14:paraId="79851CE3" w14:textId="2CA2C139" w:rsidR="00CD1AC6" w:rsidRPr="00EC3561" w:rsidRDefault="00780D1C" w:rsidP="001F0C5E">
            <w:pPr>
              <w:pStyle w:val="TableBody"/>
              <w:ind w:left="0"/>
              <w:rPr>
                <w:bCs/>
                <w:sz w:val="20"/>
                <w:szCs w:val="20"/>
              </w:rPr>
            </w:pPr>
            <w:r>
              <w:rPr>
                <w:bCs/>
                <w:sz w:val="20"/>
                <w:szCs w:val="20"/>
              </w:rPr>
              <w:t>0</w:t>
            </w:r>
            <w:r w:rsidR="00846C5A">
              <w:rPr>
                <w:bCs/>
                <w:sz w:val="20"/>
                <w:szCs w:val="20"/>
              </w:rPr>
              <w:t>4</w:t>
            </w:r>
            <w:r>
              <w:rPr>
                <w:bCs/>
                <w:sz w:val="20"/>
                <w:szCs w:val="20"/>
              </w:rPr>
              <w:t>/</w:t>
            </w:r>
            <w:r w:rsidR="00846C5A">
              <w:rPr>
                <w:bCs/>
                <w:sz w:val="20"/>
                <w:szCs w:val="20"/>
              </w:rPr>
              <w:t>2</w:t>
            </w:r>
            <w:r w:rsidR="00846C5A">
              <w:rPr>
                <w:bCs/>
                <w:sz w:val="20"/>
              </w:rPr>
              <w:t>5</w:t>
            </w:r>
            <w:r>
              <w:rPr>
                <w:bCs/>
                <w:sz w:val="20"/>
                <w:szCs w:val="20"/>
              </w:rPr>
              <w:t>/20</w:t>
            </w:r>
            <w:r w:rsidR="00846C5A">
              <w:rPr>
                <w:bCs/>
                <w:sz w:val="20"/>
                <w:szCs w:val="20"/>
              </w:rPr>
              <w:t>2</w:t>
            </w:r>
            <w:r w:rsidR="00846C5A">
              <w:rPr>
                <w:bCs/>
                <w:sz w:val="20"/>
              </w:rPr>
              <w:t>0</w:t>
            </w:r>
            <w:bookmarkStart w:id="2" w:name="_GoBack"/>
            <w:bookmarkEnd w:id="2"/>
          </w:p>
        </w:tc>
        <w:tc>
          <w:tcPr>
            <w:tcW w:w="3158" w:type="pct"/>
            <w:gridSpan w:val="2"/>
            <w:tcBorders>
              <w:top w:val="single" w:sz="6" w:space="0" w:color="auto"/>
              <w:left w:val="single" w:sz="6" w:space="0" w:color="auto"/>
              <w:bottom w:val="single" w:sz="6" w:space="0" w:color="auto"/>
              <w:right w:val="single" w:sz="6" w:space="0" w:color="auto"/>
            </w:tcBorders>
          </w:tcPr>
          <w:p w14:paraId="02B220C9" w14:textId="3BEB701C" w:rsidR="00CD1AC6" w:rsidRPr="00EC3561" w:rsidRDefault="00F37EAB" w:rsidP="001F0C5E">
            <w:pPr>
              <w:pStyle w:val="TableBody"/>
              <w:ind w:left="0"/>
              <w:rPr>
                <w:bCs/>
                <w:sz w:val="20"/>
                <w:szCs w:val="20"/>
              </w:rPr>
            </w:pPr>
            <w:r>
              <w:rPr>
                <w:bCs/>
                <w:sz w:val="20"/>
                <w:szCs w:val="20"/>
              </w:rPr>
              <w:t>Manjunath Madiraju</w:t>
            </w:r>
          </w:p>
        </w:tc>
      </w:tr>
      <w:tr w:rsidR="00CD1AC6" w:rsidRPr="00EC3561" w14:paraId="79E321D6" w14:textId="77777777" w:rsidTr="001F0C5E">
        <w:tc>
          <w:tcPr>
            <w:tcW w:w="949" w:type="pct"/>
            <w:tcBorders>
              <w:top w:val="single" w:sz="6" w:space="0" w:color="auto"/>
              <w:left w:val="single" w:sz="6" w:space="0" w:color="auto"/>
              <w:bottom w:val="single" w:sz="6" w:space="0" w:color="auto"/>
              <w:right w:val="single" w:sz="6" w:space="0" w:color="auto"/>
            </w:tcBorders>
            <w:shd w:val="clear" w:color="auto" w:fill="auto"/>
          </w:tcPr>
          <w:p w14:paraId="55F33130" w14:textId="77777777" w:rsidR="00CD1AC6" w:rsidRPr="00EC3561" w:rsidRDefault="00CD1AC6" w:rsidP="001F0C5E">
            <w:pPr>
              <w:pStyle w:val="TableBody"/>
              <w:rPr>
                <w:bCs/>
                <w:sz w:val="20"/>
                <w:szCs w:val="20"/>
              </w:rPr>
            </w:pPr>
          </w:p>
        </w:tc>
        <w:tc>
          <w:tcPr>
            <w:tcW w:w="893" w:type="pct"/>
            <w:tcBorders>
              <w:top w:val="single" w:sz="6" w:space="0" w:color="auto"/>
              <w:left w:val="single" w:sz="6" w:space="0" w:color="auto"/>
              <w:bottom w:val="single" w:sz="6" w:space="0" w:color="auto"/>
              <w:right w:val="single" w:sz="6" w:space="0" w:color="auto"/>
            </w:tcBorders>
            <w:shd w:val="clear" w:color="auto" w:fill="auto"/>
          </w:tcPr>
          <w:p w14:paraId="6DB2DCD6" w14:textId="77777777" w:rsidR="00CD1AC6" w:rsidRPr="00EC3561" w:rsidRDefault="00CD1AC6" w:rsidP="001F0C5E">
            <w:pPr>
              <w:pStyle w:val="TableBody"/>
              <w:ind w:left="0"/>
              <w:rPr>
                <w:bCs/>
                <w:sz w:val="20"/>
                <w:szCs w:val="20"/>
              </w:rPr>
            </w:pPr>
          </w:p>
        </w:tc>
        <w:tc>
          <w:tcPr>
            <w:tcW w:w="3158" w:type="pct"/>
            <w:gridSpan w:val="2"/>
            <w:tcBorders>
              <w:top w:val="single" w:sz="6" w:space="0" w:color="auto"/>
              <w:left w:val="single" w:sz="6" w:space="0" w:color="auto"/>
              <w:bottom w:val="single" w:sz="6" w:space="0" w:color="auto"/>
              <w:right w:val="single" w:sz="6" w:space="0" w:color="auto"/>
            </w:tcBorders>
          </w:tcPr>
          <w:p w14:paraId="01CEE991" w14:textId="77777777" w:rsidR="00CD1AC6" w:rsidRPr="00EC3561" w:rsidRDefault="00CD1AC6" w:rsidP="001F0C5E">
            <w:pPr>
              <w:pStyle w:val="TableBody"/>
              <w:ind w:left="0"/>
              <w:rPr>
                <w:bCs/>
                <w:sz w:val="20"/>
                <w:szCs w:val="20"/>
              </w:rPr>
            </w:pPr>
          </w:p>
        </w:tc>
      </w:tr>
    </w:tbl>
    <w:p w14:paraId="11919465" w14:textId="2819BB0F" w:rsidR="00C369AE" w:rsidRDefault="003B4B17" w:rsidP="00A46BDA">
      <w:pPr>
        <w:pStyle w:val="Heading1"/>
      </w:pPr>
      <w:bookmarkStart w:id="3" w:name="_Toc38881239"/>
      <w:r w:rsidRPr="003B4B17">
        <w:lastRenderedPageBreak/>
        <w:t>Solution Overview</w:t>
      </w:r>
      <w:bookmarkEnd w:id="3"/>
    </w:p>
    <w:p w14:paraId="28C7423C" w14:textId="77777777" w:rsidR="00A46BDA" w:rsidRDefault="00A46BDA" w:rsidP="00A46BDA">
      <w:pPr>
        <w:pStyle w:val="Heading2"/>
      </w:pPr>
      <w:bookmarkStart w:id="4" w:name="_Toc195778929"/>
      <w:bookmarkStart w:id="5" w:name="_Toc387859035"/>
      <w:bookmarkStart w:id="6" w:name="_Toc38881240"/>
      <w:r>
        <w:t xml:space="preserve">Executive </w:t>
      </w:r>
      <w:r w:rsidRPr="00702304">
        <w:t>Summary</w:t>
      </w:r>
      <w:bookmarkEnd w:id="4"/>
      <w:bookmarkEnd w:id="5"/>
      <w:bookmarkEnd w:id="6"/>
    </w:p>
    <w:p w14:paraId="7F44B708" w14:textId="089DBC1A" w:rsidR="00A46BDA" w:rsidRDefault="00502A2E" w:rsidP="00A46BDA">
      <w:r>
        <w:t>Client Name</w:t>
      </w:r>
      <w:r w:rsidR="00A46BDA">
        <w:t xml:space="preserve"> </w:t>
      </w:r>
      <w:r w:rsidR="004A3016">
        <w:t>plans to acquire</w:t>
      </w:r>
      <w:r w:rsidR="00A46BDA">
        <w:t xml:space="preserve"> the SailPoint IdentityIQ to facilitate the </w:t>
      </w:r>
      <w:r w:rsidR="00C8257E">
        <w:t>access governance, compliance, auditing and provisioning for internal critical business applications</w:t>
      </w:r>
      <w:r w:rsidR="00A46BDA">
        <w:t xml:space="preserve">. The initial implementation will comprise of the IdentityIQ </w:t>
      </w:r>
      <w:r w:rsidR="00C8257E">
        <w:t>governance manager and lifecycle manager</w:t>
      </w:r>
      <w:r w:rsidR="00A46BDA">
        <w:t>.</w:t>
      </w:r>
      <w:r w:rsidR="00C8257E">
        <w:t xml:space="preserve">  The primary goal for this implementation is to reduce the level of effort involved in mak</w:t>
      </w:r>
      <w:r w:rsidR="00E84397">
        <w:t>ing a new employee productive.</w:t>
      </w:r>
    </w:p>
    <w:p w14:paraId="3D9AA5BF" w14:textId="3D4149F7" w:rsidR="00A46BDA" w:rsidRDefault="00A46BDA" w:rsidP="00A46BDA">
      <w:r>
        <w:t xml:space="preserve">The Technical Architecture described herein is informed by the requirements </w:t>
      </w:r>
      <w:r w:rsidR="00A826F7">
        <w:t>identified within the Requirements Tractability Matrix</w:t>
      </w:r>
      <w:r>
        <w:t xml:space="preserve">, and is intended to provide a framework for deploying IdentityIQ in a manner that will support both the initial and subsequent phases as identified by </w:t>
      </w:r>
      <w:r w:rsidR="00502A2E" w:rsidRPr="00502A2E">
        <w:rPr>
          <w:highlight w:val="yellow"/>
        </w:rPr>
        <w:t>Client Name</w:t>
      </w:r>
      <w:r>
        <w:t>.</w:t>
      </w:r>
    </w:p>
    <w:p w14:paraId="70D553AB" w14:textId="77777777" w:rsidR="00A46BDA" w:rsidRDefault="00A46BDA" w:rsidP="00A46BDA">
      <w:pPr>
        <w:pStyle w:val="Heading2"/>
      </w:pPr>
      <w:bookmarkStart w:id="7" w:name="_Toc195778930"/>
      <w:bookmarkStart w:id="8" w:name="_Toc387859036"/>
      <w:bookmarkStart w:id="9" w:name="_Toc38881241"/>
      <w:r>
        <w:t xml:space="preserve">Project </w:t>
      </w:r>
      <w:r w:rsidRPr="00B45268">
        <w:t>Information</w:t>
      </w:r>
      <w:bookmarkEnd w:id="7"/>
      <w:bookmarkEnd w:id="8"/>
      <w:bookmarkEnd w:id="9"/>
    </w:p>
    <w:p w14:paraId="42F7CBAB" w14:textId="77777777" w:rsidR="00A46BDA" w:rsidRDefault="00A46BDA" w:rsidP="00F402A5">
      <w:pPr>
        <w:pStyle w:val="Heading3"/>
      </w:pPr>
      <w:bookmarkStart w:id="10" w:name="_Toc195778931"/>
      <w:bookmarkStart w:id="11" w:name="_Toc387859037"/>
      <w:bookmarkStart w:id="12" w:name="_Toc38881242"/>
      <w:r w:rsidRPr="00563A6A">
        <w:t>IdentityIQ</w:t>
      </w:r>
      <w:r>
        <w:t xml:space="preserve"> Product Architecture</w:t>
      </w:r>
      <w:bookmarkEnd w:id="10"/>
      <w:bookmarkEnd w:id="11"/>
      <w:bookmarkEnd w:id="12"/>
    </w:p>
    <w:p w14:paraId="374D4566" w14:textId="77777777" w:rsidR="00A46BDA" w:rsidRDefault="00A46BDA" w:rsidP="00A46BDA">
      <w:r>
        <w:t xml:space="preserve">IdentityIQ is implemented as a standard 3-tier Java MVC application, comprising a presentation tier, application tier, and data tier. Presentation is handled by the Java Server Faces (JSF) framework. Extensive use is also made of other standard Java frameworks such as Hibernate, JAX-RPC, Jasper, and Log4j. IdentityIQ also exposes a web service interface, implemented as REST/JSON rather than SOAP/XML. Business rules are written in </w:t>
      </w:r>
      <w:proofErr w:type="spellStart"/>
      <w:r>
        <w:t>Javascript</w:t>
      </w:r>
      <w:proofErr w:type="spellEnd"/>
      <w:r>
        <w:t xml:space="preserve"> and processed by an embedded </w:t>
      </w:r>
      <w:proofErr w:type="spellStart"/>
      <w:r>
        <w:t>Beanshell</w:t>
      </w:r>
      <w:proofErr w:type="spellEnd"/>
      <w:r>
        <w:t xml:space="preserve"> engine.</w:t>
      </w:r>
    </w:p>
    <w:p w14:paraId="2A6C3193" w14:textId="77777777" w:rsidR="00A46BDA" w:rsidRDefault="00A46BDA" w:rsidP="00A46BDA">
      <w:r>
        <w:t>Product configurations, customizations, and data structures, for example, identities, attributes, workflows, audit items, rules and certifications, are stored and persisted as serialized XML objects in a backend database repository. Since IdentityIQ is a highly transactional application, it is critical for the application server and database server to be located in close proximity to minimize latency.</w:t>
      </w:r>
    </w:p>
    <w:p w14:paraId="2DA0DE1B" w14:textId="77777777" w:rsidR="005644DC" w:rsidRDefault="005644DC" w:rsidP="00A46BDA"/>
    <w:p w14:paraId="27FD3933" w14:textId="77777777" w:rsidR="005644DC" w:rsidRDefault="005644DC" w:rsidP="005644DC">
      <w:pPr>
        <w:pStyle w:val="NoSpacing"/>
      </w:pPr>
    </w:p>
    <w:p w14:paraId="38881C37" w14:textId="77777777" w:rsidR="005644DC" w:rsidRPr="00373373" w:rsidRDefault="005644DC" w:rsidP="005644DC">
      <w:pPr>
        <w:pStyle w:val="NoSpacing"/>
      </w:pPr>
    </w:p>
    <w:p w14:paraId="58AF36C8" w14:textId="77777777" w:rsidR="005644DC" w:rsidRDefault="005644DC" w:rsidP="005644DC"/>
    <w:tbl>
      <w:tblPr>
        <w:tblW w:w="5000" w:type="pct"/>
        <w:tblBorders>
          <w:top w:val="single" w:sz="12" w:space="0" w:color="00338D"/>
          <w:bottom w:val="single" w:sz="12" w:space="0" w:color="00338D"/>
        </w:tblBorders>
        <w:tblCellMar>
          <w:left w:w="115" w:type="dxa"/>
          <w:right w:w="101" w:type="dxa"/>
        </w:tblCellMar>
        <w:tblLook w:val="04A0" w:firstRow="1" w:lastRow="0" w:firstColumn="1" w:lastColumn="0" w:noHBand="0" w:noVBand="1"/>
      </w:tblPr>
      <w:tblGrid>
        <w:gridCol w:w="9389"/>
      </w:tblGrid>
      <w:tr w:rsidR="005644DC" w14:paraId="7ECD1B6B" w14:textId="77777777" w:rsidTr="00D20ED9">
        <w:tc>
          <w:tcPr>
            <w:tcW w:w="5000" w:type="pct"/>
            <w:shd w:val="clear" w:color="auto" w:fill="auto"/>
          </w:tcPr>
          <w:p w14:paraId="54D57776" w14:textId="12DFE6ED" w:rsidR="005644DC" w:rsidRPr="00E87005" w:rsidRDefault="00CD37DD" w:rsidP="00D20ED9">
            <w:pPr>
              <w:jc w:val="center"/>
              <w:rPr>
                <w:rFonts w:cs="Arial"/>
                <w:szCs w:val="22"/>
              </w:rPr>
            </w:pPr>
            <w:r w:rsidRPr="006954D0">
              <w:rPr>
                <w:noProof/>
                <w:lang w:eastAsia="en-US"/>
              </w:rPr>
              <w:lastRenderedPageBreak/>
              <w:drawing>
                <wp:inline distT="0" distB="0" distL="0" distR="0" wp14:anchorId="32AACF17" wp14:editId="5DD779A6">
                  <wp:extent cx="3667125" cy="3417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67125" cy="3417566"/>
                          </a:xfrm>
                          <a:prstGeom prst="rect">
                            <a:avLst/>
                          </a:prstGeom>
                        </pic:spPr>
                      </pic:pic>
                    </a:graphicData>
                  </a:graphic>
                </wp:inline>
              </w:drawing>
            </w:r>
          </w:p>
          <w:p w14:paraId="1C54DDC9" w14:textId="5CA738D2" w:rsidR="005644DC" w:rsidRPr="007E1AF8" w:rsidRDefault="005644DC" w:rsidP="00D20ED9">
            <w:pPr>
              <w:pStyle w:val="NoSpacing"/>
              <w:keepNext/>
              <w:spacing w:after="60"/>
              <w:jc w:val="center"/>
              <w:rPr>
                <w:i/>
              </w:rPr>
            </w:pPr>
            <w:bookmarkStart w:id="13" w:name="_Toc419373982"/>
            <w:r w:rsidRPr="007E1AF8">
              <w:rPr>
                <w:i/>
              </w:rPr>
              <w:t xml:space="preserve">Figure </w:t>
            </w:r>
            <w:r w:rsidRPr="007E1AF8">
              <w:rPr>
                <w:i/>
              </w:rPr>
              <w:fldChar w:fldCharType="begin"/>
            </w:r>
            <w:r w:rsidRPr="007E1AF8">
              <w:rPr>
                <w:i/>
              </w:rPr>
              <w:instrText xml:space="preserve"> SEQ Figure \* ARABIC </w:instrText>
            </w:r>
            <w:r w:rsidRPr="007E1AF8">
              <w:rPr>
                <w:i/>
              </w:rPr>
              <w:fldChar w:fldCharType="separate"/>
            </w:r>
            <w:r w:rsidR="00A77A00">
              <w:rPr>
                <w:i/>
                <w:noProof/>
              </w:rPr>
              <w:t>1</w:t>
            </w:r>
            <w:r w:rsidRPr="007E1AF8">
              <w:rPr>
                <w:i/>
                <w:noProof/>
              </w:rPr>
              <w:fldChar w:fldCharType="end"/>
            </w:r>
            <w:r w:rsidRPr="007E1AF8">
              <w:rPr>
                <w:i/>
              </w:rPr>
              <w:t>:</w:t>
            </w:r>
            <w:r>
              <w:rPr>
                <w:i/>
              </w:rPr>
              <w:t xml:space="preserve"> </w:t>
            </w:r>
            <w:r w:rsidR="00CD37DD">
              <w:rPr>
                <w:i/>
              </w:rPr>
              <w:t>IdentityIQ product a</w:t>
            </w:r>
            <w:r w:rsidR="00CD37DD" w:rsidRPr="00F87351">
              <w:rPr>
                <w:i/>
              </w:rPr>
              <w:t>rchitecture</w:t>
            </w:r>
            <w:bookmarkEnd w:id="13"/>
          </w:p>
        </w:tc>
      </w:tr>
    </w:tbl>
    <w:p w14:paraId="3FE811E9" w14:textId="77777777" w:rsidR="00A46BDA" w:rsidRDefault="00A46BDA" w:rsidP="00943619">
      <w:pPr>
        <w:pStyle w:val="Heading3"/>
      </w:pPr>
      <w:bookmarkStart w:id="14" w:name="_Toc195778932"/>
      <w:bookmarkStart w:id="15" w:name="_Toc387859038"/>
      <w:bookmarkStart w:id="16" w:name="_Toc38881243"/>
      <w:r>
        <w:t xml:space="preserve">Platform and Version </w:t>
      </w:r>
      <w:r w:rsidRPr="00454B14">
        <w:t>Selection</w:t>
      </w:r>
      <w:bookmarkEnd w:id="14"/>
      <w:bookmarkEnd w:id="15"/>
      <w:bookmarkEnd w:id="16"/>
    </w:p>
    <w:p w14:paraId="4503E4D2" w14:textId="411445B2" w:rsidR="00A46BDA" w:rsidRDefault="00A46BDA" w:rsidP="00A46BDA">
      <w:r>
        <w:t xml:space="preserve">At the time of writing, the current version of IdentityIQ is </w:t>
      </w:r>
      <w:r w:rsidR="00780D1C">
        <w:t>7.2</w:t>
      </w:r>
      <w:r>
        <w:t xml:space="preserve"> </w:t>
      </w:r>
      <w:r w:rsidR="00780D1C">
        <w:t>Patch 2</w:t>
      </w:r>
      <w:r>
        <w:t>. This will be the version used for implementation.</w:t>
      </w:r>
    </w:p>
    <w:p w14:paraId="416E2993" w14:textId="1360234D" w:rsidR="00A46BDA" w:rsidRDefault="00A46BDA" w:rsidP="00A46BDA">
      <w:r>
        <w:t xml:space="preserve">IdentityIQ has demonstrated superior performance and reliability on the </w:t>
      </w:r>
      <w:r w:rsidR="007031BC">
        <w:t>Tomcat</w:t>
      </w:r>
      <w:r>
        <w:t xml:space="preserve"> platform, which is the recommended application server for this implementation</w:t>
      </w:r>
      <w:r w:rsidRPr="006E0E9C">
        <w:t xml:space="preserve">. </w:t>
      </w:r>
      <w:r w:rsidR="00502A2E" w:rsidRPr="00502A2E">
        <w:rPr>
          <w:highlight w:val="yellow"/>
        </w:rPr>
        <w:t>Client</w:t>
      </w:r>
      <w:r w:rsidRPr="006E0E9C">
        <w:t xml:space="preserve"> has expressed a preference to deploy IdentityIQ on Windows 20</w:t>
      </w:r>
      <w:r w:rsidR="007031BC" w:rsidRPr="006E0E9C">
        <w:t>12</w:t>
      </w:r>
      <w:r w:rsidRPr="006E0E9C">
        <w:t xml:space="preserve"> </w:t>
      </w:r>
      <w:r w:rsidR="006E0E9C" w:rsidRPr="006E0E9C">
        <w:t xml:space="preserve">R2 Standard </w:t>
      </w:r>
      <w:r w:rsidRPr="006E0E9C">
        <w:t xml:space="preserve">servers. </w:t>
      </w:r>
      <w:r w:rsidRPr="0083642E">
        <w:t>This configuration favors the use of Microsoft SQL Server 20</w:t>
      </w:r>
      <w:r w:rsidR="007031BC" w:rsidRPr="0083642E">
        <w:t>1</w:t>
      </w:r>
      <w:r w:rsidR="00A82510" w:rsidRPr="0083642E">
        <w:t>4 or 2016</w:t>
      </w:r>
      <w:r w:rsidRPr="0083642E">
        <w:t xml:space="preserve"> for the IdentityIQ repository.</w:t>
      </w:r>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80" w:firstRow="0" w:lastRow="0" w:firstColumn="1" w:lastColumn="0" w:noHBand="0" w:noVBand="1"/>
      </w:tblPr>
      <w:tblGrid>
        <w:gridCol w:w="2999"/>
        <w:gridCol w:w="6380"/>
      </w:tblGrid>
      <w:tr w:rsidR="00A46BDA" w14:paraId="3C072B93"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pct"/>
          </w:tcPr>
          <w:p w14:paraId="3A3DCBB6" w14:textId="77777777" w:rsidR="00A46BDA" w:rsidRPr="004007C6" w:rsidRDefault="00A46BDA" w:rsidP="00D20ED9">
            <w:pPr>
              <w:rPr>
                <w:b w:val="0"/>
              </w:rPr>
            </w:pPr>
            <w:r w:rsidRPr="004007C6">
              <w:rPr>
                <w:b w:val="0"/>
              </w:rPr>
              <w:t>Product Version</w:t>
            </w:r>
          </w:p>
        </w:tc>
        <w:tc>
          <w:tcPr>
            <w:tcW w:w="3401" w:type="pct"/>
          </w:tcPr>
          <w:p w14:paraId="6FBCE0C0" w14:textId="1C0C2BB0" w:rsidR="00A46BDA" w:rsidRDefault="00A46BDA" w:rsidP="00D20ED9">
            <w:pPr>
              <w:cnfStyle w:val="000000100000" w:firstRow="0" w:lastRow="0" w:firstColumn="0" w:lastColumn="0" w:oddVBand="0" w:evenVBand="0" w:oddHBand="1" w:evenHBand="0" w:firstRowFirstColumn="0" w:firstRowLastColumn="0" w:lastRowFirstColumn="0" w:lastRowLastColumn="0"/>
            </w:pPr>
            <w:r>
              <w:t>S</w:t>
            </w:r>
            <w:r w:rsidR="00A671FF">
              <w:t>ailPoint IdentityIQ 7.2 (Patch 2</w:t>
            </w:r>
            <w:r>
              <w:t>)</w:t>
            </w:r>
          </w:p>
        </w:tc>
      </w:tr>
      <w:tr w:rsidR="00A46BDA" w14:paraId="23FBEC82" w14:textId="77777777" w:rsidTr="00D20ED9">
        <w:tc>
          <w:tcPr>
            <w:cnfStyle w:val="001000000000" w:firstRow="0" w:lastRow="0" w:firstColumn="1" w:lastColumn="0" w:oddVBand="0" w:evenVBand="0" w:oddHBand="0" w:evenHBand="0" w:firstRowFirstColumn="0" w:firstRowLastColumn="0" w:lastRowFirstColumn="0" w:lastRowLastColumn="0"/>
            <w:tcW w:w="1599" w:type="pct"/>
          </w:tcPr>
          <w:p w14:paraId="7A1F69C2" w14:textId="77777777" w:rsidR="00A46BDA" w:rsidRPr="004007C6" w:rsidRDefault="00A46BDA" w:rsidP="00D20ED9">
            <w:pPr>
              <w:rPr>
                <w:b w:val="0"/>
              </w:rPr>
            </w:pPr>
            <w:r w:rsidRPr="004007C6">
              <w:rPr>
                <w:b w:val="0"/>
              </w:rPr>
              <w:t>Database Repository</w:t>
            </w:r>
          </w:p>
        </w:tc>
        <w:tc>
          <w:tcPr>
            <w:tcW w:w="3401" w:type="pct"/>
          </w:tcPr>
          <w:p w14:paraId="222942FF" w14:textId="7304325F" w:rsidR="00A46BDA" w:rsidRDefault="00A82510" w:rsidP="00D20ED9">
            <w:pPr>
              <w:cnfStyle w:val="000000000000" w:firstRow="0" w:lastRow="0" w:firstColumn="0" w:lastColumn="0" w:oddVBand="0" w:evenVBand="0" w:oddHBand="0" w:evenHBand="0" w:firstRowFirstColumn="0" w:firstRowLastColumn="0" w:lastRowFirstColumn="0" w:lastRowLastColumn="0"/>
            </w:pPr>
            <w:r>
              <w:t>Microsoft SQL Server 2014</w:t>
            </w:r>
            <w:r w:rsidR="00A46BDA">
              <w:t xml:space="preserve"> Datacenter</w:t>
            </w:r>
          </w:p>
        </w:tc>
      </w:tr>
      <w:tr w:rsidR="00A46BDA" w14:paraId="25996EE1"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pct"/>
          </w:tcPr>
          <w:p w14:paraId="12ACEFBA" w14:textId="77777777" w:rsidR="00A46BDA" w:rsidRPr="004007C6" w:rsidRDefault="00A46BDA" w:rsidP="00D20ED9">
            <w:pPr>
              <w:rPr>
                <w:b w:val="0"/>
              </w:rPr>
            </w:pPr>
            <w:r w:rsidRPr="004007C6">
              <w:rPr>
                <w:b w:val="0"/>
              </w:rPr>
              <w:t>Application Server</w:t>
            </w:r>
          </w:p>
        </w:tc>
        <w:tc>
          <w:tcPr>
            <w:tcW w:w="3401" w:type="pct"/>
          </w:tcPr>
          <w:p w14:paraId="0F756467" w14:textId="2788FED5" w:rsidR="00A46BDA" w:rsidRDefault="00A671FF" w:rsidP="00D20ED9">
            <w:pPr>
              <w:cnfStyle w:val="000000100000" w:firstRow="0" w:lastRow="0" w:firstColumn="0" w:lastColumn="0" w:oddVBand="0" w:evenVBand="0" w:oddHBand="1" w:evenHBand="0" w:firstRowFirstColumn="0" w:firstRowLastColumn="0" w:lastRowFirstColumn="0" w:lastRowLastColumn="0"/>
            </w:pPr>
            <w:r w:rsidRPr="006D5A70">
              <w:t xml:space="preserve">Tomcat </w:t>
            </w:r>
            <w:r w:rsidR="007803B4" w:rsidRPr="006D5A70">
              <w:t>8.5</w:t>
            </w:r>
            <w:r w:rsidR="00780D1C" w:rsidRPr="006D5A70">
              <w:t xml:space="preserve"> </w:t>
            </w:r>
            <w:r w:rsidR="00A46BDA" w:rsidRPr="006D5A70">
              <w:t>/</w:t>
            </w:r>
            <w:r w:rsidR="00780D1C" w:rsidRPr="006D5A70">
              <w:t xml:space="preserve"> JDK </w:t>
            </w:r>
            <w:r w:rsidR="007803B4" w:rsidRPr="006D5A70">
              <w:t>8</w:t>
            </w:r>
          </w:p>
        </w:tc>
      </w:tr>
      <w:tr w:rsidR="00A46BDA" w14:paraId="50E8F060" w14:textId="77777777" w:rsidTr="00D20ED9">
        <w:tc>
          <w:tcPr>
            <w:cnfStyle w:val="001000000000" w:firstRow="0" w:lastRow="0" w:firstColumn="1" w:lastColumn="0" w:oddVBand="0" w:evenVBand="0" w:oddHBand="0" w:evenHBand="0" w:firstRowFirstColumn="0" w:firstRowLastColumn="0" w:lastRowFirstColumn="0" w:lastRowLastColumn="0"/>
            <w:tcW w:w="1599" w:type="pct"/>
          </w:tcPr>
          <w:p w14:paraId="0A3F6EB4" w14:textId="77777777" w:rsidR="00A46BDA" w:rsidRPr="004007C6" w:rsidRDefault="00A46BDA" w:rsidP="00D20ED9">
            <w:pPr>
              <w:rPr>
                <w:b w:val="0"/>
              </w:rPr>
            </w:pPr>
            <w:r w:rsidRPr="004007C6">
              <w:rPr>
                <w:b w:val="0"/>
              </w:rPr>
              <w:t>Operating System(s)</w:t>
            </w:r>
          </w:p>
        </w:tc>
        <w:tc>
          <w:tcPr>
            <w:tcW w:w="3401" w:type="pct"/>
          </w:tcPr>
          <w:p w14:paraId="3E86B560" w14:textId="06611F20" w:rsidR="00A46BDA" w:rsidRPr="00366EDB" w:rsidRDefault="00780D1C" w:rsidP="00D20ED9">
            <w:pPr>
              <w:cnfStyle w:val="000000000000" w:firstRow="0" w:lastRow="0" w:firstColumn="0" w:lastColumn="0" w:oddVBand="0" w:evenVBand="0" w:oddHBand="0" w:evenHBand="0" w:firstRowFirstColumn="0" w:firstRowLastColumn="0" w:lastRowFirstColumn="0" w:lastRowLastColumn="0"/>
            </w:pPr>
            <w:r w:rsidRPr="00366EDB">
              <w:t>Microsoft Windows Server 2012</w:t>
            </w:r>
            <w:r w:rsidR="00366EDB" w:rsidRPr="00366EDB">
              <w:t xml:space="preserve"> R2</w:t>
            </w:r>
            <w:r w:rsidR="00A46BDA" w:rsidRPr="00366EDB">
              <w:t xml:space="preserve"> Standard</w:t>
            </w:r>
          </w:p>
        </w:tc>
      </w:tr>
      <w:tr w:rsidR="00A46BDA" w14:paraId="5A8EE6E5"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pct"/>
          </w:tcPr>
          <w:p w14:paraId="135A7E2D" w14:textId="77777777" w:rsidR="00A46BDA" w:rsidRPr="004007C6" w:rsidRDefault="00A46BDA" w:rsidP="00D20ED9">
            <w:pPr>
              <w:rPr>
                <w:b w:val="0"/>
              </w:rPr>
            </w:pPr>
            <w:r w:rsidRPr="004007C6">
              <w:rPr>
                <w:b w:val="0"/>
              </w:rPr>
              <w:t>Target Resource Platforms</w:t>
            </w:r>
          </w:p>
        </w:tc>
        <w:tc>
          <w:tcPr>
            <w:tcW w:w="3401" w:type="pct"/>
          </w:tcPr>
          <w:p w14:paraId="7518FC2B" w14:textId="3122F903" w:rsidR="00A46BDA" w:rsidRDefault="00780D1C" w:rsidP="00652E03">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Microsoft Active Directory </w:t>
            </w:r>
            <w:r w:rsidR="00527AC3" w:rsidRPr="00527AC3">
              <w:t>2008</w:t>
            </w:r>
          </w:p>
        </w:tc>
      </w:tr>
    </w:tbl>
    <w:p w14:paraId="373CC0F9" w14:textId="77777777" w:rsidR="00A46BDA" w:rsidRDefault="00A46BDA" w:rsidP="00A46BDA">
      <w:pPr>
        <w:pStyle w:val="Caption"/>
        <w:jc w:val="center"/>
      </w:pPr>
      <w:bookmarkStart w:id="17" w:name="_Toc387859124"/>
      <w:bookmarkStart w:id="18" w:name="_Toc419373957"/>
      <w:bookmarkStart w:id="19" w:name="_Toc195778933"/>
      <w:r>
        <w:t xml:space="preserve">Table </w:t>
      </w:r>
      <w:r w:rsidR="00AC0CEB">
        <w:rPr>
          <w:noProof/>
        </w:rPr>
        <w:fldChar w:fldCharType="begin"/>
      </w:r>
      <w:r w:rsidR="00AC0CEB">
        <w:rPr>
          <w:noProof/>
        </w:rPr>
        <w:instrText xml:space="preserve"> SEQ Table \* ARABIC </w:instrText>
      </w:r>
      <w:r w:rsidR="00AC0CEB">
        <w:rPr>
          <w:noProof/>
        </w:rPr>
        <w:fldChar w:fldCharType="separate"/>
      </w:r>
      <w:r w:rsidR="00A77A00">
        <w:rPr>
          <w:noProof/>
        </w:rPr>
        <w:t>1</w:t>
      </w:r>
      <w:r w:rsidR="00AC0CEB">
        <w:rPr>
          <w:noProof/>
        </w:rPr>
        <w:fldChar w:fldCharType="end"/>
      </w:r>
      <w:r>
        <w:t>: Version</w:t>
      </w:r>
      <w:bookmarkEnd w:id="17"/>
      <w:bookmarkEnd w:id="18"/>
    </w:p>
    <w:p w14:paraId="74DC7870" w14:textId="77777777" w:rsidR="00A46BDA" w:rsidRDefault="00A46BDA" w:rsidP="00943619">
      <w:pPr>
        <w:pStyle w:val="Heading2"/>
      </w:pPr>
      <w:bookmarkStart w:id="20" w:name="_Toc195778934"/>
      <w:bookmarkStart w:id="21" w:name="_Toc387859040"/>
      <w:bookmarkStart w:id="22" w:name="_Toc38881244"/>
      <w:bookmarkEnd w:id="19"/>
      <w:r>
        <w:t xml:space="preserve">Scope </w:t>
      </w:r>
      <w:r w:rsidRPr="00046561">
        <w:t>Definition</w:t>
      </w:r>
      <w:bookmarkEnd w:id="20"/>
      <w:bookmarkEnd w:id="21"/>
      <w:bookmarkEnd w:id="22"/>
    </w:p>
    <w:p w14:paraId="49055D4B" w14:textId="2266AD0B" w:rsidR="00A46BDA" w:rsidRDefault="00A46BDA" w:rsidP="00A46BDA">
      <w:r>
        <w:t xml:space="preserve">While the architecture specification described in this document is intended to provide optimal scalability for </w:t>
      </w:r>
      <w:r w:rsidR="00502A2E">
        <w:t>Client Name</w:t>
      </w:r>
      <w:r>
        <w:t>’s future IAM/IAG requirements, the initial items within the scope enumerated below are solely concerned with the initial phase.</w:t>
      </w:r>
    </w:p>
    <w:p w14:paraId="6DD8E2C8" w14:textId="21BA8C38" w:rsidR="00A46BDA" w:rsidRPr="00B778E0" w:rsidRDefault="00A46BDA" w:rsidP="00A46BDA">
      <w:r>
        <w:t xml:space="preserve">These items </w:t>
      </w:r>
      <w:r w:rsidR="00D779B8">
        <w:t>are</w:t>
      </w:r>
      <w:r>
        <w:t xml:space="preserve"> described in greater detail within the </w:t>
      </w:r>
      <w:hyperlink r:id="rId20" w:history="1">
        <w:r w:rsidR="00472470">
          <w:rPr>
            <w:rStyle w:val="Hyperlink"/>
          </w:rPr>
          <w:t>Identity Lifecycle Processes</w:t>
        </w:r>
      </w:hyperlink>
      <w:r w:rsidRPr="00472470">
        <w:t>,</w:t>
      </w:r>
      <w:r>
        <w:t xml:space="preserve"> which is to be provided as part of </w:t>
      </w:r>
      <w:r w:rsidR="00D779B8">
        <w:t>this engagement</w:t>
      </w:r>
      <w:r>
        <w:t>.</w:t>
      </w:r>
    </w:p>
    <w:p w14:paraId="3480F902" w14:textId="77777777" w:rsidR="00A46BDA" w:rsidRDefault="00A46BDA" w:rsidP="00943619">
      <w:pPr>
        <w:pStyle w:val="Heading3"/>
      </w:pPr>
      <w:bookmarkStart w:id="23" w:name="_Toc195778935"/>
      <w:bookmarkStart w:id="24" w:name="_Toc387859041"/>
      <w:bookmarkStart w:id="25" w:name="_Toc38881245"/>
      <w:r>
        <w:lastRenderedPageBreak/>
        <w:t>In Scope</w:t>
      </w:r>
      <w:bookmarkEnd w:id="23"/>
      <w:bookmarkEnd w:id="24"/>
      <w:bookmarkEnd w:id="25"/>
    </w:p>
    <w:p w14:paraId="3CD43437" w14:textId="3A59D191" w:rsidR="00A46BDA" w:rsidRDefault="00502A2E" w:rsidP="00652E03">
      <w:pPr>
        <w:pStyle w:val="ListParagraph"/>
        <w:numPr>
          <w:ilvl w:val="0"/>
          <w:numId w:val="26"/>
        </w:numPr>
      </w:pPr>
      <w:r>
        <w:t>TBD</w:t>
      </w:r>
    </w:p>
    <w:p w14:paraId="4CD5F23C" w14:textId="6F796443" w:rsidR="00A46BDA" w:rsidRDefault="00A46BDA" w:rsidP="00943619">
      <w:pPr>
        <w:pStyle w:val="Heading3"/>
      </w:pPr>
      <w:bookmarkStart w:id="26" w:name="_Toc195778936"/>
      <w:bookmarkStart w:id="27" w:name="_Toc387859042"/>
      <w:bookmarkStart w:id="28" w:name="_Toc38881246"/>
      <w:r>
        <w:t xml:space="preserve">Out of </w:t>
      </w:r>
      <w:r w:rsidRPr="003A541E">
        <w:t>Scope</w:t>
      </w:r>
      <w:bookmarkEnd w:id="26"/>
      <w:bookmarkEnd w:id="27"/>
      <w:bookmarkEnd w:id="28"/>
    </w:p>
    <w:p w14:paraId="3751CF50" w14:textId="112D89A4" w:rsidR="00D779B8" w:rsidRPr="00D779B8" w:rsidRDefault="00D779B8" w:rsidP="005B59F1">
      <w:pPr>
        <w:pStyle w:val="BodyText"/>
        <w:numPr>
          <w:ilvl w:val="0"/>
          <w:numId w:val="35"/>
        </w:numPr>
      </w:pPr>
      <w:r>
        <w:t>TBD</w:t>
      </w:r>
    </w:p>
    <w:p w14:paraId="23B22255" w14:textId="77777777" w:rsidR="00A46BDA" w:rsidRDefault="00A46BDA" w:rsidP="00943619">
      <w:pPr>
        <w:pStyle w:val="Heading2"/>
      </w:pPr>
      <w:bookmarkStart w:id="29" w:name="_Toc195778937"/>
      <w:bookmarkStart w:id="30" w:name="_Toc387859043"/>
      <w:bookmarkStart w:id="31" w:name="_Toc38881247"/>
      <w:r>
        <w:t>Design Constraints and Considerations</w:t>
      </w:r>
      <w:bookmarkEnd w:id="29"/>
      <w:bookmarkEnd w:id="30"/>
      <w:bookmarkEnd w:id="31"/>
    </w:p>
    <w:p w14:paraId="41D2821F" w14:textId="247826D0" w:rsidR="00761A2F" w:rsidRPr="00761A2F" w:rsidRDefault="00761A2F" w:rsidP="00761A2F">
      <w:pPr>
        <w:ind w:left="340" w:hanging="340"/>
        <w:rPr>
          <w:b/>
          <w:u w:val="single"/>
        </w:rPr>
      </w:pPr>
      <w:r w:rsidRPr="00761A2F">
        <w:rPr>
          <w:b/>
          <w:u w:val="single"/>
        </w:rPr>
        <w:t>Connector</w:t>
      </w:r>
      <w:r w:rsidR="00502A2E">
        <w:rPr>
          <w:b/>
          <w:u w:val="single"/>
        </w:rPr>
        <w:t>s</w:t>
      </w:r>
      <w:r w:rsidRPr="00761A2F">
        <w:rPr>
          <w:b/>
          <w:u w:val="single"/>
        </w:rPr>
        <w:t>:</w:t>
      </w:r>
    </w:p>
    <w:p w14:paraId="52CF5FA7" w14:textId="45A84882" w:rsidR="00761A2F" w:rsidRPr="00761A2F" w:rsidRDefault="00761A2F" w:rsidP="00761A2F">
      <w:pPr>
        <w:rPr>
          <w:b/>
          <w:u w:val="single"/>
        </w:rPr>
      </w:pPr>
      <w:r w:rsidRPr="00761A2F">
        <w:rPr>
          <w:b/>
          <w:u w:val="single"/>
        </w:rPr>
        <w:t>Authoritative Source:</w:t>
      </w:r>
    </w:p>
    <w:p w14:paraId="27E567F8" w14:textId="468C1B46" w:rsidR="00946F3E" w:rsidRDefault="00946F3E" w:rsidP="00652E03">
      <w:pPr>
        <w:pStyle w:val="ListParagraph"/>
      </w:pPr>
      <w:r>
        <w:t xml:space="preserve">All the required user (identity) information is available from </w:t>
      </w:r>
      <w:r w:rsidRPr="00502A2E">
        <w:rPr>
          <w:highlight w:val="yellow"/>
        </w:rPr>
        <w:t>authoritative source</w:t>
      </w:r>
      <w:r w:rsidR="00502A2E" w:rsidRPr="00502A2E">
        <w:rPr>
          <w:highlight w:val="yellow"/>
        </w:rPr>
        <w:t xml:space="preserve"> names</w:t>
      </w:r>
      <w:r w:rsidR="00502A2E">
        <w:t>?</w:t>
      </w:r>
      <w:r w:rsidR="00F67244">
        <w:t xml:space="preserve"> </w:t>
      </w:r>
    </w:p>
    <w:p w14:paraId="2E240EF5" w14:textId="77777777" w:rsidR="00A46BDA" w:rsidRDefault="00A46BDA" w:rsidP="00943619">
      <w:pPr>
        <w:pStyle w:val="Heading3"/>
      </w:pPr>
      <w:bookmarkStart w:id="32" w:name="_Toc195778941"/>
      <w:bookmarkStart w:id="33" w:name="_Toc387859047"/>
      <w:bookmarkStart w:id="34" w:name="_Toc38881248"/>
      <w:r>
        <w:t>Availability of Production Data</w:t>
      </w:r>
      <w:bookmarkEnd w:id="32"/>
      <w:bookmarkEnd w:id="33"/>
      <w:bookmarkEnd w:id="34"/>
    </w:p>
    <w:p w14:paraId="385EA844" w14:textId="466B28E7" w:rsidR="00A46BDA" w:rsidRPr="00F91D3E" w:rsidRDefault="00502A2E" w:rsidP="00A46BDA">
      <w:r>
        <w:t>TBD</w:t>
      </w:r>
      <w:r w:rsidR="00A46BDA">
        <w:t>.</w:t>
      </w:r>
    </w:p>
    <w:p w14:paraId="226A1BAF" w14:textId="77777777" w:rsidR="00A46BDA" w:rsidRDefault="00A46BDA" w:rsidP="00943619">
      <w:pPr>
        <w:pStyle w:val="Heading1"/>
      </w:pPr>
      <w:bookmarkStart w:id="35" w:name="_Toc195778942"/>
      <w:bookmarkStart w:id="36" w:name="_Toc387859048"/>
      <w:bookmarkStart w:id="37" w:name="_Toc38881249"/>
      <w:r>
        <w:lastRenderedPageBreak/>
        <w:t xml:space="preserve">Solution </w:t>
      </w:r>
      <w:r w:rsidRPr="008F5673">
        <w:t>Architecture</w:t>
      </w:r>
      <w:r>
        <w:t xml:space="preserve"> and Design</w:t>
      </w:r>
      <w:bookmarkEnd w:id="35"/>
      <w:bookmarkEnd w:id="36"/>
      <w:bookmarkEnd w:id="37"/>
    </w:p>
    <w:p w14:paraId="3CB8FEDD" w14:textId="1157C303" w:rsidR="005644DC" w:rsidRDefault="00A46BDA" w:rsidP="005644DC">
      <w:pPr>
        <w:pStyle w:val="Heading2"/>
      </w:pPr>
      <w:bookmarkStart w:id="38" w:name="_Toc195778943"/>
      <w:bookmarkStart w:id="39" w:name="_Toc387859049"/>
      <w:bookmarkStart w:id="40" w:name="_Toc38881250"/>
      <w:r>
        <w:t xml:space="preserve">Logical </w:t>
      </w:r>
      <w:r w:rsidRPr="008F5673">
        <w:t>Architecture</w:t>
      </w:r>
      <w:bookmarkEnd w:id="38"/>
      <w:bookmarkEnd w:id="39"/>
      <w:bookmarkEnd w:id="40"/>
    </w:p>
    <w:p w14:paraId="20ECB7C8" w14:textId="26EBCD6E" w:rsidR="0035546A" w:rsidRPr="0035546A" w:rsidRDefault="0084448E" w:rsidP="0035546A">
      <w:pPr>
        <w:pStyle w:val="BodyText"/>
      </w:pPr>
      <w:r>
        <w:rPr>
          <w:noProof/>
        </w:rPr>
        <w:object w:dxaOrig="12061" w:dyaOrig="11560" w14:anchorId="2E534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9.4pt;height:450pt;mso-width-percent:0;mso-height-percent:0;mso-width-percent:0;mso-height-percent:0" o:ole="">
            <v:imagedata r:id="rId21" o:title=""/>
          </v:shape>
          <o:OLEObject Type="Embed" ProgID="Visio.Drawing.15" ShapeID="_x0000_i1029" DrawAspect="Content" ObjectID="_1649494135" r:id="rId22"/>
        </w:object>
      </w:r>
    </w:p>
    <w:tbl>
      <w:tblPr>
        <w:tblW w:w="5000" w:type="pct"/>
        <w:tblBorders>
          <w:top w:val="single" w:sz="12" w:space="0" w:color="00338D"/>
          <w:bottom w:val="single" w:sz="12" w:space="0" w:color="00338D"/>
        </w:tblBorders>
        <w:tblCellMar>
          <w:left w:w="115" w:type="dxa"/>
          <w:right w:w="101" w:type="dxa"/>
        </w:tblCellMar>
        <w:tblLook w:val="04A0" w:firstRow="1" w:lastRow="0" w:firstColumn="1" w:lastColumn="0" w:noHBand="0" w:noVBand="1"/>
      </w:tblPr>
      <w:tblGrid>
        <w:gridCol w:w="9389"/>
      </w:tblGrid>
      <w:tr w:rsidR="005644DC" w14:paraId="1C810A23" w14:textId="77777777" w:rsidTr="00D20ED9">
        <w:tc>
          <w:tcPr>
            <w:tcW w:w="5000" w:type="pct"/>
            <w:shd w:val="clear" w:color="auto" w:fill="auto"/>
          </w:tcPr>
          <w:p w14:paraId="201635CF" w14:textId="62E86509" w:rsidR="005644DC" w:rsidRPr="00E87005" w:rsidRDefault="005644DC" w:rsidP="00D20ED9">
            <w:pPr>
              <w:jc w:val="center"/>
              <w:rPr>
                <w:rFonts w:cs="Arial"/>
                <w:szCs w:val="22"/>
              </w:rPr>
            </w:pPr>
          </w:p>
          <w:p w14:paraId="0F1B11A8" w14:textId="0B4BEFDC" w:rsidR="005644DC" w:rsidRPr="007E1AF8" w:rsidRDefault="005644DC" w:rsidP="00D20ED9">
            <w:pPr>
              <w:pStyle w:val="NoSpacing"/>
              <w:keepNext/>
              <w:spacing w:after="60"/>
              <w:jc w:val="center"/>
              <w:rPr>
                <w:i/>
              </w:rPr>
            </w:pPr>
            <w:bookmarkStart w:id="41" w:name="_Toc419373983"/>
            <w:r w:rsidRPr="007E1AF8">
              <w:rPr>
                <w:i/>
              </w:rPr>
              <w:t xml:space="preserve">Figure </w:t>
            </w:r>
            <w:r w:rsidRPr="007E1AF8">
              <w:rPr>
                <w:i/>
              </w:rPr>
              <w:fldChar w:fldCharType="begin"/>
            </w:r>
            <w:r w:rsidRPr="007E1AF8">
              <w:rPr>
                <w:i/>
              </w:rPr>
              <w:instrText xml:space="preserve"> SEQ Figure \* ARABIC </w:instrText>
            </w:r>
            <w:r w:rsidRPr="007E1AF8">
              <w:rPr>
                <w:i/>
              </w:rPr>
              <w:fldChar w:fldCharType="separate"/>
            </w:r>
            <w:r w:rsidR="00A77A00">
              <w:rPr>
                <w:i/>
                <w:noProof/>
              </w:rPr>
              <w:t>2</w:t>
            </w:r>
            <w:r w:rsidRPr="007E1AF8">
              <w:rPr>
                <w:i/>
                <w:noProof/>
              </w:rPr>
              <w:fldChar w:fldCharType="end"/>
            </w:r>
            <w:r w:rsidRPr="007E1AF8">
              <w:rPr>
                <w:i/>
              </w:rPr>
              <w:t>:</w:t>
            </w:r>
            <w:r>
              <w:rPr>
                <w:i/>
              </w:rPr>
              <w:t xml:space="preserve"> </w:t>
            </w:r>
            <w:r w:rsidR="00491D00">
              <w:rPr>
                <w:i/>
              </w:rPr>
              <w:t>Logical a</w:t>
            </w:r>
            <w:r w:rsidR="00491D00" w:rsidRPr="008F5673">
              <w:rPr>
                <w:i/>
              </w:rPr>
              <w:t>rchitecture</w:t>
            </w:r>
            <w:bookmarkEnd w:id="41"/>
          </w:p>
        </w:tc>
      </w:tr>
    </w:tbl>
    <w:p w14:paraId="05631647" w14:textId="7E9FCB55" w:rsidR="00A46BDA" w:rsidRDefault="00A46BDA" w:rsidP="005365CD">
      <w:pPr>
        <w:pStyle w:val="Heading3"/>
      </w:pPr>
      <w:bookmarkStart w:id="42" w:name="_Toc195778944"/>
      <w:bookmarkStart w:id="43" w:name="_Toc387859050"/>
      <w:bookmarkStart w:id="44" w:name="_Toc38881251"/>
      <w:r>
        <w:t>Authoritative Source</w:t>
      </w:r>
      <w:bookmarkEnd w:id="42"/>
      <w:bookmarkEnd w:id="43"/>
      <w:bookmarkEnd w:id="44"/>
    </w:p>
    <w:p w14:paraId="455A5AAA" w14:textId="79405DB8" w:rsidR="00A46BDA" w:rsidRDefault="00502A2E" w:rsidP="00A46BDA">
      <w:r>
        <w:t>TBD</w:t>
      </w:r>
    </w:p>
    <w:p w14:paraId="3655006D" w14:textId="77777777" w:rsidR="00A46BDA" w:rsidRDefault="00A46BDA" w:rsidP="005365CD">
      <w:pPr>
        <w:pStyle w:val="Heading3"/>
      </w:pPr>
      <w:bookmarkStart w:id="45" w:name="_Toc195778945"/>
      <w:bookmarkStart w:id="46" w:name="_Toc387859051"/>
      <w:bookmarkStart w:id="47" w:name="_Toc38881252"/>
      <w:r>
        <w:t xml:space="preserve">Identity Seeding and </w:t>
      </w:r>
      <w:r w:rsidRPr="00E46081">
        <w:t>Synchronization</w:t>
      </w:r>
      <w:bookmarkEnd w:id="45"/>
      <w:bookmarkEnd w:id="46"/>
      <w:bookmarkEnd w:id="47"/>
    </w:p>
    <w:p w14:paraId="2B4AD957" w14:textId="41E0951C" w:rsidR="00BB1863" w:rsidRDefault="00502A2E" w:rsidP="001A1571">
      <w:r>
        <w:t>TBD</w:t>
      </w:r>
    </w:p>
    <w:p w14:paraId="3F446326" w14:textId="77777777" w:rsidR="00A46BDA" w:rsidRDefault="00A46BDA" w:rsidP="00A46BDA">
      <w:pPr>
        <w:pStyle w:val="Heading4"/>
      </w:pPr>
      <w:r>
        <w:lastRenderedPageBreak/>
        <w:t xml:space="preserve">Ongoing </w:t>
      </w:r>
      <w:r w:rsidRPr="0034770B">
        <w:t>Aggregation</w:t>
      </w:r>
      <w:r>
        <w:t xml:space="preserve"> and Refresh</w:t>
      </w:r>
    </w:p>
    <w:p w14:paraId="3D9C771B" w14:textId="312ACE77" w:rsidR="00A46BDA" w:rsidRDefault="001A1571" w:rsidP="00A46BDA">
      <w:r>
        <w:t>On an ongoing basis, aggregation will be performed against all application endpoints, followed by a full identity refresh. This sequence of tasks will be scheduled to run on a nightly basis during off-shift hours.</w:t>
      </w:r>
    </w:p>
    <w:p w14:paraId="36921988" w14:textId="77777777" w:rsidR="00A46BDA" w:rsidRDefault="00A46BDA" w:rsidP="00A46BDA">
      <w:pPr>
        <w:pStyle w:val="Heading4"/>
      </w:pPr>
      <w:r>
        <w:t>Naming Convention for Identity Cubes</w:t>
      </w:r>
    </w:p>
    <w:p w14:paraId="1DEA3E44" w14:textId="599D8252" w:rsidR="00A46BDA" w:rsidRDefault="000C5B1A" w:rsidP="00A46BDA">
      <w:r>
        <w:t>Naming conventions and coding standards in the attached document will be followed.</w:t>
      </w:r>
    </w:p>
    <w:bookmarkStart w:id="48" w:name="_MON_1600077013"/>
    <w:bookmarkEnd w:id="48"/>
    <w:p w14:paraId="24472D31" w14:textId="77777777" w:rsidR="000C5B1A" w:rsidRDefault="0084448E" w:rsidP="00A46BDA">
      <w:r>
        <w:rPr>
          <w:noProof/>
        </w:rPr>
        <w:object w:dxaOrig="1508" w:dyaOrig="983" w14:anchorId="18CD266A">
          <v:shape id="_x0000_i1028" type="#_x0000_t75" alt="" style="width:76.15pt;height:49.15pt;mso-width-percent:0;mso-height-percent:0;mso-width-percent:0;mso-height-percent:0" o:ole="">
            <v:imagedata r:id="rId23" o:title=""/>
          </v:shape>
          <o:OLEObject Type="Embed" ProgID="Word.Document.12" ShapeID="_x0000_i1028" DrawAspect="Icon" ObjectID="_1649494136" r:id="rId24">
            <o:FieldCodes>\s</o:FieldCodes>
          </o:OLEObject>
        </w:object>
      </w:r>
    </w:p>
    <w:p w14:paraId="3E637199" w14:textId="77777777" w:rsidR="00A46BDA" w:rsidRDefault="00A46BDA" w:rsidP="00B10925">
      <w:pPr>
        <w:pStyle w:val="Heading3"/>
      </w:pPr>
      <w:bookmarkStart w:id="49" w:name="_Toc195778946"/>
      <w:bookmarkStart w:id="50" w:name="_Toc387859052"/>
      <w:bookmarkStart w:id="51" w:name="_Toc38881253"/>
      <w:r>
        <w:t xml:space="preserve">Self-Service and </w:t>
      </w:r>
      <w:r w:rsidRPr="0034770B">
        <w:t>Administrator</w:t>
      </w:r>
      <w:r>
        <w:t xml:space="preserve"> Interface</w:t>
      </w:r>
      <w:bookmarkEnd w:id="49"/>
      <w:bookmarkEnd w:id="50"/>
      <w:bookmarkEnd w:id="51"/>
    </w:p>
    <w:p w14:paraId="0809CB95" w14:textId="77777777" w:rsidR="00A46BDA" w:rsidRDefault="00A46BDA" w:rsidP="00A46BDA">
      <w:r>
        <w:t>IdentityIQ runs exclusively within a web browser and does not require the installation of any client-side components.</w:t>
      </w:r>
    </w:p>
    <w:p w14:paraId="7AD3D42A" w14:textId="77777777" w:rsidR="00A46BDA" w:rsidRDefault="00A46BDA" w:rsidP="00B10925">
      <w:pPr>
        <w:pStyle w:val="Heading4"/>
      </w:pPr>
      <w:r>
        <w:t>Interface Branding</w:t>
      </w:r>
    </w:p>
    <w:p w14:paraId="2B7F4293" w14:textId="70CAA8B2" w:rsidR="00A46BDA" w:rsidRDefault="00A30BC8" w:rsidP="00A46BDA">
      <w:r w:rsidRPr="00A30BC8">
        <w:t xml:space="preserve">It is anticipated that the user interface will be customized with </w:t>
      </w:r>
      <w:r w:rsidR="00502A2E">
        <w:t>Client Name</w:t>
      </w:r>
      <w:r w:rsidRPr="00A30BC8">
        <w:t>-specific stylesheets</w:t>
      </w:r>
      <w:r>
        <w:t xml:space="preserve"> and Logo.</w:t>
      </w:r>
    </w:p>
    <w:p w14:paraId="4C29C9DC" w14:textId="77777777" w:rsidR="00A46BDA" w:rsidRPr="005C0531" w:rsidRDefault="00A46BDA" w:rsidP="00B10925">
      <w:pPr>
        <w:pStyle w:val="Heading4"/>
      </w:pPr>
      <w:r>
        <w:t xml:space="preserve">User </w:t>
      </w:r>
      <w:r w:rsidRPr="0034770B">
        <w:t>Capabilities</w:t>
      </w:r>
    </w:p>
    <w:p w14:paraId="7A31C932" w14:textId="77777777" w:rsidR="00A46BDA" w:rsidRDefault="00A46BDA" w:rsidP="00A46BDA">
      <w:r>
        <w:t>IdentityIQ provides the ability to restrict functionality based on the defined user capabilities. For example, a System Administrator will have access to a much broader range of functionality than an ordinary manager, while a manager will have capabilities that an ordinary end user does not. In IdentityIQ, these capabilities are known as “user rights”.</w:t>
      </w:r>
    </w:p>
    <w:p w14:paraId="63007FEB" w14:textId="5D99849C" w:rsidR="00A46BDA" w:rsidRDefault="00A46BDA" w:rsidP="00A46BDA">
      <w:r>
        <w:t xml:space="preserve">It is anticipated that the </w:t>
      </w:r>
      <w:r w:rsidR="00502A2E">
        <w:t>Client Name</w:t>
      </w:r>
      <w:r>
        <w:t xml:space="preserve"> deployment will make extensive use of user rights in delivering user functionality. However, it is not yet determined which specific user rights will be required and by whom.</w:t>
      </w:r>
    </w:p>
    <w:p w14:paraId="253844D9" w14:textId="77777777" w:rsidR="00A46BDA" w:rsidRDefault="00A46BDA" w:rsidP="00A46BDA">
      <w:pPr>
        <w:pStyle w:val="Heading4"/>
      </w:pPr>
      <w:r>
        <w:t xml:space="preserve">Web </w:t>
      </w:r>
      <w:r w:rsidRPr="0034770B">
        <w:t>Browser</w:t>
      </w:r>
      <w:r>
        <w:t xml:space="preserve"> Security</w:t>
      </w:r>
    </w:p>
    <w:p w14:paraId="7AB5F093" w14:textId="288BC1A2" w:rsidR="00A46BDA" w:rsidRDefault="00A46BDA" w:rsidP="00A46BDA">
      <w:r w:rsidRPr="00606F73">
        <w:t xml:space="preserve">IdentityIQ supports both SSL and non-SSL configurations. It is determined </w:t>
      </w:r>
      <w:r w:rsidR="00606F73" w:rsidRPr="00606F73">
        <w:t>that</w:t>
      </w:r>
      <w:r w:rsidRPr="00606F73">
        <w:t xml:space="preserve"> SSL is a requirement for </w:t>
      </w:r>
      <w:r w:rsidR="00502A2E">
        <w:t>Client Name</w:t>
      </w:r>
      <w:r w:rsidR="004B5508" w:rsidRPr="00606F73">
        <w:t xml:space="preserve"> in</w:t>
      </w:r>
      <w:r w:rsidR="00606F73" w:rsidRPr="00606F73">
        <w:t xml:space="preserve"> Dev,</w:t>
      </w:r>
      <w:r w:rsidR="004B5508" w:rsidRPr="00606F73">
        <w:t xml:space="preserve"> Pre-Prod and Prod</w:t>
      </w:r>
      <w:r w:rsidRPr="00606F73">
        <w:t xml:space="preserve">. SSL </w:t>
      </w:r>
      <w:r w:rsidR="00606F73" w:rsidRPr="00606F73">
        <w:t>will be</w:t>
      </w:r>
      <w:r w:rsidRPr="00606F73">
        <w:t xml:space="preserve"> configured, </w:t>
      </w:r>
      <w:r w:rsidR="00606F73" w:rsidRPr="00606F73">
        <w:t xml:space="preserve">and </w:t>
      </w:r>
      <w:r w:rsidRPr="00606F73">
        <w:t xml:space="preserve">it will require installation of a trusted SSL certificate on the </w:t>
      </w:r>
      <w:r w:rsidR="00860157" w:rsidRPr="00606F73">
        <w:t>Tomcat</w:t>
      </w:r>
      <w:r w:rsidRPr="00606F73">
        <w:t xml:space="preserve"> application server.</w:t>
      </w:r>
    </w:p>
    <w:p w14:paraId="4C003924" w14:textId="404AFC1A" w:rsidR="00226BA5" w:rsidRDefault="00226BA5" w:rsidP="00226BA5">
      <w:pPr>
        <w:pStyle w:val="ListParagraph"/>
        <w:numPr>
          <w:ilvl w:val="2"/>
          <w:numId w:val="35"/>
        </w:numPr>
      </w:pPr>
      <w:r>
        <w:t>Get the .pfx file to be installed on your server and save it to the tomcat server location F:\SailPoint\tomcat\conf</w:t>
      </w:r>
    </w:p>
    <w:p w14:paraId="3F9D05E6" w14:textId="4E2F9304" w:rsidR="00226BA5" w:rsidRDefault="00226BA5" w:rsidP="00226BA5">
      <w:pPr>
        <w:pStyle w:val="ListParagraph"/>
        <w:numPr>
          <w:ilvl w:val="2"/>
          <w:numId w:val="35"/>
        </w:numPr>
      </w:pPr>
      <w:r>
        <w:t>Update the SSL section of the server.xml configuration file with the following information:</w:t>
      </w:r>
    </w:p>
    <w:p w14:paraId="05F83102" w14:textId="77777777" w:rsidR="00226BA5" w:rsidRPr="00226BA5" w:rsidRDefault="00226BA5" w:rsidP="00226BA5">
      <w:pPr>
        <w:ind w:left="720"/>
        <w:rPr>
          <w:sz w:val="16"/>
          <w:szCs w:val="16"/>
        </w:rPr>
      </w:pPr>
      <w:r w:rsidRPr="00226BA5">
        <w:rPr>
          <w:sz w:val="16"/>
          <w:szCs w:val="16"/>
        </w:rPr>
        <w:t>&lt;!-- Define a SSL/TLS HTTP/1.1 Connector on port 8443 for CCF IIQ--&gt;</w:t>
      </w:r>
    </w:p>
    <w:p w14:paraId="1D7CD526" w14:textId="6499EB2B" w:rsidR="00226BA5" w:rsidRPr="00226BA5" w:rsidRDefault="00226BA5" w:rsidP="00226BA5">
      <w:pPr>
        <w:ind w:left="720"/>
        <w:rPr>
          <w:sz w:val="16"/>
          <w:szCs w:val="16"/>
        </w:rPr>
      </w:pPr>
      <w:r w:rsidRPr="00226BA5">
        <w:rPr>
          <w:sz w:val="16"/>
          <w:szCs w:val="16"/>
        </w:rPr>
        <w:tab/>
        <w:t>&lt;Connector port="</w:t>
      </w:r>
      <w:r>
        <w:rPr>
          <w:sz w:val="16"/>
          <w:szCs w:val="16"/>
        </w:rPr>
        <w:t>8</w:t>
      </w:r>
      <w:r w:rsidRPr="00226BA5">
        <w:rPr>
          <w:sz w:val="16"/>
          <w:szCs w:val="16"/>
        </w:rPr>
        <w:t xml:space="preserve">443" maxHttpHeaderSize="8192" maxThreads="150" </w:t>
      </w:r>
    </w:p>
    <w:p w14:paraId="5909C7DA" w14:textId="77777777" w:rsidR="00226BA5" w:rsidRPr="00226BA5" w:rsidRDefault="00226BA5" w:rsidP="00226BA5">
      <w:pPr>
        <w:ind w:left="720"/>
        <w:rPr>
          <w:sz w:val="16"/>
          <w:szCs w:val="16"/>
        </w:rPr>
      </w:pPr>
      <w:r w:rsidRPr="00226BA5">
        <w:rPr>
          <w:sz w:val="16"/>
          <w:szCs w:val="16"/>
        </w:rPr>
        <w:tab/>
      </w:r>
      <w:r w:rsidRPr="00226BA5">
        <w:rPr>
          <w:sz w:val="16"/>
          <w:szCs w:val="16"/>
        </w:rPr>
        <w:tab/>
      </w:r>
      <w:r w:rsidRPr="00226BA5">
        <w:rPr>
          <w:sz w:val="16"/>
          <w:szCs w:val="16"/>
        </w:rPr>
        <w:tab/>
        <w:t xml:space="preserve">   minSpareThreads="25" maxSpareThreads="75" enableLookups="false" </w:t>
      </w:r>
    </w:p>
    <w:p w14:paraId="6744E71C" w14:textId="77777777" w:rsidR="00226BA5" w:rsidRPr="00226BA5" w:rsidRDefault="00226BA5" w:rsidP="00226BA5">
      <w:pPr>
        <w:ind w:left="720"/>
        <w:rPr>
          <w:sz w:val="16"/>
          <w:szCs w:val="16"/>
        </w:rPr>
      </w:pPr>
      <w:r w:rsidRPr="00226BA5">
        <w:rPr>
          <w:sz w:val="16"/>
          <w:szCs w:val="16"/>
        </w:rPr>
        <w:tab/>
      </w:r>
      <w:r w:rsidRPr="00226BA5">
        <w:rPr>
          <w:sz w:val="16"/>
          <w:szCs w:val="16"/>
        </w:rPr>
        <w:tab/>
      </w:r>
      <w:r w:rsidRPr="00226BA5">
        <w:rPr>
          <w:sz w:val="16"/>
          <w:szCs w:val="16"/>
        </w:rPr>
        <w:tab/>
        <w:t xml:space="preserve">   disableUploadTimeout="true" acceptCount="100" scheme="https" </w:t>
      </w:r>
    </w:p>
    <w:p w14:paraId="5963131C" w14:textId="77777777" w:rsidR="00226BA5" w:rsidRPr="00226BA5" w:rsidRDefault="00226BA5" w:rsidP="00226BA5">
      <w:pPr>
        <w:ind w:left="720"/>
        <w:rPr>
          <w:sz w:val="16"/>
          <w:szCs w:val="16"/>
        </w:rPr>
      </w:pPr>
      <w:r w:rsidRPr="00226BA5">
        <w:rPr>
          <w:sz w:val="16"/>
          <w:szCs w:val="16"/>
        </w:rPr>
        <w:tab/>
      </w:r>
      <w:r w:rsidRPr="00226BA5">
        <w:rPr>
          <w:sz w:val="16"/>
          <w:szCs w:val="16"/>
        </w:rPr>
        <w:tab/>
      </w:r>
      <w:r w:rsidRPr="00226BA5">
        <w:rPr>
          <w:sz w:val="16"/>
          <w:szCs w:val="16"/>
        </w:rPr>
        <w:tab/>
        <w:t xml:space="preserve">   secure="true" SSLEnabled="true" clientAuth="false" </w:t>
      </w:r>
    </w:p>
    <w:p w14:paraId="48E0EF44" w14:textId="77777777" w:rsidR="00226BA5" w:rsidRPr="00226BA5" w:rsidRDefault="00226BA5" w:rsidP="00226BA5">
      <w:pPr>
        <w:ind w:left="720"/>
        <w:rPr>
          <w:sz w:val="16"/>
          <w:szCs w:val="16"/>
        </w:rPr>
      </w:pPr>
      <w:r w:rsidRPr="00226BA5">
        <w:rPr>
          <w:sz w:val="16"/>
          <w:szCs w:val="16"/>
        </w:rPr>
        <w:tab/>
      </w:r>
      <w:r w:rsidRPr="00226BA5">
        <w:rPr>
          <w:sz w:val="16"/>
          <w:szCs w:val="16"/>
        </w:rPr>
        <w:tab/>
      </w:r>
      <w:r w:rsidRPr="00226BA5">
        <w:rPr>
          <w:sz w:val="16"/>
          <w:szCs w:val="16"/>
        </w:rPr>
        <w:tab/>
        <w:t xml:space="preserve">   sslProtocol="TLS" keystoreFile="conf/samplecert.pfx" </w:t>
      </w:r>
    </w:p>
    <w:p w14:paraId="7847D23A" w14:textId="77777777" w:rsidR="00226BA5" w:rsidRDefault="00226BA5" w:rsidP="00226BA5">
      <w:pPr>
        <w:ind w:left="720"/>
      </w:pPr>
      <w:r w:rsidRPr="00226BA5">
        <w:rPr>
          <w:sz w:val="16"/>
          <w:szCs w:val="16"/>
        </w:rPr>
        <w:tab/>
      </w:r>
      <w:r w:rsidRPr="00226BA5">
        <w:rPr>
          <w:sz w:val="16"/>
          <w:szCs w:val="16"/>
        </w:rPr>
        <w:tab/>
      </w:r>
      <w:r w:rsidRPr="00226BA5">
        <w:rPr>
          <w:sz w:val="16"/>
          <w:szCs w:val="16"/>
        </w:rPr>
        <w:tab/>
        <w:t xml:space="preserve">   keystorePass="password" keystoreType="PKCS12"/&gt;</w:t>
      </w:r>
    </w:p>
    <w:p w14:paraId="3525C107" w14:textId="7C66903D" w:rsidR="00226BA5" w:rsidRPr="00F17F03" w:rsidRDefault="00226BA5" w:rsidP="00226BA5">
      <w:pPr>
        <w:pStyle w:val="ListParagraph"/>
        <w:numPr>
          <w:ilvl w:val="2"/>
          <w:numId w:val="35"/>
        </w:numPr>
      </w:pPr>
      <w:r>
        <w:t>Restart Tomcat for your new certificate to take effect.</w:t>
      </w:r>
    </w:p>
    <w:p w14:paraId="1EE1EC23" w14:textId="77777777" w:rsidR="00A46BDA" w:rsidRDefault="00A46BDA" w:rsidP="00B10925">
      <w:pPr>
        <w:pStyle w:val="Heading2"/>
      </w:pPr>
      <w:bookmarkStart w:id="52" w:name="_Toc195778948"/>
      <w:bookmarkStart w:id="53" w:name="_Toc387859054"/>
      <w:bookmarkStart w:id="54" w:name="_Toc38881254"/>
      <w:r>
        <w:lastRenderedPageBreak/>
        <w:t xml:space="preserve">Physical </w:t>
      </w:r>
      <w:r w:rsidRPr="0044372A">
        <w:t>Architecture</w:t>
      </w:r>
      <w:bookmarkEnd w:id="52"/>
      <w:bookmarkEnd w:id="53"/>
      <w:bookmarkEnd w:id="54"/>
    </w:p>
    <w:p w14:paraId="0CAE7B34" w14:textId="7A98F81E" w:rsidR="005E4218" w:rsidRDefault="00A46BDA" w:rsidP="00A46BDA">
      <w:r>
        <w:t xml:space="preserve">The following figures illustrate the proposed physical architecture for </w:t>
      </w:r>
      <w:r w:rsidR="00502A2E">
        <w:t>Client Name</w:t>
      </w:r>
      <w:r>
        <w:t xml:space="preserve">’s implementation of </w:t>
      </w:r>
      <w:proofErr w:type="spellStart"/>
      <w:r>
        <w:t>IdentityIQ</w:t>
      </w:r>
      <w:proofErr w:type="spellEnd"/>
      <w:r>
        <w:t>.</w:t>
      </w:r>
    </w:p>
    <w:tbl>
      <w:tblPr>
        <w:tblW w:w="5000" w:type="pct"/>
        <w:tblBorders>
          <w:top w:val="single" w:sz="12" w:space="0" w:color="00338D"/>
          <w:bottom w:val="single" w:sz="12" w:space="0" w:color="00338D"/>
        </w:tblBorders>
        <w:tblCellMar>
          <w:left w:w="115" w:type="dxa"/>
          <w:right w:w="101" w:type="dxa"/>
        </w:tblCellMar>
        <w:tblLook w:val="04A0" w:firstRow="1" w:lastRow="0" w:firstColumn="1" w:lastColumn="0" w:noHBand="0" w:noVBand="1"/>
      </w:tblPr>
      <w:tblGrid>
        <w:gridCol w:w="9389"/>
      </w:tblGrid>
      <w:tr w:rsidR="005644DC" w14:paraId="1C8D95E2" w14:textId="77777777" w:rsidTr="00D20ED9">
        <w:tc>
          <w:tcPr>
            <w:tcW w:w="5000" w:type="pct"/>
            <w:shd w:val="clear" w:color="auto" w:fill="auto"/>
          </w:tcPr>
          <w:p w14:paraId="66778E47" w14:textId="44EF2BA6" w:rsidR="005644DC" w:rsidRPr="00E87005" w:rsidRDefault="0084448E" w:rsidP="00D20ED9">
            <w:pPr>
              <w:jc w:val="center"/>
              <w:rPr>
                <w:rFonts w:cs="Arial"/>
                <w:szCs w:val="22"/>
              </w:rPr>
            </w:pPr>
            <w:r>
              <w:rPr>
                <w:noProof/>
              </w:rPr>
              <w:object w:dxaOrig="15060" w:dyaOrig="11081" w14:anchorId="5DD2D86B">
                <v:shape id="_x0000_i1027" type="#_x0000_t75" alt="" style="width:469.4pt;height:345.45pt;mso-width-percent:0;mso-height-percent:0;mso-width-percent:0;mso-height-percent:0" o:ole="">
                  <v:imagedata r:id="rId25" o:title=""/>
                </v:shape>
                <o:OLEObject Type="Embed" ProgID="Visio.Drawing.15" ShapeID="_x0000_i1027" DrawAspect="Content" ObjectID="_1649494137" r:id="rId26"/>
              </w:object>
            </w:r>
          </w:p>
          <w:p w14:paraId="139A2BC3" w14:textId="6F110047" w:rsidR="005644DC" w:rsidRPr="007E1AF8" w:rsidRDefault="005644DC" w:rsidP="002B0514">
            <w:pPr>
              <w:pStyle w:val="NoSpacing"/>
              <w:keepNext/>
              <w:spacing w:after="60"/>
              <w:jc w:val="center"/>
              <w:rPr>
                <w:i/>
              </w:rPr>
            </w:pPr>
            <w:bookmarkStart w:id="55" w:name="_Toc419373984"/>
            <w:r w:rsidRPr="007E1AF8">
              <w:rPr>
                <w:i/>
              </w:rPr>
              <w:t xml:space="preserve">Figure </w:t>
            </w:r>
            <w:r w:rsidRPr="007E1AF8">
              <w:rPr>
                <w:i/>
              </w:rPr>
              <w:fldChar w:fldCharType="begin"/>
            </w:r>
            <w:r w:rsidRPr="007E1AF8">
              <w:rPr>
                <w:i/>
              </w:rPr>
              <w:instrText xml:space="preserve"> SEQ Figure \* ARABIC </w:instrText>
            </w:r>
            <w:r w:rsidRPr="007E1AF8">
              <w:rPr>
                <w:i/>
              </w:rPr>
              <w:fldChar w:fldCharType="separate"/>
            </w:r>
            <w:r w:rsidR="00A77A00">
              <w:rPr>
                <w:i/>
                <w:noProof/>
              </w:rPr>
              <w:t>3</w:t>
            </w:r>
            <w:r w:rsidRPr="007E1AF8">
              <w:rPr>
                <w:i/>
                <w:noProof/>
              </w:rPr>
              <w:fldChar w:fldCharType="end"/>
            </w:r>
            <w:r w:rsidR="002B0514">
              <w:rPr>
                <w:i/>
                <w:noProof/>
              </w:rPr>
              <w:t>a</w:t>
            </w:r>
            <w:r w:rsidRPr="007E1AF8">
              <w:rPr>
                <w:i/>
              </w:rPr>
              <w:t>:</w:t>
            </w:r>
            <w:r>
              <w:rPr>
                <w:i/>
              </w:rPr>
              <w:t xml:space="preserve"> </w:t>
            </w:r>
            <w:r w:rsidR="001C0EF7" w:rsidRPr="00B873C0">
              <w:rPr>
                <w:i/>
              </w:rPr>
              <w:t xml:space="preserve">IdentityIQ </w:t>
            </w:r>
            <w:r w:rsidR="001C0EF7">
              <w:rPr>
                <w:i/>
              </w:rPr>
              <w:t>p</w:t>
            </w:r>
            <w:r w:rsidR="001C0EF7" w:rsidRPr="00B873C0">
              <w:rPr>
                <w:i/>
              </w:rPr>
              <w:t xml:space="preserve">hysical </w:t>
            </w:r>
            <w:r w:rsidR="001C0EF7">
              <w:rPr>
                <w:i/>
              </w:rPr>
              <w:t>a</w:t>
            </w:r>
            <w:r w:rsidR="001C0EF7" w:rsidRPr="00B873C0">
              <w:rPr>
                <w:i/>
              </w:rPr>
              <w:t>rchitecture</w:t>
            </w:r>
            <w:r w:rsidR="001C0EF7">
              <w:rPr>
                <w:i/>
              </w:rPr>
              <w:t>: production</w:t>
            </w:r>
            <w:bookmarkEnd w:id="55"/>
            <w:r w:rsidR="00912AC5">
              <w:rPr>
                <w:i/>
              </w:rPr>
              <w:t xml:space="preserve"> / </w:t>
            </w:r>
            <w:r w:rsidR="00EE5283">
              <w:rPr>
                <w:i/>
              </w:rPr>
              <w:t>prod-warm</w:t>
            </w:r>
          </w:p>
        </w:tc>
      </w:tr>
      <w:tr w:rsidR="002B0514" w14:paraId="38CA6B35" w14:textId="77777777" w:rsidTr="002B0514">
        <w:tc>
          <w:tcPr>
            <w:tcW w:w="5000" w:type="pct"/>
            <w:tcBorders>
              <w:bottom w:val="single" w:sz="12" w:space="0" w:color="00338D"/>
            </w:tcBorders>
            <w:shd w:val="clear" w:color="auto" w:fill="auto"/>
          </w:tcPr>
          <w:p w14:paraId="60A3855B" w14:textId="77777777" w:rsidR="002B0514" w:rsidRPr="002B0514" w:rsidRDefault="0084448E" w:rsidP="00453860">
            <w:pPr>
              <w:jc w:val="center"/>
            </w:pPr>
            <w:r>
              <w:rPr>
                <w:noProof/>
              </w:rPr>
              <w:object w:dxaOrig="14831" w:dyaOrig="11081" w14:anchorId="2D961318">
                <v:shape id="_x0000_i1026" type="#_x0000_t75" alt="" style="width:469.4pt;height:351pt;mso-width-percent:0;mso-height-percent:0;mso-width-percent:0;mso-height-percent:0" o:ole="">
                  <v:imagedata r:id="rId27" o:title=""/>
                </v:shape>
                <o:OLEObject Type="Embed" ProgID="Visio.Drawing.15" ShapeID="_x0000_i1026" DrawAspect="Content" ObjectID="_1649494138" r:id="rId28"/>
              </w:object>
            </w:r>
          </w:p>
          <w:p w14:paraId="7C3FDB3B" w14:textId="359C47A9" w:rsidR="002B0514" w:rsidRPr="002B0514" w:rsidRDefault="002B0514" w:rsidP="002B0514">
            <w:r w:rsidRPr="002B0514">
              <w:t xml:space="preserve">Figure </w:t>
            </w:r>
            <w:fldSimple w:instr=" SEQ Figure \* ARABIC ">
              <w:r w:rsidRPr="002B0514">
                <w:t>3</w:t>
              </w:r>
            </w:fldSimple>
            <w:r>
              <w:t>b</w:t>
            </w:r>
            <w:r w:rsidRPr="002B0514">
              <w:t>: IdentityIQ physical architecture: Preprod / Preprod-Warm</w:t>
            </w:r>
          </w:p>
        </w:tc>
      </w:tr>
    </w:tbl>
    <w:p w14:paraId="6A8C559C" w14:textId="58533F41" w:rsidR="00A46BDA" w:rsidRDefault="00A46BDA" w:rsidP="00A46BDA"/>
    <w:p w14:paraId="0ABBD1AD" w14:textId="77777777" w:rsidR="005644DC" w:rsidRDefault="005644DC" w:rsidP="005644DC"/>
    <w:tbl>
      <w:tblPr>
        <w:tblW w:w="5000" w:type="pct"/>
        <w:tblBorders>
          <w:top w:val="single" w:sz="12" w:space="0" w:color="00338D"/>
          <w:bottom w:val="single" w:sz="12" w:space="0" w:color="00338D"/>
        </w:tblBorders>
        <w:tblCellMar>
          <w:left w:w="115" w:type="dxa"/>
          <w:right w:w="101" w:type="dxa"/>
        </w:tblCellMar>
        <w:tblLook w:val="04A0" w:firstRow="1" w:lastRow="0" w:firstColumn="1" w:lastColumn="0" w:noHBand="0" w:noVBand="1"/>
      </w:tblPr>
      <w:tblGrid>
        <w:gridCol w:w="9389"/>
      </w:tblGrid>
      <w:tr w:rsidR="005644DC" w14:paraId="43A6BE63" w14:textId="77777777" w:rsidTr="00D20ED9">
        <w:tc>
          <w:tcPr>
            <w:tcW w:w="5000" w:type="pct"/>
            <w:shd w:val="clear" w:color="auto" w:fill="auto"/>
          </w:tcPr>
          <w:p w14:paraId="62679291" w14:textId="1C4EF40E" w:rsidR="005644DC" w:rsidRPr="00E87005" w:rsidRDefault="0084448E" w:rsidP="00D20ED9">
            <w:pPr>
              <w:jc w:val="center"/>
              <w:rPr>
                <w:rFonts w:cs="Arial"/>
                <w:szCs w:val="22"/>
              </w:rPr>
            </w:pPr>
            <w:r>
              <w:rPr>
                <w:noProof/>
              </w:rPr>
              <w:object w:dxaOrig="14741" w:dyaOrig="11081" w14:anchorId="282E43E0">
                <v:shape id="_x0000_i1025" type="#_x0000_t75" alt="" style="width:468.7pt;height:352.4pt;mso-width-percent:0;mso-height-percent:0;mso-width-percent:0;mso-height-percent:0" o:ole="">
                  <v:imagedata r:id="rId29" o:title=""/>
                </v:shape>
                <o:OLEObject Type="Embed" ProgID="Visio.Drawing.15" ShapeID="_x0000_i1025" DrawAspect="Content" ObjectID="_1649494139" r:id="rId30"/>
              </w:object>
            </w:r>
          </w:p>
          <w:p w14:paraId="3A6EB1C6" w14:textId="31F06FD5" w:rsidR="005644DC" w:rsidRPr="007E1AF8" w:rsidRDefault="005644DC" w:rsidP="00D20ED9">
            <w:pPr>
              <w:pStyle w:val="NoSpacing"/>
              <w:keepNext/>
              <w:spacing w:after="60"/>
              <w:jc w:val="center"/>
              <w:rPr>
                <w:i/>
              </w:rPr>
            </w:pPr>
            <w:bookmarkStart w:id="56" w:name="_Toc419373985"/>
            <w:r w:rsidRPr="007E1AF8">
              <w:rPr>
                <w:i/>
              </w:rPr>
              <w:t xml:space="preserve">Figure </w:t>
            </w:r>
            <w:r w:rsidRPr="007E1AF8">
              <w:rPr>
                <w:i/>
              </w:rPr>
              <w:fldChar w:fldCharType="begin"/>
            </w:r>
            <w:r w:rsidRPr="007E1AF8">
              <w:rPr>
                <w:i/>
              </w:rPr>
              <w:instrText xml:space="preserve"> SEQ Figure \* ARABIC </w:instrText>
            </w:r>
            <w:r w:rsidRPr="007E1AF8">
              <w:rPr>
                <w:i/>
              </w:rPr>
              <w:fldChar w:fldCharType="separate"/>
            </w:r>
            <w:r w:rsidR="00A77A00">
              <w:rPr>
                <w:i/>
                <w:noProof/>
              </w:rPr>
              <w:t>4</w:t>
            </w:r>
            <w:r w:rsidRPr="007E1AF8">
              <w:rPr>
                <w:i/>
                <w:noProof/>
              </w:rPr>
              <w:fldChar w:fldCharType="end"/>
            </w:r>
            <w:r w:rsidRPr="007E1AF8">
              <w:rPr>
                <w:i/>
              </w:rPr>
              <w:t>:</w:t>
            </w:r>
            <w:r>
              <w:rPr>
                <w:i/>
              </w:rPr>
              <w:t xml:space="preserve"> </w:t>
            </w:r>
            <w:r w:rsidR="001C0EF7">
              <w:rPr>
                <w:i/>
              </w:rPr>
              <w:t>IdentityIQ physical a</w:t>
            </w:r>
            <w:r w:rsidR="001C0EF7" w:rsidRPr="00251C35">
              <w:rPr>
                <w:i/>
              </w:rPr>
              <w:t>rchitecture</w:t>
            </w:r>
            <w:r w:rsidR="001C0EF7">
              <w:rPr>
                <w:i/>
              </w:rPr>
              <w:t xml:space="preserve">: </w:t>
            </w:r>
            <w:r w:rsidR="001C0EF7" w:rsidRPr="00251C35">
              <w:rPr>
                <w:i/>
              </w:rPr>
              <w:t>D</w:t>
            </w:r>
            <w:r w:rsidR="001C0EF7">
              <w:rPr>
                <w:i/>
              </w:rPr>
              <w:t>ev</w:t>
            </w:r>
            <w:bookmarkEnd w:id="56"/>
          </w:p>
        </w:tc>
      </w:tr>
    </w:tbl>
    <w:p w14:paraId="37F90E99" w14:textId="77777777" w:rsidR="00A46BDA" w:rsidRPr="003D50F2" w:rsidRDefault="00A46BDA" w:rsidP="00B10925">
      <w:pPr>
        <w:pStyle w:val="Heading3"/>
      </w:pPr>
      <w:bookmarkStart w:id="57" w:name="_Toc195778949"/>
      <w:bookmarkStart w:id="58" w:name="_Toc387859055"/>
      <w:bookmarkStart w:id="59" w:name="_Toc38881255"/>
      <w:r>
        <w:t>Development Environment</w:t>
      </w:r>
      <w:bookmarkEnd w:id="57"/>
      <w:bookmarkEnd w:id="58"/>
      <w:bookmarkEnd w:id="59"/>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1825"/>
        <w:gridCol w:w="1825"/>
        <w:gridCol w:w="1737"/>
        <w:gridCol w:w="1962"/>
        <w:gridCol w:w="2030"/>
      </w:tblGrid>
      <w:tr w:rsidR="005329CE" w14:paraId="42317B2A" w14:textId="77777777" w:rsidTr="00532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14:paraId="15B52AFF" w14:textId="2E29E75D" w:rsidR="005329CE" w:rsidRDefault="005329CE" w:rsidP="00D20ED9">
            <w:pPr>
              <w:pStyle w:val="NoSpacing"/>
              <w:spacing w:before="120" w:after="120" w:line="240" w:lineRule="exact"/>
            </w:pPr>
            <w:r>
              <w:t>Server Name</w:t>
            </w:r>
          </w:p>
        </w:tc>
        <w:tc>
          <w:tcPr>
            <w:tcW w:w="973" w:type="pct"/>
          </w:tcPr>
          <w:p w14:paraId="68B1D387" w14:textId="641506DD" w:rsidR="005329CE" w:rsidRDefault="005329CE" w:rsidP="00D20ED9">
            <w:pPr>
              <w:pStyle w:val="NoSpacing"/>
              <w:spacing w:before="120" w:after="120" w:line="240" w:lineRule="exact"/>
              <w:cnfStyle w:val="100000000000" w:firstRow="1" w:lastRow="0" w:firstColumn="0" w:lastColumn="0" w:oddVBand="0" w:evenVBand="0" w:oddHBand="0" w:evenHBand="0" w:firstRowFirstColumn="0" w:firstRowLastColumn="0" w:lastRowFirstColumn="0" w:lastRowLastColumn="0"/>
            </w:pPr>
            <w:r>
              <w:t>Server Purpose</w:t>
            </w:r>
          </w:p>
        </w:tc>
        <w:tc>
          <w:tcPr>
            <w:tcW w:w="926" w:type="pct"/>
          </w:tcPr>
          <w:p w14:paraId="090CDAFB" w14:textId="77777777" w:rsidR="005329CE" w:rsidRDefault="005329CE" w:rsidP="00D20ED9">
            <w:pPr>
              <w:pStyle w:val="NoSpacing"/>
              <w:spacing w:before="120" w:after="120" w:line="240" w:lineRule="exact"/>
              <w:cnfStyle w:val="100000000000" w:firstRow="1" w:lastRow="0" w:firstColumn="0" w:lastColumn="0" w:oddVBand="0" w:evenVBand="0" w:oddHBand="0" w:evenHBand="0" w:firstRowFirstColumn="0" w:firstRowLastColumn="0" w:lastRowFirstColumn="0" w:lastRowLastColumn="0"/>
            </w:pPr>
            <w:r>
              <w:t>OS</w:t>
            </w:r>
          </w:p>
        </w:tc>
        <w:tc>
          <w:tcPr>
            <w:tcW w:w="1046" w:type="pct"/>
          </w:tcPr>
          <w:p w14:paraId="4D39891A" w14:textId="77777777" w:rsidR="005329CE" w:rsidRDefault="005329CE" w:rsidP="00D20ED9">
            <w:pPr>
              <w:pStyle w:val="NoSpacing"/>
              <w:spacing w:before="120" w:after="120" w:line="240" w:lineRule="exact"/>
              <w:cnfStyle w:val="100000000000" w:firstRow="1" w:lastRow="0" w:firstColumn="0" w:lastColumn="0" w:oddVBand="0" w:evenVBand="0" w:oddHBand="0" w:evenHBand="0" w:firstRowFirstColumn="0" w:firstRowLastColumn="0" w:lastRowFirstColumn="0" w:lastRowLastColumn="0"/>
            </w:pPr>
            <w:r>
              <w:t>Software/Versions</w:t>
            </w:r>
          </w:p>
        </w:tc>
        <w:tc>
          <w:tcPr>
            <w:tcW w:w="1082" w:type="pct"/>
          </w:tcPr>
          <w:p w14:paraId="334D93F2" w14:textId="77777777" w:rsidR="005329CE" w:rsidRDefault="005329CE" w:rsidP="00D20ED9">
            <w:pPr>
              <w:pStyle w:val="NoSpacing"/>
              <w:spacing w:before="120" w:after="120" w:line="240" w:lineRule="exact"/>
              <w:cnfStyle w:val="100000000000" w:firstRow="1" w:lastRow="0" w:firstColumn="0" w:lastColumn="0" w:oddVBand="0" w:evenVBand="0" w:oddHBand="0" w:evenHBand="0" w:firstRowFirstColumn="0" w:firstRowLastColumn="0" w:lastRowFirstColumn="0" w:lastRowLastColumn="0"/>
            </w:pPr>
            <w:r>
              <w:t>Hardware Specification</w:t>
            </w:r>
          </w:p>
        </w:tc>
      </w:tr>
      <w:tr w:rsidR="00990032" w14:paraId="1BB70B87" w14:textId="77777777" w:rsidTr="00532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14:paraId="2FF5FEE5" w14:textId="75124884" w:rsidR="00990032" w:rsidRPr="00990032" w:rsidRDefault="00990032" w:rsidP="00990032">
            <w:pPr>
              <w:pStyle w:val="NoSpacing"/>
              <w:spacing w:before="120" w:after="120" w:line="240" w:lineRule="exact"/>
              <w:rPr>
                <w:b w:val="0"/>
              </w:rPr>
            </w:pPr>
          </w:p>
        </w:tc>
        <w:tc>
          <w:tcPr>
            <w:tcW w:w="973" w:type="pct"/>
          </w:tcPr>
          <w:p w14:paraId="7F4EC256" w14:textId="623F42E4"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rPr>
                <w:b/>
              </w:rPr>
            </w:pPr>
            <w:r w:rsidRPr="00421F21">
              <w:t xml:space="preserve">IdentityIQ </w:t>
            </w:r>
            <w:r>
              <w:t>Task</w:t>
            </w:r>
            <w:r w:rsidRPr="00421F21">
              <w:t xml:space="preserve"> Server</w:t>
            </w:r>
          </w:p>
        </w:tc>
        <w:tc>
          <w:tcPr>
            <w:tcW w:w="926" w:type="pct"/>
          </w:tcPr>
          <w:p w14:paraId="0B825368" w14:textId="3B0F8584"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21C6817E" w14:textId="109F0286"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576287E7" w14:textId="036EE82B"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Tomcat 8.5/ JDK 8</w:t>
            </w:r>
          </w:p>
        </w:tc>
        <w:tc>
          <w:tcPr>
            <w:tcW w:w="1082" w:type="pct"/>
          </w:tcPr>
          <w:p w14:paraId="7A048D8B" w14:textId="476F8AC7"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990032" w14:paraId="370666B8" w14:textId="77777777" w:rsidTr="005329CE">
        <w:tc>
          <w:tcPr>
            <w:cnfStyle w:val="001000000000" w:firstRow="0" w:lastRow="0" w:firstColumn="1" w:lastColumn="0" w:oddVBand="0" w:evenVBand="0" w:oddHBand="0" w:evenHBand="0" w:firstRowFirstColumn="0" w:firstRowLastColumn="0" w:lastRowFirstColumn="0" w:lastRowLastColumn="0"/>
            <w:tcW w:w="973" w:type="pct"/>
          </w:tcPr>
          <w:p w14:paraId="3E65FDCF" w14:textId="539A58F3" w:rsidR="00990032" w:rsidRPr="00990032" w:rsidRDefault="00990032" w:rsidP="00990032">
            <w:pPr>
              <w:pStyle w:val="NoSpacing"/>
              <w:spacing w:before="120" w:after="120" w:line="240" w:lineRule="exact"/>
              <w:rPr>
                <w:b w:val="0"/>
              </w:rPr>
            </w:pPr>
          </w:p>
        </w:tc>
        <w:tc>
          <w:tcPr>
            <w:tcW w:w="973" w:type="pct"/>
          </w:tcPr>
          <w:p w14:paraId="6691AEA5" w14:textId="0B405769" w:rsidR="00990032" w:rsidRPr="00421F21" w:rsidRDefault="00990032" w:rsidP="00990032">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UI</w:t>
            </w:r>
            <w:r w:rsidRPr="00421F21">
              <w:t xml:space="preserve"> Server</w:t>
            </w:r>
          </w:p>
        </w:tc>
        <w:tc>
          <w:tcPr>
            <w:tcW w:w="926" w:type="pct"/>
          </w:tcPr>
          <w:p w14:paraId="7DE5DF5B" w14:textId="69640A01" w:rsidR="00990032" w:rsidRPr="00421F21" w:rsidRDefault="00990032" w:rsidP="00990032">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3DE0C38C" w14:textId="77777777" w:rsidR="00990032" w:rsidRPr="00421F21" w:rsidRDefault="00990032" w:rsidP="00990032">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76B6AA14" w14:textId="7304B394" w:rsidR="00990032" w:rsidRPr="00421F21" w:rsidRDefault="00990032" w:rsidP="00990032">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082" w:type="pct"/>
          </w:tcPr>
          <w:p w14:paraId="58A7C391" w14:textId="38391D65" w:rsidR="00990032" w:rsidRDefault="00990032" w:rsidP="00990032">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990032" w14:paraId="0D5BC167" w14:textId="77777777" w:rsidTr="00532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14:paraId="08628B6A" w14:textId="4F1F8E6C" w:rsidR="00990032" w:rsidRPr="00990032" w:rsidRDefault="00990032" w:rsidP="00990032">
            <w:pPr>
              <w:pStyle w:val="NoSpacing"/>
              <w:spacing w:before="120" w:after="120" w:line="240" w:lineRule="exact"/>
              <w:rPr>
                <w:b w:val="0"/>
              </w:rPr>
            </w:pPr>
          </w:p>
        </w:tc>
        <w:tc>
          <w:tcPr>
            <w:tcW w:w="973" w:type="pct"/>
          </w:tcPr>
          <w:p w14:paraId="1AE3F9E9" w14:textId="69C6BD8C"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I</w:t>
            </w:r>
            <w:r>
              <w:rPr>
                <w:b/>
              </w:rPr>
              <w:t>QServic</w:t>
            </w:r>
            <w:r>
              <w:t>e</w:t>
            </w:r>
            <w:r w:rsidRPr="00421F21">
              <w:t xml:space="preserve"> Server</w:t>
            </w:r>
          </w:p>
        </w:tc>
        <w:tc>
          <w:tcPr>
            <w:tcW w:w="926" w:type="pct"/>
          </w:tcPr>
          <w:p w14:paraId="36F7185E" w14:textId="3D7FE6B2"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4ADCE709" w14:textId="77777777"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w:t>
            </w:r>
            <w:r>
              <w:t>7.2p2</w:t>
            </w:r>
          </w:p>
          <w:p w14:paraId="406E94E2" w14:textId="179823A8" w:rsidR="00990032" w:rsidRPr="00421F21"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w:t>
            </w:r>
            <w:r w:rsidRPr="00EC715D">
              <w:t>Version 4.5 of Microsoft .NET</w:t>
            </w:r>
            <w:r>
              <w:t>)</w:t>
            </w:r>
          </w:p>
        </w:tc>
        <w:tc>
          <w:tcPr>
            <w:tcW w:w="1082" w:type="pct"/>
          </w:tcPr>
          <w:p w14:paraId="6D52678F" w14:textId="30155616" w:rsidR="00990032" w:rsidRDefault="00990032" w:rsidP="00990032">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5329CE" w14:paraId="1984705D" w14:textId="77777777" w:rsidTr="005329CE">
        <w:tc>
          <w:tcPr>
            <w:cnfStyle w:val="001000000000" w:firstRow="0" w:lastRow="0" w:firstColumn="1" w:lastColumn="0" w:oddVBand="0" w:evenVBand="0" w:oddHBand="0" w:evenHBand="0" w:firstRowFirstColumn="0" w:firstRowLastColumn="0" w:lastRowFirstColumn="0" w:lastRowLastColumn="0"/>
            <w:tcW w:w="973" w:type="pct"/>
          </w:tcPr>
          <w:p w14:paraId="3DD91769" w14:textId="77777777" w:rsidR="005329CE" w:rsidRPr="00421F21" w:rsidRDefault="005329CE" w:rsidP="00E66E8E">
            <w:pPr>
              <w:pStyle w:val="NoSpacing"/>
              <w:spacing w:before="120" w:after="120" w:line="240" w:lineRule="exact"/>
            </w:pPr>
          </w:p>
        </w:tc>
        <w:tc>
          <w:tcPr>
            <w:tcW w:w="973" w:type="pct"/>
          </w:tcPr>
          <w:p w14:paraId="1A5DC3D5" w14:textId="478B1608" w:rsidR="005329CE" w:rsidRPr="00421F21" w:rsidRDefault="005329CE" w:rsidP="00E66E8E">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rPr>
                <w:b/>
              </w:rPr>
            </w:pPr>
            <w:r w:rsidRPr="00421F21">
              <w:t>IdentityIQ Database Server</w:t>
            </w:r>
          </w:p>
        </w:tc>
        <w:tc>
          <w:tcPr>
            <w:tcW w:w="926" w:type="pct"/>
          </w:tcPr>
          <w:p w14:paraId="1A2E933B" w14:textId="15C513F9" w:rsidR="005329CE" w:rsidRPr="00421F21" w:rsidRDefault="005329CE" w:rsidP="00E66E8E">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w:t>
            </w:r>
            <w:r w:rsidRPr="00421F21">
              <w:t xml:space="preserve"> Standard (64-bit)</w:t>
            </w:r>
          </w:p>
        </w:tc>
        <w:tc>
          <w:tcPr>
            <w:tcW w:w="1046" w:type="pct"/>
          </w:tcPr>
          <w:p w14:paraId="07D2F18A" w14:textId="3E23A0DD" w:rsidR="005329CE" w:rsidRPr="00421F21" w:rsidRDefault="005329CE" w:rsidP="00016445">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MS SQL Server </w:t>
            </w:r>
            <w:r>
              <w:t>2014</w:t>
            </w:r>
          </w:p>
        </w:tc>
        <w:tc>
          <w:tcPr>
            <w:tcW w:w="1082" w:type="pct"/>
          </w:tcPr>
          <w:p w14:paraId="4288E9F7" w14:textId="0B8E6F72" w:rsidR="005329CE" w:rsidRPr="00421F21" w:rsidRDefault="005329CE" w:rsidP="00E66E8E">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128</w:t>
            </w:r>
            <w:r w:rsidRPr="00421F21">
              <w:t xml:space="preserve">Gb RAM, </w:t>
            </w:r>
            <w:r>
              <w:t>1646</w:t>
            </w:r>
            <w:r w:rsidRPr="00421F21">
              <w:t>Gb HDD</w:t>
            </w:r>
          </w:p>
        </w:tc>
      </w:tr>
    </w:tbl>
    <w:p w14:paraId="08D76C24" w14:textId="77777777" w:rsidR="00A46BDA" w:rsidRPr="00214C78" w:rsidRDefault="00A46BDA" w:rsidP="00A46BDA">
      <w:pPr>
        <w:jc w:val="center"/>
        <w:rPr>
          <w:i/>
        </w:rPr>
      </w:pPr>
      <w:bookmarkStart w:id="60" w:name="_Toc387859126"/>
      <w:bookmarkStart w:id="61" w:name="_Toc419373959"/>
      <w:bookmarkStart w:id="62" w:name="_Toc195778950"/>
      <w:r w:rsidRPr="00214C78">
        <w:rPr>
          <w:i/>
        </w:rPr>
        <w:t xml:space="preserve">Table </w:t>
      </w:r>
      <w:r w:rsidRPr="00214C78">
        <w:rPr>
          <w:i/>
        </w:rPr>
        <w:fldChar w:fldCharType="begin"/>
      </w:r>
      <w:r w:rsidRPr="00214C78">
        <w:rPr>
          <w:i/>
        </w:rPr>
        <w:instrText xml:space="preserve"> SEQ Table \* ARABIC </w:instrText>
      </w:r>
      <w:r w:rsidRPr="00214C78">
        <w:rPr>
          <w:i/>
        </w:rPr>
        <w:fldChar w:fldCharType="separate"/>
      </w:r>
      <w:r w:rsidR="00A77A00">
        <w:rPr>
          <w:i/>
          <w:noProof/>
        </w:rPr>
        <w:t>3</w:t>
      </w:r>
      <w:r w:rsidRPr="00214C78">
        <w:rPr>
          <w:i/>
        </w:rPr>
        <w:fldChar w:fldCharType="end"/>
      </w:r>
      <w:r w:rsidRPr="00214C78">
        <w:rPr>
          <w:i/>
        </w:rPr>
        <w:t>:</w:t>
      </w:r>
      <w:r>
        <w:rPr>
          <w:i/>
        </w:rPr>
        <w:t xml:space="preserve"> Development e</w:t>
      </w:r>
      <w:r w:rsidRPr="00D813B0">
        <w:rPr>
          <w:i/>
        </w:rPr>
        <w:t>nvironment</w:t>
      </w:r>
      <w:bookmarkEnd w:id="60"/>
      <w:bookmarkEnd w:id="61"/>
    </w:p>
    <w:p w14:paraId="4B5C5813" w14:textId="1E69C553" w:rsidR="00A46BDA" w:rsidRDefault="00895957" w:rsidP="00DE7805">
      <w:pPr>
        <w:pStyle w:val="Heading3"/>
      </w:pPr>
      <w:bookmarkStart w:id="63" w:name="_Toc387859056"/>
      <w:bookmarkStart w:id="64" w:name="_Toc38881256"/>
      <w:r>
        <w:lastRenderedPageBreak/>
        <w:t>Pre-Prod</w:t>
      </w:r>
      <w:r w:rsidR="00912AC5">
        <w:t xml:space="preserve"> </w:t>
      </w:r>
      <w:r w:rsidR="00A46BDA">
        <w:t xml:space="preserve">QA </w:t>
      </w:r>
      <w:r w:rsidR="00A46BDA" w:rsidRPr="006C278B">
        <w:t>Environment</w:t>
      </w:r>
      <w:bookmarkEnd w:id="62"/>
      <w:bookmarkEnd w:id="63"/>
      <w:bookmarkEnd w:id="64"/>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1800"/>
        <w:gridCol w:w="1801"/>
        <w:gridCol w:w="1713"/>
        <w:gridCol w:w="1962"/>
        <w:gridCol w:w="2103"/>
      </w:tblGrid>
      <w:tr w:rsidR="0088612B" w14:paraId="4138CD12" w14:textId="77777777" w:rsidTr="00886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3CFEF49B" w14:textId="4F3908CD" w:rsidR="0088612B" w:rsidRDefault="0088612B" w:rsidP="00D20ED9">
            <w:pPr>
              <w:pStyle w:val="NoSpacing"/>
              <w:spacing w:before="120" w:after="120"/>
            </w:pPr>
            <w:r>
              <w:t>Server Name</w:t>
            </w:r>
          </w:p>
        </w:tc>
        <w:tc>
          <w:tcPr>
            <w:tcW w:w="960" w:type="pct"/>
          </w:tcPr>
          <w:p w14:paraId="30ABB72E" w14:textId="606FD303"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Server Purpose</w:t>
            </w:r>
          </w:p>
        </w:tc>
        <w:tc>
          <w:tcPr>
            <w:tcW w:w="913" w:type="pct"/>
          </w:tcPr>
          <w:p w14:paraId="469F373A" w14:textId="77777777"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OS</w:t>
            </w:r>
          </w:p>
        </w:tc>
        <w:tc>
          <w:tcPr>
            <w:tcW w:w="1046" w:type="pct"/>
          </w:tcPr>
          <w:p w14:paraId="65168BE7" w14:textId="77777777"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Software/Versions</w:t>
            </w:r>
          </w:p>
        </w:tc>
        <w:tc>
          <w:tcPr>
            <w:tcW w:w="1121" w:type="pct"/>
          </w:tcPr>
          <w:p w14:paraId="2D0202F9" w14:textId="77777777"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Hardware Specification</w:t>
            </w:r>
          </w:p>
        </w:tc>
      </w:tr>
      <w:tr w:rsidR="00B66A85" w14:paraId="643A63C9"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792481C1" w14:textId="1DE298B1" w:rsidR="00B66A85" w:rsidRPr="00B66A85" w:rsidRDefault="00B66A85" w:rsidP="00B66A85">
            <w:pPr>
              <w:pStyle w:val="NoSpacing"/>
              <w:spacing w:before="120" w:after="120"/>
              <w:rPr>
                <w:b w:val="0"/>
              </w:rPr>
            </w:pPr>
          </w:p>
        </w:tc>
        <w:tc>
          <w:tcPr>
            <w:tcW w:w="960" w:type="pct"/>
          </w:tcPr>
          <w:p w14:paraId="3B1FF15F" w14:textId="1BFAA1F9" w:rsidR="00B66A85" w:rsidRPr="00CA39C0"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rPr>
                <w:b/>
              </w:rPr>
            </w:pPr>
            <w:r w:rsidRPr="00421F21">
              <w:t xml:space="preserve">IdentityIQ </w:t>
            </w:r>
            <w:r>
              <w:t>Task</w:t>
            </w:r>
            <w:r w:rsidRPr="00421F21">
              <w:t xml:space="preserve"> Server</w:t>
            </w:r>
            <w:r>
              <w:t>#1</w:t>
            </w:r>
          </w:p>
        </w:tc>
        <w:tc>
          <w:tcPr>
            <w:tcW w:w="913" w:type="pct"/>
          </w:tcPr>
          <w:p w14:paraId="537BAE70" w14:textId="2F29FF6B" w:rsidR="00B66A85" w:rsidRPr="00CA39C0"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07AAF196" w14:textId="77777777" w:rsidR="00B66A85" w:rsidRPr="00421F21" w:rsidRDefault="00B66A85" w:rsidP="00B66A85">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0C5C785C" w14:textId="045F15C2" w:rsidR="00B66A85" w:rsidRPr="00CA39C0"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t>Tomcat 8.5/ JDK 8</w:t>
            </w:r>
          </w:p>
        </w:tc>
        <w:tc>
          <w:tcPr>
            <w:tcW w:w="1121" w:type="pct"/>
          </w:tcPr>
          <w:p w14:paraId="52821A5E" w14:textId="10D950FA" w:rsidR="00B66A85" w:rsidRPr="00CA39C0"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B66A85" w14:paraId="13E1A85D" w14:textId="77777777" w:rsidTr="0088612B">
        <w:tc>
          <w:tcPr>
            <w:cnfStyle w:val="001000000000" w:firstRow="0" w:lastRow="0" w:firstColumn="1" w:lastColumn="0" w:oddVBand="0" w:evenVBand="0" w:oddHBand="0" w:evenHBand="0" w:firstRowFirstColumn="0" w:firstRowLastColumn="0" w:lastRowFirstColumn="0" w:lastRowLastColumn="0"/>
            <w:tcW w:w="960" w:type="pct"/>
          </w:tcPr>
          <w:p w14:paraId="0105C867" w14:textId="40E85CC8" w:rsidR="00B66A85" w:rsidRPr="00B66A85" w:rsidRDefault="00B66A85" w:rsidP="00B66A85">
            <w:pPr>
              <w:pStyle w:val="NoSpacing"/>
              <w:spacing w:before="120" w:after="120"/>
              <w:rPr>
                <w:b w:val="0"/>
              </w:rPr>
            </w:pPr>
          </w:p>
        </w:tc>
        <w:tc>
          <w:tcPr>
            <w:tcW w:w="960" w:type="pct"/>
          </w:tcPr>
          <w:p w14:paraId="50B0B4CD" w14:textId="0892C114" w:rsidR="00B66A85" w:rsidRPr="00421F21" w:rsidRDefault="00B66A85" w:rsidP="00B66A85">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Task</w:t>
            </w:r>
            <w:r w:rsidRPr="00421F21">
              <w:t xml:space="preserve"> Server</w:t>
            </w:r>
            <w:r>
              <w:t>#2</w:t>
            </w:r>
          </w:p>
        </w:tc>
        <w:tc>
          <w:tcPr>
            <w:tcW w:w="913" w:type="pct"/>
          </w:tcPr>
          <w:p w14:paraId="2615011A" w14:textId="5EBAFC09" w:rsidR="00B66A85" w:rsidRPr="00421F21" w:rsidRDefault="00B66A85" w:rsidP="00B66A85">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4663DCB5" w14:textId="77777777" w:rsidR="00B66A85" w:rsidRPr="00421F21" w:rsidRDefault="00B66A85" w:rsidP="00B66A85">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0ED81A1D" w14:textId="0016D3C4" w:rsidR="00B66A85" w:rsidRPr="00421F21" w:rsidRDefault="00B66A85" w:rsidP="00B66A85">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121" w:type="pct"/>
          </w:tcPr>
          <w:p w14:paraId="136E91F2" w14:textId="06C6A8AD" w:rsidR="00B66A85" w:rsidRDefault="00B66A85" w:rsidP="00B66A85">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B66A85" w14:paraId="090372F0"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6B9165C4" w14:textId="7D178C9B" w:rsidR="00B66A85" w:rsidRPr="00B66A85" w:rsidRDefault="00B66A85" w:rsidP="00B66A85">
            <w:pPr>
              <w:pStyle w:val="NoSpacing"/>
              <w:spacing w:before="120" w:after="120"/>
              <w:rPr>
                <w:b w:val="0"/>
              </w:rPr>
            </w:pPr>
          </w:p>
        </w:tc>
        <w:tc>
          <w:tcPr>
            <w:tcW w:w="960" w:type="pct"/>
          </w:tcPr>
          <w:p w14:paraId="32B6FF63" w14:textId="55E5CA5E" w:rsidR="00B66A85" w:rsidRPr="00421F21"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IdentityIQ </w:t>
            </w:r>
            <w:r>
              <w:t>UI</w:t>
            </w:r>
            <w:r w:rsidRPr="00421F21">
              <w:t xml:space="preserve"> Server</w:t>
            </w:r>
            <w:r>
              <w:t>#1</w:t>
            </w:r>
          </w:p>
        </w:tc>
        <w:tc>
          <w:tcPr>
            <w:tcW w:w="913" w:type="pct"/>
          </w:tcPr>
          <w:p w14:paraId="31705055" w14:textId="1C131573" w:rsidR="00B66A85" w:rsidRPr="00421F21"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232AB006" w14:textId="77777777" w:rsidR="00B66A85" w:rsidRPr="00421F21" w:rsidRDefault="00B66A85" w:rsidP="00B66A85">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3CC69EC7" w14:textId="7790DE26" w:rsidR="00B66A85" w:rsidRPr="00421F21" w:rsidRDefault="00B66A85" w:rsidP="00B66A85">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Tomcat 8.5/ JDK 8</w:t>
            </w:r>
          </w:p>
        </w:tc>
        <w:tc>
          <w:tcPr>
            <w:tcW w:w="1121" w:type="pct"/>
          </w:tcPr>
          <w:p w14:paraId="2AC6003A" w14:textId="481FFE73" w:rsidR="00B66A85"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B66A85" w14:paraId="7376C1ED" w14:textId="77777777" w:rsidTr="0088612B">
        <w:tc>
          <w:tcPr>
            <w:cnfStyle w:val="001000000000" w:firstRow="0" w:lastRow="0" w:firstColumn="1" w:lastColumn="0" w:oddVBand="0" w:evenVBand="0" w:oddHBand="0" w:evenHBand="0" w:firstRowFirstColumn="0" w:firstRowLastColumn="0" w:lastRowFirstColumn="0" w:lastRowLastColumn="0"/>
            <w:tcW w:w="960" w:type="pct"/>
          </w:tcPr>
          <w:p w14:paraId="6B8DB4F0" w14:textId="33D26322" w:rsidR="00B66A85" w:rsidRPr="00B66A85" w:rsidRDefault="00B66A85" w:rsidP="00B66A85">
            <w:pPr>
              <w:pStyle w:val="NoSpacing"/>
              <w:spacing w:before="120" w:after="120"/>
              <w:rPr>
                <w:b w:val="0"/>
              </w:rPr>
            </w:pPr>
          </w:p>
        </w:tc>
        <w:tc>
          <w:tcPr>
            <w:tcW w:w="960" w:type="pct"/>
          </w:tcPr>
          <w:p w14:paraId="1947557E" w14:textId="43FA11E7" w:rsidR="00B66A85" w:rsidRPr="00421F21" w:rsidRDefault="00B66A85" w:rsidP="00B66A85">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UI</w:t>
            </w:r>
            <w:r w:rsidRPr="00421F21">
              <w:t xml:space="preserve"> Server</w:t>
            </w:r>
            <w:r>
              <w:t>#2</w:t>
            </w:r>
          </w:p>
        </w:tc>
        <w:tc>
          <w:tcPr>
            <w:tcW w:w="913" w:type="pct"/>
          </w:tcPr>
          <w:p w14:paraId="60A772F3" w14:textId="54FBEF95" w:rsidR="00B66A85" w:rsidRPr="00421F21" w:rsidRDefault="00B66A85" w:rsidP="00B66A85">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602305FD" w14:textId="77777777" w:rsidR="00B66A85" w:rsidRPr="00421F21" w:rsidRDefault="00B66A85" w:rsidP="00B66A85">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12F1CC9E" w14:textId="2AEE58D2" w:rsidR="00B66A85" w:rsidRPr="00421F21" w:rsidRDefault="00B66A85" w:rsidP="00B66A85">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121" w:type="pct"/>
          </w:tcPr>
          <w:p w14:paraId="614371EF" w14:textId="2BA9C708" w:rsidR="00B66A85" w:rsidRDefault="00B66A85" w:rsidP="00B66A85">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B66A85" w14:paraId="3120515A"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1CD57BBB" w14:textId="67D34860" w:rsidR="00B66A85" w:rsidRPr="00B66A85" w:rsidRDefault="00B66A85" w:rsidP="00B66A85">
            <w:pPr>
              <w:pStyle w:val="NoSpacing"/>
              <w:spacing w:before="120" w:after="120"/>
              <w:rPr>
                <w:b w:val="0"/>
              </w:rPr>
            </w:pPr>
            <w:r w:rsidRPr="00B66A85">
              <w:rPr>
                <w:b w:val="0"/>
              </w:rPr>
              <w:t xml:space="preserve">51 </w:t>
            </w:r>
          </w:p>
        </w:tc>
        <w:tc>
          <w:tcPr>
            <w:tcW w:w="960" w:type="pct"/>
          </w:tcPr>
          <w:p w14:paraId="17214F7F" w14:textId="36635C37" w:rsidR="00B66A85" w:rsidRPr="00421F21"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Server</w:t>
            </w:r>
          </w:p>
        </w:tc>
        <w:tc>
          <w:tcPr>
            <w:tcW w:w="913" w:type="pct"/>
          </w:tcPr>
          <w:p w14:paraId="73F38816" w14:textId="401985A9" w:rsidR="00B66A85" w:rsidRPr="00421F21"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2E296AFA" w14:textId="2B8EAADE" w:rsidR="00B66A85" w:rsidRPr="00421F21" w:rsidRDefault="00B66A85" w:rsidP="00B66A85">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w:t>
            </w:r>
            <w:r>
              <w:t>7.2p2</w:t>
            </w:r>
          </w:p>
          <w:p w14:paraId="60B8A2BC" w14:textId="526C8682" w:rsidR="00B66A85" w:rsidRPr="00421F21" w:rsidRDefault="00B66A85" w:rsidP="00B66A85">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w:t>
            </w:r>
            <w:r w:rsidRPr="00EC715D">
              <w:t>Version 4.5 of Microsoft .NET</w:t>
            </w:r>
            <w:r>
              <w:t>)</w:t>
            </w:r>
          </w:p>
        </w:tc>
        <w:tc>
          <w:tcPr>
            <w:tcW w:w="1121" w:type="pct"/>
          </w:tcPr>
          <w:p w14:paraId="2647F21F" w14:textId="5CAEA815" w:rsidR="00B66A85" w:rsidRDefault="00B66A85" w:rsidP="00B66A85">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88612B" w14:paraId="73872DA8" w14:textId="77777777" w:rsidTr="0088612B">
        <w:tc>
          <w:tcPr>
            <w:cnfStyle w:val="001000000000" w:firstRow="0" w:lastRow="0" w:firstColumn="1" w:lastColumn="0" w:oddVBand="0" w:evenVBand="0" w:oddHBand="0" w:evenHBand="0" w:firstRowFirstColumn="0" w:firstRowLastColumn="0" w:lastRowFirstColumn="0" w:lastRowLastColumn="0"/>
            <w:tcW w:w="960" w:type="pct"/>
          </w:tcPr>
          <w:p w14:paraId="09C46A92" w14:textId="77777777" w:rsidR="0088612B" w:rsidRPr="00421F21" w:rsidRDefault="0088612B" w:rsidP="00EC715D">
            <w:pPr>
              <w:pStyle w:val="NoSpacing"/>
              <w:spacing w:before="120" w:after="120"/>
            </w:pPr>
          </w:p>
        </w:tc>
        <w:tc>
          <w:tcPr>
            <w:tcW w:w="960" w:type="pct"/>
          </w:tcPr>
          <w:p w14:paraId="2F12F57B" w14:textId="44F86EEE" w:rsidR="0088612B" w:rsidRPr="00CA39C0" w:rsidRDefault="0088612B" w:rsidP="00EC715D">
            <w:pPr>
              <w:pStyle w:val="NoSpacing"/>
              <w:spacing w:before="120" w:after="120"/>
              <w:cnfStyle w:val="000000000000" w:firstRow="0" w:lastRow="0" w:firstColumn="0" w:lastColumn="0" w:oddVBand="0" w:evenVBand="0" w:oddHBand="0" w:evenHBand="0" w:firstRowFirstColumn="0" w:firstRowLastColumn="0" w:lastRowFirstColumn="0" w:lastRowLastColumn="0"/>
              <w:rPr>
                <w:b/>
              </w:rPr>
            </w:pPr>
            <w:r w:rsidRPr="00421F21">
              <w:t>IdentityIQ Database Server</w:t>
            </w:r>
          </w:p>
        </w:tc>
        <w:tc>
          <w:tcPr>
            <w:tcW w:w="913" w:type="pct"/>
          </w:tcPr>
          <w:p w14:paraId="056032E6" w14:textId="5F2DC1D0" w:rsidR="0088612B" w:rsidRPr="00CA39C0" w:rsidRDefault="0088612B" w:rsidP="00EC715D">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w:t>
            </w:r>
            <w:r w:rsidRPr="00421F21">
              <w:t xml:space="preserve"> Standard (64-bit)</w:t>
            </w:r>
          </w:p>
        </w:tc>
        <w:tc>
          <w:tcPr>
            <w:tcW w:w="1046" w:type="pct"/>
          </w:tcPr>
          <w:p w14:paraId="069F4A1C" w14:textId="4E87A3C5" w:rsidR="0088612B" w:rsidRPr="00CA39C0" w:rsidRDefault="0088612B" w:rsidP="00016445">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MS SQL Server </w:t>
            </w:r>
            <w:r>
              <w:t>2014</w:t>
            </w:r>
          </w:p>
        </w:tc>
        <w:tc>
          <w:tcPr>
            <w:tcW w:w="1121" w:type="pct"/>
          </w:tcPr>
          <w:p w14:paraId="27EABDFC" w14:textId="335E7E65" w:rsidR="0088612B" w:rsidRPr="00CA39C0" w:rsidRDefault="0088612B" w:rsidP="00EC715D">
            <w:pPr>
              <w:pStyle w:val="NoSpacing"/>
              <w:spacing w:before="120" w:after="120"/>
              <w:cnfStyle w:val="000000000000" w:firstRow="0" w:lastRow="0" w:firstColumn="0" w:lastColumn="0" w:oddVBand="0" w:evenVBand="0" w:oddHBand="0" w:evenHBand="0" w:firstRowFirstColumn="0" w:firstRowLastColumn="0" w:lastRowFirstColumn="0" w:lastRowLastColumn="0"/>
            </w:pPr>
            <w:r>
              <w:t>128</w:t>
            </w:r>
            <w:r w:rsidRPr="00421F21">
              <w:t xml:space="preserve">Gb RAM, </w:t>
            </w:r>
            <w:r>
              <w:t>1646</w:t>
            </w:r>
            <w:r w:rsidRPr="00421F21">
              <w:t>Gb HDD</w:t>
            </w:r>
          </w:p>
        </w:tc>
      </w:tr>
    </w:tbl>
    <w:p w14:paraId="58CB3EE1" w14:textId="77777777" w:rsidR="00A46BDA" w:rsidRPr="00D817A9" w:rsidRDefault="00A46BDA" w:rsidP="00A46BDA">
      <w:pPr>
        <w:jc w:val="center"/>
        <w:rPr>
          <w:i/>
        </w:rPr>
      </w:pPr>
      <w:bookmarkStart w:id="65" w:name="_Toc387859127"/>
      <w:bookmarkStart w:id="66" w:name="_Toc419373960"/>
      <w:bookmarkStart w:id="67" w:name="_Toc195778951"/>
      <w:r w:rsidRPr="00D817A9">
        <w:rPr>
          <w:i/>
        </w:rPr>
        <w:t xml:space="preserve">Table </w:t>
      </w:r>
      <w:r w:rsidRPr="00D817A9">
        <w:rPr>
          <w:i/>
        </w:rPr>
        <w:fldChar w:fldCharType="begin"/>
      </w:r>
      <w:r w:rsidRPr="00D817A9">
        <w:rPr>
          <w:i/>
        </w:rPr>
        <w:instrText xml:space="preserve"> SEQ Table \* ARABIC </w:instrText>
      </w:r>
      <w:r w:rsidRPr="00D817A9">
        <w:rPr>
          <w:i/>
        </w:rPr>
        <w:fldChar w:fldCharType="separate"/>
      </w:r>
      <w:r w:rsidR="00A77A00">
        <w:rPr>
          <w:i/>
          <w:noProof/>
        </w:rPr>
        <w:t>4</w:t>
      </w:r>
      <w:r w:rsidRPr="00D817A9">
        <w:rPr>
          <w:i/>
        </w:rPr>
        <w:fldChar w:fldCharType="end"/>
      </w:r>
      <w:r w:rsidRPr="00D817A9">
        <w:rPr>
          <w:i/>
        </w:rPr>
        <w:t>:</w:t>
      </w:r>
      <w:r>
        <w:rPr>
          <w:i/>
        </w:rPr>
        <w:t xml:space="preserve"> Test/QA e</w:t>
      </w:r>
      <w:r w:rsidRPr="00D813B0">
        <w:rPr>
          <w:i/>
        </w:rPr>
        <w:t>nvironment</w:t>
      </w:r>
      <w:bookmarkEnd w:id="65"/>
      <w:bookmarkEnd w:id="66"/>
    </w:p>
    <w:p w14:paraId="2ACD7121" w14:textId="78884B2F" w:rsidR="00895957" w:rsidRDefault="00895957" w:rsidP="00DE7805">
      <w:pPr>
        <w:pStyle w:val="Heading3"/>
      </w:pPr>
      <w:bookmarkStart w:id="68" w:name="_Toc387859057"/>
      <w:bookmarkStart w:id="69" w:name="_Toc38881257"/>
      <w:r>
        <w:t xml:space="preserve">Pre-Prod QA Warm </w:t>
      </w:r>
      <w:r w:rsidRPr="006C278B">
        <w:t>Environment</w:t>
      </w:r>
      <w:bookmarkEnd w:id="69"/>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1800"/>
        <w:gridCol w:w="1801"/>
        <w:gridCol w:w="1713"/>
        <w:gridCol w:w="1962"/>
        <w:gridCol w:w="2103"/>
      </w:tblGrid>
      <w:tr w:rsidR="0088612B" w14:paraId="62C4A5F7" w14:textId="77777777" w:rsidTr="00886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31701EF2" w14:textId="41E241E3" w:rsidR="0088612B" w:rsidRDefault="0088612B" w:rsidP="00453860">
            <w:pPr>
              <w:pStyle w:val="NoSpacing"/>
              <w:spacing w:before="120" w:after="120"/>
            </w:pPr>
            <w:r>
              <w:t>Server Name</w:t>
            </w:r>
          </w:p>
        </w:tc>
        <w:tc>
          <w:tcPr>
            <w:tcW w:w="960" w:type="pct"/>
          </w:tcPr>
          <w:p w14:paraId="6E97A405" w14:textId="325CE955" w:rsidR="0088612B" w:rsidRDefault="0088612B" w:rsidP="00453860">
            <w:pPr>
              <w:pStyle w:val="NoSpacing"/>
              <w:spacing w:before="120" w:after="120"/>
              <w:cnfStyle w:val="100000000000" w:firstRow="1" w:lastRow="0" w:firstColumn="0" w:lastColumn="0" w:oddVBand="0" w:evenVBand="0" w:oddHBand="0" w:evenHBand="0" w:firstRowFirstColumn="0" w:firstRowLastColumn="0" w:lastRowFirstColumn="0" w:lastRowLastColumn="0"/>
            </w:pPr>
            <w:r>
              <w:t>Server Purpose</w:t>
            </w:r>
          </w:p>
        </w:tc>
        <w:tc>
          <w:tcPr>
            <w:tcW w:w="913" w:type="pct"/>
          </w:tcPr>
          <w:p w14:paraId="4A7C4628" w14:textId="77777777" w:rsidR="0088612B" w:rsidRDefault="0088612B" w:rsidP="00453860">
            <w:pPr>
              <w:pStyle w:val="NoSpacing"/>
              <w:spacing w:before="120" w:after="120"/>
              <w:cnfStyle w:val="100000000000" w:firstRow="1" w:lastRow="0" w:firstColumn="0" w:lastColumn="0" w:oddVBand="0" w:evenVBand="0" w:oddHBand="0" w:evenHBand="0" w:firstRowFirstColumn="0" w:firstRowLastColumn="0" w:lastRowFirstColumn="0" w:lastRowLastColumn="0"/>
            </w:pPr>
            <w:r>
              <w:t>OS</w:t>
            </w:r>
          </w:p>
        </w:tc>
        <w:tc>
          <w:tcPr>
            <w:tcW w:w="1046" w:type="pct"/>
          </w:tcPr>
          <w:p w14:paraId="1C9C4D91" w14:textId="77777777" w:rsidR="0088612B" w:rsidRDefault="0088612B" w:rsidP="00453860">
            <w:pPr>
              <w:pStyle w:val="NoSpacing"/>
              <w:spacing w:before="120" w:after="120"/>
              <w:cnfStyle w:val="100000000000" w:firstRow="1" w:lastRow="0" w:firstColumn="0" w:lastColumn="0" w:oddVBand="0" w:evenVBand="0" w:oddHBand="0" w:evenHBand="0" w:firstRowFirstColumn="0" w:firstRowLastColumn="0" w:lastRowFirstColumn="0" w:lastRowLastColumn="0"/>
            </w:pPr>
            <w:r>
              <w:t>Software/Versions</w:t>
            </w:r>
          </w:p>
        </w:tc>
        <w:tc>
          <w:tcPr>
            <w:tcW w:w="1121" w:type="pct"/>
          </w:tcPr>
          <w:p w14:paraId="33586FC5" w14:textId="77777777" w:rsidR="0088612B" w:rsidRDefault="0088612B" w:rsidP="00453860">
            <w:pPr>
              <w:pStyle w:val="NoSpacing"/>
              <w:spacing w:before="120" w:after="120"/>
              <w:cnfStyle w:val="100000000000" w:firstRow="1" w:lastRow="0" w:firstColumn="0" w:lastColumn="0" w:oddVBand="0" w:evenVBand="0" w:oddHBand="0" w:evenHBand="0" w:firstRowFirstColumn="0" w:firstRowLastColumn="0" w:lastRowFirstColumn="0" w:lastRowLastColumn="0"/>
            </w:pPr>
            <w:r>
              <w:t>Hardware Specification</w:t>
            </w:r>
          </w:p>
        </w:tc>
      </w:tr>
      <w:tr w:rsidR="002A5FD6" w14:paraId="62905AC3"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3FB37254" w14:textId="35C5D471" w:rsidR="002A5FD6" w:rsidRPr="002A5FD6" w:rsidRDefault="002A5FD6" w:rsidP="002A5FD6">
            <w:pPr>
              <w:pStyle w:val="NoSpacing"/>
              <w:spacing w:before="120" w:after="120"/>
              <w:rPr>
                <w:b w:val="0"/>
              </w:rPr>
            </w:pPr>
          </w:p>
        </w:tc>
        <w:tc>
          <w:tcPr>
            <w:tcW w:w="960" w:type="pct"/>
          </w:tcPr>
          <w:p w14:paraId="2D1FE6EC" w14:textId="3560052D" w:rsidR="002A5FD6" w:rsidRPr="00CA39C0"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rPr>
                <w:b/>
              </w:rPr>
            </w:pPr>
            <w:r w:rsidRPr="00421F21">
              <w:t xml:space="preserve">IdentityIQ </w:t>
            </w:r>
            <w:r>
              <w:t>Task</w:t>
            </w:r>
            <w:r w:rsidRPr="00421F21">
              <w:t xml:space="preserve"> Server</w:t>
            </w:r>
            <w:r>
              <w:t>#1</w:t>
            </w:r>
          </w:p>
        </w:tc>
        <w:tc>
          <w:tcPr>
            <w:tcW w:w="913" w:type="pct"/>
          </w:tcPr>
          <w:p w14:paraId="3BEABEAE" w14:textId="77777777" w:rsidR="002A5FD6" w:rsidRPr="00CA39C0"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37A1F5F9" w14:textId="77777777" w:rsidR="002A5FD6" w:rsidRPr="00421F21" w:rsidRDefault="002A5FD6" w:rsidP="002A5FD6">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5B662659" w14:textId="77777777" w:rsidR="002A5FD6" w:rsidRPr="00CA39C0"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t>Tomcat 8.5/ JDK 8</w:t>
            </w:r>
          </w:p>
        </w:tc>
        <w:tc>
          <w:tcPr>
            <w:tcW w:w="1121" w:type="pct"/>
          </w:tcPr>
          <w:p w14:paraId="78DA1CD0" w14:textId="77777777" w:rsidR="002A5FD6" w:rsidRPr="00CA39C0"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2A5FD6" w14:paraId="5FB331EE" w14:textId="77777777" w:rsidTr="0088612B">
        <w:tc>
          <w:tcPr>
            <w:cnfStyle w:val="001000000000" w:firstRow="0" w:lastRow="0" w:firstColumn="1" w:lastColumn="0" w:oddVBand="0" w:evenVBand="0" w:oddHBand="0" w:evenHBand="0" w:firstRowFirstColumn="0" w:firstRowLastColumn="0" w:lastRowFirstColumn="0" w:lastRowLastColumn="0"/>
            <w:tcW w:w="960" w:type="pct"/>
          </w:tcPr>
          <w:p w14:paraId="46B90A39" w14:textId="4037C352" w:rsidR="002A5FD6" w:rsidRPr="002A5FD6" w:rsidRDefault="002A5FD6" w:rsidP="002A5FD6">
            <w:pPr>
              <w:pStyle w:val="NoSpacing"/>
              <w:spacing w:before="120" w:after="120"/>
              <w:rPr>
                <w:b w:val="0"/>
              </w:rPr>
            </w:pPr>
          </w:p>
        </w:tc>
        <w:tc>
          <w:tcPr>
            <w:tcW w:w="960" w:type="pct"/>
          </w:tcPr>
          <w:p w14:paraId="56F6C6C7" w14:textId="6235D854" w:rsidR="002A5FD6" w:rsidRPr="00421F21" w:rsidRDefault="002A5FD6" w:rsidP="002A5FD6">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Task</w:t>
            </w:r>
            <w:r w:rsidRPr="00421F21">
              <w:t xml:space="preserve"> Server</w:t>
            </w:r>
            <w:r>
              <w:t>#2</w:t>
            </w:r>
          </w:p>
        </w:tc>
        <w:tc>
          <w:tcPr>
            <w:tcW w:w="913" w:type="pct"/>
          </w:tcPr>
          <w:p w14:paraId="54349543" w14:textId="77777777" w:rsidR="002A5FD6" w:rsidRPr="00421F21" w:rsidRDefault="002A5FD6" w:rsidP="002A5FD6">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004F046F" w14:textId="77777777" w:rsidR="002A5FD6" w:rsidRPr="00421F21" w:rsidRDefault="002A5FD6" w:rsidP="002A5FD6">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7269C8AC" w14:textId="77777777" w:rsidR="002A5FD6" w:rsidRPr="00421F21" w:rsidRDefault="002A5FD6" w:rsidP="002A5FD6">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121" w:type="pct"/>
          </w:tcPr>
          <w:p w14:paraId="5F447116" w14:textId="77777777" w:rsidR="002A5FD6" w:rsidRDefault="002A5FD6" w:rsidP="002A5FD6">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2A5FD6" w14:paraId="009C5D66"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37C621E7" w14:textId="504C8BA3" w:rsidR="002A5FD6" w:rsidRPr="002A5FD6" w:rsidRDefault="002A5FD6" w:rsidP="002A5FD6">
            <w:pPr>
              <w:pStyle w:val="NoSpacing"/>
              <w:spacing w:before="120" w:after="120"/>
              <w:rPr>
                <w:b w:val="0"/>
              </w:rPr>
            </w:pPr>
          </w:p>
        </w:tc>
        <w:tc>
          <w:tcPr>
            <w:tcW w:w="960" w:type="pct"/>
          </w:tcPr>
          <w:p w14:paraId="788F6899" w14:textId="43CA0246" w:rsidR="002A5FD6" w:rsidRPr="00421F21"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IdentityIQ </w:t>
            </w:r>
            <w:r>
              <w:t>UI</w:t>
            </w:r>
            <w:r w:rsidRPr="00421F21">
              <w:t xml:space="preserve"> Server</w:t>
            </w:r>
            <w:r>
              <w:t>#1</w:t>
            </w:r>
          </w:p>
        </w:tc>
        <w:tc>
          <w:tcPr>
            <w:tcW w:w="913" w:type="pct"/>
          </w:tcPr>
          <w:p w14:paraId="30ACC06D" w14:textId="77777777" w:rsidR="002A5FD6" w:rsidRPr="00421F21"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6E5EDF66" w14:textId="77777777" w:rsidR="002A5FD6" w:rsidRPr="00421F21" w:rsidRDefault="002A5FD6" w:rsidP="002A5FD6">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48AD4909" w14:textId="77777777" w:rsidR="002A5FD6" w:rsidRPr="00421F21" w:rsidRDefault="002A5FD6" w:rsidP="002A5FD6">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Tomcat 8.5/ JDK 8</w:t>
            </w:r>
          </w:p>
        </w:tc>
        <w:tc>
          <w:tcPr>
            <w:tcW w:w="1121" w:type="pct"/>
          </w:tcPr>
          <w:p w14:paraId="3AD7B736" w14:textId="77777777" w:rsidR="002A5FD6"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2A5FD6" w14:paraId="24628697" w14:textId="77777777" w:rsidTr="0088612B">
        <w:tc>
          <w:tcPr>
            <w:cnfStyle w:val="001000000000" w:firstRow="0" w:lastRow="0" w:firstColumn="1" w:lastColumn="0" w:oddVBand="0" w:evenVBand="0" w:oddHBand="0" w:evenHBand="0" w:firstRowFirstColumn="0" w:firstRowLastColumn="0" w:lastRowFirstColumn="0" w:lastRowLastColumn="0"/>
            <w:tcW w:w="960" w:type="pct"/>
          </w:tcPr>
          <w:p w14:paraId="37A2E0C7" w14:textId="7A8A0516" w:rsidR="002A5FD6" w:rsidRPr="002A5FD6" w:rsidRDefault="002A5FD6" w:rsidP="002A5FD6">
            <w:pPr>
              <w:pStyle w:val="NoSpacing"/>
              <w:spacing w:before="120" w:after="120"/>
              <w:rPr>
                <w:b w:val="0"/>
              </w:rPr>
            </w:pPr>
          </w:p>
        </w:tc>
        <w:tc>
          <w:tcPr>
            <w:tcW w:w="960" w:type="pct"/>
          </w:tcPr>
          <w:p w14:paraId="09B7D02D" w14:textId="470F7907" w:rsidR="002A5FD6" w:rsidRPr="00421F21" w:rsidRDefault="002A5FD6" w:rsidP="002A5FD6">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UI</w:t>
            </w:r>
            <w:r w:rsidRPr="00421F21">
              <w:t xml:space="preserve"> Server</w:t>
            </w:r>
            <w:r>
              <w:t>#2</w:t>
            </w:r>
          </w:p>
        </w:tc>
        <w:tc>
          <w:tcPr>
            <w:tcW w:w="913" w:type="pct"/>
          </w:tcPr>
          <w:p w14:paraId="6BB9F1B6" w14:textId="77777777" w:rsidR="002A5FD6" w:rsidRPr="00421F21" w:rsidRDefault="002A5FD6" w:rsidP="002A5FD6">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577AD4A1" w14:textId="77777777" w:rsidR="002A5FD6" w:rsidRPr="00421F21" w:rsidRDefault="002A5FD6" w:rsidP="002A5FD6">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1E3C1050" w14:textId="77777777" w:rsidR="002A5FD6" w:rsidRPr="00421F21" w:rsidRDefault="002A5FD6" w:rsidP="002A5FD6">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121" w:type="pct"/>
          </w:tcPr>
          <w:p w14:paraId="014A8F27" w14:textId="77777777" w:rsidR="002A5FD6" w:rsidRDefault="002A5FD6" w:rsidP="002A5FD6">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2A5FD6" w14:paraId="2B54EC04"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Pr>
          <w:p w14:paraId="5C95EEF2" w14:textId="5A2D1B3A" w:rsidR="002A5FD6" w:rsidRPr="002A5FD6" w:rsidRDefault="002A5FD6" w:rsidP="002A5FD6">
            <w:pPr>
              <w:pStyle w:val="NoSpacing"/>
              <w:spacing w:before="120" w:after="120"/>
              <w:rPr>
                <w:b w:val="0"/>
              </w:rPr>
            </w:pPr>
          </w:p>
        </w:tc>
        <w:tc>
          <w:tcPr>
            <w:tcW w:w="960" w:type="pct"/>
          </w:tcPr>
          <w:p w14:paraId="72D203E7" w14:textId="7E9606F5" w:rsidR="002A5FD6" w:rsidRPr="00421F21"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Server</w:t>
            </w:r>
          </w:p>
        </w:tc>
        <w:tc>
          <w:tcPr>
            <w:tcW w:w="913" w:type="pct"/>
          </w:tcPr>
          <w:p w14:paraId="7DECB155" w14:textId="77777777" w:rsidR="002A5FD6" w:rsidRPr="00421F21"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7C5C0E93" w14:textId="77777777" w:rsidR="002A5FD6" w:rsidRPr="00421F21" w:rsidRDefault="002A5FD6" w:rsidP="002A5FD6">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w:t>
            </w:r>
            <w:r>
              <w:t>7.2p2</w:t>
            </w:r>
          </w:p>
          <w:p w14:paraId="72A8119D" w14:textId="77777777" w:rsidR="002A5FD6" w:rsidRPr="00421F21" w:rsidRDefault="002A5FD6" w:rsidP="002A5FD6">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w:t>
            </w:r>
            <w:r w:rsidRPr="00EC715D">
              <w:t>Version 4.5 of Microsoft .NET</w:t>
            </w:r>
            <w:r>
              <w:t>)</w:t>
            </w:r>
          </w:p>
        </w:tc>
        <w:tc>
          <w:tcPr>
            <w:tcW w:w="1121" w:type="pct"/>
          </w:tcPr>
          <w:p w14:paraId="34B8A9C0" w14:textId="77777777" w:rsidR="002A5FD6" w:rsidRDefault="002A5FD6" w:rsidP="002A5FD6">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88612B" w14:paraId="0B52C961" w14:textId="77777777" w:rsidTr="0088612B">
        <w:tc>
          <w:tcPr>
            <w:cnfStyle w:val="001000000000" w:firstRow="0" w:lastRow="0" w:firstColumn="1" w:lastColumn="0" w:oddVBand="0" w:evenVBand="0" w:oddHBand="0" w:evenHBand="0" w:firstRowFirstColumn="0" w:firstRowLastColumn="0" w:lastRowFirstColumn="0" w:lastRowLastColumn="0"/>
            <w:tcW w:w="960" w:type="pct"/>
          </w:tcPr>
          <w:p w14:paraId="3D0D4A25" w14:textId="77777777" w:rsidR="0088612B" w:rsidRPr="00421F21" w:rsidRDefault="0088612B" w:rsidP="00453860">
            <w:pPr>
              <w:pStyle w:val="NoSpacing"/>
              <w:spacing w:before="120" w:after="120"/>
            </w:pPr>
          </w:p>
        </w:tc>
        <w:tc>
          <w:tcPr>
            <w:tcW w:w="960" w:type="pct"/>
          </w:tcPr>
          <w:p w14:paraId="73EF10F1" w14:textId="7EFCA32F" w:rsidR="0088612B" w:rsidRPr="00CA39C0" w:rsidRDefault="0088612B" w:rsidP="00453860">
            <w:pPr>
              <w:pStyle w:val="NoSpacing"/>
              <w:spacing w:before="120" w:after="120"/>
              <w:cnfStyle w:val="000000000000" w:firstRow="0" w:lastRow="0" w:firstColumn="0" w:lastColumn="0" w:oddVBand="0" w:evenVBand="0" w:oddHBand="0" w:evenHBand="0" w:firstRowFirstColumn="0" w:firstRowLastColumn="0" w:lastRowFirstColumn="0" w:lastRowLastColumn="0"/>
              <w:rPr>
                <w:b/>
              </w:rPr>
            </w:pPr>
            <w:r w:rsidRPr="00421F21">
              <w:t>IdentityIQ Database Server</w:t>
            </w:r>
          </w:p>
        </w:tc>
        <w:tc>
          <w:tcPr>
            <w:tcW w:w="913" w:type="pct"/>
          </w:tcPr>
          <w:p w14:paraId="3569F64C" w14:textId="77777777" w:rsidR="0088612B" w:rsidRPr="00CA39C0" w:rsidRDefault="0088612B" w:rsidP="00453860">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w:t>
            </w:r>
            <w:r w:rsidRPr="00421F21">
              <w:t xml:space="preserve"> Standard (64-bit)</w:t>
            </w:r>
          </w:p>
        </w:tc>
        <w:tc>
          <w:tcPr>
            <w:tcW w:w="1046" w:type="pct"/>
          </w:tcPr>
          <w:p w14:paraId="3D1A881E" w14:textId="5D40E49C" w:rsidR="0088612B" w:rsidRPr="00CA39C0" w:rsidRDefault="0088612B" w:rsidP="00453860">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MS SQL Server </w:t>
            </w:r>
            <w:r>
              <w:t>2014</w:t>
            </w:r>
          </w:p>
        </w:tc>
        <w:tc>
          <w:tcPr>
            <w:tcW w:w="1121" w:type="pct"/>
          </w:tcPr>
          <w:p w14:paraId="3DE4BDD1" w14:textId="77777777" w:rsidR="0088612B" w:rsidRPr="00CA39C0" w:rsidRDefault="0088612B" w:rsidP="00453860">
            <w:pPr>
              <w:pStyle w:val="NoSpacing"/>
              <w:spacing w:before="120" w:after="120"/>
              <w:cnfStyle w:val="000000000000" w:firstRow="0" w:lastRow="0" w:firstColumn="0" w:lastColumn="0" w:oddVBand="0" w:evenVBand="0" w:oddHBand="0" w:evenHBand="0" w:firstRowFirstColumn="0" w:firstRowLastColumn="0" w:lastRowFirstColumn="0" w:lastRowLastColumn="0"/>
            </w:pPr>
            <w:r>
              <w:t>128</w:t>
            </w:r>
            <w:r w:rsidRPr="00421F21">
              <w:t xml:space="preserve">Gb RAM, </w:t>
            </w:r>
            <w:r>
              <w:t>1646</w:t>
            </w:r>
            <w:r w:rsidRPr="00421F21">
              <w:t>Gb HDD</w:t>
            </w:r>
          </w:p>
        </w:tc>
      </w:tr>
    </w:tbl>
    <w:p w14:paraId="5AC3BC32" w14:textId="77777777" w:rsidR="00895957" w:rsidRPr="00895957" w:rsidRDefault="00895957" w:rsidP="00895957">
      <w:pPr>
        <w:pStyle w:val="BodyText"/>
      </w:pPr>
    </w:p>
    <w:p w14:paraId="0AC07195" w14:textId="00AEEA7B" w:rsidR="00A96359" w:rsidRDefault="00A96359" w:rsidP="00DE7805">
      <w:pPr>
        <w:pStyle w:val="Heading3"/>
      </w:pPr>
      <w:bookmarkStart w:id="70" w:name="_Toc38881258"/>
      <w:r w:rsidRPr="00517A30">
        <w:t>Production</w:t>
      </w:r>
      <w:r>
        <w:t xml:space="preserve"> Environment</w:t>
      </w:r>
      <w:bookmarkEnd w:id="70"/>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1818"/>
        <w:gridCol w:w="1818"/>
        <w:gridCol w:w="1731"/>
        <w:gridCol w:w="1962"/>
        <w:gridCol w:w="2050"/>
      </w:tblGrid>
      <w:tr w:rsidR="0088612B" w14:paraId="5390659E" w14:textId="77777777" w:rsidTr="00886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3F687328" w14:textId="6E1FE8B1" w:rsidR="0088612B" w:rsidRDefault="0088612B" w:rsidP="00450005">
            <w:pPr>
              <w:pStyle w:val="NoSpacing"/>
              <w:spacing w:before="120" w:after="120"/>
            </w:pPr>
            <w:r>
              <w:t>Server Name</w:t>
            </w:r>
          </w:p>
        </w:tc>
        <w:tc>
          <w:tcPr>
            <w:tcW w:w="969" w:type="pct"/>
          </w:tcPr>
          <w:p w14:paraId="4E2FF888" w14:textId="665E0165" w:rsidR="0088612B" w:rsidRDefault="0088612B" w:rsidP="00450005">
            <w:pPr>
              <w:pStyle w:val="NoSpacing"/>
              <w:spacing w:before="120" w:after="120"/>
              <w:cnfStyle w:val="100000000000" w:firstRow="1" w:lastRow="0" w:firstColumn="0" w:lastColumn="0" w:oddVBand="0" w:evenVBand="0" w:oddHBand="0" w:evenHBand="0" w:firstRowFirstColumn="0" w:firstRowLastColumn="0" w:lastRowFirstColumn="0" w:lastRowLastColumn="0"/>
            </w:pPr>
            <w:r>
              <w:t>Server Purpose</w:t>
            </w:r>
          </w:p>
        </w:tc>
        <w:tc>
          <w:tcPr>
            <w:tcW w:w="923" w:type="pct"/>
          </w:tcPr>
          <w:p w14:paraId="215E4815" w14:textId="77777777" w:rsidR="0088612B" w:rsidRDefault="0088612B" w:rsidP="00450005">
            <w:pPr>
              <w:pStyle w:val="NoSpacing"/>
              <w:spacing w:before="120" w:after="120"/>
              <w:cnfStyle w:val="100000000000" w:firstRow="1" w:lastRow="0" w:firstColumn="0" w:lastColumn="0" w:oddVBand="0" w:evenVBand="0" w:oddHBand="0" w:evenHBand="0" w:firstRowFirstColumn="0" w:firstRowLastColumn="0" w:lastRowFirstColumn="0" w:lastRowLastColumn="0"/>
            </w:pPr>
            <w:r>
              <w:t>OS</w:t>
            </w:r>
          </w:p>
        </w:tc>
        <w:tc>
          <w:tcPr>
            <w:tcW w:w="1046" w:type="pct"/>
          </w:tcPr>
          <w:p w14:paraId="39001CD4" w14:textId="77777777" w:rsidR="0088612B" w:rsidRDefault="0088612B" w:rsidP="00450005">
            <w:pPr>
              <w:pStyle w:val="NoSpacing"/>
              <w:spacing w:before="120" w:after="120"/>
              <w:cnfStyle w:val="100000000000" w:firstRow="1" w:lastRow="0" w:firstColumn="0" w:lastColumn="0" w:oddVBand="0" w:evenVBand="0" w:oddHBand="0" w:evenHBand="0" w:firstRowFirstColumn="0" w:firstRowLastColumn="0" w:lastRowFirstColumn="0" w:lastRowLastColumn="0"/>
            </w:pPr>
            <w:r>
              <w:t>Software/Versions</w:t>
            </w:r>
          </w:p>
        </w:tc>
        <w:tc>
          <w:tcPr>
            <w:tcW w:w="1093" w:type="pct"/>
          </w:tcPr>
          <w:p w14:paraId="545ECAA1" w14:textId="77777777" w:rsidR="0088612B" w:rsidRDefault="0088612B" w:rsidP="00450005">
            <w:pPr>
              <w:pStyle w:val="NoSpacing"/>
              <w:spacing w:before="120" w:after="120"/>
              <w:cnfStyle w:val="100000000000" w:firstRow="1" w:lastRow="0" w:firstColumn="0" w:lastColumn="0" w:oddVBand="0" w:evenVBand="0" w:oddHBand="0" w:evenHBand="0" w:firstRowFirstColumn="0" w:firstRowLastColumn="0" w:lastRowFirstColumn="0" w:lastRowLastColumn="0"/>
            </w:pPr>
            <w:r>
              <w:t>Hardware Specification</w:t>
            </w:r>
          </w:p>
        </w:tc>
      </w:tr>
      <w:tr w:rsidR="00CE36B4" w14:paraId="25A15F9A"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6F65B742" w14:textId="6F3C5772" w:rsidR="00CE36B4" w:rsidRPr="00CE36B4" w:rsidRDefault="00CE36B4" w:rsidP="00CE36B4">
            <w:pPr>
              <w:pStyle w:val="NoSpacing"/>
              <w:spacing w:before="120" w:after="120"/>
              <w:rPr>
                <w:b w:val="0"/>
              </w:rPr>
            </w:pPr>
          </w:p>
        </w:tc>
        <w:tc>
          <w:tcPr>
            <w:tcW w:w="969" w:type="pct"/>
          </w:tcPr>
          <w:p w14:paraId="65974426" w14:textId="25169BDA"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rPr>
                <w:b/>
              </w:rPr>
            </w:pPr>
            <w:r w:rsidRPr="00421F21">
              <w:t xml:space="preserve">IdentityIQ </w:t>
            </w:r>
            <w:r>
              <w:t>Task</w:t>
            </w:r>
            <w:r w:rsidRPr="00421F21">
              <w:t xml:space="preserve"> Server</w:t>
            </w:r>
            <w:r>
              <w:t>#1</w:t>
            </w:r>
          </w:p>
        </w:tc>
        <w:tc>
          <w:tcPr>
            <w:tcW w:w="923" w:type="pct"/>
          </w:tcPr>
          <w:p w14:paraId="771E5944" w14:textId="77777777"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62538262" w14:textId="77777777"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38BDCD08" w14:textId="77777777"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Tomcat 8.5/ JDK 8</w:t>
            </w:r>
          </w:p>
        </w:tc>
        <w:tc>
          <w:tcPr>
            <w:tcW w:w="1093" w:type="pct"/>
          </w:tcPr>
          <w:p w14:paraId="646F872B" w14:textId="77777777"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CE36B4" w14:paraId="7FA80AE6" w14:textId="77777777" w:rsidTr="0088612B">
        <w:tc>
          <w:tcPr>
            <w:cnfStyle w:val="001000000000" w:firstRow="0" w:lastRow="0" w:firstColumn="1" w:lastColumn="0" w:oddVBand="0" w:evenVBand="0" w:oddHBand="0" w:evenHBand="0" w:firstRowFirstColumn="0" w:firstRowLastColumn="0" w:lastRowFirstColumn="0" w:lastRowLastColumn="0"/>
            <w:tcW w:w="969" w:type="pct"/>
          </w:tcPr>
          <w:p w14:paraId="706AD713" w14:textId="355E87FB" w:rsidR="00CE36B4" w:rsidRPr="00CE36B4" w:rsidRDefault="00CE36B4" w:rsidP="00CE36B4">
            <w:pPr>
              <w:pStyle w:val="NoSpacing"/>
              <w:spacing w:before="120" w:after="120"/>
              <w:rPr>
                <w:b w:val="0"/>
              </w:rPr>
            </w:pPr>
          </w:p>
        </w:tc>
        <w:tc>
          <w:tcPr>
            <w:tcW w:w="969" w:type="pct"/>
          </w:tcPr>
          <w:p w14:paraId="1927830A" w14:textId="2C34609B"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Task</w:t>
            </w:r>
            <w:r w:rsidRPr="00421F21">
              <w:t xml:space="preserve"> Server</w:t>
            </w:r>
            <w:r>
              <w:t>#2</w:t>
            </w:r>
          </w:p>
        </w:tc>
        <w:tc>
          <w:tcPr>
            <w:tcW w:w="923" w:type="pct"/>
          </w:tcPr>
          <w:p w14:paraId="1BDAC8EA" w14:textId="7F4EFBB9"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141BF48D" w14:textId="77777777"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335A67EA" w14:textId="0F8180F2"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093" w:type="pct"/>
          </w:tcPr>
          <w:p w14:paraId="2E514A9C" w14:textId="763C6E78" w:rsidR="00CE36B4"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CE36B4" w14:paraId="0A08CC7D"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53AFCF48" w14:textId="075E23CE" w:rsidR="00CE36B4" w:rsidRPr="00CE36B4" w:rsidRDefault="00CE36B4" w:rsidP="00CE36B4">
            <w:pPr>
              <w:pStyle w:val="NoSpacing"/>
              <w:spacing w:before="120" w:after="120"/>
              <w:rPr>
                <w:b w:val="0"/>
              </w:rPr>
            </w:pPr>
          </w:p>
        </w:tc>
        <w:tc>
          <w:tcPr>
            <w:tcW w:w="969" w:type="pct"/>
          </w:tcPr>
          <w:p w14:paraId="3ADD6EC3" w14:textId="4DC9D9A8"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IdentityIQ </w:t>
            </w:r>
            <w:r>
              <w:t>UI</w:t>
            </w:r>
            <w:r w:rsidRPr="00421F21">
              <w:t xml:space="preserve"> Server</w:t>
            </w:r>
            <w:r>
              <w:t>#1</w:t>
            </w:r>
          </w:p>
        </w:tc>
        <w:tc>
          <w:tcPr>
            <w:tcW w:w="923" w:type="pct"/>
          </w:tcPr>
          <w:p w14:paraId="5BEF042F" w14:textId="77777777"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7B8054A4" w14:textId="77777777"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053C020E" w14:textId="77777777"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Tomcat 8.5/ JDK 8</w:t>
            </w:r>
          </w:p>
        </w:tc>
        <w:tc>
          <w:tcPr>
            <w:tcW w:w="1093" w:type="pct"/>
          </w:tcPr>
          <w:p w14:paraId="6A278AE8" w14:textId="77777777" w:rsidR="00CE36B4"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CE36B4" w14:paraId="1B41D4C3" w14:textId="77777777" w:rsidTr="0088612B">
        <w:tc>
          <w:tcPr>
            <w:cnfStyle w:val="001000000000" w:firstRow="0" w:lastRow="0" w:firstColumn="1" w:lastColumn="0" w:oddVBand="0" w:evenVBand="0" w:oddHBand="0" w:evenHBand="0" w:firstRowFirstColumn="0" w:firstRowLastColumn="0" w:lastRowFirstColumn="0" w:lastRowLastColumn="0"/>
            <w:tcW w:w="969" w:type="pct"/>
          </w:tcPr>
          <w:p w14:paraId="68675455" w14:textId="0160BD4C" w:rsidR="00CE36B4" w:rsidRPr="00CE36B4" w:rsidRDefault="00CE36B4" w:rsidP="00CE36B4">
            <w:pPr>
              <w:pStyle w:val="NoSpacing"/>
              <w:spacing w:before="120" w:after="120"/>
              <w:rPr>
                <w:b w:val="0"/>
              </w:rPr>
            </w:pPr>
          </w:p>
        </w:tc>
        <w:tc>
          <w:tcPr>
            <w:tcW w:w="969" w:type="pct"/>
          </w:tcPr>
          <w:p w14:paraId="0E998199" w14:textId="1AAFE16A"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UI</w:t>
            </w:r>
            <w:r w:rsidRPr="00421F21">
              <w:t xml:space="preserve"> Server</w:t>
            </w:r>
            <w:r>
              <w:t>#2</w:t>
            </w:r>
          </w:p>
        </w:tc>
        <w:tc>
          <w:tcPr>
            <w:tcW w:w="923" w:type="pct"/>
          </w:tcPr>
          <w:p w14:paraId="320D882D" w14:textId="77777777"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4C2DE5A9" w14:textId="77777777"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17D070E5" w14:textId="77777777"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093" w:type="pct"/>
          </w:tcPr>
          <w:p w14:paraId="3287B545" w14:textId="77777777" w:rsidR="00CE36B4"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CE36B4" w14:paraId="79AF1232"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2E3032C4" w14:textId="166026BA" w:rsidR="00CE36B4" w:rsidRPr="00CE36B4" w:rsidRDefault="00CE36B4" w:rsidP="00CE36B4">
            <w:pPr>
              <w:pStyle w:val="NoSpacing"/>
              <w:spacing w:before="120" w:after="120"/>
              <w:rPr>
                <w:b w:val="0"/>
              </w:rPr>
            </w:pPr>
          </w:p>
        </w:tc>
        <w:tc>
          <w:tcPr>
            <w:tcW w:w="969" w:type="pct"/>
          </w:tcPr>
          <w:p w14:paraId="20ABDD5D" w14:textId="5F1B1CE4"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Server</w:t>
            </w:r>
          </w:p>
        </w:tc>
        <w:tc>
          <w:tcPr>
            <w:tcW w:w="923" w:type="pct"/>
          </w:tcPr>
          <w:p w14:paraId="7C580462" w14:textId="7E8D81D7"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15BB0234" w14:textId="77777777"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w:t>
            </w:r>
            <w:r>
              <w:t>7.2p2</w:t>
            </w:r>
          </w:p>
          <w:p w14:paraId="57AD2E5E" w14:textId="42504A59"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w:t>
            </w:r>
            <w:r w:rsidRPr="00EC715D">
              <w:t>Version 4.5 of Microsoft .NET</w:t>
            </w:r>
            <w:r>
              <w:t>)</w:t>
            </w:r>
          </w:p>
        </w:tc>
        <w:tc>
          <w:tcPr>
            <w:tcW w:w="1093" w:type="pct"/>
          </w:tcPr>
          <w:p w14:paraId="29D8B546" w14:textId="1D4120C9" w:rsidR="00CE36B4"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CE36B4" w14:paraId="575B9E2E" w14:textId="77777777" w:rsidTr="0088612B">
        <w:tc>
          <w:tcPr>
            <w:cnfStyle w:val="001000000000" w:firstRow="0" w:lastRow="0" w:firstColumn="1" w:lastColumn="0" w:oddVBand="0" w:evenVBand="0" w:oddHBand="0" w:evenHBand="0" w:firstRowFirstColumn="0" w:firstRowLastColumn="0" w:lastRowFirstColumn="0" w:lastRowLastColumn="0"/>
            <w:tcW w:w="969" w:type="pct"/>
          </w:tcPr>
          <w:p w14:paraId="63E19712" w14:textId="4EDD305A" w:rsidR="00CE36B4" w:rsidRPr="00CE36B4" w:rsidRDefault="00CE36B4" w:rsidP="00CE36B4">
            <w:pPr>
              <w:pStyle w:val="NoSpacing"/>
              <w:spacing w:before="120" w:after="120"/>
              <w:rPr>
                <w:b w:val="0"/>
              </w:rPr>
            </w:pPr>
          </w:p>
        </w:tc>
        <w:tc>
          <w:tcPr>
            <w:tcW w:w="969" w:type="pct"/>
          </w:tcPr>
          <w:p w14:paraId="478BF543" w14:textId="0A185E2D"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rPr>
                <w:b/>
              </w:rPr>
            </w:pPr>
            <w:r w:rsidRPr="00421F21">
              <w:t>IdentityIQ Database Server</w:t>
            </w:r>
            <w:r>
              <w:t>#1</w:t>
            </w:r>
          </w:p>
        </w:tc>
        <w:tc>
          <w:tcPr>
            <w:tcW w:w="923" w:type="pct"/>
          </w:tcPr>
          <w:p w14:paraId="5F4CDC8F" w14:textId="77777777"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w:t>
            </w:r>
            <w:r w:rsidRPr="00421F21">
              <w:t xml:space="preserve"> Standard (64-bit)</w:t>
            </w:r>
          </w:p>
        </w:tc>
        <w:tc>
          <w:tcPr>
            <w:tcW w:w="1046" w:type="pct"/>
          </w:tcPr>
          <w:p w14:paraId="22B65642" w14:textId="77777777"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MS SQL Server </w:t>
            </w:r>
            <w:r>
              <w:t>2014 or 2016</w:t>
            </w:r>
          </w:p>
        </w:tc>
        <w:tc>
          <w:tcPr>
            <w:tcW w:w="1093" w:type="pct"/>
          </w:tcPr>
          <w:p w14:paraId="4817E291" w14:textId="77777777"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t>16 Core, 384</w:t>
            </w:r>
            <w:r w:rsidRPr="00421F21">
              <w:t xml:space="preserve">Gb RAM, </w:t>
            </w:r>
            <w:r>
              <w:t>3562</w:t>
            </w:r>
            <w:r w:rsidRPr="00421F21">
              <w:t>Gb HDD</w:t>
            </w:r>
          </w:p>
        </w:tc>
      </w:tr>
      <w:tr w:rsidR="00CE36B4" w14:paraId="7A51C55D"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65B865A2" w14:textId="2EF99874" w:rsidR="00CE36B4" w:rsidRPr="00CE36B4" w:rsidRDefault="00CE36B4" w:rsidP="00CE36B4">
            <w:pPr>
              <w:pStyle w:val="NoSpacing"/>
              <w:spacing w:before="120" w:after="120"/>
              <w:rPr>
                <w:b w:val="0"/>
              </w:rPr>
            </w:pPr>
          </w:p>
        </w:tc>
        <w:tc>
          <w:tcPr>
            <w:tcW w:w="969" w:type="pct"/>
          </w:tcPr>
          <w:p w14:paraId="70D02BD1" w14:textId="606D8C9E"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IdentityIQ Database Server</w:t>
            </w:r>
            <w:r>
              <w:t>#2</w:t>
            </w:r>
          </w:p>
        </w:tc>
        <w:tc>
          <w:tcPr>
            <w:tcW w:w="923" w:type="pct"/>
          </w:tcPr>
          <w:p w14:paraId="7D2DDA59" w14:textId="77777777"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w:t>
            </w:r>
            <w:r w:rsidRPr="00421F21">
              <w:t xml:space="preserve"> Standard (64-bit)</w:t>
            </w:r>
          </w:p>
        </w:tc>
        <w:tc>
          <w:tcPr>
            <w:tcW w:w="1046" w:type="pct"/>
          </w:tcPr>
          <w:p w14:paraId="631E780C" w14:textId="77777777"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MS SQL Server </w:t>
            </w:r>
            <w:r>
              <w:t>2014 or 2016</w:t>
            </w:r>
          </w:p>
        </w:tc>
        <w:tc>
          <w:tcPr>
            <w:tcW w:w="1093" w:type="pct"/>
          </w:tcPr>
          <w:p w14:paraId="22F05DF8" w14:textId="77777777" w:rsidR="00CE36B4"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16 Core, 384</w:t>
            </w:r>
            <w:r w:rsidRPr="00421F21">
              <w:t xml:space="preserve">Gb RAM, </w:t>
            </w:r>
            <w:r>
              <w:t>20</w:t>
            </w:r>
            <w:r w:rsidRPr="00421F21">
              <w:t>Gb HDD</w:t>
            </w:r>
          </w:p>
        </w:tc>
      </w:tr>
    </w:tbl>
    <w:p w14:paraId="083826A4" w14:textId="2E0D6B8F" w:rsidR="00A46BDA" w:rsidRPr="004C2F0A" w:rsidRDefault="00A46BDA" w:rsidP="00DE7805">
      <w:pPr>
        <w:pStyle w:val="Heading3"/>
      </w:pPr>
      <w:bookmarkStart w:id="71" w:name="_Toc38881259"/>
      <w:r w:rsidRPr="00517A30">
        <w:t>Production</w:t>
      </w:r>
      <w:r w:rsidR="00A96359">
        <w:t xml:space="preserve"> Warm</w:t>
      </w:r>
      <w:r>
        <w:t xml:space="preserve"> Environment</w:t>
      </w:r>
      <w:bookmarkEnd w:id="67"/>
      <w:bookmarkEnd w:id="68"/>
      <w:bookmarkEnd w:id="71"/>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1818"/>
        <w:gridCol w:w="1818"/>
        <w:gridCol w:w="1731"/>
        <w:gridCol w:w="1962"/>
        <w:gridCol w:w="2050"/>
      </w:tblGrid>
      <w:tr w:rsidR="0088612B" w14:paraId="7A09D4FE" w14:textId="77777777" w:rsidTr="008861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64C97930" w14:textId="51EECCBE" w:rsidR="0088612B" w:rsidRDefault="0088612B" w:rsidP="00D20ED9">
            <w:pPr>
              <w:pStyle w:val="NoSpacing"/>
              <w:spacing w:before="120" w:after="120"/>
            </w:pPr>
            <w:r>
              <w:t>Server Name</w:t>
            </w:r>
          </w:p>
        </w:tc>
        <w:tc>
          <w:tcPr>
            <w:tcW w:w="969" w:type="pct"/>
          </w:tcPr>
          <w:p w14:paraId="6D2F2071" w14:textId="7C0B9E6B"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Server Purpose</w:t>
            </w:r>
          </w:p>
        </w:tc>
        <w:tc>
          <w:tcPr>
            <w:tcW w:w="923" w:type="pct"/>
          </w:tcPr>
          <w:p w14:paraId="43FC781A" w14:textId="77777777"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OS</w:t>
            </w:r>
          </w:p>
        </w:tc>
        <w:tc>
          <w:tcPr>
            <w:tcW w:w="1046" w:type="pct"/>
          </w:tcPr>
          <w:p w14:paraId="47984A66" w14:textId="77777777"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Software/Versions</w:t>
            </w:r>
          </w:p>
        </w:tc>
        <w:tc>
          <w:tcPr>
            <w:tcW w:w="1093" w:type="pct"/>
          </w:tcPr>
          <w:p w14:paraId="386AF370" w14:textId="77777777" w:rsidR="0088612B" w:rsidRDefault="0088612B"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t>Hardware Specification</w:t>
            </w:r>
          </w:p>
        </w:tc>
      </w:tr>
      <w:tr w:rsidR="00CE36B4" w14:paraId="4F75DC1B"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145260C7" w14:textId="0FA37C89" w:rsidR="00CE36B4" w:rsidRPr="00CE36B4" w:rsidRDefault="00CE36B4" w:rsidP="00CE36B4">
            <w:pPr>
              <w:pStyle w:val="NoSpacing"/>
              <w:spacing w:before="120" w:after="120"/>
              <w:rPr>
                <w:b w:val="0"/>
              </w:rPr>
            </w:pPr>
          </w:p>
        </w:tc>
        <w:tc>
          <w:tcPr>
            <w:tcW w:w="969" w:type="pct"/>
          </w:tcPr>
          <w:p w14:paraId="663D1526" w14:textId="203B0C44"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rPr>
                <w:b/>
              </w:rPr>
            </w:pPr>
            <w:r w:rsidRPr="00421F21">
              <w:t xml:space="preserve">IdentityIQ </w:t>
            </w:r>
            <w:r>
              <w:t>Task</w:t>
            </w:r>
            <w:r w:rsidRPr="00421F21">
              <w:t xml:space="preserve"> Server</w:t>
            </w:r>
            <w:r>
              <w:t>#1</w:t>
            </w:r>
          </w:p>
        </w:tc>
        <w:tc>
          <w:tcPr>
            <w:tcW w:w="923" w:type="pct"/>
          </w:tcPr>
          <w:p w14:paraId="50613CD4" w14:textId="37306FEB"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0256A7F8" w14:textId="77777777"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439AC3CF" w14:textId="616751B0"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Tomcat 8.5/ JDK 8</w:t>
            </w:r>
          </w:p>
        </w:tc>
        <w:tc>
          <w:tcPr>
            <w:tcW w:w="1093" w:type="pct"/>
          </w:tcPr>
          <w:p w14:paraId="2356AE9F" w14:textId="0B445006" w:rsidR="00CE36B4" w:rsidRPr="00517A30"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CE36B4" w14:paraId="4EE4C07A" w14:textId="77777777" w:rsidTr="0088612B">
        <w:tc>
          <w:tcPr>
            <w:cnfStyle w:val="001000000000" w:firstRow="0" w:lastRow="0" w:firstColumn="1" w:lastColumn="0" w:oddVBand="0" w:evenVBand="0" w:oddHBand="0" w:evenHBand="0" w:firstRowFirstColumn="0" w:firstRowLastColumn="0" w:lastRowFirstColumn="0" w:lastRowLastColumn="0"/>
            <w:tcW w:w="969" w:type="pct"/>
          </w:tcPr>
          <w:p w14:paraId="2DC2D56E" w14:textId="535A5831" w:rsidR="00CE36B4" w:rsidRPr="00CE36B4" w:rsidRDefault="00CE36B4" w:rsidP="00CE36B4">
            <w:pPr>
              <w:pStyle w:val="NoSpacing"/>
              <w:spacing w:before="120" w:after="120"/>
              <w:rPr>
                <w:b w:val="0"/>
              </w:rPr>
            </w:pPr>
          </w:p>
        </w:tc>
        <w:tc>
          <w:tcPr>
            <w:tcW w:w="969" w:type="pct"/>
          </w:tcPr>
          <w:p w14:paraId="09E4BC5B" w14:textId="37575E20"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Task</w:t>
            </w:r>
            <w:r w:rsidRPr="00421F21">
              <w:t xml:space="preserve"> Server</w:t>
            </w:r>
            <w:r>
              <w:t>#2</w:t>
            </w:r>
          </w:p>
        </w:tc>
        <w:tc>
          <w:tcPr>
            <w:tcW w:w="923" w:type="pct"/>
          </w:tcPr>
          <w:p w14:paraId="271AA29C" w14:textId="5C6229F4"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3CF050FB" w14:textId="77777777"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43DD1350" w14:textId="6A5F70C4"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093" w:type="pct"/>
          </w:tcPr>
          <w:p w14:paraId="133AB955" w14:textId="6A760942" w:rsidR="00CE36B4"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CE36B4" w14:paraId="6BC6CDCB"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7F5B2BC3" w14:textId="472799C6" w:rsidR="00CE36B4" w:rsidRPr="00CE36B4" w:rsidRDefault="00CE36B4" w:rsidP="00CE36B4">
            <w:pPr>
              <w:pStyle w:val="NoSpacing"/>
              <w:spacing w:before="120" w:after="120"/>
              <w:rPr>
                <w:b w:val="0"/>
              </w:rPr>
            </w:pPr>
          </w:p>
        </w:tc>
        <w:tc>
          <w:tcPr>
            <w:tcW w:w="969" w:type="pct"/>
          </w:tcPr>
          <w:p w14:paraId="5D9BB512" w14:textId="2682B4B4"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IdentityIQ </w:t>
            </w:r>
            <w:r>
              <w:t>UI</w:t>
            </w:r>
            <w:r w:rsidRPr="00421F21">
              <w:t xml:space="preserve"> Server</w:t>
            </w:r>
            <w:r>
              <w:t>#1</w:t>
            </w:r>
          </w:p>
        </w:tc>
        <w:tc>
          <w:tcPr>
            <w:tcW w:w="923" w:type="pct"/>
          </w:tcPr>
          <w:p w14:paraId="397E5014" w14:textId="5602B89F"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417188D3" w14:textId="77777777"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 xml:space="preserve">IdentityIQ </w:t>
            </w:r>
            <w:r>
              <w:t>7.2p2</w:t>
            </w:r>
          </w:p>
          <w:p w14:paraId="3DD2CF41" w14:textId="7AAC5362"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Tomcat 8.5/ JDK 8</w:t>
            </w:r>
          </w:p>
        </w:tc>
        <w:tc>
          <w:tcPr>
            <w:tcW w:w="1093" w:type="pct"/>
          </w:tcPr>
          <w:p w14:paraId="5B65CF19" w14:textId="3D52EE16" w:rsidR="00CE36B4"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CE36B4" w14:paraId="1249D91B" w14:textId="77777777" w:rsidTr="0088612B">
        <w:tc>
          <w:tcPr>
            <w:cnfStyle w:val="001000000000" w:firstRow="0" w:lastRow="0" w:firstColumn="1" w:lastColumn="0" w:oddVBand="0" w:evenVBand="0" w:oddHBand="0" w:evenHBand="0" w:firstRowFirstColumn="0" w:firstRowLastColumn="0" w:lastRowFirstColumn="0" w:lastRowLastColumn="0"/>
            <w:tcW w:w="969" w:type="pct"/>
          </w:tcPr>
          <w:p w14:paraId="20293001" w14:textId="0A987BD3" w:rsidR="00CE36B4" w:rsidRPr="00CE36B4" w:rsidRDefault="00CE36B4" w:rsidP="00CE36B4">
            <w:pPr>
              <w:pStyle w:val="NoSpacing"/>
              <w:spacing w:before="120" w:after="120"/>
              <w:rPr>
                <w:b w:val="0"/>
              </w:rPr>
            </w:pPr>
          </w:p>
        </w:tc>
        <w:tc>
          <w:tcPr>
            <w:tcW w:w="969" w:type="pct"/>
          </w:tcPr>
          <w:p w14:paraId="57501E16" w14:textId="67AAD7E4"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IdentityIQ </w:t>
            </w:r>
            <w:r>
              <w:t>UI</w:t>
            </w:r>
            <w:r w:rsidRPr="00421F21">
              <w:t xml:space="preserve"> Server</w:t>
            </w:r>
            <w:r>
              <w:t>#2</w:t>
            </w:r>
          </w:p>
        </w:tc>
        <w:tc>
          <w:tcPr>
            <w:tcW w:w="923" w:type="pct"/>
          </w:tcPr>
          <w:p w14:paraId="379F0FA7" w14:textId="4807844B" w:rsidR="00CE36B4" w:rsidRPr="00421F21"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636AF98D" w14:textId="77777777"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rsidRPr="00421F21">
              <w:t xml:space="preserve">IdentityIQ </w:t>
            </w:r>
            <w:r>
              <w:t>7.2p2</w:t>
            </w:r>
          </w:p>
          <w:p w14:paraId="6C285574" w14:textId="08C28369" w:rsidR="00CE36B4" w:rsidRPr="00421F21" w:rsidRDefault="00CE36B4" w:rsidP="00CE36B4">
            <w:pPr>
              <w:pStyle w:val="NoSpacing"/>
              <w:spacing w:before="120" w:after="120" w:line="240" w:lineRule="exact"/>
              <w:cnfStyle w:val="000000000000" w:firstRow="0" w:lastRow="0" w:firstColumn="0" w:lastColumn="0" w:oddVBand="0" w:evenVBand="0" w:oddHBand="0" w:evenHBand="0" w:firstRowFirstColumn="0" w:firstRowLastColumn="0" w:lastRowFirstColumn="0" w:lastRowLastColumn="0"/>
            </w:pPr>
            <w:r>
              <w:t>Tomcat 8.5/ JDK 8</w:t>
            </w:r>
          </w:p>
        </w:tc>
        <w:tc>
          <w:tcPr>
            <w:tcW w:w="1093" w:type="pct"/>
          </w:tcPr>
          <w:p w14:paraId="62633089" w14:textId="531CB4BB" w:rsidR="00CE36B4"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t>4 Core</w:t>
            </w:r>
            <w:r w:rsidRPr="00421F21">
              <w:t xml:space="preserve">, </w:t>
            </w:r>
            <w:r>
              <w:t>8</w:t>
            </w:r>
            <w:r w:rsidRPr="00421F21">
              <w:t xml:space="preserve">Gb RAM, </w:t>
            </w:r>
            <w:r>
              <w:t>4</w:t>
            </w:r>
            <w:r w:rsidRPr="00421F21">
              <w:t>0Gb HDD</w:t>
            </w:r>
          </w:p>
        </w:tc>
      </w:tr>
      <w:tr w:rsidR="00CE36B4" w14:paraId="47979D87"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520AD54D" w14:textId="3BD5DA2F" w:rsidR="00CE36B4" w:rsidRPr="00CE36B4" w:rsidRDefault="00CE36B4" w:rsidP="00CE36B4">
            <w:pPr>
              <w:pStyle w:val="NoSpacing"/>
              <w:spacing w:before="120" w:after="120"/>
              <w:rPr>
                <w:b w:val="0"/>
              </w:rPr>
            </w:pPr>
          </w:p>
        </w:tc>
        <w:tc>
          <w:tcPr>
            <w:tcW w:w="969" w:type="pct"/>
          </w:tcPr>
          <w:p w14:paraId="5C4836FA" w14:textId="67235899"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Server</w:t>
            </w:r>
          </w:p>
        </w:tc>
        <w:tc>
          <w:tcPr>
            <w:tcW w:w="923" w:type="pct"/>
          </w:tcPr>
          <w:p w14:paraId="5971F4CD" w14:textId="5DDEB42D"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 R2</w:t>
            </w:r>
            <w:r w:rsidRPr="00421F21">
              <w:t xml:space="preserve"> Standard (64-bit)</w:t>
            </w:r>
          </w:p>
        </w:tc>
        <w:tc>
          <w:tcPr>
            <w:tcW w:w="1046" w:type="pct"/>
          </w:tcPr>
          <w:p w14:paraId="43B31BA8" w14:textId="77777777"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rsidRPr="00421F21">
              <w:t>I</w:t>
            </w:r>
            <w:r>
              <w:t>QService</w:t>
            </w:r>
            <w:r w:rsidRPr="00421F21">
              <w:t xml:space="preserve"> </w:t>
            </w:r>
            <w:r>
              <w:t>7.2p2</w:t>
            </w:r>
          </w:p>
          <w:p w14:paraId="03C95077" w14:textId="4938D8CB" w:rsidR="00CE36B4" w:rsidRPr="00421F21" w:rsidRDefault="00CE36B4" w:rsidP="00CE36B4">
            <w:pPr>
              <w:pStyle w:val="NoSpacing"/>
              <w:spacing w:before="120" w:after="120" w:line="240" w:lineRule="exact"/>
              <w:cnfStyle w:val="000000100000" w:firstRow="0" w:lastRow="0" w:firstColumn="0" w:lastColumn="0" w:oddVBand="0" w:evenVBand="0" w:oddHBand="1" w:evenHBand="0" w:firstRowFirstColumn="0" w:firstRowLastColumn="0" w:lastRowFirstColumn="0" w:lastRowLastColumn="0"/>
            </w:pPr>
            <w:r>
              <w:t>(</w:t>
            </w:r>
            <w:r w:rsidRPr="00EC715D">
              <w:t>Version 4.5 of Microsoft .NET</w:t>
            </w:r>
            <w:r>
              <w:t>)</w:t>
            </w:r>
          </w:p>
        </w:tc>
        <w:tc>
          <w:tcPr>
            <w:tcW w:w="1093" w:type="pct"/>
          </w:tcPr>
          <w:p w14:paraId="5D209F99" w14:textId="24E1B8A4" w:rsidR="00CE36B4"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4 Core</w:t>
            </w:r>
            <w:r w:rsidRPr="00421F21">
              <w:t xml:space="preserve">, </w:t>
            </w:r>
            <w:r>
              <w:t>16</w:t>
            </w:r>
            <w:r w:rsidRPr="00421F21">
              <w:t xml:space="preserve">Gb RAM, </w:t>
            </w:r>
            <w:r>
              <w:t>5</w:t>
            </w:r>
            <w:r w:rsidRPr="00421F21">
              <w:t>0Gb HDD</w:t>
            </w:r>
          </w:p>
        </w:tc>
      </w:tr>
      <w:tr w:rsidR="00CE36B4" w14:paraId="796F0ABC" w14:textId="77777777" w:rsidTr="0088612B">
        <w:tc>
          <w:tcPr>
            <w:cnfStyle w:val="001000000000" w:firstRow="0" w:lastRow="0" w:firstColumn="1" w:lastColumn="0" w:oddVBand="0" w:evenVBand="0" w:oddHBand="0" w:evenHBand="0" w:firstRowFirstColumn="0" w:firstRowLastColumn="0" w:lastRowFirstColumn="0" w:lastRowLastColumn="0"/>
            <w:tcW w:w="969" w:type="pct"/>
          </w:tcPr>
          <w:p w14:paraId="657C5CBE" w14:textId="4A09E3FC" w:rsidR="00CE36B4" w:rsidRPr="00CE36B4" w:rsidRDefault="00CE36B4" w:rsidP="00CE36B4">
            <w:pPr>
              <w:pStyle w:val="NoSpacing"/>
              <w:spacing w:before="120" w:after="120"/>
              <w:rPr>
                <w:b w:val="0"/>
              </w:rPr>
            </w:pPr>
          </w:p>
        </w:tc>
        <w:tc>
          <w:tcPr>
            <w:tcW w:w="969" w:type="pct"/>
          </w:tcPr>
          <w:p w14:paraId="52D2C325" w14:textId="04A5BE26"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rPr>
                <w:b/>
              </w:rPr>
            </w:pPr>
            <w:r w:rsidRPr="00421F21">
              <w:t>IdentityIQ Database Server</w:t>
            </w:r>
            <w:r>
              <w:t>#1</w:t>
            </w:r>
          </w:p>
        </w:tc>
        <w:tc>
          <w:tcPr>
            <w:tcW w:w="923" w:type="pct"/>
          </w:tcPr>
          <w:p w14:paraId="7A953130" w14:textId="7CAF4B49"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Windows Server </w:t>
            </w:r>
            <w:r>
              <w:t>2012</w:t>
            </w:r>
            <w:r w:rsidRPr="00421F21">
              <w:t xml:space="preserve"> Standard (64-bit)</w:t>
            </w:r>
          </w:p>
        </w:tc>
        <w:tc>
          <w:tcPr>
            <w:tcW w:w="1046" w:type="pct"/>
          </w:tcPr>
          <w:p w14:paraId="488CFAF8" w14:textId="46C06F44"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rsidRPr="00421F21">
              <w:t xml:space="preserve">MS SQL Server </w:t>
            </w:r>
            <w:r>
              <w:t>2014 or 2016</w:t>
            </w:r>
          </w:p>
        </w:tc>
        <w:tc>
          <w:tcPr>
            <w:tcW w:w="1093" w:type="pct"/>
          </w:tcPr>
          <w:p w14:paraId="6384D1BC" w14:textId="6C1C7986" w:rsidR="00CE36B4" w:rsidRPr="00517A30" w:rsidRDefault="00CE36B4" w:rsidP="00CE36B4">
            <w:pPr>
              <w:pStyle w:val="NoSpacing"/>
              <w:spacing w:before="120" w:after="120"/>
              <w:cnfStyle w:val="000000000000" w:firstRow="0" w:lastRow="0" w:firstColumn="0" w:lastColumn="0" w:oddVBand="0" w:evenVBand="0" w:oddHBand="0" w:evenHBand="0" w:firstRowFirstColumn="0" w:firstRowLastColumn="0" w:lastRowFirstColumn="0" w:lastRowLastColumn="0"/>
            </w:pPr>
            <w:r>
              <w:t>16 Core, 384</w:t>
            </w:r>
            <w:r w:rsidRPr="00421F21">
              <w:t xml:space="preserve">Gb RAM, </w:t>
            </w:r>
            <w:r>
              <w:t>3562</w:t>
            </w:r>
            <w:r w:rsidRPr="00421F21">
              <w:t>Gb HDD</w:t>
            </w:r>
          </w:p>
        </w:tc>
      </w:tr>
      <w:tr w:rsidR="00CE36B4" w14:paraId="0BFC0068" w14:textId="77777777" w:rsidTr="00886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9" w:type="pct"/>
          </w:tcPr>
          <w:p w14:paraId="4114B19E" w14:textId="10763F3F" w:rsidR="00CE36B4" w:rsidRPr="00CE36B4" w:rsidRDefault="00CE36B4" w:rsidP="00CE36B4">
            <w:pPr>
              <w:pStyle w:val="NoSpacing"/>
              <w:spacing w:before="120" w:after="120"/>
              <w:rPr>
                <w:b w:val="0"/>
              </w:rPr>
            </w:pPr>
          </w:p>
        </w:tc>
        <w:tc>
          <w:tcPr>
            <w:tcW w:w="969" w:type="pct"/>
          </w:tcPr>
          <w:p w14:paraId="5B977C23" w14:textId="6EFED3EA"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IdentityIQ Database Server</w:t>
            </w:r>
            <w:r>
              <w:t>#2</w:t>
            </w:r>
          </w:p>
        </w:tc>
        <w:tc>
          <w:tcPr>
            <w:tcW w:w="923" w:type="pct"/>
          </w:tcPr>
          <w:p w14:paraId="5D823590" w14:textId="02DECDEF"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Windows Server </w:t>
            </w:r>
            <w:r>
              <w:t>2012</w:t>
            </w:r>
            <w:r w:rsidRPr="00421F21">
              <w:t xml:space="preserve"> Standard (64-bit)</w:t>
            </w:r>
          </w:p>
        </w:tc>
        <w:tc>
          <w:tcPr>
            <w:tcW w:w="1046" w:type="pct"/>
          </w:tcPr>
          <w:p w14:paraId="674DAFE6" w14:textId="388EFF79" w:rsidR="00CE36B4" w:rsidRPr="00421F21"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rsidRPr="00421F21">
              <w:t xml:space="preserve">MS SQL Server </w:t>
            </w:r>
            <w:r>
              <w:t>2014 or 2016</w:t>
            </w:r>
          </w:p>
        </w:tc>
        <w:tc>
          <w:tcPr>
            <w:tcW w:w="1093" w:type="pct"/>
          </w:tcPr>
          <w:p w14:paraId="2A61FB8C" w14:textId="0A90DE98" w:rsidR="00CE36B4" w:rsidRDefault="00CE36B4" w:rsidP="00CE36B4">
            <w:pPr>
              <w:pStyle w:val="NoSpacing"/>
              <w:spacing w:before="120" w:after="120"/>
              <w:cnfStyle w:val="000000100000" w:firstRow="0" w:lastRow="0" w:firstColumn="0" w:lastColumn="0" w:oddVBand="0" w:evenVBand="0" w:oddHBand="1" w:evenHBand="0" w:firstRowFirstColumn="0" w:firstRowLastColumn="0" w:lastRowFirstColumn="0" w:lastRowLastColumn="0"/>
            </w:pPr>
            <w:r>
              <w:t>16 Core, 384</w:t>
            </w:r>
            <w:r w:rsidRPr="00421F21">
              <w:t xml:space="preserve">Gb RAM, </w:t>
            </w:r>
            <w:r>
              <w:t>20</w:t>
            </w:r>
            <w:r w:rsidRPr="00421F21">
              <w:t>Gb HDD</w:t>
            </w:r>
          </w:p>
        </w:tc>
      </w:tr>
    </w:tbl>
    <w:p w14:paraId="33FBCEA6" w14:textId="77777777" w:rsidR="00A46BDA" w:rsidRDefault="00A46BDA" w:rsidP="00A46BDA">
      <w:pPr>
        <w:jc w:val="center"/>
        <w:rPr>
          <w:i/>
        </w:rPr>
      </w:pPr>
      <w:bookmarkStart w:id="72" w:name="_Toc387859128"/>
      <w:bookmarkStart w:id="73" w:name="_Toc419373961"/>
      <w:bookmarkStart w:id="74" w:name="_Toc195778952"/>
      <w:r w:rsidRPr="004179EB">
        <w:rPr>
          <w:i/>
        </w:rPr>
        <w:t xml:space="preserve">Table </w:t>
      </w:r>
      <w:r w:rsidRPr="004179EB">
        <w:rPr>
          <w:i/>
        </w:rPr>
        <w:fldChar w:fldCharType="begin"/>
      </w:r>
      <w:r w:rsidRPr="004179EB">
        <w:rPr>
          <w:i/>
        </w:rPr>
        <w:instrText xml:space="preserve"> SEQ Table \* ARABIC </w:instrText>
      </w:r>
      <w:r w:rsidRPr="004179EB">
        <w:rPr>
          <w:i/>
        </w:rPr>
        <w:fldChar w:fldCharType="separate"/>
      </w:r>
      <w:r w:rsidR="00A77A00">
        <w:rPr>
          <w:i/>
          <w:noProof/>
        </w:rPr>
        <w:t>5</w:t>
      </w:r>
      <w:r w:rsidRPr="004179EB">
        <w:rPr>
          <w:i/>
        </w:rPr>
        <w:fldChar w:fldCharType="end"/>
      </w:r>
      <w:r w:rsidRPr="004179EB">
        <w:rPr>
          <w:i/>
        </w:rPr>
        <w:t xml:space="preserve">: </w:t>
      </w:r>
      <w:r>
        <w:rPr>
          <w:i/>
        </w:rPr>
        <w:t>Production e</w:t>
      </w:r>
      <w:r w:rsidRPr="00D813B0">
        <w:rPr>
          <w:i/>
        </w:rPr>
        <w:t>nvironment</w:t>
      </w:r>
      <w:bookmarkEnd w:id="72"/>
      <w:bookmarkEnd w:id="73"/>
    </w:p>
    <w:p w14:paraId="72B824D0" w14:textId="25ACF1E3" w:rsidR="00B124E4" w:rsidRPr="004179EB" w:rsidRDefault="00B124E4" w:rsidP="00B124E4">
      <w:pPr>
        <w:rPr>
          <w:i/>
        </w:rPr>
      </w:pPr>
      <w:r w:rsidRPr="00B124E4">
        <w:rPr>
          <w:b/>
        </w:rPr>
        <w:t>Note:</w:t>
      </w:r>
      <w:r>
        <w:t xml:space="preserve"> </w:t>
      </w:r>
      <w:r w:rsidRPr="00B124E4">
        <w:t>Combined dedicated SQL cluster for both IdentityIQ and SecurityIQ.  Requires MS SQL 2014 or 2016; SQL Enterprise for D/R.  1120 GB for IdentityIQ;  2102 GB for SecurityIQ, 200 GB TempDB formatted with NTFS to a 64K allocation unit, 100 GB logs; hyper-threading disabled</w:t>
      </w:r>
      <w:r>
        <w:t>.</w:t>
      </w:r>
    </w:p>
    <w:p w14:paraId="5E3395FD" w14:textId="77777777" w:rsidR="00A46BDA" w:rsidRDefault="00A46BDA" w:rsidP="00DE7805">
      <w:pPr>
        <w:pStyle w:val="Heading2"/>
      </w:pPr>
      <w:bookmarkStart w:id="75" w:name="_Toc387859058"/>
      <w:bookmarkStart w:id="76" w:name="_Toc38881260"/>
      <w:r>
        <w:t xml:space="preserve">High Availability/Disaster </w:t>
      </w:r>
      <w:r w:rsidRPr="002A5DFE">
        <w:t>Recovery</w:t>
      </w:r>
      <w:bookmarkEnd w:id="74"/>
      <w:bookmarkEnd w:id="75"/>
      <w:bookmarkEnd w:id="76"/>
    </w:p>
    <w:p w14:paraId="7C0DE306" w14:textId="4A4A4ABF" w:rsidR="00A46BDA" w:rsidRPr="001E30E5" w:rsidRDefault="00F96186" w:rsidP="00A46BDA">
      <w:r>
        <w:t>TBD</w:t>
      </w:r>
      <w:r w:rsidR="00E94356">
        <w:t xml:space="preserve">. </w:t>
      </w:r>
    </w:p>
    <w:p w14:paraId="3BCB4E66" w14:textId="60730C53" w:rsidR="00A46BDA" w:rsidRDefault="00A46BDA" w:rsidP="00DE7805">
      <w:pPr>
        <w:pStyle w:val="Heading3"/>
      </w:pPr>
      <w:bookmarkStart w:id="77" w:name="_Toc195778953"/>
      <w:bookmarkStart w:id="78" w:name="_Toc387859059"/>
      <w:bookmarkStart w:id="79" w:name="_Toc38881261"/>
      <w:r>
        <w:t>Separation of User Interface and Task Servers</w:t>
      </w:r>
      <w:bookmarkEnd w:id="77"/>
      <w:bookmarkEnd w:id="78"/>
      <w:bookmarkEnd w:id="79"/>
    </w:p>
    <w:p w14:paraId="018B6438" w14:textId="77777777" w:rsidR="00A46BDA" w:rsidRPr="008E25C5" w:rsidRDefault="00A46BDA" w:rsidP="00A46BDA">
      <w:r>
        <w:t>A best practice for deployment of IdentityIQ is to use dedicated hardware for resource-intensive tasks such as aggregation and identity refresh, which frees up more resources for end user functionality. This configuration requires that only those application servers dedicated to UI functionality are exposed to users. However, task servers still contain a fully functional instance of IdentityIQ and may still be used as backup user interface servers in the event of an emergency.</w:t>
      </w:r>
    </w:p>
    <w:p w14:paraId="5B905E8E" w14:textId="77777777" w:rsidR="00A46BDA" w:rsidRDefault="00A46BDA" w:rsidP="00DE7805">
      <w:pPr>
        <w:pStyle w:val="Heading3"/>
      </w:pPr>
      <w:bookmarkStart w:id="80" w:name="_Toc195778954"/>
      <w:bookmarkStart w:id="81" w:name="_Toc387859060"/>
      <w:bookmarkStart w:id="82" w:name="_Toc38881262"/>
      <w:r>
        <w:t xml:space="preserve">Load </w:t>
      </w:r>
      <w:r w:rsidRPr="002A5DFE">
        <w:t>Balancing</w:t>
      </w:r>
      <w:r>
        <w:t xml:space="preserve"> Configuration</w:t>
      </w:r>
      <w:bookmarkEnd w:id="80"/>
      <w:bookmarkEnd w:id="81"/>
      <w:bookmarkEnd w:id="82"/>
    </w:p>
    <w:p w14:paraId="4C885FDA" w14:textId="708D1965" w:rsidR="00A46BDA" w:rsidRDefault="00A46BDA" w:rsidP="00A46BDA">
      <w:r w:rsidRPr="00512395">
        <w:t xml:space="preserve">In </w:t>
      </w:r>
      <w:r w:rsidR="001A7DDD">
        <w:t xml:space="preserve">Dev, preprod and </w:t>
      </w:r>
      <w:r w:rsidRPr="00512395">
        <w:t>production environments, load balancer should be configured to load balance traffic between the two user interface servers</w:t>
      </w:r>
      <w:r>
        <w:t>. It is critical that in such a configuration, session affinity (or “sticky”) should be enabled on the load balancer.</w:t>
      </w:r>
      <w:r w:rsidR="00512395">
        <w:t xml:space="preserve"> </w:t>
      </w:r>
      <w:r w:rsidR="00502A2E">
        <w:t>Client Name</w:t>
      </w:r>
      <w:r w:rsidR="00512395">
        <w:t xml:space="preserve"> is responsible for this configuration.</w:t>
      </w:r>
    </w:p>
    <w:p w14:paraId="7C3B7BD8" w14:textId="68EBBA70" w:rsidR="001A1693" w:rsidRDefault="001A1693" w:rsidP="00A46BDA">
      <w:r>
        <w:rPr>
          <w:noProof/>
          <w:lang w:eastAsia="en-US"/>
        </w:rPr>
        <w:lastRenderedPageBreak/>
        <w:drawing>
          <wp:inline distT="0" distB="0" distL="0" distR="0" wp14:anchorId="365C569F" wp14:editId="5EFC4ACE">
            <wp:extent cx="5962015" cy="260413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2015" cy="2604135"/>
                    </a:xfrm>
                    <a:prstGeom prst="rect">
                      <a:avLst/>
                    </a:prstGeom>
                  </pic:spPr>
                </pic:pic>
              </a:graphicData>
            </a:graphic>
          </wp:inline>
        </w:drawing>
      </w:r>
    </w:p>
    <w:p w14:paraId="26D21393" w14:textId="77777777" w:rsidR="00A46BDA" w:rsidRDefault="00A46BDA" w:rsidP="00DE7805">
      <w:pPr>
        <w:pStyle w:val="Heading3"/>
      </w:pPr>
      <w:bookmarkStart w:id="83" w:name="_Toc195778955"/>
      <w:bookmarkStart w:id="84" w:name="_Toc387859061"/>
      <w:bookmarkStart w:id="85" w:name="_Toc38881263"/>
      <w:r>
        <w:t xml:space="preserve">Disaster </w:t>
      </w:r>
      <w:r w:rsidRPr="002A5DFE">
        <w:t>Recovery</w:t>
      </w:r>
      <w:bookmarkEnd w:id="83"/>
      <w:bookmarkEnd w:id="84"/>
      <w:bookmarkEnd w:id="85"/>
    </w:p>
    <w:p w14:paraId="6445BF06" w14:textId="58FB3A52" w:rsidR="00A46BDA" w:rsidRPr="00AE53AB" w:rsidRDefault="00A46BDA" w:rsidP="00A46BDA">
      <w:r w:rsidRPr="00015DE0">
        <w:t xml:space="preserve">A snapshot of each </w:t>
      </w:r>
      <w:r w:rsidR="00015DE0" w:rsidRPr="00015DE0">
        <w:t>P</w:t>
      </w:r>
      <w:r w:rsidRPr="00015DE0">
        <w:t xml:space="preserve">roduction server is taken </w:t>
      </w:r>
      <w:r w:rsidR="00C30B69" w:rsidRPr="00C30B69">
        <w:t>once</w:t>
      </w:r>
      <w:r w:rsidRPr="00C30B69">
        <w:t xml:space="preserve"> a day </w:t>
      </w:r>
      <w:r w:rsidR="00C30B69" w:rsidRPr="00C30B69">
        <w:t xml:space="preserve">between </w:t>
      </w:r>
      <w:r w:rsidRPr="00C30B69">
        <w:t>12</w:t>
      </w:r>
      <w:r w:rsidR="00C30B69" w:rsidRPr="00C30B69">
        <w:t>:</w:t>
      </w:r>
      <w:r w:rsidRPr="00C30B69">
        <w:t>00</w:t>
      </w:r>
      <w:r w:rsidR="00C30B69" w:rsidRPr="00C30B69">
        <w:t xml:space="preserve"> am and 08:</w:t>
      </w:r>
      <w:r w:rsidRPr="00C30B69">
        <w:t>00</w:t>
      </w:r>
      <w:r w:rsidR="00C30B69" w:rsidRPr="00C30B69">
        <w:t xml:space="preserve"> am</w:t>
      </w:r>
      <w:r w:rsidRPr="00015DE0">
        <w:t xml:space="preserve">. The last snapshot of the day is mirrored to </w:t>
      </w:r>
      <w:r w:rsidR="00BA4A3F" w:rsidRPr="00015DE0">
        <w:t xml:space="preserve">the </w:t>
      </w:r>
      <w:r w:rsidR="00015DE0" w:rsidRPr="00015DE0">
        <w:t>Production Warm server</w:t>
      </w:r>
      <w:r w:rsidRPr="00015DE0">
        <w:t xml:space="preserve"> for DR purposes. </w:t>
      </w:r>
      <w:r w:rsidRPr="00587B5F">
        <w:t xml:space="preserve">In a DR scenario, this snapshot would be mounted on the </w:t>
      </w:r>
      <w:r w:rsidR="00BA4A3F" w:rsidRPr="00587B5F">
        <w:t xml:space="preserve">secondary site </w:t>
      </w:r>
      <w:r w:rsidRPr="00587B5F">
        <w:t xml:space="preserve">infrastructure, and the DNS alias of the </w:t>
      </w:r>
      <w:r w:rsidR="002579D5" w:rsidRPr="00587B5F">
        <w:t>??</w:t>
      </w:r>
      <w:r w:rsidRPr="00587B5F">
        <w:t xml:space="preserve"> device would be transferred to </w:t>
      </w:r>
      <w:r w:rsidR="00BA4A3F" w:rsidRPr="00587B5F">
        <w:t>secondary site</w:t>
      </w:r>
      <w:r w:rsidRPr="00015DE0">
        <w:t>.</w:t>
      </w:r>
      <w:r>
        <w:t xml:space="preserve"> </w:t>
      </w:r>
    </w:p>
    <w:p w14:paraId="2D6A0BDF" w14:textId="77777777" w:rsidR="00A46BDA" w:rsidRDefault="00A46BDA" w:rsidP="00DE7805">
      <w:pPr>
        <w:pStyle w:val="Heading2"/>
      </w:pPr>
      <w:bookmarkStart w:id="86" w:name="_Toc195778957"/>
      <w:bookmarkStart w:id="87" w:name="_Toc387859063"/>
      <w:bookmarkStart w:id="88" w:name="_Toc38881264"/>
      <w:r>
        <w:t>User Populations</w:t>
      </w:r>
      <w:bookmarkEnd w:id="86"/>
      <w:bookmarkEnd w:id="87"/>
      <w:bookmarkEnd w:id="88"/>
    </w:p>
    <w:p w14:paraId="585640ED" w14:textId="40243EA9" w:rsidR="00A46BDA" w:rsidRDefault="00A46BDA" w:rsidP="00A46BDA">
      <w:r>
        <w:t>The following table illustrates the target population(s) that are in scope for this project. For example, users may be categorized</w:t>
      </w:r>
      <w:r w:rsidR="000664A4">
        <w:t xml:space="preserve"> by Employee type and</w:t>
      </w:r>
      <w:r>
        <w:t xml:space="preserve"> </w:t>
      </w:r>
      <w:r w:rsidR="000664A4">
        <w:t>Non-Employee</w:t>
      </w:r>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3224"/>
        <w:gridCol w:w="1666"/>
        <w:gridCol w:w="4489"/>
      </w:tblGrid>
      <w:tr w:rsidR="00A46BDA" w:rsidRPr="00194E1D" w14:paraId="49CDA825" w14:textId="77777777" w:rsidTr="00D20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pct"/>
            <w:tcBorders>
              <w:top w:val="none" w:sz="0" w:space="0" w:color="auto"/>
              <w:left w:val="none" w:sz="0" w:space="0" w:color="auto"/>
              <w:bottom w:val="none" w:sz="0" w:space="0" w:color="auto"/>
              <w:right w:val="none" w:sz="0" w:space="0" w:color="auto"/>
            </w:tcBorders>
          </w:tcPr>
          <w:p w14:paraId="0005B8EA" w14:textId="77777777" w:rsidR="00A46BDA" w:rsidRPr="00194E1D" w:rsidRDefault="00A46BDA" w:rsidP="00D20ED9">
            <w:pPr>
              <w:pStyle w:val="NoSpacing"/>
              <w:spacing w:before="120" w:after="120"/>
            </w:pPr>
            <w:r w:rsidRPr="00194E1D">
              <w:t>Population</w:t>
            </w:r>
          </w:p>
        </w:tc>
        <w:tc>
          <w:tcPr>
            <w:tcW w:w="888" w:type="pct"/>
            <w:tcBorders>
              <w:top w:val="none" w:sz="0" w:space="0" w:color="auto"/>
              <w:left w:val="none" w:sz="0" w:space="0" w:color="auto"/>
              <w:bottom w:val="none" w:sz="0" w:space="0" w:color="auto"/>
              <w:right w:val="none" w:sz="0" w:space="0" w:color="auto"/>
            </w:tcBorders>
          </w:tcPr>
          <w:p w14:paraId="7693A34D" w14:textId="77777777" w:rsidR="00A46BDA" w:rsidRPr="00194E1D" w:rsidRDefault="00A46BDA"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rsidRPr="00194E1D">
              <w:t>Approx. Count</w:t>
            </w:r>
          </w:p>
        </w:tc>
        <w:tc>
          <w:tcPr>
            <w:tcW w:w="2393" w:type="pct"/>
            <w:tcBorders>
              <w:top w:val="none" w:sz="0" w:space="0" w:color="auto"/>
              <w:left w:val="none" w:sz="0" w:space="0" w:color="auto"/>
              <w:bottom w:val="none" w:sz="0" w:space="0" w:color="auto"/>
              <w:right w:val="none" w:sz="0" w:space="0" w:color="auto"/>
            </w:tcBorders>
          </w:tcPr>
          <w:p w14:paraId="18ECA6F4" w14:textId="77777777" w:rsidR="00A46BDA" w:rsidRPr="00194E1D" w:rsidRDefault="00A46BDA" w:rsidP="00D20ED9">
            <w:pPr>
              <w:pStyle w:val="NoSpacing"/>
              <w:spacing w:before="120" w:after="120"/>
              <w:cnfStyle w:val="100000000000" w:firstRow="1" w:lastRow="0" w:firstColumn="0" w:lastColumn="0" w:oddVBand="0" w:evenVBand="0" w:oddHBand="0" w:evenHBand="0" w:firstRowFirstColumn="0" w:firstRowLastColumn="0" w:lastRowFirstColumn="0" w:lastRowLastColumn="0"/>
            </w:pPr>
            <w:r w:rsidRPr="00194E1D">
              <w:t>Description</w:t>
            </w:r>
          </w:p>
        </w:tc>
      </w:tr>
      <w:tr w:rsidR="00A46BDA" w:rsidRPr="00194E1D" w14:paraId="566CE18B"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pct"/>
          </w:tcPr>
          <w:p w14:paraId="71B8748C" w14:textId="3473B86F" w:rsidR="00A46BDA" w:rsidRPr="00833F1A" w:rsidRDefault="00A46BDA" w:rsidP="00AC6774">
            <w:pPr>
              <w:pStyle w:val="NoSpacing"/>
              <w:spacing w:before="120" w:after="120"/>
              <w:rPr>
                <w:b w:val="0"/>
              </w:rPr>
            </w:pPr>
            <w:r w:rsidRPr="00833F1A">
              <w:rPr>
                <w:b w:val="0"/>
              </w:rPr>
              <w:t xml:space="preserve">Full Time Employees </w:t>
            </w:r>
          </w:p>
        </w:tc>
        <w:tc>
          <w:tcPr>
            <w:tcW w:w="888" w:type="pct"/>
          </w:tcPr>
          <w:p w14:paraId="4C5C0848" w14:textId="6EEBC786" w:rsidR="00A46BDA" w:rsidRPr="00833F1A" w:rsidRDefault="00A46BDA" w:rsidP="00717982">
            <w:pPr>
              <w:pStyle w:val="NoSpacing"/>
              <w:spacing w:before="120" w:after="120"/>
              <w:cnfStyle w:val="000000100000" w:firstRow="0" w:lastRow="0" w:firstColumn="0" w:lastColumn="0" w:oddVBand="0" w:evenVBand="0" w:oddHBand="1" w:evenHBand="0" w:firstRowFirstColumn="0" w:firstRowLastColumn="0" w:lastRowFirstColumn="0" w:lastRowLastColumn="0"/>
            </w:pPr>
          </w:p>
        </w:tc>
        <w:tc>
          <w:tcPr>
            <w:tcW w:w="2393" w:type="pct"/>
          </w:tcPr>
          <w:p w14:paraId="01B6A1E1" w14:textId="51DC9766" w:rsidR="00A46BDA" w:rsidRPr="00833F1A" w:rsidRDefault="00A46BDA" w:rsidP="00BA4A3F">
            <w:pPr>
              <w:pStyle w:val="NoSpacing"/>
              <w:spacing w:before="120" w:after="120"/>
              <w:cnfStyle w:val="000000100000" w:firstRow="0" w:lastRow="0" w:firstColumn="0" w:lastColumn="0" w:oddVBand="0" w:evenVBand="0" w:oddHBand="1" w:evenHBand="0" w:firstRowFirstColumn="0" w:firstRowLastColumn="0" w:lastRowFirstColumn="0" w:lastRowLastColumn="0"/>
            </w:pPr>
          </w:p>
        </w:tc>
      </w:tr>
      <w:tr w:rsidR="00AC6774" w:rsidRPr="00194E1D" w14:paraId="4B3F79AB" w14:textId="77777777" w:rsidTr="00D20ED9">
        <w:tc>
          <w:tcPr>
            <w:cnfStyle w:val="001000000000" w:firstRow="0" w:lastRow="0" w:firstColumn="1" w:lastColumn="0" w:oddVBand="0" w:evenVBand="0" w:oddHBand="0" w:evenHBand="0" w:firstRowFirstColumn="0" w:firstRowLastColumn="0" w:lastRowFirstColumn="0" w:lastRowLastColumn="0"/>
            <w:tcW w:w="1719" w:type="pct"/>
          </w:tcPr>
          <w:p w14:paraId="7B9F26B7" w14:textId="092EAD91" w:rsidR="00AC6774" w:rsidRPr="00833F1A" w:rsidRDefault="000664A4" w:rsidP="00D20ED9">
            <w:pPr>
              <w:pStyle w:val="NoSpacing"/>
              <w:spacing w:before="120" w:after="120"/>
              <w:rPr>
                <w:b w:val="0"/>
              </w:rPr>
            </w:pPr>
            <w:r>
              <w:rPr>
                <w:b w:val="0"/>
              </w:rPr>
              <w:t>Non-Employees</w:t>
            </w:r>
          </w:p>
        </w:tc>
        <w:tc>
          <w:tcPr>
            <w:tcW w:w="888" w:type="pct"/>
          </w:tcPr>
          <w:p w14:paraId="239D3D28" w14:textId="7B7F40B4" w:rsidR="00AC6774" w:rsidRPr="00833F1A" w:rsidRDefault="00AC6774" w:rsidP="00D20ED9">
            <w:pPr>
              <w:pStyle w:val="NoSpacing"/>
              <w:spacing w:before="120" w:after="120"/>
              <w:cnfStyle w:val="000000000000" w:firstRow="0" w:lastRow="0" w:firstColumn="0" w:lastColumn="0" w:oddVBand="0" w:evenVBand="0" w:oddHBand="0" w:evenHBand="0" w:firstRowFirstColumn="0" w:firstRowLastColumn="0" w:lastRowFirstColumn="0" w:lastRowLastColumn="0"/>
            </w:pPr>
          </w:p>
        </w:tc>
        <w:tc>
          <w:tcPr>
            <w:tcW w:w="2393" w:type="pct"/>
          </w:tcPr>
          <w:p w14:paraId="623FF8FA" w14:textId="77777777" w:rsidR="00AC6774" w:rsidRPr="00833F1A" w:rsidRDefault="00AC6774" w:rsidP="00BA4A3F">
            <w:pPr>
              <w:pStyle w:val="NoSpacing"/>
              <w:spacing w:before="120" w:after="120"/>
              <w:cnfStyle w:val="000000000000" w:firstRow="0" w:lastRow="0" w:firstColumn="0" w:lastColumn="0" w:oddVBand="0" w:evenVBand="0" w:oddHBand="0" w:evenHBand="0" w:firstRowFirstColumn="0" w:firstRowLastColumn="0" w:lastRowFirstColumn="0" w:lastRowLastColumn="0"/>
            </w:pPr>
          </w:p>
        </w:tc>
      </w:tr>
    </w:tbl>
    <w:p w14:paraId="00CC7FFC" w14:textId="77777777" w:rsidR="00A46BDA" w:rsidRPr="00F34115" w:rsidRDefault="00A46BDA" w:rsidP="00A46BDA">
      <w:pPr>
        <w:jc w:val="center"/>
        <w:rPr>
          <w:i/>
        </w:rPr>
      </w:pPr>
      <w:bookmarkStart w:id="89" w:name="_Toc387859129"/>
      <w:bookmarkStart w:id="90" w:name="_Toc419373962"/>
      <w:bookmarkStart w:id="91" w:name="_Toc195778958"/>
      <w:r w:rsidRPr="00F34115">
        <w:rPr>
          <w:i/>
        </w:rPr>
        <w:t xml:space="preserve">Table </w:t>
      </w:r>
      <w:r w:rsidRPr="00F34115">
        <w:rPr>
          <w:i/>
        </w:rPr>
        <w:fldChar w:fldCharType="begin"/>
      </w:r>
      <w:r w:rsidRPr="00F34115">
        <w:rPr>
          <w:i/>
        </w:rPr>
        <w:instrText xml:space="preserve"> SEQ Table \* ARABIC </w:instrText>
      </w:r>
      <w:r w:rsidRPr="00F34115">
        <w:rPr>
          <w:i/>
        </w:rPr>
        <w:fldChar w:fldCharType="separate"/>
      </w:r>
      <w:r w:rsidR="00A77A00">
        <w:rPr>
          <w:i/>
          <w:noProof/>
        </w:rPr>
        <w:t>6</w:t>
      </w:r>
      <w:r w:rsidRPr="00F34115">
        <w:rPr>
          <w:i/>
        </w:rPr>
        <w:fldChar w:fldCharType="end"/>
      </w:r>
      <w:r w:rsidRPr="00F34115">
        <w:rPr>
          <w:i/>
        </w:rPr>
        <w:t xml:space="preserve">: </w:t>
      </w:r>
      <w:r>
        <w:rPr>
          <w:i/>
        </w:rPr>
        <w:t>User p</w:t>
      </w:r>
      <w:r w:rsidRPr="00880367">
        <w:rPr>
          <w:i/>
        </w:rPr>
        <w:t>opulations</w:t>
      </w:r>
      <w:bookmarkEnd w:id="89"/>
      <w:bookmarkEnd w:id="90"/>
    </w:p>
    <w:p w14:paraId="4056A3B0" w14:textId="77777777" w:rsidR="00A46BDA" w:rsidRDefault="00A46BDA" w:rsidP="00DE7805">
      <w:pPr>
        <w:pStyle w:val="Heading2"/>
      </w:pPr>
      <w:bookmarkStart w:id="92" w:name="_Toc387859064"/>
      <w:bookmarkStart w:id="93" w:name="_Toc38881265"/>
      <w:r>
        <w:t xml:space="preserve">Identity </w:t>
      </w:r>
      <w:r w:rsidRPr="00DB16FA">
        <w:t>Attributes</w:t>
      </w:r>
      <w:bookmarkEnd w:id="91"/>
      <w:bookmarkEnd w:id="92"/>
      <w:bookmarkEnd w:id="93"/>
    </w:p>
    <w:p w14:paraId="31B40D19" w14:textId="6BF73C0F" w:rsidR="0065563F" w:rsidRPr="00C601BA" w:rsidRDefault="00A46BDA" w:rsidP="00E06C13">
      <w:r>
        <w:t xml:space="preserve">IdentityIQ provides the ability to create up to 20 custom identity attributes to be stored on an identity cube. Identity attributes can be marked as searchable, and can also be used to auto-generate groups of users. </w:t>
      </w:r>
    </w:p>
    <w:p w14:paraId="11B97810" w14:textId="483C8259" w:rsidR="0072236F" w:rsidRDefault="00A46BDA" w:rsidP="00E06C13">
      <w:r>
        <w:t xml:space="preserve">IdentityIQ ships with five preconfigured identity attributes. These are </w:t>
      </w:r>
      <w:r w:rsidRPr="00657716">
        <w:rPr>
          <w:rStyle w:val="InlineCode"/>
          <w:rFonts w:cs="Courier New"/>
        </w:rPr>
        <w:t>firstname</w:t>
      </w:r>
      <w:r w:rsidRPr="00657716">
        <w:rPr>
          <w:rFonts w:ascii="Courier New" w:hAnsi="Courier New" w:cs="Courier New"/>
          <w:b/>
        </w:rPr>
        <w:t xml:space="preserve">, </w:t>
      </w:r>
      <w:r w:rsidRPr="00657716">
        <w:rPr>
          <w:rStyle w:val="InlineCode"/>
          <w:rFonts w:cs="Courier New"/>
        </w:rPr>
        <w:t>lastname</w:t>
      </w:r>
      <w:r w:rsidRPr="00657716">
        <w:rPr>
          <w:rFonts w:ascii="Courier New" w:hAnsi="Courier New" w:cs="Courier New"/>
          <w:b/>
        </w:rPr>
        <w:t xml:space="preserve">, </w:t>
      </w:r>
      <w:r w:rsidRPr="00657716">
        <w:rPr>
          <w:rStyle w:val="InlineCode"/>
          <w:rFonts w:cs="Courier New"/>
        </w:rPr>
        <w:t>email</w:t>
      </w:r>
      <w:r w:rsidRPr="00657716">
        <w:rPr>
          <w:rFonts w:ascii="Courier New" w:hAnsi="Courier New" w:cs="Courier New"/>
          <w:b/>
        </w:rPr>
        <w:t xml:space="preserve">, </w:t>
      </w:r>
      <w:r w:rsidRPr="00657716">
        <w:rPr>
          <w:rStyle w:val="InlineCode"/>
          <w:rFonts w:cs="Courier New"/>
        </w:rPr>
        <w:t>manager</w:t>
      </w:r>
      <w:r>
        <w:rPr>
          <w:rStyle w:val="InlineCode"/>
        </w:rPr>
        <w:t>,</w:t>
      </w:r>
      <w:r>
        <w:t xml:space="preserve"> and </w:t>
      </w:r>
      <w:r w:rsidRPr="00657716">
        <w:rPr>
          <w:rStyle w:val="InlineCode"/>
        </w:rPr>
        <w:t>inactive</w:t>
      </w:r>
      <w:r>
        <w:t>.</w:t>
      </w:r>
    </w:p>
    <w:p w14:paraId="7D46245B" w14:textId="77777777" w:rsidR="00A46BDA" w:rsidRDefault="00A46BDA" w:rsidP="00DE7805">
      <w:pPr>
        <w:pStyle w:val="Heading2"/>
      </w:pPr>
      <w:bookmarkStart w:id="94" w:name="_Toc195778959"/>
      <w:bookmarkStart w:id="95" w:name="_Toc387859065"/>
      <w:bookmarkStart w:id="96" w:name="_Ref280105203"/>
      <w:bookmarkStart w:id="97" w:name="_Ref280105220"/>
      <w:bookmarkStart w:id="98" w:name="_Toc38881266"/>
      <w:r w:rsidRPr="008B06F8">
        <w:t>Product</w:t>
      </w:r>
      <w:r>
        <w:t xml:space="preserve"> Security</w:t>
      </w:r>
      <w:bookmarkEnd w:id="94"/>
      <w:bookmarkEnd w:id="95"/>
      <w:bookmarkEnd w:id="98"/>
    </w:p>
    <w:p w14:paraId="06EDA3B5" w14:textId="77777777" w:rsidR="00A46BDA" w:rsidRDefault="00A46BDA" w:rsidP="00A46BDA">
      <w:pPr>
        <w:pStyle w:val="Heading3"/>
      </w:pPr>
      <w:bookmarkStart w:id="99" w:name="_Toc195778960"/>
      <w:bookmarkStart w:id="100" w:name="_Toc387859066"/>
      <w:bookmarkStart w:id="101" w:name="_Toc38881267"/>
      <w:r w:rsidRPr="008B06F8">
        <w:t>Authentication</w:t>
      </w:r>
      <w:bookmarkEnd w:id="99"/>
      <w:bookmarkEnd w:id="100"/>
      <w:bookmarkEnd w:id="101"/>
    </w:p>
    <w:p w14:paraId="62FEB1C1" w14:textId="090A20FC" w:rsidR="00A46BDA" w:rsidRDefault="001A7CD0" w:rsidP="00A46BDA">
      <w:r w:rsidRPr="001A7CD0">
        <w:t xml:space="preserve">SSO </w:t>
      </w:r>
      <w:r w:rsidR="00F96186">
        <w:t xml:space="preserve">or AD or similar </w:t>
      </w:r>
      <w:r w:rsidRPr="001A7CD0">
        <w:t>platform</w:t>
      </w:r>
      <w:r w:rsidR="00F96186">
        <w:t>.</w:t>
      </w:r>
    </w:p>
    <w:p w14:paraId="62F5BC65" w14:textId="0008971B" w:rsidR="000F7557" w:rsidRDefault="000F7557" w:rsidP="00B77EC4">
      <w:pPr>
        <w:pStyle w:val="Heading3"/>
      </w:pPr>
      <w:bookmarkStart w:id="102" w:name="_Toc195778962"/>
      <w:bookmarkStart w:id="103" w:name="_Toc387859068"/>
      <w:bookmarkStart w:id="104" w:name="_Toc38881268"/>
      <w:bookmarkEnd w:id="96"/>
      <w:bookmarkEnd w:id="97"/>
      <w:r>
        <w:lastRenderedPageBreak/>
        <w:t>Encryption</w:t>
      </w:r>
      <w:bookmarkEnd w:id="104"/>
    </w:p>
    <w:p w14:paraId="0849532D" w14:textId="6A1E9017" w:rsidR="000F7557" w:rsidRDefault="000F7557" w:rsidP="000F7557">
      <w:pPr>
        <w:pStyle w:val="BodyText"/>
      </w:pPr>
      <w:r w:rsidRPr="000F7557">
        <w:t>In a standard installation of IdentityIQ</w:t>
      </w:r>
      <w:r>
        <w:t>,</w:t>
      </w:r>
      <w:r w:rsidRPr="000F7557">
        <w:t xml:space="preserve"> passwords are all encrypted using the same encryption secret. In other words, encrypted passwords used in one installation can be reused in (i.e. decrypted by) any other installation of IdentityIQ. The keystore feature enables the use of a site specific key. With the keystore feature enabled, a password used on one site cannot be decrypted on another site without having the site specific encryption keys.</w:t>
      </w:r>
    </w:p>
    <w:p w14:paraId="67CCBD6A" w14:textId="348B7708" w:rsidR="001E2BD3" w:rsidRDefault="00502A2E" w:rsidP="000F7557">
      <w:pPr>
        <w:pStyle w:val="BodyText"/>
      </w:pPr>
      <w:hyperlink r:id="rId32" w:history="1">
        <w:r w:rsidR="001E2BD3" w:rsidRPr="00277D19">
          <w:rPr>
            <w:rStyle w:val="Hyperlink"/>
          </w:rPr>
          <w:t>https://community.sailpoint.com/docs/DOC-2031</w:t>
        </w:r>
      </w:hyperlink>
    </w:p>
    <w:p w14:paraId="45912CD3" w14:textId="77777777" w:rsidR="000F7557" w:rsidRPr="001E2BD3" w:rsidRDefault="000F7557" w:rsidP="000F7557">
      <w:pPr>
        <w:pStyle w:val="BodyText"/>
        <w:numPr>
          <w:ilvl w:val="0"/>
          <w:numId w:val="39"/>
        </w:numPr>
        <w:rPr>
          <w:b/>
          <w:bCs/>
          <w:u w:val="single"/>
        </w:rPr>
      </w:pPr>
      <w:r w:rsidRPr="001E2BD3">
        <w:rPr>
          <w:b/>
          <w:bCs/>
          <w:u w:val="single"/>
        </w:rPr>
        <w:t>Key Creation</w:t>
      </w:r>
    </w:p>
    <w:p w14:paraId="6D7179F5" w14:textId="77777777" w:rsidR="000F7557" w:rsidRPr="000F7557" w:rsidRDefault="000F7557" w:rsidP="000F7557">
      <w:pPr>
        <w:pStyle w:val="BodyText"/>
      </w:pPr>
      <w:r w:rsidRPr="000F7557">
        <w:t>In order to create or manage the keystore, start the IdentityIQ command line tool with the 'keystore' command, from the WEB-INF/bin folder:</w:t>
      </w:r>
    </w:p>
    <w:p w14:paraId="7906B0BB" w14:textId="77777777" w:rsidR="000F7557" w:rsidRPr="000F7557" w:rsidRDefault="000F7557" w:rsidP="000F7557">
      <w:pPr>
        <w:pStyle w:val="BodyText"/>
      </w:pPr>
      <w:r w:rsidRPr="000F7557">
        <w:t>On Windows:</w:t>
      </w:r>
    </w:p>
    <w:p w14:paraId="10B6EF65" w14:textId="6205D86B" w:rsidR="000F7557" w:rsidRPr="000F7557" w:rsidRDefault="00043CF7" w:rsidP="001E2BD3">
      <w:pPr>
        <w:pStyle w:val="BodyText"/>
        <w:ind w:left="720"/>
      </w:pPr>
      <w:r>
        <w:t>C:&gt; iiq.bat keystore</w:t>
      </w:r>
    </w:p>
    <w:p w14:paraId="31FE8368" w14:textId="77777777" w:rsidR="000F7557" w:rsidRPr="000F7557" w:rsidRDefault="000F7557" w:rsidP="000F7557">
      <w:pPr>
        <w:shd w:val="clear" w:color="auto" w:fill="FFFFFF"/>
        <w:tabs>
          <w:tab w:val="clear" w:pos="0"/>
        </w:tabs>
        <w:spacing w:before="0" w:after="0"/>
        <w:textAlignment w:val="baseline"/>
        <w:rPr>
          <w:rFonts w:cs="Arial"/>
          <w:color w:val="012168"/>
          <w:sz w:val="21"/>
          <w:szCs w:val="21"/>
          <w:lang w:eastAsia="en-US"/>
        </w:rPr>
      </w:pPr>
      <w:r w:rsidRPr="00043CF7">
        <w:t>To create a key, use the addKey command:</w:t>
      </w:r>
    </w:p>
    <w:p w14:paraId="0C03FFCE" w14:textId="77777777" w:rsidR="000F7557" w:rsidRPr="000F7557" w:rsidRDefault="000F7557" w:rsidP="000F7557">
      <w:pPr>
        <w:numPr>
          <w:ilvl w:val="0"/>
          <w:numId w:val="41"/>
        </w:numPr>
        <w:pBdr>
          <w:left w:val="single" w:sz="18" w:space="0" w:color="6CE26C"/>
        </w:pBdr>
        <w:shd w:val="clear" w:color="auto" w:fill="FFFFFF"/>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&gt; addKey  </w:t>
      </w:r>
    </w:p>
    <w:p w14:paraId="10793F35" w14:textId="77777777" w:rsidR="000F7557" w:rsidRPr="000F7557" w:rsidRDefault="000F7557" w:rsidP="000F7557">
      <w:pPr>
        <w:numPr>
          <w:ilvl w:val="0"/>
          <w:numId w:val="41"/>
        </w:numPr>
        <w:pBdr>
          <w:left w:val="single" w:sz="18" w:space="0" w:color="6CE26C"/>
        </w:pBdr>
        <w:shd w:val="clear" w:color="auto" w:fill="F6F6F6"/>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Generate a new encryption key (y/n)?  </w:t>
      </w:r>
    </w:p>
    <w:p w14:paraId="167A7EAB" w14:textId="77777777" w:rsidR="000F7557" w:rsidRPr="000F7557" w:rsidRDefault="000F7557" w:rsidP="000F7557">
      <w:pPr>
        <w:numPr>
          <w:ilvl w:val="0"/>
          <w:numId w:val="41"/>
        </w:numPr>
        <w:pBdr>
          <w:left w:val="single" w:sz="18" w:space="0" w:color="6CE26C"/>
        </w:pBdr>
        <w:shd w:val="clear" w:color="auto" w:fill="FFFFFF"/>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y  </w:t>
      </w:r>
    </w:p>
    <w:p w14:paraId="745A1240" w14:textId="77777777" w:rsidR="000F7557" w:rsidRPr="000F7557" w:rsidRDefault="000F7557" w:rsidP="000F7557">
      <w:pPr>
        <w:numPr>
          <w:ilvl w:val="0"/>
          <w:numId w:val="41"/>
        </w:numPr>
        <w:pBdr>
          <w:left w:val="single" w:sz="18" w:space="0" w:color="6CE26C"/>
        </w:pBdr>
        <w:shd w:val="clear" w:color="auto" w:fill="F6F6F6"/>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Generating a new encryption key for keystore [/var/tomcat/webapps/identityiq/WEB-INF/classes/iiq.dat].  </w:t>
      </w:r>
    </w:p>
    <w:p w14:paraId="3E7B20EE" w14:textId="77777777" w:rsidR="000F7557" w:rsidRPr="000F7557" w:rsidRDefault="000F7557" w:rsidP="000F7557">
      <w:pPr>
        <w:numPr>
          <w:ilvl w:val="0"/>
          <w:numId w:val="41"/>
        </w:numPr>
        <w:pBdr>
          <w:left w:val="single" w:sz="18" w:space="0" w:color="6CE26C"/>
        </w:pBdr>
        <w:shd w:val="clear" w:color="auto" w:fill="FFFFFF"/>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New encrpytion key successfully saved to keystore.  </w:t>
      </w:r>
    </w:p>
    <w:p w14:paraId="14AB11B9" w14:textId="77777777" w:rsidR="000F7557" w:rsidRPr="000F7557" w:rsidRDefault="000F7557" w:rsidP="000F7557">
      <w:pPr>
        <w:numPr>
          <w:ilvl w:val="0"/>
          <w:numId w:val="41"/>
        </w:numPr>
        <w:pBdr>
          <w:left w:val="single" w:sz="18" w:space="0" w:color="6CE26C"/>
        </w:pBdr>
        <w:shd w:val="clear" w:color="auto" w:fill="F6F6F6"/>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All application servers must be restarted for changes to take effect.  </w:t>
      </w:r>
    </w:p>
    <w:p w14:paraId="01D38FB9" w14:textId="77777777" w:rsidR="000F7557" w:rsidRPr="000F7557" w:rsidRDefault="000F7557" w:rsidP="000F7557">
      <w:pPr>
        <w:numPr>
          <w:ilvl w:val="0"/>
          <w:numId w:val="41"/>
        </w:numPr>
        <w:pBdr>
          <w:left w:val="single" w:sz="18" w:space="0" w:color="6CE26C"/>
        </w:pBdr>
        <w:shd w:val="clear" w:color="auto" w:fill="FFFFFF"/>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&gt;   </w:t>
      </w:r>
    </w:p>
    <w:p w14:paraId="2C3D5173" w14:textId="77777777" w:rsidR="000F7557" w:rsidRPr="000F7557" w:rsidRDefault="000F7557" w:rsidP="000F7557">
      <w:pPr>
        <w:numPr>
          <w:ilvl w:val="0"/>
          <w:numId w:val="41"/>
        </w:numPr>
        <w:pBdr>
          <w:left w:val="single" w:sz="18" w:space="0" w:color="6CE26C"/>
        </w:pBdr>
        <w:shd w:val="clear" w:color="auto" w:fill="F6F6F6"/>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     </w:t>
      </w:r>
    </w:p>
    <w:p w14:paraId="476A66D2" w14:textId="77777777" w:rsidR="000F7557" w:rsidRPr="00043CF7" w:rsidRDefault="000F7557" w:rsidP="000F7557">
      <w:pPr>
        <w:shd w:val="clear" w:color="auto" w:fill="FFFFFF"/>
        <w:tabs>
          <w:tab w:val="clear" w:pos="0"/>
        </w:tabs>
        <w:spacing w:before="0" w:after="0"/>
        <w:textAlignment w:val="baseline"/>
      </w:pPr>
      <w:r w:rsidRPr="00043CF7">
        <w:t>The tool asks you whether you'd like to generate a new encryption key. Enter 'y' and press enter to continue. If the keystore file does not exist, it will be created and a new, randomly generated key will be added.</w:t>
      </w:r>
    </w:p>
    <w:p w14:paraId="4BFFBF72" w14:textId="1DEFDECD" w:rsidR="000F7557" w:rsidRPr="00043CF7" w:rsidRDefault="000F7557" w:rsidP="000F7557">
      <w:pPr>
        <w:pStyle w:val="BodyText"/>
      </w:pPr>
      <w:r w:rsidRPr="00043CF7">
        <w:t>Now restart your application server. After restarting the application server any newly set password will be encrypted using the new encryption key. Without the files iiq.dat and iiq.cfg, passwords cannot be decrypted by IdentityIQ. If you run more than one instance of IdentityIQ, these files need to be placed in the WEB-INF/classes folder of each instance, or in the location specified in iiq.properties.</w:t>
      </w:r>
    </w:p>
    <w:p w14:paraId="3F0AF24C" w14:textId="404A96B0" w:rsidR="000F7557" w:rsidRPr="009904AC" w:rsidRDefault="000F7557" w:rsidP="001E2BD3">
      <w:pPr>
        <w:pStyle w:val="BodyText"/>
        <w:numPr>
          <w:ilvl w:val="0"/>
          <w:numId w:val="39"/>
        </w:numPr>
        <w:rPr>
          <w:b/>
          <w:u w:val="single"/>
        </w:rPr>
      </w:pPr>
      <w:r w:rsidRPr="009904AC">
        <w:rPr>
          <w:b/>
          <w:u w:val="single"/>
        </w:rPr>
        <w:t>Re-Encrypt Passwords</w:t>
      </w:r>
    </w:p>
    <w:p w14:paraId="21FE2487" w14:textId="77777777" w:rsidR="000F7557" w:rsidRDefault="000F7557" w:rsidP="000F7557">
      <w:pPr>
        <w:pStyle w:val="BodyText"/>
      </w:pPr>
      <w:r w:rsidRPr="000F7557">
        <w:t>Now, the new encryption key will be used for newly encrypted passwords, but existing passwords can still be decrypted using the default method on any system. To prevent that, existing passwords need to be re-encrypted. To do so, you need to create a new task of type “Encrypted Data Synchronization Task”.</w:t>
      </w:r>
    </w:p>
    <w:p w14:paraId="4B3DA173" w14:textId="2CA9E320" w:rsidR="000F7557" w:rsidRPr="000F7557" w:rsidRDefault="000F7557" w:rsidP="000F7557">
      <w:pPr>
        <w:pStyle w:val="BodyText"/>
      </w:pPr>
      <w:r>
        <w:rPr>
          <w:noProof/>
          <w:lang w:eastAsia="en-US"/>
        </w:rPr>
        <w:drawing>
          <wp:inline distT="0" distB="0" distL="0" distR="0" wp14:anchorId="0C7B0B02" wp14:editId="50E44146">
            <wp:extent cx="2124791" cy="202642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4880" cy="2036043"/>
                    </a:xfrm>
                    <a:prstGeom prst="rect">
                      <a:avLst/>
                    </a:prstGeom>
                  </pic:spPr>
                </pic:pic>
              </a:graphicData>
            </a:graphic>
          </wp:inline>
        </w:drawing>
      </w:r>
    </w:p>
    <w:p w14:paraId="081D50AB" w14:textId="77777777" w:rsidR="000F7557" w:rsidRPr="00043CF7" w:rsidRDefault="000F7557" w:rsidP="000F7557">
      <w:pPr>
        <w:shd w:val="clear" w:color="auto" w:fill="FFFFFF"/>
        <w:tabs>
          <w:tab w:val="clear" w:pos="0"/>
        </w:tabs>
        <w:spacing w:before="0" w:after="0"/>
        <w:textAlignment w:val="baseline"/>
      </w:pPr>
      <w:r w:rsidRPr="00043CF7">
        <w:t>Give the task a name and optionally exclude types (applications, identities or integration configurations) from processing. Click “Save and Execute” to immediately run the task.</w:t>
      </w:r>
    </w:p>
    <w:p w14:paraId="67AC6E03" w14:textId="77777777" w:rsidR="000F7557" w:rsidRPr="00043CF7" w:rsidRDefault="000F7557" w:rsidP="000F7557">
      <w:pPr>
        <w:shd w:val="clear" w:color="auto" w:fill="FFFFFF"/>
        <w:tabs>
          <w:tab w:val="clear" w:pos="0"/>
        </w:tabs>
        <w:spacing w:before="0" w:after="0"/>
        <w:textAlignment w:val="baseline"/>
      </w:pPr>
      <w:r w:rsidRPr="00043CF7">
        <w:lastRenderedPageBreak/>
        <w:t>After the task has completed, all (selected) encrypted data will be changed. While a password encrypted with the default key is prefixed with “1:”, items encrypted with the new encryption key are prefixed with “2:” or another number if multiple encryption keys are stored.</w:t>
      </w:r>
    </w:p>
    <w:p w14:paraId="5D054FC7" w14:textId="77777777" w:rsidR="000F7557" w:rsidRPr="000F7557" w:rsidRDefault="000F7557" w:rsidP="000F7557">
      <w:pPr>
        <w:shd w:val="clear" w:color="auto" w:fill="FFFFFF"/>
        <w:tabs>
          <w:tab w:val="clear" w:pos="0"/>
        </w:tabs>
        <w:spacing w:before="0" w:after="0"/>
        <w:textAlignment w:val="baseline"/>
        <w:rPr>
          <w:rFonts w:cs="Arial"/>
          <w:color w:val="012168"/>
          <w:sz w:val="21"/>
          <w:szCs w:val="21"/>
          <w:lang w:eastAsia="en-US"/>
        </w:rPr>
      </w:pPr>
      <w:r w:rsidRPr="00043CF7">
        <w:t>When looking up The Administrator's password in the console, this will look like:</w:t>
      </w:r>
    </w:p>
    <w:p w14:paraId="2FD26FFE" w14:textId="77777777" w:rsidR="000F7557" w:rsidRPr="000F7557" w:rsidRDefault="000F7557" w:rsidP="000F7557">
      <w:pPr>
        <w:numPr>
          <w:ilvl w:val="0"/>
          <w:numId w:val="42"/>
        </w:numPr>
        <w:pBdr>
          <w:left w:val="single" w:sz="18" w:space="0" w:color="6CE26C"/>
        </w:pBdr>
        <w:shd w:val="clear" w:color="auto" w:fill="FFFFFF"/>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&gt; search identity password where name spadmin  </w:t>
      </w:r>
    </w:p>
    <w:p w14:paraId="371F2FED" w14:textId="77777777" w:rsidR="000F7557" w:rsidRPr="000F7557" w:rsidRDefault="000F7557" w:rsidP="000F7557">
      <w:pPr>
        <w:numPr>
          <w:ilvl w:val="0"/>
          <w:numId w:val="42"/>
        </w:numPr>
        <w:pBdr>
          <w:left w:val="single" w:sz="18" w:space="0" w:color="6CE26C"/>
        </w:pBdr>
        <w:shd w:val="clear" w:color="auto" w:fill="F6F6F6"/>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2:WpTZ2hmNaInTAJzeK9Swcw==  </w:t>
      </w:r>
    </w:p>
    <w:p w14:paraId="346C60AE" w14:textId="0454AA8B" w:rsidR="000F7557" w:rsidRPr="000F7557" w:rsidRDefault="000F7557" w:rsidP="000F7557">
      <w:pPr>
        <w:numPr>
          <w:ilvl w:val="0"/>
          <w:numId w:val="42"/>
        </w:numPr>
        <w:pBdr>
          <w:left w:val="single" w:sz="18" w:space="0" w:color="6CE26C"/>
        </w:pBdr>
        <w:shd w:val="clear" w:color="auto" w:fill="FFFFFF"/>
        <w:tabs>
          <w:tab w:val="clear" w:pos="0"/>
        </w:tabs>
        <w:spacing w:before="0" w:beforeAutospacing="1" w:after="0" w:afterAutospacing="1" w:line="240" w:lineRule="atLeast"/>
        <w:textAlignment w:val="baseline"/>
        <w:rPr>
          <w:rFonts w:ascii="inherit" w:hAnsi="inherit"/>
          <w:color w:val="5C5C5C"/>
          <w:sz w:val="18"/>
          <w:szCs w:val="18"/>
          <w:lang w:eastAsia="en-US"/>
        </w:rPr>
      </w:pPr>
      <w:r w:rsidRPr="000F7557">
        <w:rPr>
          <w:rFonts w:ascii="inherit" w:hAnsi="inherit"/>
          <w:color w:val="000000"/>
          <w:sz w:val="18"/>
          <w:szCs w:val="18"/>
          <w:bdr w:val="none" w:sz="0" w:space="0" w:color="auto" w:frame="1"/>
          <w:lang w:eastAsia="en-US"/>
        </w:rPr>
        <w:t>     </w:t>
      </w:r>
    </w:p>
    <w:p w14:paraId="6EDF9E2C" w14:textId="77777777" w:rsidR="00A46BDA" w:rsidRDefault="00A46BDA" w:rsidP="00AB06BA">
      <w:pPr>
        <w:pStyle w:val="Heading3"/>
      </w:pPr>
      <w:bookmarkStart w:id="105" w:name="_Toc38881269"/>
      <w:r>
        <w:t>User Rights</w:t>
      </w:r>
      <w:bookmarkEnd w:id="102"/>
      <w:bookmarkEnd w:id="103"/>
      <w:bookmarkEnd w:id="105"/>
    </w:p>
    <w:p w14:paraId="13C3EBE8" w14:textId="77777777" w:rsidR="00A46BDA" w:rsidRDefault="00A46BDA" w:rsidP="00A46BDA">
      <w:r>
        <w:t>Every identity cube may be assigned one or more capabilities, which govern what functions they can perform within IdentityIQ. Collectively, these capabilities are known as user rights.</w:t>
      </w:r>
    </w:p>
    <w:p w14:paraId="5E3DE8BD" w14:textId="77777777" w:rsidR="00A46BDA" w:rsidRDefault="00A46BDA" w:rsidP="00A46BDA">
      <w:r>
        <w:t>User rights can be automatically assigned during an aggregation or refresh task by using a Customization Rule. They can also be assigned manually in the IdentityIQ administrator interface.</w:t>
      </w:r>
    </w:p>
    <w:p w14:paraId="0816831D" w14:textId="703232FF" w:rsidR="00A46BDA" w:rsidRDefault="00A46BDA" w:rsidP="00A46BDA">
      <w:r>
        <w:t xml:space="preserve">IdentityIQ </w:t>
      </w:r>
      <w:r w:rsidR="00780D1C">
        <w:t>7.2</w:t>
      </w:r>
      <w:r>
        <w:t xml:space="preserve"> ships with 25 capabilities. It is expected that </w:t>
      </w:r>
      <w:r w:rsidR="00502A2E">
        <w:t>Client Name</w:t>
      </w:r>
      <w:r w:rsidR="00B72091">
        <w:t xml:space="preserve"> will </w:t>
      </w:r>
      <w:r>
        <w:t>make use of the following capabilities:</w:t>
      </w:r>
    </w:p>
    <w:p w14:paraId="62B0AAF4" w14:textId="77777777" w:rsidR="00A46BDA" w:rsidRDefault="00A46BDA" w:rsidP="00652E03">
      <w:pPr>
        <w:pStyle w:val="ListParagraph"/>
        <w:numPr>
          <w:ilvl w:val="0"/>
          <w:numId w:val="29"/>
        </w:numPr>
      </w:pPr>
      <w:r>
        <w:t>Auditor</w:t>
      </w:r>
    </w:p>
    <w:p w14:paraId="2E9B2E0E" w14:textId="77777777" w:rsidR="00A46BDA" w:rsidRDefault="00A46BDA" w:rsidP="00652E03">
      <w:pPr>
        <w:pStyle w:val="ListParagraph"/>
        <w:numPr>
          <w:ilvl w:val="0"/>
          <w:numId w:val="29"/>
        </w:numPr>
      </w:pPr>
      <w:r>
        <w:t>Certification Administrator</w:t>
      </w:r>
    </w:p>
    <w:p w14:paraId="124299A5" w14:textId="77777777" w:rsidR="00A46BDA" w:rsidRDefault="00A46BDA" w:rsidP="00652E03">
      <w:pPr>
        <w:pStyle w:val="ListParagraph"/>
        <w:numPr>
          <w:ilvl w:val="0"/>
          <w:numId w:val="29"/>
        </w:numPr>
      </w:pPr>
      <w:r>
        <w:t>Compliance Officer</w:t>
      </w:r>
    </w:p>
    <w:p w14:paraId="200CF827" w14:textId="77777777" w:rsidR="00A46BDA" w:rsidRDefault="00A46BDA" w:rsidP="00652E03">
      <w:pPr>
        <w:pStyle w:val="ListParagraph"/>
        <w:numPr>
          <w:ilvl w:val="0"/>
          <w:numId w:val="29"/>
        </w:numPr>
      </w:pPr>
      <w:r>
        <w:t>Identity Administrator</w:t>
      </w:r>
    </w:p>
    <w:p w14:paraId="2C98C643" w14:textId="77777777" w:rsidR="00A46BDA" w:rsidRDefault="00A46BDA" w:rsidP="00652E03">
      <w:pPr>
        <w:pStyle w:val="ListParagraph"/>
        <w:numPr>
          <w:ilvl w:val="0"/>
          <w:numId w:val="29"/>
        </w:numPr>
      </w:pPr>
      <w:r>
        <w:t>Policy Administrator</w:t>
      </w:r>
    </w:p>
    <w:p w14:paraId="7BFAC6DD" w14:textId="77777777" w:rsidR="00A46BDA" w:rsidRDefault="00A46BDA" w:rsidP="00652E03">
      <w:pPr>
        <w:pStyle w:val="ListParagraph"/>
        <w:numPr>
          <w:ilvl w:val="0"/>
          <w:numId w:val="29"/>
        </w:numPr>
      </w:pPr>
      <w:r>
        <w:t>System Administrator</w:t>
      </w:r>
    </w:p>
    <w:p w14:paraId="5EABF3E9" w14:textId="77777777" w:rsidR="00A46BDA" w:rsidRDefault="00A46BDA" w:rsidP="00652E03">
      <w:pPr>
        <w:pStyle w:val="ListParagraph"/>
        <w:numPr>
          <w:ilvl w:val="0"/>
          <w:numId w:val="29"/>
        </w:numPr>
      </w:pPr>
      <w:r>
        <w:t>Help Desk Personnel</w:t>
      </w:r>
    </w:p>
    <w:p w14:paraId="05B91394" w14:textId="77777777" w:rsidR="00A46BDA" w:rsidRDefault="00A46BDA" w:rsidP="00A46BDA">
      <w:r>
        <w:t>This will provide the user rights illustrated below:</w:t>
      </w:r>
    </w:p>
    <w:tbl>
      <w:tblPr>
        <w:tblW w:w="5000" w:type="pct"/>
        <w:tblBorders>
          <w:top w:val="single" w:sz="12" w:space="0" w:color="00338D"/>
          <w:bottom w:val="single" w:sz="12" w:space="0" w:color="00338D"/>
        </w:tblBorders>
        <w:tblCellMar>
          <w:left w:w="115" w:type="dxa"/>
          <w:right w:w="101" w:type="dxa"/>
        </w:tblCellMar>
        <w:tblLook w:val="04A0" w:firstRow="1" w:lastRow="0" w:firstColumn="1" w:lastColumn="0" w:noHBand="0" w:noVBand="1"/>
      </w:tblPr>
      <w:tblGrid>
        <w:gridCol w:w="9389"/>
      </w:tblGrid>
      <w:tr w:rsidR="005644DC" w14:paraId="1299D7E5" w14:textId="77777777" w:rsidTr="00D20ED9">
        <w:tc>
          <w:tcPr>
            <w:tcW w:w="5000" w:type="pct"/>
            <w:shd w:val="clear" w:color="auto" w:fill="auto"/>
          </w:tcPr>
          <w:p w14:paraId="42FAA437" w14:textId="5C2742B6" w:rsidR="005644DC" w:rsidRPr="00E87005" w:rsidRDefault="00D20ED9" w:rsidP="00D20ED9">
            <w:pPr>
              <w:jc w:val="center"/>
              <w:rPr>
                <w:rFonts w:cs="Arial"/>
                <w:szCs w:val="22"/>
              </w:rPr>
            </w:pPr>
            <w:r w:rsidRPr="00211729">
              <w:rPr>
                <w:noProof/>
                <w:lang w:eastAsia="en-US"/>
              </w:rPr>
              <w:lastRenderedPageBreak/>
              <w:drawing>
                <wp:inline distT="0" distB="0" distL="0" distR="0" wp14:anchorId="69372664" wp14:editId="03C8C836">
                  <wp:extent cx="4033703" cy="502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33703" cy="5029200"/>
                          </a:xfrm>
                          <a:prstGeom prst="rect">
                            <a:avLst/>
                          </a:prstGeom>
                        </pic:spPr>
                      </pic:pic>
                    </a:graphicData>
                  </a:graphic>
                </wp:inline>
              </w:drawing>
            </w:r>
          </w:p>
          <w:p w14:paraId="247AB5B6" w14:textId="473D2765" w:rsidR="005644DC" w:rsidRPr="007E1AF8" w:rsidRDefault="005644DC" w:rsidP="00D20ED9">
            <w:pPr>
              <w:pStyle w:val="NoSpacing"/>
              <w:keepNext/>
              <w:spacing w:after="60"/>
              <w:jc w:val="center"/>
              <w:rPr>
                <w:i/>
              </w:rPr>
            </w:pPr>
            <w:bookmarkStart w:id="106" w:name="_Toc419373986"/>
            <w:r w:rsidRPr="007E1AF8">
              <w:rPr>
                <w:i/>
              </w:rPr>
              <w:t xml:space="preserve">Figure </w:t>
            </w:r>
            <w:r w:rsidRPr="007E1AF8">
              <w:rPr>
                <w:i/>
              </w:rPr>
              <w:fldChar w:fldCharType="begin"/>
            </w:r>
            <w:r w:rsidRPr="007E1AF8">
              <w:rPr>
                <w:i/>
              </w:rPr>
              <w:instrText xml:space="preserve"> SEQ Figure \* ARABIC </w:instrText>
            </w:r>
            <w:r w:rsidRPr="007E1AF8">
              <w:rPr>
                <w:i/>
              </w:rPr>
              <w:fldChar w:fldCharType="separate"/>
            </w:r>
            <w:r w:rsidR="00A77A00">
              <w:rPr>
                <w:i/>
                <w:noProof/>
              </w:rPr>
              <w:t>5</w:t>
            </w:r>
            <w:r w:rsidRPr="007E1AF8">
              <w:rPr>
                <w:i/>
                <w:noProof/>
              </w:rPr>
              <w:fldChar w:fldCharType="end"/>
            </w:r>
            <w:r w:rsidRPr="007E1AF8">
              <w:rPr>
                <w:i/>
              </w:rPr>
              <w:t>:</w:t>
            </w:r>
            <w:r>
              <w:rPr>
                <w:i/>
              </w:rPr>
              <w:t xml:space="preserve"> </w:t>
            </w:r>
            <w:r w:rsidR="00D20ED9">
              <w:rPr>
                <w:i/>
              </w:rPr>
              <w:t>Customer c</w:t>
            </w:r>
            <w:r w:rsidR="00D20ED9" w:rsidRPr="002F7098">
              <w:rPr>
                <w:i/>
              </w:rPr>
              <w:t xml:space="preserve">onfidential </w:t>
            </w:r>
            <w:r w:rsidR="00D20ED9">
              <w:rPr>
                <w:i/>
              </w:rPr>
              <w:t>c</w:t>
            </w:r>
            <w:r w:rsidR="00D20ED9" w:rsidRPr="002F7098">
              <w:rPr>
                <w:i/>
              </w:rPr>
              <w:t>apabilities (1)</w:t>
            </w:r>
            <w:bookmarkEnd w:id="106"/>
          </w:p>
        </w:tc>
      </w:tr>
    </w:tbl>
    <w:p w14:paraId="2291B009" w14:textId="77777777" w:rsidR="005644DC" w:rsidRDefault="005644DC" w:rsidP="00A46BDA"/>
    <w:p w14:paraId="59606EC8" w14:textId="77777777" w:rsidR="00A46BDA" w:rsidRDefault="00A46BDA" w:rsidP="00A46BDA"/>
    <w:p w14:paraId="6386E0B2" w14:textId="77777777" w:rsidR="00A46BDA" w:rsidRDefault="00A46BDA" w:rsidP="00A46BDA"/>
    <w:p w14:paraId="41CB1FDA" w14:textId="77777777" w:rsidR="005644DC" w:rsidRDefault="005644DC" w:rsidP="00A46BDA"/>
    <w:p w14:paraId="52E4590B" w14:textId="77777777" w:rsidR="005644DC" w:rsidRDefault="005644DC" w:rsidP="005644DC"/>
    <w:tbl>
      <w:tblPr>
        <w:tblW w:w="5000" w:type="pct"/>
        <w:tblBorders>
          <w:top w:val="single" w:sz="12" w:space="0" w:color="00338D"/>
          <w:bottom w:val="single" w:sz="12" w:space="0" w:color="00338D"/>
        </w:tblBorders>
        <w:tblCellMar>
          <w:left w:w="115" w:type="dxa"/>
          <w:right w:w="101" w:type="dxa"/>
        </w:tblCellMar>
        <w:tblLook w:val="04A0" w:firstRow="1" w:lastRow="0" w:firstColumn="1" w:lastColumn="0" w:noHBand="0" w:noVBand="1"/>
      </w:tblPr>
      <w:tblGrid>
        <w:gridCol w:w="9389"/>
      </w:tblGrid>
      <w:tr w:rsidR="005644DC" w14:paraId="2447D693" w14:textId="77777777" w:rsidTr="00D20ED9">
        <w:tc>
          <w:tcPr>
            <w:tcW w:w="5000" w:type="pct"/>
            <w:shd w:val="clear" w:color="auto" w:fill="auto"/>
          </w:tcPr>
          <w:p w14:paraId="1D38DEA7" w14:textId="699CDE1F" w:rsidR="005644DC" w:rsidRPr="00E87005" w:rsidRDefault="001D49C3" w:rsidP="00D20ED9">
            <w:pPr>
              <w:jc w:val="center"/>
              <w:rPr>
                <w:rFonts w:cs="Arial"/>
                <w:szCs w:val="22"/>
              </w:rPr>
            </w:pPr>
            <w:r w:rsidRPr="00211729">
              <w:rPr>
                <w:noProof/>
                <w:lang w:eastAsia="en-US"/>
              </w:rPr>
              <w:lastRenderedPageBreak/>
              <w:drawing>
                <wp:inline distT="0" distB="0" distL="0" distR="0" wp14:anchorId="42024924" wp14:editId="6CBCC9E9">
                  <wp:extent cx="4105275" cy="5145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6170" cy="5146312"/>
                          </a:xfrm>
                          <a:prstGeom prst="rect">
                            <a:avLst/>
                          </a:prstGeom>
                        </pic:spPr>
                      </pic:pic>
                    </a:graphicData>
                  </a:graphic>
                </wp:inline>
              </w:drawing>
            </w:r>
          </w:p>
          <w:p w14:paraId="29C27679" w14:textId="765E2C66" w:rsidR="005644DC" w:rsidRPr="007E1AF8" w:rsidRDefault="005644DC" w:rsidP="00D20ED9">
            <w:pPr>
              <w:pStyle w:val="NoSpacing"/>
              <w:keepNext/>
              <w:spacing w:after="60"/>
              <w:jc w:val="center"/>
              <w:rPr>
                <w:i/>
              </w:rPr>
            </w:pPr>
            <w:bookmarkStart w:id="107" w:name="_Toc419373987"/>
            <w:r w:rsidRPr="007E1AF8">
              <w:rPr>
                <w:i/>
              </w:rPr>
              <w:t xml:space="preserve">Figure </w:t>
            </w:r>
            <w:r w:rsidRPr="007E1AF8">
              <w:rPr>
                <w:i/>
              </w:rPr>
              <w:fldChar w:fldCharType="begin"/>
            </w:r>
            <w:r w:rsidRPr="007E1AF8">
              <w:rPr>
                <w:i/>
              </w:rPr>
              <w:instrText xml:space="preserve"> SEQ Figure \* ARABIC </w:instrText>
            </w:r>
            <w:r w:rsidRPr="007E1AF8">
              <w:rPr>
                <w:i/>
              </w:rPr>
              <w:fldChar w:fldCharType="separate"/>
            </w:r>
            <w:r w:rsidR="00A77A00">
              <w:rPr>
                <w:i/>
                <w:noProof/>
              </w:rPr>
              <w:t>6</w:t>
            </w:r>
            <w:r w:rsidRPr="007E1AF8">
              <w:rPr>
                <w:i/>
                <w:noProof/>
              </w:rPr>
              <w:fldChar w:fldCharType="end"/>
            </w:r>
            <w:r w:rsidRPr="007E1AF8">
              <w:rPr>
                <w:i/>
              </w:rPr>
              <w:t>:</w:t>
            </w:r>
            <w:r>
              <w:rPr>
                <w:i/>
              </w:rPr>
              <w:t xml:space="preserve"> </w:t>
            </w:r>
            <w:r w:rsidR="001D49C3" w:rsidRPr="00DF5F50">
              <w:rPr>
                <w:i/>
              </w:rPr>
              <w:t xml:space="preserve">Customer confidential </w:t>
            </w:r>
            <w:r w:rsidR="001D49C3">
              <w:rPr>
                <w:i/>
              </w:rPr>
              <w:t>c</w:t>
            </w:r>
            <w:r w:rsidR="001D49C3" w:rsidRPr="00DF5F50">
              <w:rPr>
                <w:i/>
              </w:rPr>
              <w:t>apabilities (2)</w:t>
            </w:r>
            <w:bookmarkEnd w:id="107"/>
          </w:p>
        </w:tc>
      </w:tr>
    </w:tbl>
    <w:p w14:paraId="5AB94182" w14:textId="77777777" w:rsidR="00A46BDA" w:rsidRDefault="00A46BDA" w:rsidP="00261759">
      <w:pPr>
        <w:pStyle w:val="Heading2"/>
      </w:pPr>
      <w:bookmarkStart w:id="108" w:name="_Toc195778963"/>
      <w:bookmarkStart w:id="109" w:name="_Toc387859069"/>
      <w:bookmarkStart w:id="110" w:name="_Ref280077764"/>
      <w:bookmarkStart w:id="111" w:name="_Toc38881270"/>
      <w:r>
        <w:t>Applications and Entitlements</w:t>
      </w:r>
      <w:bookmarkEnd w:id="108"/>
      <w:bookmarkEnd w:id="109"/>
      <w:bookmarkEnd w:id="111"/>
    </w:p>
    <w:p w14:paraId="74A5B9FA" w14:textId="08B205CA" w:rsidR="002F32B0" w:rsidRDefault="00A46BDA" w:rsidP="00A46BDA">
      <w:r>
        <w:t xml:space="preserve">This section is used to describe the specific application connectors that will be implemented to support </w:t>
      </w:r>
      <w:r w:rsidR="00502A2E">
        <w:t>Client Name</w:t>
      </w:r>
      <w:r>
        <w:t xml:space="preserve">’s implementation of </w:t>
      </w:r>
      <w:proofErr w:type="spellStart"/>
      <w:r>
        <w:t>IdentityIQ</w:t>
      </w:r>
      <w:proofErr w:type="spellEnd"/>
      <w:r>
        <w:t>.</w:t>
      </w:r>
      <w:r w:rsidR="002F32B0">
        <w:t xml:space="preserve">  </w:t>
      </w:r>
    </w:p>
    <w:p w14:paraId="1012FE48" w14:textId="14DC9E77" w:rsidR="00A46BDA" w:rsidRDefault="00A46BDA" w:rsidP="00A46BDA">
      <w:r>
        <w:t>The following table provides an overview of the connectors that are identified for deployment:</w:t>
      </w:r>
    </w:p>
    <w:tbl>
      <w:tblPr>
        <w:tblStyle w:val="GridTable4-Accent1"/>
        <w:tblW w:w="3972"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1929"/>
        <w:gridCol w:w="1829"/>
        <w:gridCol w:w="3693"/>
      </w:tblGrid>
      <w:tr w:rsidR="0054246D" w:rsidRPr="00DB2F50" w14:paraId="1A55247F" w14:textId="77777777" w:rsidTr="0054246D">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294" w:type="pct"/>
          </w:tcPr>
          <w:p w14:paraId="43B1D2C5" w14:textId="77777777" w:rsidR="0054246D" w:rsidRPr="00DB2F50" w:rsidRDefault="0054246D" w:rsidP="00D20ED9">
            <w:pPr>
              <w:pStyle w:val="NoSpacing"/>
              <w:spacing w:beforeLines="60" w:before="144" w:afterLines="60" w:after="144" w:line="240" w:lineRule="exact"/>
              <w:rPr>
                <w:b w:val="0"/>
              </w:rPr>
            </w:pPr>
            <w:r w:rsidRPr="00DB2F50">
              <w:t>Application</w:t>
            </w:r>
          </w:p>
        </w:tc>
        <w:tc>
          <w:tcPr>
            <w:tcW w:w="1227" w:type="pct"/>
          </w:tcPr>
          <w:p w14:paraId="17EF9567" w14:textId="77777777" w:rsidR="0054246D" w:rsidRPr="00DB2F50" w:rsidRDefault="0054246D" w:rsidP="00D20ED9">
            <w:pPr>
              <w:pStyle w:val="NoSpacing"/>
              <w:spacing w:beforeLines="60" w:before="144" w:afterLines="60" w:after="144" w:line="240" w:lineRule="exact"/>
              <w:cnfStyle w:val="100000000000" w:firstRow="1" w:lastRow="0" w:firstColumn="0" w:lastColumn="0" w:oddVBand="0" w:evenVBand="0" w:oddHBand="0" w:evenHBand="0" w:firstRowFirstColumn="0" w:firstRowLastColumn="0" w:lastRowFirstColumn="0" w:lastRowLastColumn="0"/>
              <w:rPr>
                <w:b w:val="0"/>
              </w:rPr>
            </w:pPr>
            <w:r w:rsidRPr="00DB2F50">
              <w:t>Authoritative</w:t>
            </w:r>
            <w:r>
              <w:t xml:space="preserve"> Source</w:t>
            </w:r>
          </w:p>
        </w:tc>
        <w:tc>
          <w:tcPr>
            <w:tcW w:w="2478" w:type="pct"/>
          </w:tcPr>
          <w:p w14:paraId="7A39E6B8" w14:textId="77777777" w:rsidR="0054246D" w:rsidRPr="00DB2F50" w:rsidRDefault="0054246D" w:rsidP="00D20ED9">
            <w:pPr>
              <w:pStyle w:val="NoSpacing"/>
              <w:spacing w:beforeLines="60" w:before="144" w:afterLines="60" w:after="144" w:line="240" w:lineRule="exact"/>
              <w:cnfStyle w:val="100000000000" w:firstRow="1" w:lastRow="0" w:firstColumn="0" w:lastColumn="0" w:oddVBand="0" w:evenVBand="0" w:oddHBand="0" w:evenHBand="0" w:firstRowFirstColumn="0" w:firstRowLastColumn="0" w:lastRowFirstColumn="0" w:lastRowLastColumn="0"/>
              <w:rPr>
                <w:b w:val="0"/>
              </w:rPr>
            </w:pPr>
            <w:r w:rsidRPr="00DB2F50">
              <w:t>Connectors</w:t>
            </w:r>
          </w:p>
        </w:tc>
      </w:tr>
      <w:tr w:rsidR="0054246D" w:rsidRPr="00DB2F50" w14:paraId="4D993A2E" w14:textId="77777777" w:rsidTr="0054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pct"/>
          </w:tcPr>
          <w:p w14:paraId="4F65D528" w14:textId="50CAA4A4" w:rsidR="0054246D" w:rsidRPr="00FF5AAF" w:rsidRDefault="004F0038" w:rsidP="00D20ED9">
            <w:pPr>
              <w:pStyle w:val="NoSpacing"/>
              <w:spacing w:beforeLines="60" w:before="144" w:afterLines="60" w:after="144" w:line="240" w:lineRule="exact"/>
              <w:rPr>
                <w:b w:val="0"/>
              </w:rPr>
            </w:pPr>
            <w:r>
              <w:rPr>
                <w:b w:val="0"/>
              </w:rPr>
              <w:t>App1</w:t>
            </w:r>
          </w:p>
        </w:tc>
        <w:tc>
          <w:tcPr>
            <w:tcW w:w="1227" w:type="pct"/>
          </w:tcPr>
          <w:p w14:paraId="10AF4224" w14:textId="77777777" w:rsidR="0054246D" w:rsidRPr="00042C48" w:rsidRDefault="0054246D"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pPr>
            <w:r w:rsidRPr="00042C48">
              <w:t>Y</w:t>
            </w:r>
          </w:p>
        </w:tc>
        <w:tc>
          <w:tcPr>
            <w:tcW w:w="2478" w:type="pct"/>
          </w:tcPr>
          <w:p w14:paraId="5BD320AB" w14:textId="05186691" w:rsidR="0054246D" w:rsidRPr="00DB2F50" w:rsidRDefault="00B72EE4" w:rsidP="00B72EE4">
            <w:pPr>
              <w:pStyle w:val="NoSpacing"/>
              <w:numPr>
                <w:ilvl w:val="0"/>
                <w:numId w:val="23"/>
              </w:numPr>
              <w:spacing w:beforeLines="60" w:before="144" w:afterLines="60" w:after="144" w:line="240" w:lineRule="exact"/>
              <w:ind w:left="432"/>
              <w:jc w:val="both"/>
              <w:cnfStyle w:val="000000100000" w:firstRow="0" w:lastRow="0" w:firstColumn="0" w:lastColumn="0" w:oddVBand="0" w:evenVBand="0" w:oddHBand="1" w:evenHBand="0" w:firstRowFirstColumn="0" w:firstRowLastColumn="0" w:lastRowFirstColumn="0" w:lastRowLastColumn="0"/>
            </w:pPr>
            <w:r w:rsidRPr="00B72EE4">
              <w:t>Connector</w:t>
            </w:r>
            <w:r w:rsidR="004F0038">
              <w:t xml:space="preserve"> type</w:t>
            </w:r>
          </w:p>
        </w:tc>
      </w:tr>
      <w:tr w:rsidR="0054246D" w:rsidRPr="00DB2F50" w14:paraId="66BD5D04" w14:textId="77777777" w:rsidTr="0054246D">
        <w:tc>
          <w:tcPr>
            <w:cnfStyle w:val="001000000000" w:firstRow="0" w:lastRow="0" w:firstColumn="1" w:lastColumn="0" w:oddVBand="0" w:evenVBand="0" w:oddHBand="0" w:evenHBand="0" w:firstRowFirstColumn="0" w:firstRowLastColumn="0" w:lastRowFirstColumn="0" w:lastRowLastColumn="0"/>
            <w:tcW w:w="1294" w:type="pct"/>
          </w:tcPr>
          <w:p w14:paraId="529A8F64" w14:textId="3DD9C895" w:rsidR="0054246D" w:rsidRPr="00FF5AAF" w:rsidRDefault="004F0038" w:rsidP="0089674A">
            <w:pPr>
              <w:pStyle w:val="NoSpacing"/>
              <w:spacing w:beforeLines="60" w:before="144" w:afterLines="60" w:after="144" w:line="240" w:lineRule="exact"/>
              <w:rPr>
                <w:b w:val="0"/>
              </w:rPr>
            </w:pPr>
            <w:r>
              <w:rPr>
                <w:b w:val="0"/>
              </w:rPr>
              <w:t>App2</w:t>
            </w:r>
          </w:p>
        </w:tc>
        <w:tc>
          <w:tcPr>
            <w:tcW w:w="1227" w:type="pct"/>
          </w:tcPr>
          <w:p w14:paraId="0E7BD35C" w14:textId="0B685EBB" w:rsidR="0054246D" w:rsidRPr="00042C48" w:rsidRDefault="0091547F"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pPr>
            <w:r>
              <w:t>N</w:t>
            </w:r>
          </w:p>
        </w:tc>
        <w:tc>
          <w:tcPr>
            <w:tcW w:w="2478" w:type="pct"/>
          </w:tcPr>
          <w:p w14:paraId="1C077FC5" w14:textId="77777777" w:rsidR="0054246D" w:rsidRPr="00DB2F50" w:rsidRDefault="0054246D" w:rsidP="005B59F1">
            <w:pPr>
              <w:pStyle w:val="NoSpacing"/>
              <w:numPr>
                <w:ilvl w:val="0"/>
                <w:numId w:val="23"/>
              </w:numPr>
              <w:tabs>
                <w:tab w:val="clear" w:pos="0"/>
              </w:tabs>
              <w:spacing w:beforeLines="60" w:before="144" w:afterLines="60" w:after="144" w:line="240" w:lineRule="exact"/>
              <w:ind w:left="432"/>
              <w:jc w:val="both"/>
              <w:cnfStyle w:val="000000000000" w:firstRow="0" w:lastRow="0" w:firstColumn="0" w:lastColumn="0" w:oddVBand="0" w:evenVBand="0" w:oddHBand="0" w:evenHBand="0" w:firstRowFirstColumn="0" w:firstRowLastColumn="0" w:lastRowFirstColumn="0" w:lastRowLastColumn="0"/>
            </w:pPr>
            <w:r w:rsidRPr="00DB2F50">
              <w:t>Active Directory</w:t>
            </w:r>
          </w:p>
        </w:tc>
      </w:tr>
    </w:tbl>
    <w:p w14:paraId="19EA462D" w14:textId="77777777" w:rsidR="00A46BDA" w:rsidRPr="00A64A05" w:rsidRDefault="00A46BDA" w:rsidP="00A46BDA">
      <w:pPr>
        <w:jc w:val="center"/>
        <w:rPr>
          <w:i/>
        </w:rPr>
      </w:pPr>
      <w:bookmarkStart w:id="112" w:name="_Toc387859130"/>
      <w:bookmarkStart w:id="113" w:name="_Toc419373963"/>
      <w:r w:rsidRPr="00A64A05">
        <w:rPr>
          <w:i/>
        </w:rPr>
        <w:t xml:space="preserve">Table </w:t>
      </w:r>
      <w:r w:rsidRPr="00A64A05">
        <w:rPr>
          <w:i/>
        </w:rPr>
        <w:fldChar w:fldCharType="begin"/>
      </w:r>
      <w:r w:rsidRPr="00A64A05">
        <w:rPr>
          <w:i/>
        </w:rPr>
        <w:instrText xml:space="preserve"> SEQ Table \* ARABIC </w:instrText>
      </w:r>
      <w:r w:rsidRPr="00A64A05">
        <w:rPr>
          <w:i/>
        </w:rPr>
        <w:fldChar w:fldCharType="separate"/>
      </w:r>
      <w:r w:rsidR="00A77A00">
        <w:rPr>
          <w:i/>
          <w:noProof/>
        </w:rPr>
        <w:t>7</w:t>
      </w:r>
      <w:r w:rsidRPr="00A64A05">
        <w:rPr>
          <w:i/>
        </w:rPr>
        <w:fldChar w:fldCharType="end"/>
      </w:r>
      <w:r w:rsidRPr="00A64A05">
        <w:rPr>
          <w:i/>
        </w:rPr>
        <w:t xml:space="preserve">: </w:t>
      </w:r>
      <w:r>
        <w:rPr>
          <w:i/>
        </w:rPr>
        <w:t>Applications and e</w:t>
      </w:r>
      <w:r w:rsidRPr="00DE33E9">
        <w:rPr>
          <w:i/>
        </w:rPr>
        <w:t>ntitlements</w:t>
      </w:r>
      <w:bookmarkEnd w:id="112"/>
      <w:bookmarkEnd w:id="113"/>
    </w:p>
    <w:p w14:paraId="4B92F69A" w14:textId="57BB94C7" w:rsidR="00A46BDA" w:rsidRPr="00A54F63" w:rsidRDefault="00A46BDA" w:rsidP="005B59F1">
      <w:pPr>
        <w:pStyle w:val="NoSpacing"/>
        <w:numPr>
          <w:ilvl w:val="0"/>
          <w:numId w:val="22"/>
        </w:numPr>
        <w:tabs>
          <w:tab w:val="clear" w:pos="0"/>
        </w:tabs>
        <w:spacing w:before="120"/>
        <w:jc w:val="both"/>
        <w:rPr>
          <w:sz w:val="12"/>
          <w:szCs w:val="12"/>
        </w:rPr>
      </w:pPr>
      <w:r w:rsidRPr="00A54F63">
        <w:rPr>
          <w:sz w:val="12"/>
          <w:szCs w:val="12"/>
        </w:rPr>
        <w:t xml:space="preserve">Authoritative only for </w:t>
      </w:r>
      <w:r w:rsidR="003E23A4">
        <w:rPr>
          <w:sz w:val="12"/>
          <w:szCs w:val="12"/>
        </w:rPr>
        <w:t>initialization of itentity cubes</w:t>
      </w:r>
    </w:p>
    <w:p w14:paraId="2C6FCF4E" w14:textId="443183D8" w:rsidR="00A46BDA" w:rsidRDefault="005F7C27" w:rsidP="003B69F0">
      <w:pPr>
        <w:pStyle w:val="Heading3"/>
      </w:pPr>
      <w:bookmarkStart w:id="114" w:name="_Toc38881271"/>
      <w:r>
        <w:lastRenderedPageBreak/>
        <w:t>Data Warehouse</w:t>
      </w:r>
      <w:bookmarkEnd w:id="114"/>
    </w:p>
    <w:p w14:paraId="3A9BC724" w14:textId="50E82DCD" w:rsidR="004F0038" w:rsidRPr="004F0038" w:rsidRDefault="004F0038" w:rsidP="004F0038">
      <w:pPr>
        <w:pStyle w:val="BodyText"/>
      </w:pPr>
      <w:r>
        <w:t>TBD</w:t>
      </w:r>
    </w:p>
    <w:p w14:paraId="3CCC654A" w14:textId="6B1061C0" w:rsidR="00A46BDA" w:rsidRDefault="00A46BDA" w:rsidP="003B69F0">
      <w:pPr>
        <w:pStyle w:val="Heading3"/>
      </w:pPr>
      <w:bookmarkStart w:id="115" w:name="_Toc195778966"/>
      <w:bookmarkStart w:id="116" w:name="_Toc387859072"/>
      <w:bookmarkStart w:id="117" w:name="_Toc38881272"/>
      <w:r>
        <w:t xml:space="preserve">Active </w:t>
      </w:r>
      <w:r w:rsidRPr="009045AD">
        <w:t>Directory</w:t>
      </w:r>
      <w:r w:rsidR="005F7C27">
        <w:t xml:space="preserve"> </w:t>
      </w:r>
      <w:r w:rsidR="007031BC">
        <w:t>2012</w:t>
      </w:r>
      <w:bookmarkEnd w:id="115"/>
      <w:bookmarkEnd w:id="116"/>
      <w:bookmarkEnd w:id="117"/>
    </w:p>
    <w:p w14:paraId="6E82F5C3" w14:textId="1AF382F4" w:rsidR="004F0038" w:rsidRPr="004F0038" w:rsidRDefault="004F0038" w:rsidP="004F0038">
      <w:pPr>
        <w:pStyle w:val="BodyText"/>
      </w:pPr>
      <w:r>
        <w:t>TBD</w:t>
      </w:r>
    </w:p>
    <w:p w14:paraId="7E5EA1C5" w14:textId="77777777" w:rsidR="00A46BDA" w:rsidRDefault="00A46BDA" w:rsidP="009925ED">
      <w:pPr>
        <w:pStyle w:val="Heading2"/>
      </w:pPr>
      <w:bookmarkStart w:id="118" w:name="_Toc195778983"/>
      <w:bookmarkStart w:id="119" w:name="_Toc387859088"/>
      <w:bookmarkStart w:id="120" w:name="_Toc38881273"/>
      <w:bookmarkEnd w:id="110"/>
      <w:r w:rsidRPr="00085F84">
        <w:t>Implementation</w:t>
      </w:r>
      <w:r>
        <w:t xml:space="preserve"> Approach</w:t>
      </w:r>
      <w:bookmarkEnd w:id="118"/>
      <w:bookmarkEnd w:id="119"/>
      <w:bookmarkEnd w:id="120"/>
    </w:p>
    <w:p w14:paraId="04992D8B" w14:textId="77777777" w:rsidR="00B359A2" w:rsidRDefault="00B359A2" w:rsidP="00A46BDA"/>
    <w:p w14:paraId="0374F1FC" w14:textId="7645150F" w:rsidR="00B359A2" w:rsidRDefault="00E94262" w:rsidP="00A46BDA">
      <w:r>
        <w:t>Detailed steps for the initial installation in a development environment would be as follows:</w:t>
      </w:r>
    </w:p>
    <w:p w14:paraId="7B4AEAEB" w14:textId="57405E67" w:rsidR="00A46BDA" w:rsidRDefault="00A46BDA" w:rsidP="00652E03">
      <w:pPr>
        <w:pStyle w:val="ListParagraph"/>
        <w:numPr>
          <w:ilvl w:val="0"/>
          <w:numId w:val="31"/>
        </w:numPr>
      </w:pPr>
      <w:r w:rsidRPr="007800B1">
        <w:t xml:space="preserve">Configure </w:t>
      </w:r>
      <w:r w:rsidR="00B359A2">
        <w:t>Tomcat</w:t>
      </w:r>
      <w:r w:rsidRPr="007800B1">
        <w:t xml:space="preserve"> application server for IdentityIQ</w:t>
      </w:r>
      <w:r>
        <w:t>:</w:t>
      </w:r>
    </w:p>
    <w:p w14:paraId="04232413" w14:textId="77777777" w:rsidR="00A46BDA" w:rsidRDefault="00A46BDA" w:rsidP="00652E03">
      <w:pPr>
        <w:pStyle w:val="ListParagraph"/>
        <w:numPr>
          <w:ilvl w:val="0"/>
          <w:numId w:val="31"/>
        </w:numPr>
      </w:pPr>
      <w:r>
        <w:t xml:space="preserve">Configure </w:t>
      </w:r>
      <w:r w:rsidRPr="00404B96">
        <w:rPr>
          <w:rStyle w:val="CommandChar"/>
        </w:rPr>
        <w:t>sun.lang.ClassLoader.allowArraySyntax</w:t>
      </w:r>
      <w:r>
        <w:t xml:space="preserve"> JVM setting.</w:t>
      </w:r>
    </w:p>
    <w:p w14:paraId="532B9331" w14:textId="77777777" w:rsidR="00A46BDA" w:rsidRDefault="00A46BDA" w:rsidP="00652E03">
      <w:pPr>
        <w:pStyle w:val="ListParagraph"/>
        <w:numPr>
          <w:ilvl w:val="0"/>
          <w:numId w:val="31"/>
        </w:numPr>
      </w:pPr>
      <w:r>
        <w:t xml:space="preserve">Set </w:t>
      </w:r>
      <w:r w:rsidRPr="00404B96">
        <w:rPr>
          <w:rStyle w:val="CommandChar"/>
        </w:rPr>
        <w:t>hibernate.bytecode.provider</w:t>
      </w:r>
      <w:r>
        <w:t xml:space="preserve"> in the </w:t>
      </w:r>
      <w:r w:rsidRPr="00404B96">
        <w:rPr>
          <w:rStyle w:val="CommandChar"/>
        </w:rPr>
        <w:t>persistence.properties</w:t>
      </w:r>
      <w:r>
        <w:t xml:space="preserve"> file.</w:t>
      </w:r>
    </w:p>
    <w:p w14:paraId="49BA91AC" w14:textId="77777777" w:rsidR="00A46BDA" w:rsidRPr="00085F84" w:rsidRDefault="00A46BDA" w:rsidP="00652E03">
      <w:pPr>
        <w:pStyle w:val="ListParagraph"/>
        <w:numPr>
          <w:ilvl w:val="0"/>
          <w:numId w:val="31"/>
        </w:numPr>
      </w:pPr>
      <w:r w:rsidRPr="00085F84">
        <w:t>Inst</w:t>
      </w:r>
      <w:r>
        <w:t>all the base IdentityIQ product:</w:t>
      </w:r>
    </w:p>
    <w:p w14:paraId="15734948" w14:textId="5308A748" w:rsidR="00A46BDA" w:rsidRDefault="00A46BDA" w:rsidP="00652E03">
      <w:pPr>
        <w:pStyle w:val="ListParagraph"/>
        <w:numPr>
          <w:ilvl w:val="1"/>
          <w:numId w:val="32"/>
        </w:numPr>
      </w:pPr>
      <w:r>
        <w:t xml:space="preserve">Expand the </w:t>
      </w:r>
      <w:r w:rsidRPr="002518B4">
        <w:rPr>
          <w:rStyle w:val="InlineCode"/>
        </w:rPr>
        <w:t>identityiq.war</w:t>
      </w:r>
      <w:r>
        <w:t xml:space="preserve"> file into the </w:t>
      </w:r>
      <w:r w:rsidR="00B359A2">
        <w:t>Tomcat</w:t>
      </w:r>
      <w:r>
        <w:t xml:space="preserve"> application container.</w:t>
      </w:r>
    </w:p>
    <w:p w14:paraId="02CF01D0" w14:textId="77777777" w:rsidR="00A46BDA" w:rsidRPr="00085F84" w:rsidRDefault="00A46BDA" w:rsidP="00652E03">
      <w:pPr>
        <w:pStyle w:val="ListParagraph"/>
        <w:numPr>
          <w:ilvl w:val="0"/>
          <w:numId w:val="31"/>
        </w:numPr>
      </w:pPr>
      <w:r w:rsidRPr="00085F84">
        <w:t>Configure the number of allowable extended attributes:</w:t>
      </w:r>
    </w:p>
    <w:p w14:paraId="5A8533F2" w14:textId="77777777" w:rsidR="00A46BDA" w:rsidRDefault="00A46BDA" w:rsidP="00652E03">
      <w:pPr>
        <w:pStyle w:val="ListParagraph"/>
        <w:numPr>
          <w:ilvl w:val="1"/>
          <w:numId w:val="32"/>
        </w:numPr>
      </w:pPr>
      <w:r>
        <w:t xml:space="preserve">Edit </w:t>
      </w:r>
      <w:r w:rsidRPr="00970846">
        <w:rPr>
          <w:rFonts w:ascii="Courier New" w:hAnsi="Courier New" w:cs="Courier New"/>
        </w:rPr>
        <w:t>IdentityExtended.hbm.xml</w:t>
      </w:r>
      <w:r>
        <w:t xml:space="preserve"> to allow 15 attributes.</w:t>
      </w:r>
    </w:p>
    <w:p w14:paraId="4326AB46" w14:textId="77777777" w:rsidR="00A46BDA" w:rsidRDefault="00A46BDA" w:rsidP="00652E03">
      <w:pPr>
        <w:pStyle w:val="ListParagraph"/>
        <w:numPr>
          <w:ilvl w:val="1"/>
          <w:numId w:val="32"/>
        </w:numPr>
      </w:pPr>
      <w:r>
        <w:t xml:space="preserve">Edit </w:t>
      </w:r>
      <w:r w:rsidRPr="00970846">
        <w:rPr>
          <w:rFonts w:ascii="Courier New" w:hAnsi="Courier New" w:cs="Courier New"/>
        </w:rPr>
        <w:t>LinkExtended.hbm.xml</w:t>
      </w:r>
      <w:r>
        <w:t xml:space="preserve"> to allow 10 attributes.</w:t>
      </w:r>
    </w:p>
    <w:p w14:paraId="3D857D8A" w14:textId="77777777" w:rsidR="00A46BDA" w:rsidRDefault="00A46BDA" w:rsidP="00652E03">
      <w:pPr>
        <w:pStyle w:val="ListParagraph"/>
        <w:numPr>
          <w:ilvl w:val="1"/>
          <w:numId w:val="32"/>
        </w:numPr>
      </w:pPr>
      <w:r>
        <w:t xml:space="preserve">Edit </w:t>
      </w:r>
      <w:r w:rsidRPr="00C0222C">
        <w:t>CertificationItemExtended.hbm.xml</w:t>
      </w:r>
      <w:r>
        <w:t xml:space="preserve"> to allow 10 attributes.</w:t>
      </w:r>
    </w:p>
    <w:p w14:paraId="452DDA32" w14:textId="77777777" w:rsidR="00A46BDA" w:rsidRDefault="00A46BDA" w:rsidP="00652E03">
      <w:pPr>
        <w:pStyle w:val="ListParagraph"/>
        <w:numPr>
          <w:ilvl w:val="1"/>
          <w:numId w:val="32"/>
        </w:numPr>
      </w:pPr>
      <w:r>
        <w:t xml:space="preserve">Edit </w:t>
      </w:r>
      <w:r w:rsidRPr="00970846">
        <w:rPr>
          <w:rFonts w:ascii="Courier New" w:hAnsi="Courier New" w:cs="Courier New"/>
        </w:rPr>
        <w:t>ApplicationExtended.hbm.xml</w:t>
      </w:r>
      <w:r>
        <w:t xml:space="preserve"> to allow 10 attributes.</w:t>
      </w:r>
    </w:p>
    <w:p w14:paraId="0B187973" w14:textId="77777777" w:rsidR="00A46BDA" w:rsidRDefault="00A46BDA" w:rsidP="00652E03">
      <w:pPr>
        <w:pStyle w:val="ListParagraph"/>
        <w:numPr>
          <w:ilvl w:val="1"/>
          <w:numId w:val="32"/>
        </w:numPr>
      </w:pPr>
      <w:r>
        <w:t xml:space="preserve">Edit </w:t>
      </w:r>
      <w:r w:rsidRPr="00970846">
        <w:rPr>
          <w:rFonts w:ascii="Courier New" w:hAnsi="Courier New" w:cs="Courier New"/>
        </w:rPr>
        <w:t>BundleExtended.hbm.xml</w:t>
      </w:r>
      <w:r>
        <w:t xml:space="preserve"> to allow 10 attributes.</w:t>
      </w:r>
    </w:p>
    <w:p w14:paraId="44F7D69E" w14:textId="77777777" w:rsidR="00A46BDA" w:rsidRPr="00085F84" w:rsidRDefault="00A46BDA" w:rsidP="00652E03">
      <w:pPr>
        <w:pStyle w:val="ListParagraph"/>
        <w:numPr>
          <w:ilvl w:val="0"/>
          <w:numId w:val="31"/>
        </w:numPr>
      </w:pPr>
      <w:r w:rsidRPr="00085F84">
        <w:t xml:space="preserve">Run the </w:t>
      </w:r>
      <w:r w:rsidRPr="00351ED3">
        <w:rPr>
          <w:rFonts w:ascii="Courier New" w:hAnsi="Courier New" w:cs="Courier New"/>
        </w:rPr>
        <w:t>iiq schema</w:t>
      </w:r>
      <w:r w:rsidRPr="00085F84">
        <w:t xml:space="preserve"> script to generate the database DDL script</w:t>
      </w:r>
      <w:r>
        <w:t>.</w:t>
      </w:r>
    </w:p>
    <w:p w14:paraId="72F13AD2" w14:textId="77777777" w:rsidR="00A46BDA" w:rsidRPr="00085F84" w:rsidRDefault="00A46BDA" w:rsidP="00652E03">
      <w:pPr>
        <w:pStyle w:val="ListParagraph"/>
        <w:numPr>
          <w:ilvl w:val="0"/>
          <w:numId w:val="31"/>
        </w:numPr>
      </w:pPr>
      <w:r w:rsidRPr="00085F84">
        <w:t>Create the IdentityIQ database</w:t>
      </w:r>
      <w:r>
        <w:t>.</w:t>
      </w:r>
    </w:p>
    <w:p w14:paraId="2B6A78CF" w14:textId="77777777" w:rsidR="00A46BDA" w:rsidRDefault="00A46BDA" w:rsidP="00652E03">
      <w:pPr>
        <w:pStyle w:val="ListParagraph"/>
        <w:numPr>
          <w:ilvl w:val="1"/>
          <w:numId w:val="32"/>
        </w:numPr>
      </w:pPr>
      <w:r>
        <w:t>Execute the generated DDL script.</w:t>
      </w:r>
    </w:p>
    <w:p w14:paraId="2EA9740B" w14:textId="77777777" w:rsidR="00A46BDA" w:rsidRDefault="00A46BDA" w:rsidP="00652E03">
      <w:pPr>
        <w:pStyle w:val="ListParagraph"/>
        <w:numPr>
          <w:ilvl w:val="1"/>
          <w:numId w:val="32"/>
        </w:numPr>
      </w:pPr>
      <w:r>
        <w:t xml:space="preserve">Configure </w:t>
      </w:r>
      <w:r w:rsidRPr="00FD6B0E">
        <w:rPr>
          <w:rFonts w:ascii="Courier New" w:hAnsi="Courier New" w:cs="Courier New"/>
        </w:rPr>
        <w:t>iiq.properties</w:t>
      </w:r>
      <w:r>
        <w:t xml:space="preserve"> with the correct database connection settings.</w:t>
      </w:r>
    </w:p>
    <w:p w14:paraId="35D5917B" w14:textId="77777777" w:rsidR="00A46BDA" w:rsidRPr="00085F84" w:rsidRDefault="00A46BDA" w:rsidP="00652E03">
      <w:pPr>
        <w:pStyle w:val="ListParagraph"/>
        <w:numPr>
          <w:ilvl w:val="0"/>
          <w:numId w:val="31"/>
        </w:numPr>
      </w:pPr>
      <w:r w:rsidRPr="00085F84">
        <w:t>Start the application server and</w:t>
      </w:r>
      <w:r>
        <w:t xml:space="preserve"> test connectivity by logging on </w:t>
      </w:r>
      <w:r w:rsidRPr="00085F84">
        <w:t xml:space="preserve">to IdentityIQ as </w:t>
      </w:r>
      <w:r w:rsidRPr="00351ED3">
        <w:rPr>
          <w:rFonts w:ascii="Courier New" w:hAnsi="Courier New" w:cs="Courier New"/>
        </w:rPr>
        <w:t>spadmin</w:t>
      </w:r>
      <w:r>
        <w:rPr>
          <w:rFonts w:ascii="Courier New" w:hAnsi="Courier New" w:cs="Courier New"/>
        </w:rPr>
        <w:t>.</w:t>
      </w:r>
    </w:p>
    <w:p w14:paraId="5D3ADA19" w14:textId="144C08DB" w:rsidR="00A46BDA" w:rsidRPr="00085F84" w:rsidRDefault="00A46BDA" w:rsidP="00652E03">
      <w:pPr>
        <w:pStyle w:val="ListParagraph"/>
        <w:numPr>
          <w:ilvl w:val="0"/>
          <w:numId w:val="31"/>
        </w:numPr>
      </w:pPr>
      <w:r w:rsidRPr="00085F84">
        <w:t xml:space="preserve">Perform IdentityIQ </w:t>
      </w:r>
      <w:r w:rsidR="00780D1C">
        <w:t>7.2</w:t>
      </w:r>
      <w:r w:rsidRPr="00085F84">
        <w:t xml:space="preserve"> </w:t>
      </w:r>
      <w:r w:rsidR="00780D1C">
        <w:t>Patch 2</w:t>
      </w:r>
      <w:r w:rsidRPr="00085F84">
        <w:t xml:space="preserve"> Upgrade</w:t>
      </w:r>
      <w:r>
        <w:t>.</w:t>
      </w:r>
    </w:p>
    <w:p w14:paraId="35CDD6B0" w14:textId="77777777" w:rsidR="00A46BDA" w:rsidRDefault="00A46BDA" w:rsidP="00652E03">
      <w:pPr>
        <w:pStyle w:val="ListParagraph"/>
        <w:numPr>
          <w:ilvl w:val="1"/>
          <w:numId w:val="33"/>
        </w:numPr>
      </w:pPr>
      <w:r>
        <w:t>Stop the application server.</w:t>
      </w:r>
    </w:p>
    <w:p w14:paraId="34B1DD1A" w14:textId="24A3CC34" w:rsidR="00A46BDA" w:rsidRDefault="00A46BDA" w:rsidP="00652E03">
      <w:pPr>
        <w:pStyle w:val="ListParagraph"/>
        <w:numPr>
          <w:ilvl w:val="1"/>
          <w:numId w:val="33"/>
        </w:numPr>
      </w:pPr>
      <w:r>
        <w:t xml:space="preserve">Expand the upgraded </w:t>
      </w:r>
      <w:r w:rsidRPr="00080204">
        <w:rPr>
          <w:rFonts w:ascii="Courier New" w:hAnsi="Courier New" w:cs="Courier New"/>
        </w:rPr>
        <w:t>identityiq.war</w:t>
      </w:r>
      <w:r>
        <w:t xml:space="preserve"> file into the </w:t>
      </w:r>
      <w:r w:rsidR="00B359A2">
        <w:t>Tomcat</w:t>
      </w:r>
      <w:r>
        <w:t xml:space="preserve"> application container.</w:t>
      </w:r>
    </w:p>
    <w:p w14:paraId="267C0D02" w14:textId="77777777" w:rsidR="00A46BDA" w:rsidRDefault="00A46BDA" w:rsidP="00652E03">
      <w:pPr>
        <w:pStyle w:val="ListParagraph"/>
        <w:numPr>
          <w:ilvl w:val="1"/>
          <w:numId w:val="33"/>
        </w:numPr>
      </w:pPr>
      <w:r>
        <w:t>Run the MS-SQL database upgrade script.</w:t>
      </w:r>
    </w:p>
    <w:p w14:paraId="000BC20C" w14:textId="77777777" w:rsidR="00A46BDA" w:rsidRDefault="00A46BDA" w:rsidP="00652E03">
      <w:pPr>
        <w:pStyle w:val="ListParagraph"/>
        <w:numPr>
          <w:ilvl w:val="1"/>
          <w:numId w:val="33"/>
        </w:numPr>
      </w:pPr>
      <w:r>
        <w:t xml:space="preserve">Execute the </w:t>
      </w:r>
      <w:r w:rsidRPr="00080204">
        <w:rPr>
          <w:rFonts w:ascii="Courier New" w:hAnsi="Courier New" w:cs="Courier New"/>
        </w:rPr>
        <w:t>iiq patch</w:t>
      </w:r>
      <w:r>
        <w:t xml:space="preserve"> command to complete the upgrade.</w:t>
      </w:r>
    </w:p>
    <w:p w14:paraId="5E20024D" w14:textId="77777777" w:rsidR="00A46BDA" w:rsidRPr="00085F84" w:rsidRDefault="00A46BDA" w:rsidP="00652E03">
      <w:pPr>
        <w:pStyle w:val="ListParagraph"/>
        <w:numPr>
          <w:ilvl w:val="0"/>
          <w:numId w:val="31"/>
        </w:numPr>
      </w:pPr>
      <w:r w:rsidRPr="00085F84">
        <w:t xml:space="preserve">Start the application server and test connectivity to the patched version by logging into IdentityIQ as </w:t>
      </w:r>
      <w:r w:rsidRPr="00DB5058">
        <w:rPr>
          <w:rFonts w:ascii="Courier New" w:hAnsi="Courier New" w:cs="Courier New"/>
        </w:rPr>
        <w:t>spadmin</w:t>
      </w:r>
      <w:r>
        <w:rPr>
          <w:rFonts w:ascii="Courier New" w:hAnsi="Courier New" w:cs="Courier New"/>
        </w:rPr>
        <w:t>.</w:t>
      </w:r>
    </w:p>
    <w:p w14:paraId="0D0529CE" w14:textId="77777777" w:rsidR="00A46BDA" w:rsidRPr="00085F84" w:rsidRDefault="00A46BDA" w:rsidP="00652E03">
      <w:pPr>
        <w:pStyle w:val="ListParagraph"/>
        <w:numPr>
          <w:ilvl w:val="0"/>
          <w:numId w:val="31"/>
        </w:numPr>
      </w:pPr>
      <w:r w:rsidRPr="00085F84">
        <w:t>Configure Base Application</w:t>
      </w:r>
      <w:r>
        <w:t>.</w:t>
      </w:r>
    </w:p>
    <w:p w14:paraId="1A217F2F" w14:textId="77777777" w:rsidR="00A46BDA" w:rsidRDefault="00A46BDA" w:rsidP="00652E03">
      <w:pPr>
        <w:pStyle w:val="ListParagraph"/>
        <w:numPr>
          <w:ilvl w:val="1"/>
          <w:numId w:val="34"/>
        </w:numPr>
      </w:pPr>
      <w:r>
        <w:t>Configure extended Identity, Application, and Account Attributes.</w:t>
      </w:r>
    </w:p>
    <w:p w14:paraId="1218DC29" w14:textId="77777777" w:rsidR="00A46BDA" w:rsidRDefault="00A46BDA" w:rsidP="00652E03">
      <w:pPr>
        <w:pStyle w:val="ListParagraph"/>
        <w:numPr>
          <w:ilvl w:val="1"/>
          <w:numId w:val="34"/>
        </w:numPr>
      </w:pPr>
      <w:r>
        <w:t>Email Integration</w:t>
      </w:r>
    </w:p>
    <w:p w14:paraId="5EC2B934" w14:textId="77777777" w:rsidR="00A46BDA" w:rsidRDefault="00A46BDA" w:rsidP="00652E03">
      <w:pPr>
        <w:pStyle w:val="ListParagraph"/>
        <w:numPr>
          <w:ilvl w:val="1"/>
          <w:numId w:val="34"/>
        </w:numPr>
      </w:pPr>
      <w:r>
        <w:t>Create a Provisioning Integration Module (PIM) for HPSD integration.</w:t>
      </w:r>
    </w:p>
    <w:p w14:paraId="6F47F573" w14:textId="77777777" w:rsidR="00A46BDA" w:rsidRPr="00085F84" w:rsidRDefault="00A46BDA" w:rsidP="00652E03">
      <w:pPr>
        <w:pStyle w:val="ListParagraph"/>
        <w:numPr>
          <w:ilvl w:val="0"/>
          <w:numId w:val="31"/>
        </w:numPr>
      </w:pPr>
      <w:r w:rsidRPr="00085F84">
        <w:t>Configure extended identity a</w:t>
      </w:r>
      <w:r>
        <w:t>ttributes in IdentityIQ System s</w:t>
      </w:r>
      <w:r w:rsidRPr="00085F84">
        <w:t>etup.</w:t>
      </w:r>
    </w:p>
    <w:p w14:paraId="36A03CC1" w14:textId="77777777" w:rsidR="00A46BDA" w:rsidRPr="00085F84" w:rsidRDefault="00A46BDA" w:rsidP="00652E03">
      <w:pPr>
        <w:pStyle w:val="ListParagraph"/>
        <w:numPr>
          <w:ilvl w:val="0"/>
          <w:numId w:val="31"/>
        </w:numPr>
      </w:pPr>
      <w:r>
        <w:t>Configure S</w:t>
      </w:r>
      <w:r w:rsidRPr="00085F84">
        <w:t xml:space="preserve">cope </w:t>
      </w:r>
      <w:r>
        <w:t>H</w:t>
      </w:r>
      <w:r w:rsidRPr="00085F84">
        <w:t>ierarchy</w:t>
      </w:r>
      <w:r>
        <w:t>.</w:t>
      </w:r>
    </w:p>
    <w:p w14:paraId="3C479B3E" w14:textId="77777777" w:rsidR="00A46BDA" w:rsidRDefault="00A46BDA" w:rsidP="00652E03">
      <w:pPr>
        <w:pStyle w:val="ListParagraph"/>
        <w:numPr>
          <w:ilvl w:val="1"/>
          <w:numId w:val="34"/>
        </w:numPr>
      </w:pPr>
      <w:r>
        <w:t>Create Scope Correlation Rule.</w:t>
      </w:r>
    </w:p>
    <w:p w14:paraId="221B7F47" w14:textId="48285F25" w:rsidR="00A46BDA" w:rsidRPr="00085F84" w:rsidRDefault="00502A2E" w:rsidP="00652E03">
      <w:pPr>
        <w:pStyle w:val="ListParagraph"/>
        <w:numPr>
          <w:ilvl w:val="0"/>
          <w:numId w:val="31"/>
        </w:numPr>
      </w:pPr>
      <w:r>
        <w:t>Client Name</w:t>
      </w:r>
      <w:r w:rsidR="00A46BDA" w:rsidRPr="00085F84">
        <w:t>-Specific Branding and Customization</w:t>
      </w:r>
      <w:r w:rsidR="00A46BDA">
        <w:t>.</w:t>
      </w:r>
    </w:p>
    <w:p w14:paraId="13EE93E6" w14:textId="77777777" w:rsidR="00A46BDA" w:rsidRPr="00085F84" w:rsidRDefault="00A46BDA" w:rsidP="00652E03">
      <w:pPr>
        <w:pStyle w:val="ListParagraph"/>
        <w:numPr>
          <w:ilvl w:val="0"/>
          <w:numId w:val="31"/>
        </w:numPr>
      </w:pPr>
      <w:r w:rsidRPr="00085F84">
        <w:t>Configure Authoritative Applications</w:t>
      </w:r>
      <w:r>
        <w:t>.</w:t>
      </w:r>
    </w:p>
    <w:p w14:paraId="125D8F63" w14:textId="77777777" w:rsidR="00A46BDA" w:rsidRPr="00D51732" w:rsidRDefault="00A46BDA" w:rsidP="00652E03">
      <w:pPr>
        <w:pStyle w:val="ListParagraph"/>
        <w:numPr>
          <w:ilvl w:val="0"/>
          <w:numId w:val="31"/>
        </w:numPr>
      </w:pPr>
      <w:r w:rsidRPr="00D51732">
        <w:t>Execute Identity Refresh task to assimilate all changes</w:t>
      </w:r>
      <w:r>
        <w:t>.</w:t>
      </w:r>
    </w:p>
    <w:p w14:paraId="2A52850F" w14:textId="77777777" w:rsidR="00A46BDA" w:rsidRDefault="00A46BDA" w:rsidP="00652E03">
      <w:pPr>
        <w:pStyle w:val="ListParagraph"/>
        <w:numPr>
          <w:ilvl w:val="0"/>
          <w:numId w:val="31"/>
        </w:numPr>
      </w:pPr>
      <w:r w:rsidRPr="00D51732">
        <w:t>Configure Target Applications</w:t>
      </w:r>
      <w:r>
        <w:t>.</w:t>
      </w:r>
    </w:p>
    <w:p w14:paraId="5345CBE5" w14:textId="3F0B5F46" w:rsidR="00E94262" w:rsidRPr="00D51732" w:rsidRDefault="009619FD" w:rsidP="00652E03">
      <w:pPr>
        <w:pStyle w:val="ListParagraph"/>
        <w:numPr>
          <w:ilvl w:val="0"/>
          <w:numId w:val="31"/>
        </w:numPr>
      </w:pPr>
      <w:r>
        <w:t>Completes Iteration 1 and 2.</w:t>
      </w:r>
    </w:p>
    <w:p w14:paraId="64A07AD0" w14:textId="7B946556" w:rsidR="0072236F" w:rsidRDefault="0072236F" w:rsidP="009925ED">
      <w:pPr>
        <w:pStyle w:val="Heading1"/>
      </w:pPr>
      <w:bookmarkStart w:id="121" w:name="_Toc195778984"/>
      <w:bookmarkStart w:id="122" w:name="_Toc387859089"/>
      <w:bookmarkStart w:id="123" w:name="_Toc38881274"/>
      <w:r>
        <w:lastRenderedPageBreak/>
        <w:t>Workflows</w:t>
      </w:r>
      <w:bookmarkEnd w:id="123"/>
    </w:p>
    <w:p w14:paraId="17D3A172" w14:textId="3F38B284" w:rsidR="0072236F" w:rsidRDefault="0072236F" w:rsidP="009925ED">
      <w:pPr>
        <w:pStyle w:val="Heading2"/>
      </w:pPr>
      <w:bookmarkStart w:id="124" w:name="_Toc38881275"/>
      <w:r>
        <w:t>Joiner (new hire)</w:t>
      </w:r>
      <w:bookmarkEnd w:id="124"/>
    </w:p>
    <w:tbl>
      <w:tblPr>
        <w:tblW w:w="8332" w:type="dxa"/>
        <w:tblInd w:w="-94" w:type="dxa"/>
        <w:tblBorders>
          <w:left w:val="nil"/>
          <w:right w:val="nil"/>
        </w:tblBorders>
        <w:tblLayout w:type="fixed"/>
        <w:tblLook w:val="0000" w:firstRow="0" w:lastRow="0" w:firstColumn="0" w:lastColumn="0" w:noHBand="0" w:noVBand="0"/>
      </w:tblPr>
      <w:tblGrid>
        <w:gridCol w:w="8332"/>
      </w:tblGrid>
      <w:tr w:rsidR="004C3EF5" w14:paraId="2036C204" w14:textId="77777777" w:rsidTr="004C3EF5">
        <w:tc>
          <w:tcPr>
            <w:tcW w:w="8332" w:type="dxa"/>
            <w:shd w:val="clear" w:color="auto" w:fill="C0D3ED"/>
            <w:tcMar>
              <w:top w:w="144" w:type="nil"/>
              <w:left w:w="72" w:type="nil"/>
              <w:bottom w:w="72" w:type="nil"/>
              <w:right w:w="144" w:type="nil"/>
            </w:tcMar>
          </w:tcPr>
          <w:p w14:paraId="23A586F2" w14:textId="77777777" w:rsidR="004C3EF5" w:rsidRDefault="004C3EF5">
            <w:pPr>
              <w:widowControl w:val="0"/>
              <w:tabs>
                <w:tab w:val="clear" w:pos="0"/>
              </w:tabs>
              <w:autoSpaceDE w:val="0"/>
              <w:autoSpaceDN w:val="0"/>
              <w:adjustRightInd w:val="0"/>
              <w:spacing w:before="0" w:after="0" w:line="240" w:lineRule="atLeast"/>
              <w:rPr>
                <w:rFonts w:cs="Arial"/>
                <w:color w:val="000000"/>
                <w:sz w:val="48"/>
                <w:szCs w:val="48"/>
                <w:lang w:eastAsia="en-US"/>
              </w:rPr>
            </w:pPr>
            <w:r>
              <w:rPr>
                <w:rFonts w:cs="Arial"/>
                <w:color w:val="000000"/>
                <w:sz w:val="21"/>
                <w:szCs w:val="21"/>
                <w:lang w:eastAsia="en-US"/>
              </w:rPr>
              <w:t xml:space="preserve">1.) When a new hire in Data Warehouse is detected, IAM triggers the required changes by initiating the appropriate business processes including access requests, policy checking, notifications, approvals, and provisioning. </w:t>
            </w:r>
          </w:p>
        </w:tc>
      </w:tr>
      <w:tr w:rsidR="004C3EF5" w14:paraId="5F853E9F" w14:textId="77777777" w:rsidTr="004C3EF5">
        <w:tc>
          <w:tcPr>
            <w:tcW w:w="8332" w:type="dxa"/>
            <w:shd w:val="clear" w:color="auto" w:fill="E1E9F6"/>
            <w:tcMar>
              <w:top w:w="144" w:type="nil"/>
              <w:left w:w="72" w:type="nil"/>
              <w:bottom w:w="72" w:type="nil"/>
              <w:right w:w="144" w:type="nil"/>
            </w:tcMar>
          </w:tcPr>
          <w:p w14:paraId="6FBDCD98" w14:textId="77777777" w:rsidR="004C3EF5" w:rsidRDefault="004C3EF5">
            <w:pPr>
              <w:widowControl w:val="0"/>
              <w:tabs>
                <w:tab w:val="clear" w:pos="0"/>
              </w:tabs>
              <w:autoSpaceDE w:val="0"/>
              <w:autoSpaceDN w:val="0"/>
              <w:adjustRightInd w:val="0"/>
              <w:spacing w:before="0" w:after="0" w:line="240" w:lineRule="atLeast"/>
              <w:rPr>
                <w:rFonts w:cs="Arial"/>
                <w:color w:val="000000"/>
                <w:sz w:val="48"/>
                <w:szCs w:val="48"/>
                <w:lang w:eastAsia="en-US"/>
              </w:rPr>
            </w:pPr>
            <w:r>
              <w:rPr>
                <w:rFonts w:cs="Arial"/>
                <w:color w:val="000000"/>
                <w:sz w:val="21"/>
                <w:szCs w:val="21"/>
                <w:lang w:eastAsia="en-US"/>
              </w:rPr>
              <w:t>2.) IAM triggers its workflow engine, carries out the required approval process.</w:t>
            </w:r>
          </w:p>
        </w:tc>
      </w:tr>
      <w:tr w:rsidR="004C3EF5" w14:paraId="0C00D02B" w14:textId="77777777" w:rsidTr="004C3EF5">
        <w:tc>
          <w:tcPr>
            <w:tcW w:w="8332" w:type="dxa"/>
            <w:shd w:val="clear" w:color="auto" w:fill="C0D3ED"/>
            <w:tcMar>
              <w:top w:w="144" w:type="nil"/>
              <w:left w:w="72" w:type="nil"/>
              <w:bottom w:w="72" w:type="nil"/>
              <w:right w:w="144" w:type="nil"/>
            </w:tcMar>
          </w:tcPr>
          <w:p w14:paraId="15C04416" w14:textId="77777777" w:rsidR="004C3EF5" w:rsidRDefault="004C3EF5">
            <w:pPr>
              <w:widowControl w:val="0"/>
              <w:tabs>
                <w:tab w:val="clear" w:pos="0"/>
              </w:tabs>
              <w:autoSpaceDE w:val="0"/>
              <w:autoSpaceDN w:val="0"/>
              <w:adjustRightInd w:val="0"/>
              <w:spacing w:before="0" w:after="0" w:line="240" w:lineRule="atLeast"/>
              <w:rPr>
                <w:rFonts w:cs="Arial"/>
                <w:color w:val="000000"/>
                <w:sz w:val="48"/>
                <w:szCs w:val="48"/>
                <w:lang w:eastAsia="en-US"/>
              </w:rPr>
            </w:pPr>
            <w:r>
              <w:rPr>
                <w:rFonts w:cs="Arial"/>
                <w:color w:val="000000"/>
                <w:sz w:val="21"/>
                <w:szCs w:val="21"/>
                <w:lang w:eastAsia="en-US"/>
              </w:rPr>
              <w:t>3.) For new hires, IAM automatically provisions the user into Active Directory and it adds the user into the desired AD group(s) based on the role(s) assigned.</w:t>
            </w:r>
          </w:p>
        </w:tc>
      </w:tr>
      <w:tr w:rsidR="007436F5" w14:paraId="6F73247C" w14:textId="77777777" w:rsidTr="004C3EF5">
        <w:tc>
          <w:tcPr>
            <w:tcW w:w="8332" w:type="dxa"/>
            <w:shd w:val="clear" w:color="auto" w:fill="C0D3ED"/>
            <w:tcMar>
              <w:top w:w="144" w:type="nil"/>
              <w:left w:w="72" w:type="nil"/>
              <w:bottom w:w="72" w:type="nil"/>
              <w:right w:w="144" w:type="nil"/>
            </w:tcMar>
          </w:tcPr>
          <w:p w14:paraId="0F1338B5" w14:textId="1DCC6C71" w:rsidR="007436F5" w:rsidRDefault="007436F5">
            <w:pPr>
              <w:widowControl w:val="0"/>
              <w:tabs>
                <w:tab w:val="clear" w:pos="0"/>
              </w:tabs>
              <w:autoSpaceDE w:val="0"/>
              <w:autoSpaceDN w:val="0"/>
              <w:adjustRightInd w:val="0"/>
              <w:spacing w:before="0" w:after="0" w:line="240" w:lineRule="atLeast"/>
              <w:rPr>
                <w:rFonts w:cs="Arial"/>
                <w:color w:val="000000"/>
                <w:sz w:val="21"/>
                <w:szCs w:val="21"/>
                <w:lang w:eastAsia="en-US"/>
              </w:rPr>
            </w:pPr>
            <w:r>
              <w:rPr>
                <w:rFonts w:cs="Arial"/>
                <w:color w:val="000000"/>
                <w:sz w:val="21"/>
                <w:szCs w:val="21"/>
                <w:lang w:eastAsia="en-US"/>
              </w:rPr>
              <w:t>4.) IAM automatically executes the required scripts to create homeDrive and mailbox and updates AD with homeDrive and mailbox attributes.</w:t>
            </w:r>
          </w:p>
        </w:tc>
      </w:tr>
      <w:tr w:rsidR="004C3EF5" w14:paraId="00C17A39" w14:textId="77777777" w:rsidTr="004C3EF5">
        <w:tc>
          <w:tcPr>
            <w:tcW w:w="8332" w:type="dxa"/>
            <w:shd w:val="clear" w:color="auto" w:fill="E1E9F6"/>
            <w:tcMar>
              <w:top w:w="144" w:type="nil"/>
              <w:left w:w="72" w:type="nil"/>
              <w:bottom w:w="72" w:type="nil"/>
              <w:right w:w="144" w:type="nil"/>
            </w:tcMar>
          </w:tcPr>
          <w:p w14:paraId="163EC2BD" w14:textId="2C139FA9" w:rsidR="004C3EF5" w:rsidRDefault="007436F5">
            <w:pPr>
              <w:widowControl w:val="0"/>
              <w:tabs>
                <w:tab w:val="clear" w:pos="0"/>
              </w:tabs>
              <w:autoSpaceDE w:val="0"/>
              <w:autoSpaceDN w:val="0"/>
              <w:adjustRightInd w:val="0"/>
              <w:spacing w:before="0" w:after="0" w:line="240" w:lineRule="atLeast"/>
              <w:rPr>
                <w:rFonts w:cs="Arial"/>
                <w:color w:val="000000"/>
                <w:sz w:val="48"/>
                <w:szCs w:val="48"/>
                <w:lang w:eastAsia="en-US"/>
              </w:rPr>
            </w:pPr>
            <w:r>
              <w:rPr>
                <w:rFonts w:cs="Arial"/>
                <w:color w:val="000000"/>
                <w:sz w:val="21"/>
                <w:szCs w:val="21"/>
                <w:lang w:eastAsia="en-US"/>
              </w:rPr>
              <w:t>5</w:t>
            </w:r>
            <w:r w:rsidR="004C3EF5">
              <w:rPr>
                <w:rFonts w:cs="Arial"/>
                <w:color w:val="000000"/>
                <w:sz w:val="21"/>
                <w:szCs w:val="21"/>
                <w:lang w:eastAsia="en-US"/>
              </w:rPr>
              <w:t>.) IAM automatically provisions the user into the required target applications based on role(s) assigned.</w:t>
            </w:r>
          </w:p>
        </w:tc>
      </w:tr>
      <w:tr w:rsidR="004C3EF5" w14:paraId="0ABE51FF" w14:textId="77777777" w:rsidTr="004C3EF5">
        <w:tc>
          <w:tcPr>
            <w:tcW w:w="8332" w:type="dxa"/>
            <w:shd w:val="clear" w:color="auto" w:fill="C0D3ED"/>
            <w:tcMar>
              <w:top w:w="144" w:type="nil"/>
              <w:left w:w="72" w:type="nil"/>
              <w:bottom w:w="72" w:type="nil"/>
              <w:right w:w="144" w:type="nil"/>
            </w:tcMar>
          </w:tcPr>
          <w:p w14:paraId="197A7A9B" w14:textId="57456F51" w:rsidR="004C3EF5" w:rsidRDefault="007436F5">
            <w:pPr>
              <w:widowControl w:val="0"/>
              <w:tabs>
                <w:tab w:val="clear" w:pos="0"/>
              </w:tabs>
              <w:autoSpaceDE w:val="0"/>
              <w:autoSpaceDN w:val="0"/>
              <w:adjustRightInd w:val="0"/>
              <w:spacing w:before="0" w:after="0" w:line="240" w:lineRule="atLeast"/>
              <w:rPr>
                <w:rFonts w:cs="Arial"/>
                <w:color w:val="000000"/>
                <w:sz w:val="48"/>
                <w:szCs w:val="48"/>
                <w:lang w:eastAsia="en-US"/>
              </w:rPr>
            </w:pPr>
            <w:r>
              <w:rPr>
                <w:rFonts w:cs="Arial"/>
                <w:color w:val="000000"/>
                <w:sz w:val="21"/>
                <w:szCs w:val="21"/>
                <w:lang w:eastAsia="en-US"/>
              </w:rPr>
              <w:t>6</w:t>
            </w:r>
            <w:r w:rsidR="004C3EF5">
              <w:rPr>
                <w:rFonts w:cs="Arial"/>
                <w:color w:val="000000"/>
                <w:sz w:val="21"/>
                <w:szCs w:val="21"/>
                <w:lang w:eastAsia="en-US"/>
              </w:rPr>
              <w:t xml:space="preserve">.) IAM creates tickets in Service Desk to fulfill the rest of the onboarding tasks and to request for any additional access to applications. </w:t>
            </w:r>
          </w:p>
        </w:tc>
      </w:tr>
      <w:tr w:rsidR="004C3EF5" w14:paraId="6CD2C644" w14:textId="77777777" w:rsidTr="004C3EF5">
        <w:tblPrEx>
          <w:tblBorders>
            <w:top w:val="nil"/>
          </w:tblBorders>
        </w:tblPrEx>
        <w:tc>
          <w:tcPr>
            <w:tcW w:w="8332" w:type="dxa"/>
            <w:shd w:val="clear" w:color="auto" w:fill="E1E9F6"/>
            <w:tcMar>
              <w:top w:w="144" w:type="nil"/>
              <w:left w:w="72" w:type="nil"/>
              <w:bottom w:w="72" w:type="nil"/>
              <w:right w:w="144" w:type="nil"/>
            </w:tcMar>
          </w:tcPr>
          <w:p w14:paraId="425C5FC4" w14:textId="77777777" w:rsidR="004C3EF5" w:rsidRDefault="004C3EF5">
            <w:pPr>
              <w:widowControl w:val="0"/>
              <w:tabs>
                <w:tab w:val="clear" w:pos="0"/>
              </w:tabs>
              <w:autoSpaceDE w:val="0"/>
              <w:autoSpaceDN w:val="0"/>
              <w:adjustRightInd w:val="0"/>
              <w:spacing w:before="0" w:after="0" w:line="240" w:lineRule="atLeast"/>
              <w:rPr>
                <w:rFonts w:cs="Arial"/>
                <w:color w:val="000000"/>
                <w:sz w:val="48"/>
                <w:szCs w:val="48"/>
                <w:lang w:eastAsia="en-US"/>
              </w:rPr>
            </w:pPr>
            <w:r>
              <w:rPr>
                <w:rFonts w:cs="Arial"/>
                <w:color w:val="000000"/>
                <w:sz w:val="21"/>
                <w:szCs w:val="21"/>
                <w:lang w:eastAsia="en-US"/>
              </w:rPr>
              <w:t>* All events during the new hires on-boarding process are logged.</w:t>
            </w:r>
          </w:p>
        </w:tc>
      </w:tr>
    </w:tbl>
    <w:p w14:paraId="2CE544EB" w14:textId="77777777" w:rsidR="0072236F" w:rsidRPr="0072236F" w:rsidRDefault="0072236F" w:rsidP="0072236F">
      <w:pPr>
        <w:pStyle w:val="BodyText"/>
      </w:pPr>
    </w:p>
    <w:p w14:paraId="4CD6956C" w14:textId="78E4C2B2" w:rsidR="0072236F" w:rsidRDefault="004C3EF5" w:rsidP="0072236F">
      <w:pPr>
        <w:pStyle w:val="BodyText"/>
      </w:pPr>
      <w:r w:rsidRPr="004C3EF5">
        <w:rPr>
          <w:noProof/>
          <w:lang w:eastAsia="en-US"/>
        </w:rPr>
        <w:drawing>
          <wp:inline distT="0" distB="0" distL="0" distR="0" wp14:anchorId="7B0E18C7" wp14:editId="6E67F921">
            <wp:extent cx="4236141" cy="36094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2555" cy="3631957"/>
                    </a:xfrm>
                    <a:prstGeom prst="rect">
                      <a:avLst/>
                    </a:prstGeom>
                  </pic:spPr>
                </pic:pic>
              </a:graphicData>
            </a:graphic>
          </wp:inline>
        </w:drawing>
      </w:r>
    </w:p>
    <w:p w14:paraId="6D0D21FA" w14:textId="77777777" w:rsidR="004C3EF5" w:rsidRDefault="004C3EF5" w:rsidP="0072236F">
      <w:pPr>
        <w:pStyle w:val="BodyText"/>
      </w:pPr>
    </w:p>
    <w:p w14:paraId="42764344" w14:textId="77777777" w:rsidR="004C3EF5" w:rsidRDefault="004C3EF5" w:rsidP="004C3EF5">
      <w:pPr>
        <w:widowControl w:val="0"/>
        <w:tabs>
          <w:tab w:val="clear" w:pos="0"/>
        </w:tabs>
        <w:autoSpaceDE w:val="0"/>
        <w:autoSpaceDN w:val="0"/>
        <w:adjustRightInd w:val="0"/>
        <w:spacing w:before="0" w:after="0" w:line="220" w:lineRule="atLeast"/>
        <w:rPr>
          <w:rFonts w:ascii="Times" w:hAnsi="Times" w:cs="Times"/>
          <w:color w:val="000000"/>
          <w:sz w:val="24"/>
          <w:szCs w:val="24"/>
          <w:lang w:eastAsia="en-US"/>
        </w:rPr>
      </w:pPr>
      <w:r>
        <w:rPr>
          <w:rFonts w:cs="Arial"/>
          <w:color w:val="000000"/>
          <w:lang w:eastAsia="en-US"/>
        </w:rPr>
        <w:t>Assumptions:</w:t>
      </w:r>
    </w:p>
    <w:p w14:paraId="4DFF6211" w14:textId="77777777" w:rsidR="004C3EF5" w:rsidRPr="00D43AE9" w:rsidRDefault="004C3EF5" w:rsidP="004C3EF5">
      <w:pPr>
        <w:widowControl w:val="0"/>
        <w:tabs>
          <w:tab w:val="clear" w:pos="0"/>
        </w:tabs>
        <w:autoSpaceDE w:val="0"/>
        <w:autoSpaceDN w:val="0"/>
        <w:adjustRightInd w:val="0"/>
        <w:spacing w:before="0" w:after="0" w:line="220" w:lineRule="atLeast"/>
        <w:rPr>
          <w:rFonts w:ascii="Times" w:hAnsi="Times" w:cs="Times"/>
          <w:color w:val="000000"/>
          <w:sz w:val="24"/>
          <w:szCs w:val="24"/>
          <w:lang w:eastAsia="en-US"/>
        </w:rPr>
      </w:pPr>
      <w:r w:rsidRPr="00D43AE9">
        <w:rPr>
          <w:rFonts w:cs="Arial"/>
          <w:color w:val="000000"/>
          <w:lang w:eastAsia="en-US"/>
        </w:rPr>
        <w:t>1.) All Employee and Non-Employee identities can be identified.</w:t>
      </w:r>
    </w:p>
    <w:p w14:paraId="59620243" w14:textId="643D6F76" w:rsidR="004C3EF5" w:rsidRPr="00D43AE9" w:rsidRDefault="004C3EF5" w:rsidP="004C3EF5">
      <w:pPr>
        <w:widowControl w:val="0"/>
        <w:tabs>
          <w:tab w:val="clear" w:pos="0"/>
        </w:tabs>
        <w:autoSpaceDE w:val="0"/>
        <w:autoSpaceDN w:val="0"/>
        <w:adjustRightInd w:val="0"/>
        <w:spacing w:before="0" w:after="0" w:line="220" w:lineRule="atLeast"/>
        <w:rPr>
          <w:rFonts w:ascii="Times" w:hAnsi="Times" w:cs="Times"/>
          <w:color w:val="000000"/>
          <w:sz w:val="24"/>
          <w:szCs w:val="24"/>
          <w:lang w:eastAsia="en-US"/>
        </w:rPr>
      </w:pPr>
      <w:r w:rsidRPr="00D43AE9">
        <w:rPr>
          <w:rFonts w:cs="Arial"/>
          <w:color w:val="000000"/>
          <w:lang w:eastAsia="en-US"/>
        </w:rPr>
        <w:t xml:space="preserve">2.) </w:t>
      </w:r>
      <w:r w:rsidR="00D43AE9" w:rsidRPr="00D43AE9">
        <w:rPr>
          <w:rFonts w:cs="Arial"/>
          <w:color w:val="000000"/>
          <w:lang w:eastAsia="en-US"/>
        </w:rPr>
        <w:t>Caregiver DB</w:t>
      </w:r>
      <w:r w:rsidRPr="00D43AE9">
        <w:rPr>
          <w:rFonts w:cs="Arial"/>
          <w:color w:val="000000"/>
          <w:lang w:eastAsia="en-US"/>
        </w:rPr>
        <w:t xml:space="preserve"> will be used as the authoritative source for all Employee identities.</w:t>
      </w:r>
    </w:p>
    <w:p w14:paraId="1FFDA73F" w14:textId="1A027A53" w:rsidR="004C3EF5" w:rsidRPr="00D43AE9" w:rsidRDefault="004C3EF5" w:rsidP="004C3EF5">
      <w:pPr>
        <w:widowControl w:val="0"/>
        <w:tabs>
          <w:tab w:val="clear" w:pos="0"/>
        </w:tabs>
        <w:autoSpaceDE w:val="0"/>
        <w:autoSpaceDN w:val="0"/>
        <w:adjustRightInd w:val="0"/>
        <w:spacing w:before="0" w:after="0" w:line="220" w:lineRule="atLeast"/>
        <w:rPr>
          <w:rFonts w:ascii="Times" w:hAnsi="Times" w:cs="Times"/>
          <w:color w:val="000000"/>
          <w:sz w:val="24"/>
          <w:szCs w:val="24"/>
          <w:lang w:eastAsia="en-US"/>
        </w:rPr>
      </w:pPr>
      <w:r w:rsidRPr="00D43AE9">
        <w:rPr>
          <w:rFonts w:cs="Arial"/>
          <w:color w:val="000000"/>
          <w:lang w:eastAsia="en-US"/>
        </w:rPr>
        <w:t xml:space="preserve">3.) Integrations between IAM and </w:t>
      </w:r>
      <w:r w:rsidR="00D43AE9" w:rsidRPr="00D43AE9">
        <w:rPr>
          <w:rFonts w:cs="Arial"/>
          <w:color w:val="000000"/>
          <w:lang w:eastAsia="en-US"/>
        </w:rPr>
        <w:t>Caregiver DB</w:t>
      </w:r>
      <w:r w:rsidRPr="00D43AE9">
        <w:rPr>
          <w:rFonts w:cs="Arial"/>
          <w:color w:val="000000"/>
          <w:lang w:eastAsia="en-US"/>
        </w:rPr>
        <w:t>, Active Directory have been completed.</w:t>
      </w:r>
    </w:p>
    <w:p w14:paraId="2BDD56A7" w14:textId="40B5F85D" w:rsidR="004C3EF5" w:rsidRPr="00D43AE9" w:rsidRDefault="004C3EF5" w:rsidP="00D43AE9">
      <w:pPr>
        <w:widowControl w:val="0"/>
        <w:tabs>
          <w:tab w:val="clear" w:pos="0"/>
        </w:tabs>
        <w:autoSpaceDE w:val="0"/>
        <w:autoSpaceDN w:val="0"/>
        <w:adjustRightInd w:val="0"/>
        <w:spacing w:before="0" w:after="0" w:line="220" w:lineRule="atLeast"/>
        <w:rPr>
          <w:rFonts w:ascii="Times" w:hAnsi="Times" w:cs="Times"/>
          <w:color w:val="000000"/>
          <w:sz w:val="24"/>
          <w:szCs w:val="24"/>
          <w:lang w:eastAsia="en-US"/>
        </w:rPr>
      </w:pPr>
      <w:r w:rsidRPr="00D43AE9">
        <w:rPr>
          <w:rFonts w:cs="Arial"/>
          <w:color w:val="000000"/>
          <w:lang w:eastAsia="en-US"/>
        </w:rPr>
        <w:t>4.) Targeted Applications have been on-boarded within IAM.</w:t>
      </w:r>
    </w:p>
    <w:p w14:paraId="20E8D60C" w14:textId="48E884EA" w:rsidR="00A46BDA" w:rsidRDefault="000C507F" w:rsidP="009925ED">
      <w:pPr>
        <w:pStyle w:val="Heading1"/>
      </w:pPr>
      <w:bookmarkStart w:id="125" w:name="_Toc38881276"/>
      <w:r>
        <w:lastRenderedPageBreak/>
        <w:t>Appendix</w:t>
      </w:r>
      <w:r w:rsidR="00A46BDA">
        <w:t xml:space="preserve">: </w:t>
      </w:r>
      <w:r w:rsidR="006B1577" w:rsidRPr="006B1577">
        <w:t>Abbreviations</w:t>
      </w:r>
      <w:r w:rsidR="006B1577">
        <w:t xml:space="preserve"> and </w:t>
      </w:r>
      <w:r w:rsidR="00A46BDA">
        <w:t>Glossary</w:t>
      </w:r>
      <w:bookmarkEnd w:id="121"/>
      <w:bookmarkEnd w:id="122"/>
      <w:bookmarkEnd w:id="125"/>
    </w:p>
    <w:p w14:paraId="1F684C13" w14:textId="77777777" w:rsidR="00A46BDA" w:rsidRDefault="00A46BDA" w:rsidP="009925ED">
      <w:pPr>
        <w:pStyle w:val="Heading2"/>
        <w:tabs>
          <w:tab w:val="clear" w:pos="0"/>
          <w:tab w:val="left" w:pos="1890"/>
        </w:tabs>
        <w:ind w:left="1440" w:hanging="360"/>
      </w:pPr>
      <w:bookmarkStart w:id="126" w:name="_Toc372409824"/>
      <w:bookmarkStart w:id="127" w:name="_Toc387859090"/>
      <w:bookmarkStart w:id="128" w:name="_Toc38881277"/>
      <w:r w:rsidRPr="00337D42">
        <w:t>Abbreviations</w:t>
      </w:r>
      <w:bookmarkEnd w:id="126"/>
      <w:bookmarkEnd w:id="127"/>
      <w:bookmarkEnd w:id="128"/>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2425"/>
        <w:gridCol w:w="6954"/>
      </w:tblGrid>
      <w:tr w:rsidR="00A46BDA" w:rsidRPr="00526FCE" w14:paraId="558B2761" w14:textId="77777777" w:rsidTr="00D20ED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Borders>
              <w:top w:val="none" w:sz="0" w:space="0" w:color="auto"/>
              <w:left w:val="none" w:sz="0" w:space="0" w:color="auto"/>
              <w:bottom w:val="none" w:sz="0" w:space="0" w:color="auto"/>
              <w:right w:val="none" w:sz="0" w:space="0" w:color="auto"/>
            </w:tcBorders>
            <w:vAlign w:val="center"/>
          </w:tcPr>
          <w:p w14:paraId="7F3B33D7" w14:textId="77777777" w:rsidR="00A46BDA" w:rsidRPr="00526FCE" w:rsidRDefault="00A46BDA" w:rsidP="00D20ED9">
            <w:pPr>
              <w:tabs>
                <w:tab w:val="clear" w:pos="0"/>
              </w:tabs>
              <w:rPr>
                <w:rFonts w:cs="Arial"/>
                <w:lang w:eastAsia="en-US"/>
              </w:rPr>
            </w:pPr>
            <w:r w:rsidRPr="00526FCE">
              <w:rPr>
                <w:rFonts w:cs="Arial"/>
                <w:lang w:eastAsia="en-US"/>
              </w:rPr>
              <w:t>Term</w:t>
            </w:r>
          </w:p>
        </w:tc>
        <w:tc>
          <w:tcPr>
            <w:tcW w:w="3707" w:type="pct"/>
            <w:tcBorders>
              <w:top w:val="none" w:sz="0" w:space="0" w:color="auto"/>
              <w:left w:val="none" w:sz="0" w:space="0" w:color="auto"/>
              <w:bottom w:val="none" w:sz="0" w:space="0" w:color="auto"/>
              <w:right w:val="none" w:sz="0" w:space="0" w:color="auto"/>
            </w:tcBorders>
            <w:vAlign w:val="center"/>
          </w:tcPr>
          <w:p w14:paraId="1D40AF20" w14:textId="77777777" w:rsidR="00A46BDA" w:rsidRPr="00526FCE" w:rsidRDefault="00A46BDA" w:rsidP="00D20ED9">
            <w:pPr>
              <w:tabs>
                <w:tab w:val="clear" w:pos="0"/>
              </w:tabs>
              <w:cnfStyle w:val="100000000000" w:firstRow="1" w:lastRow="0" w:firstColumn="0" w:lastColumn="0" w:oddVBand="0" w:evenVBand="0" w:oddHBand="0" w:evenHBand="0" w:firstRowFirstColumn="0" w:firstRowLastColumn="0" w:lastRowFirstColumn="0" w:lastRowLastColumn="0"/>
              <w:rPr>
                <w:rFonts w:cs="Arial"/>
                <w:lang w:eastAsia="en-US"/>
              </w:rPr>
            </w:pPr>
            <w:r>
              <w:rPr>
                <w:rFonts w:cs="Arial"/>
                <w:lang w:eastAsia="en-US"/>
              </w:rPr>
              <w:t>Expansion</w:t>
            </w:r>
          </w:p>
        </w:tc>
      </w:tr>
      <w:tr w:rsidR="00A46BDA" w:rsidRPr="006D64B3" w14:paraId="78DB49C1" w14:textId="77777777" w:rsidTr="00D20E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Pr>
          <w:p w14:paraId="3398EF97" w14:textId="77777777" w:rsidR="00A46BDA" w:rsidRPr="006D64B3" w:rsidRDefault="00A46BDA" w:rsidP="00D20ED9">
            <w:pPr>
              <w:tabs>
                <w:tab w:val="clear" w:pos="0"/>
              </w:tabs>
              <w:rPr>
                <w:rFonts w:cs="Arial"/>
                <w:color w:val="000000"/>
                <w:lang w:eastAsia="en-US"/>
              </w:rPr>
            </w:pPr>
            <w:r>
              <w:t>IAG</w:t>
            </w:r>
          </w:p>
        </w:tc>
        <w:tc>
          <w:tcPr>
            <w:tcW w:w="3707" w:type="pct"/>
          </w:tcPr>
          <w:p w14:paraId="0D2C5591" w14:textId="77777777" w:rsidR="00A46BDA" w:rsidRPr="006D64B3" w:rsidRDefault="00A46BDA" w:rsidP="00D20ED9">
            <w:pPr>
              <w:tabs>
                <w:tab w:val="clear" w:pos="0"/>
              </w:tabs>
              <w:cnfStyle w:val="000000100000" w:firstRow="0" w:lastRow="0" w:firstColumn="0" w:lastColumn="0" w:oddVBand="0" w:evenVBand="0" w:oddHBand="1" w:evenHBand="0" w:firstRowFirstColumn="0" w:firstRowLastColumn="0" w:lastRowFirstColumn="0" w:lastRowLastColumn="0"/>
              <w:rPr>
                <w:rFonts w:cs="Arial"/>
                <w:color w:val="000000"/>
                <w:lang w:eastAsia="en-US"/>
              </w:rPr>
            </w:pPr>
            <w:r>
              <w:t>Identity and Access Governance</w:t>
            </w:r>
          </w:p>
        </w:tc>
      </w:tr>
      <w:tr w:rsidR="00A46BDA" w:rsidRPr="006D64B3" w14:paraId="2C007081" w14:textId="77777777" w:rsidTr="00D20ED9">
        <w:trPr>
          <w:trHeight w:val="20"/>
        </w:trPr>
        <w:tc>
          <w:tcPr>
            <w:cnfStyle w:val="001000000000" w:firstRow="0" w:lastRow="0" w:firstColumn="1" w:lastColumn="0" w:oddVBand="0" w:evenVBand="0" w:oddHBand="0" w:evenHBand="0" w:firstRowFirstColumn="0" w:firstRowLastColumn="0" w:lastRowFirstColumn="0" w:lastRowLastColumn="0"/>
            <w:tcW w:w="1293" w:type="pct"/>
          </w:tcPr>
          <w:p w14:paraId="0FA96628" w14:textId="77777777" w:rsidR="00A46BDA" w:rsidRPr="006D64B3" w:rsidRDefault="00A46BDA" w:rsidP="00D20ED9">
            <w:pPr>
              <w:tabs>
                <w:tab w:val="clear" w:pos="0"/>
              </w:tabs>
              <w:rPr>
                <w:rFonts w:cs="Arial"/>
                <w:color w:val="000000"/>
                <w:lang w:eastAsia="en-US"/>
              </w:rPr>
            </w:pPr>
            <w:r>
              <w:t>IAM</w:t>
            </w:r>
          </w:p>
        </w:tc>
        <w:tc>
          <w:tcPr>
            <w:tcW w:w="3707" w:type="pct"/>
          </w:tcPr>
          <w:p w14:paraId="70C0B584" w14:textId="77777777" w:rsidR="00A46BDA" w:rsidRPr="006D64B3" w:rsidRDefault="00A46BDA" w:rsidP="00D20ED9">
            <w:pPr>
              <w:tabs>
                <w:tab w:val="clear" w:pos="0"/>
              </w:tabs>
              <w:cnfStyle w:val="000000000000" w:firstRow="0" w:lastRow="0" w:firstColumn="0" w:lastColumn="0" w:oddVBand="0" w:evenVBand="0" w:oddHBand="0" w:evenHBand="0" w:firstRowFirstColumn="0" w:firstRowLastColumn="0" w:lastRowFirstColumn="0" w:lastRowLastColumn="0"/>
              <w:rPr>
                <w:rFonts w:cs="Arial"/>
                <w:color w:val="000000"/>
                <w:lang w:eastAsia="en-US"/>
              </w:rPr>
            </w:pPr>
            <w:r>
              <w:t>Identity and Access Management</w:t>
            </w:r>
          </w:p>
        </w:tc>
      </w:tr>
      <w:tr w:rsidR="00A46BDA" w:rsidRPr="006D64B3" w14:paraId="28C8EA74" w14:textId="77777777" w:rsidTr="00D20E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Pr>
          <w:p w14:paraId="27E8DFE7" w14:textId="77777777" w:rsidR="00A46BDA" w:rsidRPr="006D64B3" w:rsidRDefault="00A46BDA" w:rsidP="00D20ED9">
            <w:pPr>
              <w:tabs>
                <w:tab w:val="clear" w:pos="0"/>
              </w:tabs>
              <w:rPr>
                <w:rFonts w:cs="Arial"/>
                <w:color w:val="000000"/>
                <w:lang w:eastAsia="en-US"/>
              </w:rPr>
            </w:pPr>
            <w:r>
              <w:t>IDM</w:t>
            </w:r>
          </w:p>
        </w:tc>
        <w:tc>
          <w:tcPr>
            <w:tcW w:w="3707" w:type="pct"/>
          </w:tcPr>
          <w:p w14:paraId="2BE26EFF" w14:textId="77777777" w:rsidR="00A46BDA" w:rsidRPr="006D64B3" w:rsidRDefault="00A46BDA" w:rsidP="00D20ED9">
            <w:pPr>
              <w:tabs>
                <w:tab w:val="clear" w:pos="0"/>
              </w:tabs>
              <w:cnfStyle w:val="000000100000" w:firstRow="0" w:lastRow="0" w:firstColumn="0" w:lastColumn="0" w:oddVBand="0" w:evenVBand="0" w:oddHBand="1" w:evenHBand="0" w:firstRowFirstColumn="0" w:firstRowLastColumn="0" w:lastRowFirstColumn="0" w:lastRowLastColumn="0"/>
              <w:rPr>
                <w:rFonts w:cs="Arial"/>
                <w:color w:val="000000"/>
                <w:lang w:eastAsia="en-US"/>
              </w:rPr>
            </w:pPr>
            <w:r>
              <w:t>Identity Management</w:t>
            </w:r>
          </w:p>
        </w:tc>
      </w:tr>
      <w:tr w:rsidR="00A46BDA" w:rsidRPr="006D64B3" w14:paraId="6C3A8025" w14:textId="77777777" w:rsidTr="00D20ED9">
        <w:trPr>
          <w:trHeight w:val="20"/>
        </w:trPr>
        <w:tc>
          <w:tcPr>
            <w:cnfStyle w:val="001000000000" w:firstRow="0" w:lastRow="0" w:firstColumn="1" w:lastColumn="0" w:oddVBand="0" w:evenVBand="0" w:oddHBand="0" w:evenHBand="0" w:firstRowFirstColumn="0" w:firstRowLastColumn="0" w:lastRowFirstColumn="0" w:lastRowLastColumn="0"/>
            <w:tcW w:w="1293" w:type="pct"/>
          </w:tcPr>
          <w:p w14:paraId="3ED7385C" w14:textId="77777777" w:rsidR="00A46BDA" w:rsidRPr="006D64B3" w:rsidRDefault="00A46BDA" w:rsidP="00D20ED9">
            <w:pPr>
              <w:tabs>
                <w:tab w:val="clear" w:pos="0"/>
              </w:tabs>
              <w:rPr>
                <w:rFonts w:cs="Arial"/>
                <w:color w:val="000000"/>
                <w:lang w:eastAsia="en-US"/>
              </w:rPr>
            </w:pPr>
            <w:r>
              <w:t>IIQ</w:t>
            </w:r>
          </w:p>
        </w:tc>
        <w:tc>
          <w:tcPr>
            <w:tcW w:w="3707" w:type="pct"/>
          </w:tcPr>
          <w:p w14:paraId="619A018E" w14:textId="77777777" w:rsidR="00A46BDA" w:rsidRPr="006D64B3" w:rsidRDefault="00A46BDA" w:rsidP="00D20ED9">
            <w:pPr>
              <w:tabs>
                <w:tab w:val="clear" w:pos="0"/>
              </w:tabs>
              <w:cnfStyle w:val="000000000000" w:firstRow="0" w:lastRow="0" w:firstColumn="0" w:lastColumn="0" w:oddVBand="0" w:evenVBand="0" w:oddHBand="0" w:evenHBand="0" w:firstRowFirstColumn="0" w:firstRowLastColumn="0" w:lastRowFirstColumn="0" w:lastRowLastColumn="0"/>
              <w:rPr>
                <w:rFonts w:cs="Arial"/>
                <w:color w:val="000000"/>
                <w:lang w:eastAsia="en-US"/>
              </w:rPr>
            </w:pPr>
            <w:r>
              <w:t>SailPoint IdentityIQ</w:t>
            </w:r>
          </w:p>
        </w:tc>
      </w:tr>
      <w:tr w:rsidR="00A46BDA" w:rsidRPr="006D64B3" w14:paraId="41CBF043" w14:textId="77777777" w:rsidTr="00D20E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Pr>
          <w:p w14:paraId="1B530A4C" w14:textId="77777777" w:rsidR="00A46BDA" w:rsidRPr="006D64B3" w:rsidRDefault="00A46BDA" w:rsidP="00D20ED9">
            <w:pPr>
              <w:tabs>
                <w:tab w:val="clear" w:pos="0"/>
              </w:tabs>
              <w:rPr>
                <w:rFonts w:cs="Arial"/>
                <w:color w:val="000000"/>
                <w:lang w:eastAsia="en-US"/>
              </w:rPr>
            </w:pPr>
            <w:r>
              <w:t>JDBC</w:t>
            </w:r>
          </w:p>
        </w:tc>
        <w:tc>
          <w:tcPr>
            <w:tcW w:w="3707" w:type="pct"/>
          </w:tcPr>
          <w:p w14:paraId="5BBECD04" w14:textId="77777777" w:rsidR="00A46BDA" w:rsidRPr="006D64B3" w:rsidRDefault="00A46BDA" w:rsidP="00D20ED9">
            <w:pPr>
              <w:tabs>
                <w:tab w:val="clear" w:pos="0"/>
              </w:tabs>
              <w:cnfStyle w:val="000000100000" w:firstRow="0" w:lastRow="0" w:firstColumn="0" w:lastColumn="0" w:oddVBand="0" w:evenVBand="0" w:oddHBand="1" w:evenHBand="0" w:firstRowFirstColumn="0" w:firstRowLastColumn="0" w:lastRowFirstColumn="0" w:lastRowLastColumn="0"/>
              <w:rPr>
                <w:rFonts w:cs="Arial"/>
                <w:color w:val="000000"/>
                <w:lang w:eastAsia="en-US"/>
              </w:rPr>
            </w:pPr>
            <w:r>
              <w:t>Java Database Connectivity</w:t>
            </w:r>
          </w:p>
        </w:tc>
      </w:tr>
      <w:tr w:rsidR="00A46BDA" w:rsidRPr="006D64B3" w14:paraId="64610BCF" w14:textId="77777777" w:rsidTr="00D20ED9">
        <w:trPr>
          <w:trHeight w:val="20"/>
        </w:trPr>
        <w:tc>
          <w:tcPr>
            <w:cnfStyle w:val="001000000000" w:firstRow="0" w:lastRow="0" w:firstColumn="1" w:lastColumn="0" w:oddVBand="0" w:evenVBand="0" w:oddHBand="0" w:evenHBand="0" w:firstRowFirstColumn="0" w:firstRowLastColumn="0" w:lastRowFirstColumn="0" w:lastRowLastColumn="0"/>
            <w:tcW w:w="1293" w:type="pct"/>
          </w:tcPr>
          <w:p w14:paraId="47CD2410" w14:textId="77777777" w:rsidR="00A46BDA" w:rsidRPr="006D64B3" w:rsidRDefault="00A46BDA" w:rsidP="00D20ED9">
            <w:pPr>
              <w:tabs>
                <w:tab w:val="clear" w:pos="0"/>
              </w:tabs>
              <w:rPr>
                <w:rFonts w:cs="Arial"/>
                <w:color w:val="000000"/>
                <w:lang w:eastAsia="en-US"/>
              </w:rPr>
            </w:pPr>
            <w:r>
              <w:t>JDK</w:t>
            </w:r>
          </w:p>
        </w:tc>
        <w:tc>
          <w:tcPr>
            <w:tcW w:w="3707" w:type="pct"/>
          </w:tcPr>
          <w:p w14:paraId="23ED5EF8" w14:textId="77777777" w:rsidR="00A46BDA" w:rsidRPr="006D64B3" w:rsidRDefault="00A46BDA" w:rsidP="00D20ED9">
            <w:pPr>
              <w:tabs>
                <w:tab w:val="clear" w:pos="0"/>
              </w:tabs>
              <w:cnfStyle w:val="000000000000" w:firstRow="0" w:lastRow="0" w:firstColumn="0" w:lastColumn="0" w:oddVBand="0" w:evenVBand="0" w:oddHBand="0" w:evenHBand="0" w:firstRowFirstColumn="0" w:firstRowLastColumn="0" w:lastRowFirstColumn="0" w:lastRowLastColumn="0"/>
              <w:rPr>
                <w:rFonts w:cs="Arial"/>
                <w:color w:val="000000"/>
                <w:lang w:eastAsia="en-US"/>
              </w:rPr>
            </w:pPr>
            <w:r>
              <w:t>Java Development Kit</w:t>
            </w:r>
          </w:p>
        </w:tc>
      </w:tr>
      <w:tr w:rsidR="00A46BDA" w:rsidRPr="006D64B3" w14:paraId="4AFCD3D5" w14:textId="77777777" w:rsidTr="00D20E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Pr>
          <w:p w14:paraId="7A0EFB7B" w14:textId="77777777" w:rsidR="00A46BDA" w:rsidRPr="006D64B3" w:rsidRDefault="00A46BDA" w:rsidP="00D20ED9">
            <w:pPr>
              <w:tabs>
                <w:tab w:val="clear" w:pos="0"/>
              </w:tabs>
              <w:rPr>
                <w:rFonts w:cs="Arial"/>
                <w:color w:val="000000"/>
                <w:lang w:eastAsia="en-US"/>
              </w:rPr>
            </w:pPr>
            <w:r>
              <w:t>JSON</w:t>
            </w:r>
          </w:p>
        </w:tc>
        <w:tc>
          <w:tcPr>
            <w:tcW w:w="3707" w:type="pct"/>
          </w:tcPr>
          <w:p w14:paraId="2BD2A47B" w14:textId="77777777" w:rsidR="00A46BDA" w:rsidRPr="006D64B3" w:rsidRDefault="00A46BDA" w:rsidP="00D20ED9">
            <w:pPr>
              <w:tabs>
                <w:tab w:val="clear" w:pos="0"/>
              </w:tabs>
              <w:cnfStyle w:val="000000100000" w:firstRow="0" w:lastRow="0" w:firstColumn="0" w:lastColumn="0" w:oddVBand="0" w:evenVBand="0" w:oddHBand="1" w:evenHBand="0" w:firstRowFirstColumn="0" w:firstRowLastColumn="0" w:lastRowFirstColumn="0" w:lastRowLastColumn="0"/>
              <w:rPr>
                <w:rFonts w:cs="Arial"/>
                <w:color w:val="000000"/>
                <w:lang w:eastAsia="en-US"/>
              </w:rPr>
            </w:pPr>
            <w:r>
              <w:t>JavaScript Object Notation data-interchange language</w:t>
            </w:r>
          </w:p>
        </w:tc>
      </w:tr>
      <w:tr w:rsidR="00A46BDA" w:rsidRPr="006D64B3" w14:paraId="6543E2B2" w14:textId="77777777" w:rsidTr="00D20ED9">
        <w:trPr>
          <w:trHeight w:val="20"/>
        </w:trPr>
        <w:tc>
          <w:tcPr>
            <w:cnfStyle w:val="001000000000" w:firstRow="0" w:lastRow="0" w:firstColumn="1" w:lastColumn="0" w:oddVBand="0" w:evenVBand="0" w:oddHBand="0" w:evenHBand="0" w:firstRowFirstColumn="0" w:firstRowLastColumn="0" w:lastRowFirstColumn="0" w:lastRowLastColumn="0"/>
            <w:tcW w:w="1293" w:type="pct"/>
          </w:tcPr>
          <w:p w14:paraId="6057615A" w14:textId="77777777" w:rsidR="00A46BDA" w:rsidRDefault="00A46BDA" w:rsidP="00D20ED9">
            <w:pPr>
              <w:tabs>
                <w:tab w:val="clear" w:pos="0"/>
              </w:tabs>
            </w:pPr>
            <w:r>
              <w:t>JVM</w:t>
            </w:r>
          </w:p>
        </w:tc>
        <w:tc>
          <w:tcPr>
            <w:tcW w:w="3707" w:type="pct"/>
          </w:tcPr>
          <w:p w14:paraId="133EA4C5" w14:textId="77777777" w:rsidR="00A46BDA" w:rsidRPr="006D64B3" w:rsidRDefault="00A46BDA" w:rsidP="00D20ED9">
            <w:pPr>
              <w:tabs>
                <w:tab w:val="clear" w:pos="0"/>
              </w:tabs>
              <w:cnfStyle w:val="000000000000" w:firstRow="0" w:lastRow="0" w:firstColumn="0" w:lastColumn="0" w:oddVBand="0" w:evenVBand="0" w:oddHBand="0" w:evenHBand="0" w:firstRowFirstColumn="0" w:firstRowLastColumn="0" w:lastRowFirstColumn="0" w:lastRowLastColumn="0"/>
              <w:rPr>
                <w:rFonts w:cs="Arial"/>
                <w:color w:val="000000"/>
                <w:lang w:eastAsia="en-US"/>
              </w:rPr>
            </w:pPr>
            <w:r>
              <w:t>Java Virtual Machine</w:t>
            </w:r>
          </w:p>
        </w:tc>
      </w:tr>
      <w:tr w:rsidR="00A46BDA" w:rsidRPr="006D64B3" w14:paraId="05E85F91" w14:textId="77777777" w:rsidTr="00D20E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Pr>
          <w:p w14:paraId="785CAB4A" w14:textId="77777777" w:rsidR="00A46BDA" w:rsidRDefault="00A46BDA" w:rsidP="00D20ED9">
            <w:pPr>
              <w:tabs>
                <w:tab w:val="clear" w:pos="0"/>
              </w:tabs>
            </w:pPr>
            <w:r>
              <w:t>LDAP</w:t>
            </w:r>
          </w:p>
        </w:tc>
        <w:tc>
          <w:tcPr>
            <w:tcW w:w="3707" w:type="pct"/>
          </w:tcPr>
          <w:p w14:paraId="162433EA" w14:textId="77777777" w:rsidR="00A46BDA" w:rsidRPr="006D64B3" w:rsidRDefault="00A46BDA" w:rsidP="00D20ED9">
            <w:pPr>
              <w:tabs>
                <w:tab w:val="clear" w:pos="0"/>
              </w:tabs>
              <w:cnfStyle w:val="000000100000" w:firstRow="0" w:lastRow="0" w:firstColumn="0" w:lastColumn="0" w:oddVBand="0" w:evenVBand="0" w:oddHBand="1" w:evenHBand="0" w:firstRowFirstColumn="0" w:firstRowLastColumn="0" w:lastRowFirstColumn="0" w:lastRowLastColumn="0"/>
              <w:rPr>
                <w:rFonts w:cs="Arial"/>
                <w:color w:val="000000"/>
                <w:lang w:eastAsia="en-US"/>
              </w:rPr>
            </w:pPr>
            <w:r>
              <w:t>Lightweight Directory Access Protocol</w:t>
            </w:r>
          </w:p>
        </w:tc>
      </w:tr>
      <w:tr w:rsidR="00A46BDA" w:rsidRPr="006D64B3" w14:paraId="69C78B5C" w14:textId="77777777" w:rsidTr="00D20ED9">
        <w:trPr>
          <w:trHeight w:val="20"/>
        </w:trPr>
        <w:tc>
          <w:tcPr>
            <w:cnfStyle w:val="001000000000" w:firstRow="0" w:lastRow="0" w:firstColumn="1" w:lastColumn="0" w:oddVBand="0" w:evenVBand="0" w:oddHBand="0" w:evenHBand="0" w:firstRowFirstColumn="0" w:firstRowLastColumn="0" w:lastRowFirstColumn="0" w:lastRowLastColumn="0"/>
            <w:tcW w:w="1293" w:type="pct"/>
          </w:tcPr>
          <w:p w14:paraId="3EA7030F" w14:textId="77777777" w:rsidR="00A46BDA" w:rsidRDefault="00A46BDA" w:rsidP="00D20ED9">
            <w:pPr>
              <w:tabs>
                <w:tab w:val="clear" w:pos="0"/>
              </w:tabs>
            </w:pPr>
            <w:r>
              <w:t>CUSTOMER CONFIDENTIAL</w:t>
            </w:r>
          </w:p>
        </w:tc>
        <w:tc>
          <w:tcPr>
            <w:tcW w:w="3707" w:type="pct"/>
          </w:tcPr>
          <w:p w14:paraId="282D37EF" w14:textId="77777777" w:rsidR="00A46BDA" w:rsidRPr="006D64B3" w:rsidRDefault="00A46BDA" w:rsidP="00D20ED9">
            <w:pPr>
              <w:tabs>
                <w:tab w:val="clear" w:pos="0"/>
              </w:tabs>
              <w:cnfStyle w:val="000000000000" w:firstRow="0" w:lastRow="0" w:firstColumn="0" w:lastColumn="0" w:oddVBand="0" w:evenVBand="0" w:oddHBand="0" w:evenHBand="0" w:firstRowFirstColumn="0" w:firstRowLastColumn="0" w:lastRowFirstColumn="0" w:lastRowLastColumn="0"/>
              <w:rPr>
                <w:rFonts w:cs="Arial"/>
                <w:color w:val="000000"/>
                <w:lang w:eastAsia="en-US"/>
              </w:rPr>
            </w:pPr>
            <w:r>
              <w:t>Customer Confidential</w:t>
            </w:r>
          </w:p>
        </w:tc>
      </w:tr>
      <w:tr w:rsidR="00A46BDA" w:rsidRPr="006D64B3" w14:paraId="5DFC50BF" w14:textId="77777777" w:rsidTr="00D20E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Pr>
          <w:p w14:paraId="273A49D3" w14:textId="77777777" w:rsidR="00A46BDA" w:rsidRDefault="00A46BDA" w:rsidP="00D20ED9">
            <w:pPr>
              <w:tabs>
                <w:tab w:val="clear" w:pos="0"/>
              </w:tabs>
            </w:pPr>
            <w:r>
              <w:t>MVC</w:t>
            </w:r>
          </w:p>
        </w:tc>
        <w:tc>
          <w:tcPr>
            <w:tcW w:w="3707" w:type="pct"/>
          </w:tcPr>
          <w:p w14:paraId="022EF1BB" w14:textId="77777777" w:rsidR="00A46BDA" w:rsidRPr="006D64B3" w:rsidRDefault="00A46BDA" w:rsidP="00D20ED9">
            <w:pPr>
              <w:tabs>
                <w:tab w:val="clear" w:pos="0"/>
              </w:tabs>
              <w:cnfStyle w:val="000000100000" w:firstRow="0" w:lastRow="0" w:firstColumn="0" w:lastColumn="0" w:oddVBand="0" w:evenVBand="0" w:oddHBand="1" w:evenHBand="0" w:firstRowFirstColumn="0" w:firstRowLastColumn="0" w:lastRowFirstColumn="0" w:lastRowLastColumn="0"/>
              <w:rPr>
                <w:rFonts w:cs="Arial"/>
                <w:color w:val="000000"/>
                <w:lang w:eastAsia="en-US"/>
              </w:rPr>
            </w:pPr>
            <w:r>
              <w:t>Model View Controller – architecture standard for 3-tier web applications</w:t>
            </w:r>
          </w:p>
        </w:tc>
      </w:tr>
      <w:tr w:rsidR="00A46BDA" w:rsidRPr="006D64B3" w14:paraId="023D57EF" w14:textId="77777777" w:rsidTr="00D20ED9">
        <w:trPr>
          <w:trHeight w:val="20"/>
        </w:trPr>
        <w:tc>
          <w:tcPr>
            <w:cnfStyle w:val="001000000000" w:firstRow="0" w:lastRow="0" w:firstColumn="1" w:lastColumn="0" w:oddVBand="0" w:evenVBand="0" w:oddHBand="0" w:evenHBand="0" w:firstRowFirstColumn="0" w:firstRowLastColumn="0" w:lastRowFirstColumn="0" w:lastRowLastColumn="0"/>
            <w:tcW w:w="1293" w:type="pct"/>
          </w:tcPr>
          <w:p w14:paraId="33B2A9F9" w14:textId="77777777" w:rsidR="00A46BDA" w:rsidRDefault="00A46BDA" w:rsidP="00D20ED9">
            <w:pPr>
              <w:tabs>
                <w:tab w:val="clear" w:pos="0"/>
              </w:tabs>
            </w:pPr>
            <w:r>
              <w:t>RACF</w:t>
            </w:r>
          </w:p>
        </w:tc>
        <w:tc>
          <w:tcPr>
            <w:tcW w:w="3707" w:type="pct"/>
          </w:tcPr>
          <w:p w14:paraId="682F863A" w14:textId="77777777" w:rsidR="00A46BDA" w:rsidRPr="006D64B3" w:rsidRDefault="00A46BDA" w:rsidP="00D20ED9">
            <w:pPr>
              <w:tabs>
                <w:tab w:val="clear" w:pos="0"/>
              </w:tabs>
              <w:cnfStyle w:val="000000000000" w:firstRow="0" w:lastRow="0" w:firstColumn="0" w:lastColumn="0" w:oddVBand="0" w:evenVBand="0" w:oddHBand="0" w:evenHBand="0" w:firstRowFirstColumn="0" w:firstRowLastColumn="0" w:lastRowFirstColumn="0" w:lastRowLastColumn="0"/>
              <w:rPr>
                <w:rFonts w:cs="Arial"/>
                <w:color w:val="000000"/>
                <w:lang w:eastAsia="en-US"/>
              </w:rPr>
            </w:pPr>
            <w:r>
              <w:t>IBM Resource Access Control Facility</w:t>
            </w:r>
          </w:p>
        </w:tc>
      </w:tr>
      <w:tr w:rsidR="00A46BDA" w:rsidRPr="006D64B3" w14:paraId="5F4A2B17" w14:textId="77777777" w:rsidTr="00D20ED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93" w:type="pct"/>
          </w:tcPr>
          <w:p w14:paraId="06631EC8" w14:textId="77777777" w:rsidR="00A46BDA" w:rsidRDefault="00A46BDA" w:rsidP="00D20ED9">
            <w:pPr>
              <w:tabs>
                <w:tab w:val="clear" w:pos="0"/>
              </w:tabs>
            </w:pPr>
            <w:r>
              <w:t>REST</w:t>
            </w:r>
          </w:p>
        </w:tc>
        <w:tc>
          <w:tcPr>
            <w:tcW w:w="3707" w:type="pct"/>
          </w:tcPr>
          <w:p w14:paraId="23A07F8E" w14:textId="77777777" w:rsidR="00A46BDA" w:rsidRPr="006D64B3" w:rsidRDefault="00A46BDA" w:rsidP="00D20ED9">
            <w:pPr>
              <w:tabs>
                <w:tab w:val="clear" w:pos="0"/>
              </w:tabs>
              <w:cnfStyle w:val="000000100000" w:firstRow="0" w:lastRow="0" w:firstColumn="0" w:lastColumn="0" w:oddVBand="0" w:evenVBand="0" w:oddHBand="1" w:evenHBand="0" w:firstRowFirstColumn="0" w:firstRowLastColumn="0" w:lastRowFirstColumn="0" w:lastRowLastColumn="0"/>
              <w:rPr>
                <w:rFonts w:cs="Arial"/>
                <w:color w:val="000000"/>
                <w:lang w:eastAsia="en-US"/>
              </w:rPr>
            </w:pPr>
            <w:r>
              <w:t>Representational State Transfer</w:t>
            </w:r>
          </w:p>
        </w:tc>
      </w:tr>
      <w:tr w:rsidR="00A46BDA" w:rsidRPr="006D64B3" w14:paraId="1C8B8858" w14:textId="77777777" w:rsidTr="00D20ED9">
        <w:trPr>
          <w:trHeight w:val="20"/>
        </w:trPr>
        <w:tc>
          <w:tcPr>
            <w:cnfStyle w:val="001000000000" w:firstRow="0" w:lastRow="0" w:firstColumn="1" w:lastColumn="0" w:oddVBand="0" w:evenVBand="0" w:oddHBand="0" w:evenHBand="0" w:firstRowFirstColumn="0" w:firstRowLastColumn="0" w:lastRowFirstColumn="0" w:lastRowLastColumn="0"/>
            <w:tcW w:w="1293" w:type="pct"/>
          </w:tcPr>
          <w:p w14:paraId="3B63EB02" w14:textId="77777777" w:rsidR="00A46BDA" w:rsidRDefault="00A46BDA" w:rsidP="00D20ED9">
            <w:pPr>
              <w:tabs>
                <w:tab w:val="clear" w:pos="0"/>
              </w:tabs>
            </w:pPr>
            <w:r>
              <w:t>RPC</w:t>
            </w:r>
          </w:p>
        </w:tc>
        <w:tc>
          <w:tcPr>
            <w:tcW w:w="3707" w:type="pct"/>
          </w:tcPr>
          <w:p w14:paraId="033B7F33" w14:textId="77777777" w:rsidR="00A46BDA" w:rsidRPr="006D64B3" w:rsidRDefault="00A46BDA" w:rsidP="00D20ED9">
            <w:pPr>
              <w:tabs>
                <w:tab w:val="clear" w:pos="0"/>
              </w:tabs>
              <w:cnfStyle w:val="000000000000" w:firstRow="0" w:lastRow="0" w:firstColumn="0" w:lastColumn="0" w:oddVBand="0" w:evenVBand="0" w:oddHBand="0" w:evenHBand="0" w:firstRowFirstColumn="0" w:firstRowLastColumn="0" w:lastRowFirstColumn="0" w:lastRowLastColumn="0"/>
              <w:rPr>
                <w:rFonts w:cs="Arial"/>
                <w:color w:val="000000"/>
                <w:lang w:eastAsia="en-US"/>
              </w:rPr>
            </w:pPr>
            <w:r>
              <w:t>Remote Procedure Call</w:t>
            </w:r>
          </w:p>
        </w:tc>
      </w:tr>
    </w:tbl>
    <w:p w14:paraId="2FFA5005" w14:textId="77777777" w:rsidR="00A46BDA" w:rsidRPr="008D19ED" w:rsidRDefault="00A46BDA" w:rsidP="009925ED">
      <w:pPr>
        <w:pStyle w:val="Heading2"/>
        <w:ind w:left="1440" w:hanging="360"/>
      </w:pPr>
      <w:bookmarkStart w:id="129" w:name="_Toc387859091"/>
      <w:bookmarkStart w:id="130" w:name="_Toc38881278"/>
      <w:r w:rsidRPr="008D19ED">
        <w:t>Glossary</w:t>
      </w:r>
      <w:bookmarkEnd w:id="129"/>
      <w:bookmarkEnd w:id="130"/>
    </w:p>
    <w:tbl>
      <w:tblPr>
        <w:tblStyle w:val="GridTable4-Accent1"/>
        <w:tblW w:w="5000" w:type="pct"/>
        <w:tblBorders>
          <w:top w:val="single" w:sz="4" w:space="0" w:color="C6D9F1" w:themeColor="text2" w:themeTint="33"/>
          <w:left w:val="single" w:sz="4" w:space="0" w:color="C6D9F1" w:themeColor="text2" w:themeTint="33"/>
          <w:bottom w:val="single" w:sz="4" w:space="0" w:color="C6D9F1" w:themeColor="text2" w:themeTint="33"/>
          <w:right w:val="single" w:sz="4" w:space="0" w:color="C6D9F1" w:themeColor="text2" w:themeTint="33"/>
          <w:insideH w:val="single" w:sz="4" w:space="0" w:color="C6D9F1" w:themeColor="text2" w:themeTint="33"/>
          <w:insideV w:val="single" w:sz="4" w:space="0" w:color="C6D9F1" w:themeColor="text2" w:themeTint="33"/>
        </w:tblBorders>
        <w:tblLook w:val="04A0" w:firstRow="1" w:lastRow="0" w:firstColumn="1" w:lastColumn="0" w:noHBand="0" w:noVBand="1"/>
      </w:tblPr>
      <w:tblGrid>
        <w:gridCol w:w="2429"/>
        <w:gridCol w:w="6950"/>
      </w:tblGrid>
      <w:tr w:rsidR="00A46BDA" w14:paraId="5F97DDA1" w14:textId="77777777" w:rsidTr="00D20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tcBorders>
              <w:top w:val="none" w:sz="0" w:space="0" w:color="auto"/>
              <w:left w:val="none" w:sz="0" w:space="0" w:color="auto"/>
              <w:bottom w:val="none" w:sz="0" w:space="0" w:color="auto"/>
              <w:right w:val="none" w:sz="0" w:space="0" w:color="auto"/>
            </w:tcBorders>
            <w:hideMark/>
          </w:tcPr>
          <w:p w14:paraId="30DC9534" w14:textId="77777777" w:rsidR="00A46BDA" w:rsidRPr="00804A22" w:rsidRDefault="00A46BDA" w:rsidP="00D20ED9">
            <w:pPr>
              <w:pStyle w:val="NoSpacing"/>
              <w:spacing w:beforeLines="60" w:before="144" w:afterLines="60" w:after="144" w:line="240" w:lineRule="exact"/>
              <w:rPr>
                <w:sz w:val="18"/>
                <w:szCs w:val="18"/>
              </w:rPr>
            </w:pPr>
            <w:r w:rsidRPr="00804A22">
              <w:rPr>
                <w:sz w:val="18"/>
                <w:szCs w:val="18"/>
              </w:rPr>
              <w:t>Term</w:t>
            </w:r>
          </w:p>
        </w:tc>
        <w:tc>
          <w:tcPr>
            <w:tcW w:w="3705" w:type="pct"/>
            <w:tcBorders>
              <w:top w:val="none" w:sz="0" w:space="0" w:color="auto"/>
              <w:left w:val="none" w:sz="0" w:space="0" w:color="auto"/>
              <w:bottom w:val="none" w:sz="0" w:space="0" w:color="auto"/>
              <w:right w:val="none" w:sz="0" w:space="0" w:color="auto"/>
            </w:tcBorders>
          </w:tcPr>
          <w:p w14:paraId="1954A703" w14:textId="77777777" w:rsidR="00A46BDA" w:rsidRDefault="00A46BDA" w:rsidP="00D20ED9">
            <w:pPr>
              <w:pStyle w:val="NoSpacing"/>
              <w:spacing w:beforeLines="60" w:before="144" w:afterLines="60" w:after="144" w:line="240" w:lineRule="exact"/>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Description</w:t>
            </w:r>
          </w:p>
        </w:tc>
      </w:tr>
      <w:tr w:rsidR="00A46BDA" w14:paraId="695F0C13"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tcPr>
          <w:p w14:paraId="601E4486" w14:textId="77777777" w:rsidR="00A46BDA" w:rsidRDefault="00A46BDA" w:rsidP="00D20ED9">
            <w:pPr>
              <w:pStyle w:val="NoSpacing"/>
              <w:spacing w:beforeLines="60" w:before="144" w:afterLines="60" w:after="144" w:line="240" w:lineRule="exact"/>
              <w:rPr>
                <w:b w:val="0"/>
                <w:sz w:val="18"/>
                <w:szCs w:val="18"/>
              </w:rPr>
            </w:pPr>
            <w:r>
              <w:rPr>
                <w:sz w:val="18"/>
                <w:szCs w:val="18"/>
              </w:rPr>
              <w:t>Access Request</w:t>
            </w:r>
          </w:p>
        </w:tc>
        <w:tc>
          <w:tcPr>
            <w:tcW w:w="3705" w:type="pct"/>
          </w:tcPr>
          <w:p w14:paraId="0437BD1F"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Systems or processes used to request new access, make changes to existing access, or remove access to resources within an organization. </w:t>
            </w:r>
          </w:p>
        </w:tc>
      </w:tr>
      <w:tr w:rsidR="00A46BDA" w14:paraId="304E2859"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7E5F2F7B" w14:textId="77777777" w:rsidR="00A46BDA" w:rsidRDefault="00A46BDA" w:rsidP="00D20ED9">
            <w:pPr>
              <w:pStyle w:val="NoSpacing"/>
              <w:spacing w:beforeLines="60" w:before="144" w:afterLines="60" w:after="144" w:line="240" w:lineRule="exact"/>
              <w:rPr>
                <w:b w:val="0"/>
                <w:sz w:val="18"/>
                <w:szCs w:val="18"/>
              </w:rPr>
            </w:pPr>
            <w:r>
              <w:rPr>
                <w:sz w:val="18"/>
                <w:szCs w:val="18"/>
              </w:rPr>
              <w:t>Activity</w:t>
            </w:r>
          </w:p>
        </w:tc>
        <w:tc>
          <w:tcPr>
            <w:tcW w:w="3705" w:type="pct"/>
            <w:hideMark/>
          </w:tcPr>
          <w:p w14:paraId="24AD882F"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normalized representation of the raw activity data collected from an activity data source such as a Windows Event Log or Syslog. Activity is represented as a java object (</w:t>
            </w:r>
            <w:r w:rsidRPr="00834E0F">
              <w:rPr>
                <w:rFonts w:ascii="Courier New" w:hAnsi="Courier New" w:cs="Courier New"/>
                <w:sz w:val="18"/>
                <w:szCs w:val="18"/>
              </w:rPr>
              <w:t>ApplicationActivity</w:t>
            </w:r>
            <w:r>
              <w:rPr>
                <w:sz w:val="18"/>
                <w:szCs w:val="18"/>
              </w:rPr>
              <w:t xml:space="preserve">) and persisted in the database. </w:t>
            </w:r>
          </w:p>
        </w:tc>
      </w:tr>
      <w:tr w:rsidR="00A46BDA" w14:paraId="0730A939"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416EBDCA" w14:textId="77777777" w:rsidR="00A46BDA" w:rsidRDefault="00A46BDA" w:rsidP="00D20ED9">
            <w:pPr>
              <w:pStyle w:val="NoSpacing"/>
              <w:spacing w:beforeLines="60" w:before="144" w:afterLines="60" w:after="144" w:line="240" w:lineRule="exact"/>
              <w:rPr>
                <w:b w:val="0"/>
                <w:sz w:val="18"/>
                <w:szCs w:val="18"/>
              </w:rPr>
            </w:pPr>
            <w:r>
              <w:rPr>
                <w:sz w:val="18"/>
                <w:szCs w:val="18"/>
              </w:rPr>
              <w:t>Activity monitoring</w:t>
            </w:r>
          </w:p>
        </w:tc>
        <w:tc>
          <w:tcPr>
            <w:tcW w:w="3705" w:type="pct"/>
            <w:hideMark/>
          </w:tcPr>
          <w:p w14:paraId="5073D7F5"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means to monitor the user activity (raw system log data) for privileged (IT or business) users. IdentityIQ monitors and logs security activity at the operating system, application and database levels and identified security violations are reported to senior management.</w:t>
            </w:r>
          </w:p>
        </w:tc>
      </w:tr>
      <w:tr w:rsidR="00A46BDA" w14:paraId="4FFA5FDF"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70D8B3AA" w14:textId="77777777" w:rsidR="00A46BDA" w:rsidRDefault="00A46BDA" w:rsidP="00D20ED9">
            <w:pPr>
              <w:pStyle w:val="NoSpacing"/>
              <w:spacing w:beforeLines="60" w:before="144" w:afterLines="60" w:after="144" w:line="240" w:lineRule="exact"/>
              <w:rPr>
                <w:b w:val="0"/>
                <w:sz w:val="18"/>
                <w:szCs w:val="18"/>
              </w:rPr>
            </w:pPr>
            <w:r>
              <w:rPr>
                <w:sz w:val="18"/>
                <w:szCs w:val="18"/>
              </w:rPr>
              <w:lastRenderedPageBreak/>
              <w:t>Activity search</w:t>
            </w:r>
          </w:p>
        </w:tc>
        <w:tc>
          <w:tcPr>
            <w:tcW w:w="3705" w:type="pct"/>
            <w:hideMark/>
          </w:tcPr>
          <w:p w14:paraId="4471774B"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 the Activity Search page to generate searches on activity on specific applications and by specific IdentityIQ identity. These searches can be used to isolate the risk areas and track activity on sensitive applications.</w:t>
            </w:r>
          </w:p>
        </w:tc>
      </w:tr>
      <w:tr w:rsidR="00A46BDA" w14:paraId="052DAB58"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533CCFDE" w14:textId="77777777" w:rsidR="00A46BDA" w:rsidRDefault="00A46BDA" w:rsidP="00D20ED9">
            <w:pPr>
              <w:pStyle w:val="NoSpacing"/>
              <w:spacing w:beforeLines="60" w:before="144" w:afterLines="60" w:after="144" w:line="240" w:lineRule="exact"/>
              <w:rPr>
                <w:b w:val="0"/>
                <w:sz w:val="18"/>
                <w:szCs w:val="18"/>
              </w:rPr>
            </w:pPr>
            <w:r>
              <w:rPr>
                <w:sz w:val="18"/>
                <w:szCs w:val="18"/>
              </w:rPr>
              <w:t>Activity Target Category</w:t>
            </w:r>
          </w:p>
        </w:tc>
        <w:tc>
          <w:tcPr>
            <w:tcW w:w="3705" w:type="pct"/>
            <w:hideMark/>
          </w:tcPr>
          <w:p w14:paraId="5EFF5A07"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Groups of targets from one or more applications. For example, if you have inventory applications at three different locations and a procurement database on each, you can set each procurement database as a target, create a Procurement category, and then collect activity for all three procurement databases by using a single activity search.</w:t>
            </w:r>
          </w:p>
        </w:tc>
      </w:tr>
      <w:tr w:rsidR="00A46BDA" w14:paraId="024F08D1"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4412F88E" w14:textId="77777777" w:rsidR="00A46BDA" w:rsidRDefault="00A46BDA" w:rsidP="00D20ED9">
            <w:pPr>
              <w:pStyle w:val="NoSpacing"/>
              <w:spacing w:beforeLines="60" w:before="144" w:afterLines="60" w:after="144" w:line="240" w:lineRule="exact"/>
              <w:rPr>
                <w:b w:val="0"/>
                <w:sz w:val="18"/>
                <w:szCs w:val="18"/>
              </w:rPr>
            </w:pPr>
            <w:r>
              <w:rPr>
                <w:sz w:val="18"/>
                <w:szCs w:val="18"/>
              </w:rPr>
              <w:t>Additional entitlement</w:t>
            </w:r>
          </w:p>
        </w:tc>
        <w:tc>
          <w:tcPr>
            <w:tcW w:w="3705" w:type="pct"/>
            <w:hideMark/>
          </w:tcPr>
          <w:p w14:paraId="26D63229"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Additional Entitlements are any entitlements to which the identity has access but do not comprise a complete role. For example, if a role is comprised of entitlements A, B, and C, but the identity only has access to entitlements A and B, A and B are included in the list of Additional Entitlements. Also, if the identity is assigned entitlements A, B, C, and D, and A, B, and C are grouped as the role, D is added to the Additional Entitlements list.</w:t>
            </w:r>
          </w:p>
        </w:tc>
      </w:tr>
      <w:tr w:rsidR="00A46BDA" w14:paraId="1F8287E6"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2D11FD10" w14:textId="77777777" w:rsidR="00A46BDA" w:rsidRDefault="00A46BDA" w:rsidP="00D20ED9">
            <w:pPr>
              <w:pStyle w:val="NoSpacing"/>
              <w:spacing w:beforeLines="60" w:before="144" w:afterLines="60" w:after="144" w:line="240" w:lineRule="exact"/>
              <w:rPr>
                <w:b w:val="0"/>
                <w:sz w:val="18"/>
                <w:szCs w:val="18"/>
              </w:rPr>
            </w:pPr>
            <w:r>
              <w:rPr>
                <w:sz w:val="18"/>
                <w:szCs w:val="18"/>
              </w:rPr>
              <w:t>Aggregation</w:t>
            </w:r>
          </w:p>
        </w:tc>
        <w:tc>
          <w:tcPr>
            <w:tcW w:w="3705" w:type="pct"/>
            <w:hideMark/>
          </w:tcPr>
          <w:p w14:paraId="26261F11"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Aggregation refers to the discovery and collection of information from the applications configured to work with IdentityIQ. For example, IdentityIQ uses an Identity Aggregation task to pull the values associated with the identity attributes specified during the configuration process from user accounts on the designated applications. That information is then used to create the foundation of the IdentityIQ Identity Cubes. </w:t>
            </w:r>
          </w:p>
        </w:tc>
      </w:tr>
      <w:tr w:rsidR="00A46BDA" w14:paraId="7CCFEDBC"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6DA44949" w14:textId="77777777" w:rsidR="00A46BDA" w:rsidRDefault="00A46BDA" w:rsidP="00D20ED9">
            <w:pPr>
              <w:pStyle w:val="NoSpacing"/>
              <w:spacing w:beforeLines="60" w:before="144" w:afterLines="60" w:after="144" w:line="240" w:lineRule="exact"/>
              <w:rPr>
                <w:b w:val="0"/>
                <w:sz w:val="18"/>
                <w:szCs w:val="18"/>
              </w:rPr>
            </w:pPr>
            <w:r>
              <w:rPr>
                <w:sz w:val="18"/>
                <w:szCs w:val="18"/>
              </w:rPr>
              <w:t>Application</w:t>
            </w:r>
          </w:p>
        </w:tc>
        <w:tc>
          <w:tcPr>
            <w:tcW w:w="3705" w:type="pct"/>
            <w:hideMark/>
          </w:tcPr>
          <w:p w14:paraId="529C6157" w14:textId="77777777" w:rsidR="00A46BDA" w:rsidRDefault="00A46BDA" w:rsidP="005B59F1">
            <w:pPr>
              <w:pStyle w:val="NoSpacing"/>
              <w:numPr>
                <w:ilvl w:val="0"/>
                <w:numId w:val="24"/>
              </w:numPr>
              <w:tabs>
                <w:tab w:val="clear" w:pos="0"/>
              </w:tabs>
              <w:spacing w:beforeLines="60" w:before="144" w:afterLines="60" w:after="144" w:line="240" w:lineRule="exact"/>
              <w:ind w:left="3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generic term used to refer to any data source with which IdentityIQ communicates to manage governance, risk management, and compliance for your enterprise.</w:t>
            </w:r>
          </w:p>
          <w:p w14:paraId="544F2F21" w14:textId="77777777" w:rsidR="00A46BDA" w:rsidRDefault="00A46BDA" w:rsidP="005B59F1">
            <w:pPr>
              <w:pStyle w:val="NoSpacing"/>
              <w:numPr>
                <w:ilvl w:val="0"/>
                <w:numId w:val="24"/>
              </w:numPr>
              <w:tabs>
                <w:tab w:val="clear" w:pos="0"/>
              </w:tabs>
              <w:spacing w:beforeLines="60" w:before="144" w:afterLines="60" w:after="144" w:line="240" w:lineRule="exact"/>
              <w:ind w:left="3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term used to refer to an instance of a configured IdentityIQ connector. Applications encapsulate the details of how a targeted system is accessed (Connector parameters), how the accounts and entitlement data on that system is classified (Schema) and how the accounts on that system are correlated to existing Identity Cubes.</w:t>
            </w:r>
          </w:p>
        </w:tc>
      </w:tr>
      <w:tr w:rsidR="00A46BDA" w14:paraId="55636DF6"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4FE042F3" w14:textId="77777777" w:rsidR="00A46BDA" w:rsidRDefault="00A46BDA" w:rsidP="00D20ED9">
            <w:pPr>
              <w:pStyle w:val="NoSpacing"/>
              <w:spacing w:beforeLines="60" w:before="144" w:afterLines="60" w:after="144" w:line="240" w:lineRule="exact"/>
              <w:rPr>
                <w:b w:val="0"/>
                <w:sz w:val="18"/>
                <w:szCs w:val="18"/>
              </w:rPr>
            </w:pPr>
            <w:r>
              <w:rPr>
                <w:sz w:val="18"/>
                <w:szCs w:val="18"/>
              </w:rPr>
              <w:t>Approval Workflow</w:t>
            </w:r>
          </w:p>
        </w:tc>
        <w:tc>
          <w:tcPr>
            <w:tcW w:w="3705" w:type="pct"/>
            <w:hideMark/>
          </w:tcPr>
          <w:p w14:paraId="697555A4" w14:textId="333D186D" w:rsidR="00A46BDA" w:rsidRDefault="00A46BDA" w:rsidP="005A3E6C">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Software that automates a business process for sending online requests to appropriate persons for approval. Approval workflow makes an approval business process more efficient by managing and tracking all of the human tasks with the process and by providing a record of the process after it is completed. </w:t>
            </w:r>
          </w:p>
        </w:tc>
      </w:tr>
      <w:tr w:rsidR="00A46BDA" w14:paraId="2912410E"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627E5A18" w14:textId="77777777" w:rsidR="00A46BDA" w:rsidRDefault="00A46BDA" w:rsidP="00D20ED9">
            <w:pPr>
              <w:pStyle w:val="NoSpacing"/>
              <w:spacing w:beforeLines="60" w:before="144" w:afterLines="60" w:after="144" w:line="240" w:lineRule="exact"/>
              <w:rPr>
                <w:b w:val="0"/>
                <w:sz w:val="18"/>
                <w:szCs w:val="18"/>
              </w:rPr>
            </w:pPr>
            <w:r>
              <w:rPr>
                <w:sz w:val="18"/>
                <w:szCs w:val="18"/>
              </w:rPr>
              <w:t>Audit Search</w:t>
            </w:r>
          </w:p>
        </w:tc>
        <w:tc>
          <w:tcPr>
            <w:tcW w:w="3705" w:type="pct"/>
            <w:hideMark/>
          </w:tcPr>
          <w:p w14:paraId="245341DB"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 the Audit Search page to generate searches for audit records for specific time periods and for specific actions, sources, and targets. These searches can be used to locate and track events that occur within the IdentityIQ application. The information contained in the audit logs is different than the application activity, because the events in the audit log are not associated with an application or data source and might not be associated with a specific identity.</w:t>
            </w:r>
          </w:p>
        </w:tc>
      </w:tr>
      <w:tr w:rsidR="00A46BDA" w14:paraId="1CF3A1B9"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C568F67" w14:textId="77777777" w:rsidR="00A46BDA" w:rsidRDefault="00A46BDA" w:rsidP="00D20ED9">
            <w:pPr>
              <w:pStyle w:val="NoSpacing"/>
              <w:spacing w:beforeLines="60" w:before="144" w:afterLines="60" w:after="144" w:line="240" w:lineRule="exact"/>
              <w:rPr>
                <w:b w:val="0"/>
                <w:sz w:val="18"/>
                <w:szCs w:val="18"/>
              </w:rPr>
            </w:pPr>
            <w:r>
              <w:rPr>
                <w:sz w:val="18"/>
                <w:szCs w:val="18"/>
              </w:rPr>
              <w:t>Authoritative Application</w:t>
            </w:r>
          </w:p>
        </w:tc>
        <w:tc>
          <w:tcPr>
            <w:tcW w:w="3705" w:type="pct"/>
            <w:hideMark/>
          </w:tcPr>
          <w:p w14:paraId="5FC829AC"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identity authoritative application is the main repository for employee information for your enterprise, for example a human resources application. This might not be a risk application, but it is the data source from which the majority of the IdentityIQ Identity Cubes are built.</w:t>
            </w:r>
          </w:p>
        </w:tc>
      </w:tr>
      <w:tr w:rsidR="00A46BDA" w14:paraId="507B6B12"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499001CF" w14:textId="77777777" w:rsidR="00A46BDA" w:rsidRDefault="00A46BDA" w:rsidP="00D20ED9">
            <w:pPr>
              <w:pStyle w:val="NoSpacing"/>
              <w:spacing w:beforeLines="60" w:before="144" w:afterLines="60" w:after="144" w:line="240" w:lineRule="exact"/>
              <w:rPr>
                <w:b w:val="0"/>
                <w:sz w:val="18"/>
                <w:szCs w:val="18"/>
              </w:rPr>
            </w:pPr>
            <w:r>
              <w:rPr>
                <w:sz w:val="18"/>
                <w:szCs w:val="18"/>
              </w:rPr>
              <w:t>Business Process Modeler</w:t>
            </w:r>
          </w:p>
        </w:tc>
        <w:tc>
          <w:tcPr>
            <w:tcW w:w="3705" w:type="pct"/>
            <w:hideMark/>
          </w:tcPr>
          <w:p w14:paraId="34A2469B"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Software that automates a business process for sending online requests to appropriate persons for approval. Approval workflow makes an approval business process more efficient by managing and tracking all of the human tasks </w:t>
            </w:r>
            <w:r>
              <w:rPr>
                <w:sz w:val="18"/>
                <w:szCs w:val="18"/>
              </w:rPr>
              <w:lastRenderedPageBreak/>
              <w:t xml:space="preserve">invoCustomer Confidentialed with the process and by providing a record of the process after it is completed. </w:t>
            </w:r>
          </w:p>
        </w:tc>
      </w:tr>
      <w:tr w:rsidR="00A46BDA" w14:paraId="7BC5F7E3"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29C76550" w14:textId="77777777" w:rsidR="00A46BDA" w:rsidRDefault="00A46BDA" w:rsidP="00D20ED9">
            <w:pPr>
              <w:pStyle w:val="NoSpacing"/>
              <w:spacing w:beforeLines="60" w:before="144" w:afterLines="60" w:after="144" w:line="240" w:lineRule="exact"/>
              <w:rPr>
                <w:b w:val="0"/>
                <w:sz w:val="18"/>
                <w:szCs w:val="18"/>
              </w:rPr>
            </w:pPr>
            <w:r>
              <w:rPr>
                <w:sz w:val="18"/>
                <w:szCs w:val="18"/>
              </w:rPr>
              <w:t>Capabilities</w:t>
            </w:r>
          </w:p>
        </w:tc>
        <w:tc>
          <w:tcPr>
            <w:tcW w:w="3705" w:type="pct"/>
            <w:hideMark/>
          </w:tcPr>
          <w:p w14:paraId="61866462"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Capabilities control access within the IdentityIQ product. Access is controlled at the page, tab, and field level. </w:t>
            </w:r>
          </w:p>
        </w:tc>
      </w:tr>
      <w:tr w:rsidR="00A46BDA" w14:paraId="5F509660"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74C3BC11" w14:textId="77777777" w:rsidR="00A46BDA" w:rsidRDefault="00A46BDA" w:rsidP="00D20ED9">
            <w:pPr>
              <w:pStyle w:val="NoSpacing"/>
              <w:spacing w:beforeLines="60" w:before="144" w:afterLines="60" w:after="144" w:line="240" w:lineRule="exact"/>
              <w:rPr>
                <w:b w:val="0"/>
                <w:sz w:val="18"/>
                <w:szCs w:val="18"/>
              </w:rPr>
            </w:pPr>
            <w:r>
              <w:rPr>
                <w:sz w:val="18"/>
                <w:szCs w:val="18"/>
              </w:rPr>
              <w:t>Certification</w:t>
            </w:r>
          </w:p>
        </w:tc>
        <w:tc>
          <w:tcPr>
            <w:tcW w:w="3705" w:type="pct"/>
          </w:tcPr>
          <w:p w14:paraId="1412DB14"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Certification enables you to automate the review and approval of identity access privileges, account group membership, and permissions, and role membership and composition. IdentityIQ collects fine-grained access (or entitlement) data and formats the information into reports, which are routed to the appropriate reviewers. Each report is annotated with descriptive business language - highlighting changes, flagging anomalies, and calling out violations where they appear.</w:t>
            </w:r>
          </w:p>
          <w:p w14:paraId="326B4E55"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Identity certifications enable reviewers to approve certifications for identities, or take corrective actions (such as removing entitlements that violate policy).</w:t>
            </w:r>
          </w:p>
          <w:p w14:paraId="59A8D1F8"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Role membership and composition certification enables reviewers to approve the composition of roles - the entitlements and roles that define the role being reviewed, and the identities to which the role is assigned, or take corrective actions.</w:t>
            </w:r>
          </w:p>
          <w:p w14:paraId="3C8BEEAF"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Account group membership and permission certification enables reviewers to approve the permissions assigned to account groups and the members that make up the group, or take corrective actions.</w:t>
            </w:r>
          </w:p>
        </w:tc>
      </w:tr>
      <w:tr w:rsidR="00A46BDA" w14:paraId="332F3F68"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1A5C2CF" w14:textId="77777777" w:rsidR="00A46BDA" w:rsidRDefault="00A46BDA" w:rsidP="00D20ED9">
            <w:pPr>
              <w:pStyle w:val="NoSpacing"/>
              <w:spacing w:beforeLines="60" w:before="144" w:afterLines="60" w:after="144" w:line="240" w:lineRule="exact"/>
              <w:rPr>
                <w:b w:val="0"/>
                <w:sz w:val="18"/>
                <w:szCs w:val="18"/>
              </w:rPr>
            </w:pPr>
            <w:r>
              <w:rPr>
                <w:sz w:val="18"/>
                <w:szCs w:val="18"/>
              </w:rPr>
              <w:t>Certification Periods</w:t>
            </w:r>
          </w:p>
        </w:tc>
        <w:tc>
          <w:tcPr>
            <w:tcW w:w="3705" w:type="pct"/>
          </w:tcPr>
          <w:p w14:paraId="3F2F422F"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Certifications progress through phases as they move through their life-cycle; Active, Challenge, and Revocation. The phases associated with each certification are determined when the certification is scheduled.</w:t>
            </w:r>
          </w:p>
          <w:p w14:paraId="130AEDC1" w14:textId="77777777" w:rsidR="00A46BDA" w:rsidRDefault="00A46BDA" w:rsidP="005B59F1">
            <w:pPr>
              <w:pStyle w:val="NoSpacing"/>
              <w:numPr>
                <w:ilvl w:val="0"/>
                <w:numId w:val="23"/>
              </w:numPr>
              <w:spacing w:beforeLines="60" w:before="144" w:afterLines="60" w:after="144" w:line="240" w:lineRule="exact"/>
              <w:ind w:left="338"/>
              <w:cnfStyle w:val="000000100000" w:firstRow="0" w:lastRow="0" w:firstColumn="0" w:lastColumn="0" w:oddVBand="0" w:evenVBand="0" w:oddHBand="1" w:evenHBand="0" w:firstRowFirstColumn="0" w:firstRowLastColumn="0" w:lastRowFirstColumn="0" w:lastRowLastColumn="0"/>
              <w:rPr>
                <w:sz w:val="18"/>
                <w:szCs w:val="18"/>
              </w:rPr>
            </w:pPr>
            <w:r w:rsidRPr="00734133">
              <w:rPr>
                <w:b/>
                <w:sz w:val="18"/>
                <w:szCs w:val="18"/>
              </w:rPr>
              <w:t>Active:</w:t>
            </w:r>
            <w:r>
              <w:rPr>
                <w:sz w:val="18"/>
                <w:szCs w:val="18"/>
              </w:rPr>
              <w:t xml:space="preserve"> The active phase is the review period during which all decision required within this certification should be made. During this phase changes can be made to decisions as frequently as required. You can sign off on a certification in the active stage only if no roles or entitlements were revoked or if the challenge period is not active. When you sign off on a certification it enters either the end phase or the revocation phase. To enter the revocation phase, the revocation period must be active and a revocation decision exist.</w:t>
            </w:r>
          </w:p>
          <w:p w14:paraId="254FAF13" w14:textId="77777777" w:rsidR="00A46BDA" w:rsidRDefault="00A46BDA" w:rsidP="005B59F1">
            <w:pPr>
              <w:pStyle w:val="NoSpacing"/>
              <w:numPr>
                <w:ilvl w:val="0"/>
                <w:numId w:val="23"/>
              </w:numPr>
              <w:spacing w:beforeLines="60" w:before="144" w:afterLines="60" w:after="144" w:line="240" w:lineRule="exact"/>
              <w:ind w:left="338"/>
              <w:cnfStyle w:val="000000100000" w:firstRow="0" w:lastRow="0" w:firstColumn="0" w:lastColumn="0" w:oddVBand="0" w:evenVBand="0" w:oddHBand="1" w:evenHBand="0" w:firstRowFirstColumn="0" w:firstRowLastColumn="0" w:lastRowFirstColumn="0" w:lastRowLastColumn="0"/>
              <w:rPr>
                <w:sz w:val="18"/>
                <w:szCs w:val="18"/>
              </w:rPr>
            </w:pPr>
            <w:r w:rsidRPr="00734133">
              <w:rPr>
                <w:b/>
                <w:sz w:val="18"/>
                <w:szCs w:val="18"/>
              </w:rPr>
              <w:t>Challenge</w:t>
            </w:r>
            <w:r>
              <w:rPr>
                <w:sz w:val="18"/>
                <w:szCs w:val="18"/>
              </w:rPr>
              <w:t>: The challenge phase is the period during which all revocation requests can be challenged by the user from which the role or entitlement is being removed. When the challenge phase begins, a work item and email is sent to each user in the certification affected by a revocation decision. The notifications contain the details of the revocation request and any comments added by the requestor. The affected user has the duration of the challenge period to accept the loss of access or challenge that decision.</w:t>
            </w:r>
          </w:p>
          <w:p w14:paraId="7CFC3AF3" w14:textId="77777777" w:rsidR="00A46BDA" w:rsidRDefault="00A46BDA" w:rsidP="00D20ED9">
            <w:pPr>
              <w:pStyle w:val="NoSpacing"/>
              <w:spacing w:beforeLines="60" w:before="144" w:afterLines="60" w:after="144" w:line="240" w:lineRule="exact"/>
              <w:ind w:left="338"/>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Email notifications sent to non-IdentityIQ users contain a link to an end user portal which enables them to enter a revocation challenge as if they were logged into the product.</w:t>
            </w:r>
          </w:p>
          <w:p w14:paraId="736E6E51" w14:textId="77777777" w:rsidR="00A46BDA" w:rsidRDefault="00A46BDA" w:rsidP="00D20ED9">
            <w:pPr>
              <w:pStyle w:val="NoSpacing"/>
              <w:spacing w:beforeLines="60" w:before="144" w:afterLines="60" w:after="144" w:line="240" w:lineRule="exact"/>
              <w:ind w:left="338"/>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You can sign off on a certification in the challenge phase only if all challenges are completed and no open decision remains on the certification. When you sign off on a certification it enters either the end phase or the revocation phase. To enter the revocation phase, the revocation period must be active and a revocation decision exist.</w:t>
            </w:r>
          </w:p>
          <w:p w14:paraId="6E8B04F2" w14:textId="77777777" w:rsidR="00A46BDA" w:rsidRDefault="00A46BDA" w:rsidP="005B59F1">
            <w:pPr>
              <w:pStyle w:val="NoSpacing"/>
              <w:numPr>
                <w:ilvl w:val="0"/>
                <w:numId w:val="23"/>
              </w:numPr>
              <w:spacing w:beforeLines="60" w:before="144" w:afterLines="60" w:after="144" w:line="240" w:lineRule="exact"/>
              <w:ind w:left="338"/>
              <w:cnfStyle w:val="000000100000" w:firstRow="0" w:lastRow="0" w:firstColumn="0" w:lastColumn="0" w:oddVBand="0" w:evenVBand="0" w:oddHBand="1" w:evenHBand="0" w:firstRowFirstColumn="0" w:firstRowLastColumn="0" w:lastRowFirstColumn="0" w:lastRowLastColumn="0"/>
              <w:rPr>
                <w:sz w:val="18"/>
                <w:szCs w:val="18"/>
              </w:rPr>
            </w:pPr>
            <w:r w:rsidRPr="00785218">
              <w:rPr>
                <w:b/>
                <w:sz w:val="18"/>
                <w:szCs w:val="18"/>
              </w:rPr>
              <w:t>Revocation:</w:t>
            </w:r>
            <w:r>
              <w:rPr>
                <w:sz w:val="18"/>
                <w:szCs w:val="18"/>
              </w:rPr>
              <w:t xml:space="preserve"> The revocation phase is the period during which all revocation work should be completed. When the revocation phase is entered, revocation is be done either automatically, if your provisioning provider is configured for automatic revocation, or manually using a work request assigned to a IdentityIQ </w:t>
            </w:r>
            <w:r>
              <w:rPr>
                <w:sz w:val="18"/>
                <w:szCs w:val="18"/>
              </w:rPr>
              <w:lastRenderedPageBreak/>
              <w:t>user with the proper authority on the specified application. The revocation phase is entered when a certification is signed off on or when the active and challenge phases have ended.</w:t>
            </w:r>
          </w:p>
          <w:p w14:paraId="6649AAED" w14:textId="77777777" w:rsidR="00A46BDA" w:rsidRDefault="00A46BDA" w:rsidP="00D20ED9">
            <w:pPr>
              <w:pStyle w:val="NoSpacing"/>
              <w:spacing w:beforeLines="60" w:before="144" w:afterLines="60" w:after="144" w:line="240" w:lineRule="exact"/>
              <w:ind w:left="338"/>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Revocation activity is monitored to ensure that inappropriate access to roles and entitlements is revoked in a timely manner. Revocation completion status is update at an interval specified during the deployment of IdentityIQ. By default this is performed daily. Click </w:t>
            </w:r>
            <w:r w:rsidRPr="009B2F04">
              <w:rPr>
                <w:b/>
                <w:sz w:val="18"/>
                <w:szCs w:val="18"/>
              </w:rPr>
              <w:t>Details</w:t>
            </w:r>
            <w:r>
              <w:rPr>
                <w:sz w:val="18"/>
                <w:szCs w:val="18"/>
              </w:rPr>
              <w:t xml:space="preserve"> to see view detailed revocation information in the revocation report.</w:t>
            </w:r>
          </w:p>
        </w:tc>
      </w:tr>
      <w:tr w:rsidR="00A46BDA" w14:paraId="230FF074"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36A0558B" w14:textId="77777777" w:rsidR="00A46BDA" w:rsidRDefault="00A46BDA" w:rsidP="00D20ED9">
            <w:pPr>
              <w:pStyle w:val="NoSpacing"/>
              <w:spacing w:beforeLines="60" w:before="144" w:afterLines="60" w:after="144" w:line="240" w:lineRule="exact"/>
              <w:rPr>
                <w:b w:val="0"/>
                <w:sz w:val="18"/>
                <w:szCs w:val="18"/>
              </w:rPr>
            </w:pPr>
            <w:r>
              <w:rPr>
                <w:sz w:val="18"/>
                <w:szCs w:val="18"/>
              </w:rPr>
              <w:t>Certification Search</w:t>
            </w:r>
          </w:p>
        </w:tc>
        <w:tc>
          <w:tcPr>
            <w:tcW w:w="3705" w:type="pct"/>
            <w:hideMark/>
          </w:tcPr>
          <w:p w14:paraId="3FFE8A64"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 the Certification Search page to generate searches on certifications within your enterprise. These searches can be used to isolate specific certification risk areas and track the progress through their life-cycle.</w:t>
            </w:r>
          </w:p>
        </w:tc>
      </w:tr>
      <w:tr w:rsidR="00A46BDA" w14:paraId="3B1B678E"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588489D" w14:textId="77777777" w:rsidR="00A46BDA" w:rsidRDefault="00A46BDA" w:rsidP="00D20ED9">
            <w:pPr>
              <w:pStyle w:val="NoSpacing"/>
              <w:spacing w:beforeLines="60" w:before="144" w:afterLines="60" w:after="144" w:line="240" w:lineRule="exact"/>
              <w:rPr>
                <w:b w:val="0"/>
                <w:sz w:val="18"/>
                <w:szCs w:val="18"/>
              </w:rPr>
            </w:pPr>
            <w:r>
              <w:rPr>
                <w:sz w:val="18"/>
                <w:szCs w:val="18"/>
              </w:rPr>
              <w:t>Collector</w:t>
            </w:r>
          </w:p>
        </w:tc>
        <w:tc>
          <w:tcPr>
            <w:tcW w:w="3705" w:type="pct"/>
            <w:hideMark/>
          </w:tcPr>
          <w:p w14:paraId="48568AE6"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Collectors provide the means by which IdentityIQ collects raw activity data for an application. A collector is a Java class that extends the </w:t>
            </w:r>
            <w:r w:rsidRPr="00FC3819">
              <w:rPr>
                <w:rFonts w:ascii="Courier New" w:hAnsi="Courier New" w:cs="Courier New"/>
                <w:sz w:val="18"/>
                <w:szCs w:val="18"/>
              </w:rPr>
              <w:t>AbstractActivityCollector</w:t>
            </w:r>
            <w:r>
              <w:rPr>
                <w:sz w:val="18"/>
                <w:szCs w:val="18"/>
              </w:rPr>
              <w:t xml:space="preserve"> class and implements the </w:t>
            </w:r>
            <w:r w:rsidRPr="00FC3819">
              <w:rPr>
                <w:rFonts w:ascii="Courier New" w:hAnsi="Courier New" w:cs="Courier New"/>
                <w:sz w:val="18"/>
                <w:szCs w:val="18"/>
              </w:rPr>
              <w:t>ActivityCollector</w:t>
            </w:r>
            <w:r>
              <w:rPr>
                <w:sz w:val="18"/>
                <w:szCs w:val="18"/>
              </w:rPr>
              <w:t xml:space="preserve"> interface. Collectors might have a one to many relationship with connectors.</w:t>
            </w:r>
          </w:p>
        </w:tc>
      </w:tr>
      <w:tr w:rsidR="00A46BDA" w14:paraId="3F02E489"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25608FCC" w14:textId="77777777" w:rsidR="00A46BDA" w:rsidRDefault="00A46BDA" w:rsidP="00D20ED9">
            <w:pPr>
              <w:pStyle w:val="NoSpacing"/>
              <w:spacing w:beforeLines="60" w:before="144" w:afterLines="60" w:after="144" w:line="240" w:lineRule="exact"/>
              <w:rPr>
                <w:b w:val="0"/>
                <w:sz w:val="18"/>
                <w:szCs w:val="18"/>
              </w:rPr>
            </w:pPr>
            <w:r>
              <w:rPr>
                <w:sz w:val="18"/>
                <w:szCs w:val="18"/>
              </w:rPr>
              <w:t>Composite applications</w:t>
            </w:r>
          </w:p>
        </w:tc>
        <w:tc>
          <w:tcPr>
            <w:tcW w:w="3705" w:type="pct"/>
            <w:hideMark/>
          </w:tcPr>
          <w:p w14:paraId="04795D74"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Applications made up of multiple tiers, for example, platform account, database account and application account. Sometime referred to as an “n-tiered” application.</w:t>
            </w:r>
          </w:p>
        </w:tc>
      </w:tr>
      <w:tr w:rsidR="00A46BDA" w14:paraId="37A015D7"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6D063ADA" w14:textId="77777777" w:rsidR="00A46BDA" w:rsidRDefault="00A46BDA" w:rsidP="00D20ED9">
            <w:pPr>
              <w:pStyle w:val="NoSpacing"/>
              <w:spacing w:beforeLines="60" w:before="144" w:afterLines="60" w:after="144" w:line="240" w:lineRule="exact"/>
              <w:rPr>
                <w:b w:val="0"/>
                <w:sz w:val="18"/>
                <w:szCs w:val="18"/>
              </w:rPr>
            </w:pPr>
            <w:r>
              <w:rPr>
                <w:sz w:val="18"/>
                <w:szCs w:val="18"/>
              </w:rPr>
              <w:t>Connector</w:t>
            </w:r>
          </w:p>
        </w:tc>
        <w:tc>
          <w:tcPr>
            <w:tcW w:w="3705" w:type="pct"/>
          </w:tcPr>
          <w:p w14:paraId="230CAA4B"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Connectors provide the means by which IdentityIQ communicates with targeted platforms, applications and systems. Connectors are Java classes that implement the IdentityIQ </w:t>
            </w:r>
            <w:r>
              <w:rPr>
                <w:i/>
                <w:iCs/>
                <w:sz w:val="18"/>
                <w:szCs w:val="18"/>
              </w:rPr>
              <w:t>Connector</w:t>
            </w:r>
            <w:r>
              <w:rPr>
                <w:sz w:val="18"/>
                <w:szCs w:val="18"/>
              </w:rPr>
              <w:t xml:space="preserve"> interface.</w:t>
            </w:r>
          </w:p>
          <w:p w14:paraId="37EDC4B5"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There are two types of connector in IdentityIQ, application-type connectors that collect account information, and activity-type connectors that collect activity information. IdentityIQ uses the information from both types to maintain the identity cubes.</w:t>
            </w:r>
          </w:p>
        </w:tc>
      </w:tr>
      <w:tr w:rsidR="00A46BDA" w14:paraId="2EB58F4B"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1372BAE4" w14:textId="77777777" w:rsidR="00A46BDA" w:rsidRDefault="00A46BDA" w:rsidP="00D20ED9">
            <w:pPr>
              <w:pStyle w:val="NoSpacing"/>
              <w:spacing w:beforeLines="60" w:before="144" w:afterLines="60" w:after="144" w:line="240" w:lineRule="exact"/>
              <w:rPr>
                <w:b w:val="0"/>
                <w:sz w:val="18"/>
                <w:szCs w:val="18"/>
              </w:rPr>
            </w:pPr>
            <w:r>
              <w:rPr>
                <w:sz w:val="18"/>
                <w:szCs w:val="18"/>
              </w:rPr>
              <w:t>Correlation</w:t>
            </w:r>
          </w:p>
        </w:tc>
        <w:tc>
          <w:tcPr>
            <w:tcW w:w="3705" w:type="pct"/>
            <w:hideMark/>
          </w:tcPr>
          <w:p w14:paraId="337871E1"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Correlation refers to the process of correlating, or combining, all of the information discovered by IdentityIQ (identity attributes, entitlements, activity, policy violations, history, certification status, etc.) to create and maintain the IdentityIQ Identity Cubes. Correlation does not invoCustomer Confidentiale accessing external application to discover information. Correlation reviews the information contained within the IdentityIQ application and updates identity cubes as necessary.</w:t>
            </w:r>
          </w:p>
        </w:tc>
      </w:tr>
      <w:tr w:rsidR="00A46BDA" w14:paraId="09BCB241"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0646FFD3" w14:textId="77777777" w:rsidR="00A46BDA" w:rsidRDefault="00A46BDA" w:rsidP="00D20ED9">
            <w:pPr>
              <w:pStyle w:val="NoSpacing"/>
              <w:spacing w:beforeLines="60" w:before="144" w:afterLines="60" w:after="144" w:line="240" w:lineRule="exact"/>
              <w:rPr>
                <w:b w:val="0"/>
                <w:sz w:val="18"/>
                <w:szCs w:val="18"/>
              </w:rPr>
            </w:pPr>
            <w:r>
              <w:rPr>
                <w:sz w:val="18"/>
                <w:szCs w:val="18"/>
              </w:rPr>
              <w:t>Correlation Key</w:t>
            </w:r>
          </w:p>
        </w:tc>
        <w:tc>
          <w:tcPr>
            <w:tcW w:w="3705" w:type="pct"/>
          </w:tcPr>
          <w:p w14:paraId="6CD0F161"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attributes that IdentityIQ can use to correlate activity discovered in the activity logs for this application with information stored in identity cubes.</w:t>
            </w:r>
          </w:p>
          <w:p w14:paraId="26C90B21"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For example, activity logs might contain the full name of users instead of unique account ids. Therefore, correlation between the activity discovered by an activity scan and the identity cube of the user that performed the action must key off of the user’s full name.</w:t>
            </w:r>
          </w:p>
        </w:tc>
      </w:tr>
      <w:tr w:rsidR="00A46BDA" w14:paraId="68480F3B"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270F231C" w14:textId="77777777" w:rsidR="00A46BDA" w:rsidRDefault="00A46BDA" w:rsidP="00D20ED9">
            <w:pPr>
              <w:pStyle w:val="NoSpacing"/>
              <w:spacing w:beforeLines="60" w:before="144" w:afterLines="60" w:after="144" w:line="240" w:lineRule="exact"/>
              <w:rPr>
                <w:b w:val="0"/>
                <w:sz w:val="18"/>
                <w:szCs w:val="18"/>
              </w:rPr>
            </w:pPr>
            <w:r>
              <w:rPr>
                <w:sz w:val="18"/>
                <w:szCs w:val="18"/>
              </w:rPr>
              <w:t>Data Source</w:t>
            </w:r>
          </w:p>
        </w:tc>
        <w:tc>
          <w:tcPr>
            <w:tcW w:w="3705" w:type="pct"/>
            <w:hideMark/>
          </w:tcPr>
          <w:p w14:paraId="0AC2A531"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 instance of a configured IdentityIQ activity collector. Activity data sources encapsulate the details of how a given application activity source is accessed and how the raw activity data is parsed, normalized (fieldMap, Transformation Rule), and correlated to existing Identity Cubes.</w:t>
            </w:r>
          </w:p>
        </w:tc>
      </w:tr>
      <w:tr w:rsidR="00A46BDA" w14:paraId="219CE44A"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2F7D40BF" w14:textId="77777777" w:rsidR="00A46BDA" w:rsidRDefault="00A46BDA" w:rsidP="00D20ED9">
            <w:pPr>
              <w:pStyle w:val="NoSpacing"/>
              <w:spacing w:beforeLines="60" w:before="144" w:afterLines="60" w:after="144" w:line="240" w:lineRule="exact"/>
              <w:rPr>
                <w:b w:val="0"/>
                <w:sz w:val="18"/>
                <w:szCs w:val="18"/>
              </w:rPr>
            </w:pPr>
            <w:r>
              <w:rPr>
                <w:sz w:val="18"/>
                <w:szCs w:val="18"/>
              </w:rPr>
              <w:t>Delegation</w:t>
            </w:r>
          </w:p>
        </w:tc>
        <w:tc>
          <w:tcPr>
            <w:tcW w:w="3705" w:type="pct"/>
            <w:hideMark/>
          </w:tcPr>
          <w:p w14:paraId="7329B1F4"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Passing a work item, such as the certification of an identity, role, or entitlement to someone else with certification authority. Delegation does not remove the item from your list of responsibilities, all delegated items must be acted upon before you can sign-off on the certification.</w:t>
            </w:r>
          </w:p>
        </w:tc>
      </w:tr>
      <w:tr w:rsidR="00A46BDA" w14:paraId="0E7FAC27"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1AEEAE19" w14:textId="77777777" w:rsidR="00A46BDA" w:rsidRDefault="00A46BDA" w:rsidP="00D20ED9">
            <w:pPr>
              <w:pStyle w:val="NoSpacing"/>
              <w:spacing w:beforeLines="60" w:before="144" w:afterLines="60" w:after="144" w:line="240" w:lineRule="exact"/>
              <w:rPr>
                <w:b w:val="0"/>
                <w:sz w:val="18"/>
                <w:szCs w:val="18"/>
              </w:rPr>
            </w:pPr>
            <w:r>
              <w:rPr>
                <w:sz w:val="18"/>
                <w:szCs w:val="18"/>
              </w:rPr>
              <w:lastRenderedPageBreak/>
              <w:t>Entitlement</w:t>
            </w:r>
          </w:p>
        </w:tc>
        <w:tc>
          <w:tcPr>
            <w:tcW w:w="3705" w:type="pct"/>
            <w:hideMark/>
          </w:tcPr>
          <w:p w14:paraId="5199A5EF"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 entitlement is either a specific value for an account attribute, most commonly group membership, or a permission.</w:t>
            </w:r>
          </w:p>
        </w:tc>
      </w:tr>
      <w:tr w:rsidR="00A46BDA" w14:paraId="6AFB0287"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52FBFDFA" w14:textId="77777777" w:rsidR="00A46BDA" w:rsidRDefault="00A46BDA" w:rsidP="00D20ED9">
            <w:pPr>
              <w:pStyle w:val="NoSpacing"/>
              <w:spacing w:beforeLines="60" w:before="144" w:afterLines="60" w:after="144" w:line="240" w:lineRule="exact"/>
              <w:rPr>
                <w:b w:val="0"/>
                <w:sz w:val="18"/>
                <w:szCs w:val="18"/>
              </w:rPr>
            </w:pPr>
            <w:r>
              <w:rPr>
                <w:sz w:val="18"/>
                <w:szCs w:val="18"/>
              </w:rPr>
              <w:t>Entitlement Glossary</w:t>
            </w:r>
          </w:p>
        </w:tc>
        <w:tc>
          <w:tcPr>
            <w:tcW w:w="3705" w:type="pct"/>
            <w:hideMark/>
          </w:tcPr>
          <w:p w14:paraId="284B474C"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business friendly dictionary of user access descriptions that can be associated with individual entitlements and permissions.</w:t>
            </w:r>
          </w:p>
        </w:tc>
      </w:tr>
      <w:tr w:rsidR="00A46BDA" w14:paraId="61ED5DB2"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3A9CDFAB" w14:textId="77777777" w:rsidR="00A46BDA" w:rsidRDefault="00A46BDA" w:rsidP="00D20ED9">
            <w:pPr>
              <w:pStyle w:val="NoSpacing"/>
              <w:spacing w:beforeLines="60" w:before="144" w:afterLines="60" w:after="144" w:line="240" w:lineRule="exact"/>
              <w:rPr>
                <w:b w:val="0"/>
                <w:sz w:val="18"/>
                <w:szCs w:val="18"/>
              </w:rPr>
            </w:pPr>
            <w:r>
              <w:rPr>
                <w:sz w:val="18"/>
                <w:szCs w:val="18"/>
              </w:rPr>
              <w:t>Forward</w:t>
            </w:r>
          </w:p>
        </w:tc>
        <w:tc>
          <w:tcPr>
            <w:tcW w:w="3705" w:type="pct"/>
            <w:hideMark/>
          </w:tcPr>
          <w:p w14:paraId="2F3D68E1"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Forward function is used to forward a certification request to a different IdentityIQ user with certification authority. When you forward a certification it is removed from your Certification page and does not show up on your risk score statistics. Owner history and all comments are maintained with forwarded work items on the View Work Item page.</w:t>
            </w:r>
          </w:p>
        </w:tc>
      </w:tr>
      <w:tr w:rsidR="00A46BDA" w14:paraId="282CD6A5"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6A306D53" w14:textId="77777777" w:rsidR="00A46BDA" w:rsidRDefault="00A46BDA" w:rsidP="00D20ED9">
            <w:pPr>
              <w:pStyle w:val="NoSpacing"/>
              <w:spacing w:beforeLines="60" w:before="144" w:afterLines="60" w:after="144" w:line="240" w:lineRule="exact"/>
              <w:rPr>
                <w:b w:val="0"/>
                <w:sz w:val="18"/>
                <w:szCs w:val="18"/>
              </w:rPr>
            </w:pPr>
            <w:r>
              <w:rPr>
                <w:sz w:val="18"/>
                <w:szCs w:val="18"/>
              </w:rPr>
              <w:t>Group</w:t>
            </w:r>
          </w:p>
        </w:tc>
        <w:tc>
          <w:tcPr>
            <w:tcW w:w="3705" w:type="pct"/>
            <w:hideMark/>
          </w:tcPr>
          <w:p w14:paraId="5EDEE610"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Groups are used to tracked accessibility, activity, and monitored risk by group membership. Risk scores are displayed on the Dashboard. Groups are defined automatically by values assigned to identity attributes or by account group membership. Account groups are based on common entitlement within an application, not common qualities as defined within IdentityIQ.</w:t>
            </w:r>
          </w:p>
        </w:tc>
      </w:tr>
      <w:tr w:rsidR="00A46BDA" w14:paraId="00225033"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5B3341D2" w14:textId="77777777" w:rsidR="00A46BDA" w:rsidRDefault="00A46BDA" w:rsidP="00D20ED9">
            <w:pPr>
              <w:pStyle w:val="NoSpacing"/>
              <w:spacing w:beforeLines="60" w:before="144" w:afterLines="60" w:after="144" w:line="240" w:lineRule="exact"/>
              <w:rPr>
                <w:b w:val="0"/>
                <w:sz w:val="18"/>
                <w:szCs w:val="18"/>
              </w:rPr>
            </w:pPr>
            <w:r>
              <w:rPr>
                <w:sz w:val="18"/>
                <w:szCs w:val="18"/>
              </w:rPr>
              <w:t>Group Factory</w:t>
            </w:r>
          </w:p>
        </w:tc>
        <w:tc>
          <w:tcPr>
            <w:tcW w:w="3705" w:type="pct"/>
            <w:hideMark/>
          </w:tcPr>
          <w:p w14:paraId="5870F2E0"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Group Factory defines groups automatically by values assigned to identity attributes such as Department, Location, Manager and Organization.</w:t>
            </w:r>
          </w:p>
        </w:tc>
      </w:tr>
      <w:tr w:rsidR="00A46BDA" w14:paraId="1CC7EE7A"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F6B5951" w14:textId="77777777" w:rsidR="00A46BDA" w:rsidRDefault="00A46BDA" w:rsidP="00D20ED9">
            <w:pPr>
              <w:pStyle w:val="NoSpacing"/>
              <w:spacing w:beforeLines="60" w:before="144" w:afterLines="60" w:after="144" w:line="240" w:lineRule="exact"/>
              <w:rPr>
                <w:b w:val="0"/>
                <w:sz w:val="18"/>
                <w:szCs w:val="18"/>
              </w:rPr>
            </w:pPr>
            <w:r>
              <w:rPr>
                <w:sz w:val="18"/>
                <w:szCs w:val="18"/>
              </w:rPr>
              <w:t>Hierarchical role model</w:t>
            </w:r>
          </w:p>
        </w:tc>
        <w:tc>
          <w:tcPr>
            <w:tcW w:w="3705" w:type="pct"/>
            <w:hideMark/>
          </w:tcPr>
          <w:p w14:paraId="144E5963"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 role based access control, the role hierarchy defines an inheritance relationship among roles. For example, the role structure for a bank may treat all employees as members of the 'employee' role. Above this may be roles 'department manager' and 'accountant,' which inherit all permissions of the 'employee' role</w:t>
            </w:r>
          </w:p>
        </w:tc>
      </w:tr>
      <w:tr w:rsidR="00A46BDA" w14:paraId="70CAE732"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3D148B0C" w14:textId="77777777" w:rsidR="00A46BDA" w:rsidRDefault="00A46BDA" w:rsidP="00D20ED9">
            <w:pPr>
              <w:pStyle w:val="NoSpacing"/>
              <w:spacing w:beforeLines="60" w:before="144" w:afterLines="60" w:after="144" w:line="240" w:lineRule="exact"/>
              <w:rPr>
                <w:b w:val="0"/>
                <w:sz w:val="18"/>
                <w:szCs w:val="18"/>
              </w:rPr>
            </w:pPr>
            <w:r>
              <w:rPr>
                <w:sz w:val="18"/>
                <w:szCs w:val="18"/>
              </w:rPr>
              <w:t>Identity Cube</w:t>
            </w:r>
          </w:p>
        </w:tc>
        <w:tc>
          <w:tcPr>
            <w:tcW w:w="3705" w:type="pct"/>
            <w:hideMark/>
          </w:tcPr>
          <w:p w14:paraId="58272532"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Multi-dimensional data models of identity information that offer a single, logical representation of each managed user. IdentityIQ automatically builds, manages and securely stores Identity Cubes, including both current and historical views. Each Cube contains information about entitlements, activity, and associated business context.</w:t>
            </w:r>
          </w:p>
        </w:tc>
      </w:tr>
      <w:tr w:rsidR="00A46BDA" w14:paraId="60241234"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31468EB" w14:textId="77777777" w:rsidR="00A46BDA" w:rsidRDefault="00A46BDA" w:rsidP="00D20ED9">
            <w:pPr>
              <w:pStyle w:val="NoSpacing"/>
              <w:spacing w:beforeLines="60" w:before="144" w:afterLines="60" w:after="144" w:line="240" w:lineRule="exact"/>
              <w:rPr>
                <w:b w:val="0"/>
                <w:sz w:val="18"/>
                <w:szCs w:val="18"/>
              </w:rPr>
            </w:pPr>
            <w:r>
              <w:rPr>
                <w:sz w:val="18"/>
                <w:szCs w:val="18"/>
              </w:rPr>
              <w:t>Identity Search</w:t>
            </w:r>
          </w:p>
        </w:tc>
        <w:tc>
          <w:tcPr>
            <w:tcW w:w="3705" w:type="pct"/>
            <w:hideMark/>
          </w:tcPr>
          <w:p w14:paraId="3109CDAC"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 the Identity Search to generate searches on specific attributes of the IdentityIQ identities within your enterprise. These searches can be used to isolate specific risk areas or define interesting populations of people from multiple organizations, departments and locations.</w:t>
            </w:r>
          </w:p>
        </w:tc>
      </w:tr>
      <w:tr w:rsidR="00A46BDA" w14:paraId="74C1CEF5"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62DB431C" w14:textId="77777777" w:rsidR="00A46BDA" w:rsidRDefault="00A46BDA" w:rsidP="00D20ED9">
            <w:pPr>
              <w:pStyle w:val="NoSpacing"/>
              <w:spacing w:beforeLines="60" w:before="144" w:afterLines="60" w:after="144" w:line="240" w:lineRule="exact"/>
              <w:rPr>
                <w:b w:val="0"/>
                <w:sz w:val="18"/>
                <w:szCs w:val="18"/>
              </w:rPr>
            </w:pPr>
            <w:r>
              <w:rPr>
                <w:sz w:val="18"/>
                <w:szCs w:val="18"/>
              </w:rPr>
              <w:t>Impact Analysis</w:t>
            </w:r>
          </w:p>
        </w:tc>
        <w:tc>
          <w:tcPr>
            <w:tcW w:w="3705" w:type="pct"/>
            <w:hideMark/>
          </w:tcPr>
          <w:p w14:paraId="10AA6A6F"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Create a report that provides details on the impact changes will have on the rest of your product implementation. When you submit a change for analysis, no further changes can be made until the analysis process is completed or cancelled.</w:t>
            </w:r>
          </w:p>
        </w:tc>
      </w:tr>
      <w:tr w:rsidR="00A46BDA" w14:paraId="0358A2AE"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4A2D7468" w14:textId="77777777" w:rsidR="00A46BDA" w:rsidRDefault="00A46BDA" w:rsidP="00D20ED9">
            <w:pPr>
              <w:pStyle w:val="NoSpacing"/>
              <w:spacing w:beforeLines="60" w:before="144" w:afterLines="60" w:after="144" w:line="240" w:lineRule="exact"/>
              <w:rPr>
                <w:b w:val="0"/>
                <w:sz w:val="18"/>
                <w:szCs w:val="18"/>
              </w:rPr>
            </w:pPr>
            <w:r>
              <w:rPr>
                <w:sz w:val="18"/>
                <w:szCs w:val="18"/>
              </w:rPr>
              <w:t>Lifecycle event</w:t>
            </w:r>
          </w:p>
        </w:tc>
        <w:tc>
          <w:tcPr>
            <w:tcW w:w="3705" w:type="pct"/>
            <w:hideMark/>
          </w:tcPr>
          <w:p w14:paraId="4CD786BB"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 identity-related event in which a user's relationship with the organization undergoes a chance, for example, new user is on boarded, existing user is promoted.</w:t>
            </w:r>
          </w:p>
        </w:tc>
      </w:tr>
      <w:tr w:rsidR="00A46BDA" w14:paraId="5008190A"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7A65B284" w14:textId="77777777" w:rsidR="00A46BDA" w:rsidRDefault="00A46BDA" w:rsidP="00D20ED9">
            <w:pPr>
              <w:pStyle w:val="NoSpacing"/>
              <w:spacing w:beforeLines="60" w:before="144" w:afterLines="60" w:after="144" w:line="240" w:lineRule="exact"/>
              <w:rPr>
                <w:b w:val="0"/>
                <w:sz w:val="18"/>
                <w:szCs w:val="18"/>
              </w:rPr>
            </w:pPr>
            <w:r>
              <w:rPr>
                <w:sz w:val="18"/>
                <w:szCs w:val="18"/>
              </w:rPr>
              <w:t>Lifecycle management</w:t>
            </w:r>
          </w:p>
        </w:tc>
        <w:tc>
          <w:tcPr>
            <w:tcW w:w="3705" w:type="pct"/>
            <w:hideMark/>
          </w:tcPr>
          <w:p w14:paraId="2A7E72D5"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end-to-end process of managing user access throughout a user's lifecycle within the organization.</w:t>
            </w:r>
          </w:p>
        </w:tc>
      </w:tr>
      <w:tr w:rsidR="00A46BDA" w14:paraId="06252BAE"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61B56F4B" w14:textId="77777777" w:rsidR="00A46BDA" w:rsidRDefault="00A46BDA" w:rsidP="00D20ED9">
            <w:pPr>
              <w:pStyle w:val="NoSpacing"/>
              <w:spacing w:beforeLines="60" w:before="144" w:afterLines="60" w:after="144" w:line="240" w:lineRule="exact"/>
              <w:rPr>
                <w:b w:val="0"/>
                <w:sz w:val="18"/>
                <w:szCs w:val="18"/>
              </w:rPr>
            </w:pPr>
            <w:r>
              <w:rPr>
                <w:sz w:val="18"/>
                <w:szCs w:val="18"/>
              </w:rPr>
              <w:t>Mitigation</w:t>
            </w:r>
          </w:p>
        </w:tc>
        <w:tc>
          <w:tcPr>
            <w:tcW w:w="3705" w:type="pct"/>
            <w:hideMark/>
          </w:tcPr>
          <w:p w14:paraId="087B8836"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Mitigation refers to any exceptions that are allowed on policy violations discovered during a certification process.</w:t>
            </w:r>
          </w:p>
        </w:tc>
      </w:tr>
      <w:tr w:rsidR="00A46BDA" w14:paraId="7B16F6FE"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5B095E31" w14:textId="77777777" w:rsidR="00A46BDA" w:rsidRDefault="00A46BDA" w:rsidP="00D20ED9">
            <w:pPr>
              <w:pStyle w:val="NoSpacing"/>
              <w:spacing w:beforeLines="60" w:before="144" w:afterLines="60" w:after="144" w:line="240" w:lineRule="exact"/>
              <w:rPr>
                <w:b w:val="0"/>
                <w:sz w:val="18"/>
                <w:szCs w:val="18"/>
              </w:rPr>
            </w:pPr>
            <w:r>
              <w:rPr>
                <w:sz w:val="18"/>
                <w:szCs w:val="18"/>
              </w:rPr>
              <w:lastRenderedPageBreak/>
              <w:t>Password Management</w:t>
            </w:r>
          </w:p>
        </w:tc>
        <w:tc>
          <w:tcPr>
            <w:tcW w:w="3705" w:type="pct"/>
            <w:hideMark/>
          </w:tcPr>
          <w:p w14:paraId="116F6F8C"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Automation of the process for controlling setting, resetting and synchronizing passwords across systems.</w:t>
            </w:r>
          </w:p>
        </w:tc>
      </w:tr>
      <w:tr w:rsidR="00A46BDA" w14:paraId="116A364D"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B0E63C3" w14:textId="77777777" w:rsidR="00A46BDA" w:rsidRDefault="00A46BDA" w:rsidP="00D20ED9">
            <w:pPr>
              <w:pStyle w:val="NoSpacing"/>
              <w:spacing w:beforeLines="60" w:before="144" w:afterLines="60" w:after="144" w:line="240" w:lineRule="exact"/>
              <w:rPr>
                <w:b w:val="0"/>
                <w:sz w:val="18"/>
                <w:szCs w:val="18"/>
              </w:rPr>
            </w:pPr>
            <w:r>
              <w:rPr>
                <w:sz w:val="18"/>
                <w:szCs w:val="18"/>
              </w:rPr>
              <w:t>Password Reset</w:t>
            </w:r>
          </w:p>
        </w:tc>
        <w:tc>
          <w:tcPr>
            <w:tcW w:w="3705" w:type="pct"/>
            <w:hideMark/>
          </w:tcPr>
          <w:p w14:paraId="3216027D"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process of resetting a lost or forgotten password. Typically requires the user to answer a set of challenge questions to provide their identity.</w:t>
            </w:r>
          </w:p>
        </w:tc>
      </w:tr>
      <w:tr w:rsidR="00A46BDA" w14:paraId="42A67454"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32B1E6FD" w14:textId="77777777" w:rsidR="00A46BDA" w:rsidRDefault="00A46BDA" w:rsidP="00D20ED9">
            <w:pPr>
              <w:pStyle w:val="NoSpacing"/>
              <w:spacing w:beforeLines="60" w:before="144" w:afterLines="60" w:after="144" w:line="240" w:lineRule="exact"/>
              <w:rPr>
                <w:b w:val="0"/>
                <w:sz w:val="18"/>
                <w:szCs w:val="18"/>
              </w:rPr>
            </w:pPr>
            <w:r>
              <w:rPr>
                <w:sz w:val="18"/>
                <w:szCs w:val="18"/>
              </w:rPr>
              <w:t>Password Synchronization</w:t>
            </w:r>
          </w:p>
        </w:tc>
        <w:tc>
          <w:tcPr>
            <w:tcW w:w="3705" w:type="pct"/>
            <w:hideMark/>
          </w:tcPr>
          <w:p w14:paraId="6DF74888"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process of propagating changes to all passwords with the same value across multiple platforms and applications</w:t>
            </w:r>
          </w:p>
        </w:tc>
      </w:tr>
      <w:tr w:rsidR="00A46BDA" w14:paraId="40213BF4"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06C99C27" w14:textId="77777777" w:rsidR="00A46BDA" w:rsidRDefault="00A46BDA" w:rsidP="00D20ED9">
            <w:pPr>
              <w:pStyle w:val="NoSpacing"/>
              <w:spacing w:beforeLines="60" w:before="144" w:afterLines="60" w:after="144" w:line="240" w:lineRule="exact"/>
              <w:rPr>
                <w:b w:val="0"/>
                <w:sz w:val="18"/>
                <w:szCs w:val="18"/>
              </w:rPr>
            </w:pPr>
            <w:r>
              <w:rPr>
                <w:sz w:val="18"/>
                <w:szCs w:val="18"/>
              </w:rPr>
              <w:t>Permitted (optional) Role</w:t>
            </w:r>
          </w:p>
        </w:tc>
        <w:tc>
          <w:tcPr>
            <w:tcW w:w="3705" w:type="pct"/>
            <w:hideMark/>
          </w:tcPr>
          <w:p w14:paraId="7F782B47"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role that is not automatically granted to a user, but may optionally be requested or assigned. Permitted roles are associated with higher-level business roles and allow the organization to enforce least privilege while controlling the total number of roles required to model access rights within the enterprise.</w:t>
            </w:r>
          </w:p>
        </w:tc>
      </w:tr>
      <w:tr w:rsidR="00A46BDA" w14:paraId="7798B968"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5605CE8A" w14:textId="77777777" w:rsidR="00A46BDA" w:rsidRDefault="00A46BDA" w:rsidP="00D20ED9">
            <w:pPr>
              <w:pStyle w:val="NoSpacing"/>
              <w:spacing w:beforeLines="60" w:before="144" w:afterLines="60" w:after="144" w:line="240" w:lineRule="exact"/>
              <w:rPr>
                <w:b w:val="0"/>
                <w:sz w:val="18"/>
                <w:szCs w:val="18"/>
              </w:rPr>
            </w:pPr>
            <w:r>
              <w:rPr>
                <w:sz w:val="18"/>
                <w:szCs w:val="18"/>
              </w:rPr>
              <w:t>Phase</w:t>
            </w:r>
          </w:p>
        </w:tc>
        <w:tc>
          <w:tcPr>
            <w:tcW w:w="3705" w:type="pct"/>
            <w:hideMark/>
          </w:tcPr>
          <w:p w14:paraId="37D1683D"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Certifications progress through phases as they move through their life-cycle; Active, Challenge, and Revocation. The phases associated with each certification are determined when the certification is scheduled.</w:t>
            </w:r>
          </w:p>
        </w:tc>
      </w:tr>
      <w:tr w:rsidR="00A46BDA" w14:paraId="0ECA3748"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90DD566" w14:textId="77777777" w:rsidR="00A46BDA" w:rsidRDefault="00A46BDA" w:rsidP="00D20ED9">
            <w:pPr>
              <w:pStyle w:val="NoSpacing"/>
              <w:spacing w:beforeLines="60" w:before="144" w:afterLines="60" w:after="144" w:line="240" w:lineRule="exact"/>
              <w:rPr>
                <w:b w:val="0"/>
                <w:sz w:val="18"/>
                <w:szCs w:val="18"/>
              </w:rPr>
            </w:pPr>
            <w:r>
              <w:rPr>
                <w:sz w:val="18"/>
                <w:szCs w:val="18"/>
              </w:rPr>
              <w:t>Policy</w:t>
            </w:r>
          </w:p>
        </w:tc>
        <w:tc>
          <w:tcPr>
            <w:tcW w:w="3705" w:type="pct"/>
            <w:hideMark/>
          </w:tcPr>
          <w:p w14:paraId="62C08564"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Policies are comprised of rules used to enforce any policies, separation of duty, activity or risk, defined within your enterprise. For example, a rule might be defined that disallows a single IdentityIQ identity from having roles that enable them to both request and approve purchase orders.</w:t>
            </w:r>
          </w:p>
        </w:tc>
      </w:tr>
      <w:tr w:rsidR="00A46BDA" w14:paraId="1531AD01"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7EB7727C" w14:textId="77777777" w:rsidR="00A46BDA" w:rsidRDefault="00A46BDA" w:rsidP="00D20ED9">
            <w:pPr>
              <w:pStyle w:val="NoSpacing"/>
              <w:spacing w:beforeLines="60" w:before="144" w:afterLines="60" w:after="144" w:line="240" w:lineRule="exact"/>
              <w:rPr>
                <w:b w:val="0"/>
                <w:sz w:val="18"/>
                <w:szCs w:val="18"/>
              </w:rPr>
            </w:pPr>
            <w:r>
              <w:rPr>
                <w:sz w:val="18"/>
                <w:szCs w:val="18"/>
              </w:rPr>
              <w:t>Policy Type</w:t>
            </w:r>
          </w:p>
        </w:tc>
        <w:tc>
          <w:tcPr>
            <w:tcW w:w="3705" w:type="pct"/>
          </w:tcPr>
          <w:p w14:paraId="5EAFFB20"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type of policy.</w:t>
            </w:r>
          </w:p>
          <w:p w14:paraId="2041F309" w14:textId="77777777" w:rsidR="00A46BDA" w:rsidRDefault="00A46BDA" w:rsidP="005B59F1">
            <w:pPr>
              <w:pStyle w:val="NoSpacing"/>
              <w:numPr>
                <w:ilvl w:val="0"/>
                <w:numId w:val="23"/>
              </w:numPr>
              <w:spacing w:beforeLines="60" w:before="144" w:afterLines="60" w:after="144" w:line="240" w:lineRule="exact"/>
              <w:ind w:left="428"/>
              <w:cnfStyle w:val="000000000000" w:firstRow="0" w:lastRow="0" w:firstColumn="0" w:lastColumn="0" w:oddVBand="0" w:evenVBand="0" w:oddHBand="0" w:evenHBand="0" w:firstRowFirstColumn="0" w:firstRowLastColumn="0" w:lastRowFirstColumn="0" w:lastRowLastColumn="0"/>
              <w:rPr>
                <w:sz w:val="18"/>
                <w:szCs w:val="18"/>
              </w:rPr>
            </w:pPr>
            <w:r w:rsidRPr="00086B22">
              <w:rPr>
                <w:b/>
                <w:sz w:val="18"/>
                <w:szCs w:val="18"/>
              </w:rPr>
              <w:t>Activity:</w:t>
            </w:r>
            <w:r>
              <w:rPr>
                <w:sz w:val="18"/>
                <w:szCs w:val="18"/>
              </w:rPr>
              <w:t xml:space="preserve"> Make snsure that users are not accessing sensitive application if they should not or when they should not.</w:t>
            </w:r>
          </w:p>
          <w:p w14:paraId="1D157624" w14:textId="77777777" w:rsidR="00A46BDA" w:rsidRDefault="00A46BDA" w:rsidP="005B59F1">
            <w:pPr>
              <w:pStyle w:val="NoSpacing"/>
              <w:numPr>
                <w:ilvl w:val="0"/>
                <w:numId w:val="23"/>
              </w:numPr>
              <w:spacing w:beforeLines="60" w:before="144" w:afterLines="60" w:after="144" w:line="240" w:lineRule="exact"/>
              <w:ind w:left="428"/>
              <w:cnfStyle w:val="000000000000" w:firstRow="0" w:lastRow="0" w:firstColumn="0" w:lastColumn="0" w:oddVBand="0" w:evenVBand="0" w:oddHBand="0" w:evenHBand="0" w:firstRowFirstColumn="0" w:firstRowLastColumn="0" w:lastRowFirstColumn="0" w:lastRowLastColumn="0"/>
              <w:rPr>
                <w:sz w:val="18"/>
                <w:szCs w:val="18"/>
              </w:rPr>
            </w:pPr>
            <w:r w:rsidRPr="00086B22">
              <w:rPr>
                <w:b/>
                <w:sz w:val="18"/>
                <w:szCs w:val="18"/>
              </w:rPr>
              <w:t>Advanced:</w:t>
            </w:r>
            <w:r>
              <w:rPr>
                <w:sz w:val="18"/>
                <w:szCs w:val="18"/>
              </w:rPr>
              <w:t xml:space="preserve"> Custom policies created using match lists, filters, scripts, rules, or populations.</w:t>
            </w:r>
          </w:p>
          <w:p w14:paraId="5B61FCB2" w14:textId="77777777" w:rsidR="00A46BDA" w:rsidRDefault="00A46BDA" w:rsidP="005B59F1">
            <w:pPr>
              <w:pStyle w:val="NoSpacing"/>
              <w:numPr>
                <w:ilvl w:val="0"/>
                <w:numId w:val="23"/>
              </w:numPr>
              <w:spacing w:beforeLines="60" w:before="144" w:afterLines="60" w:after="144" w:line="240" w:lineRule="exact"/>
              <w:ind w:left="428"/>
              <w:cnfStyle w:val="000000000000" w:firstRow="0" w:lastRow="0" w:firstColumn="0" w:lastColumn="0" w:oddVBand="0" w:evenVBand="0" w:oddHBand="0" w:evenHBand="0" w:firstRowFirstColumn="0" w:firstRowLastColumn="0" w:lastRowFirstColumn="0" w:lastRowLastColumn="0"/>
              <w:rPr>
                <w:sz w:val="18"/>
                <w:szCs w:val="18"/>
              </w:rPr>
            </w:pPr>
            <w:r w:rsidRPr="00086B22">
              <w:rPr>
                <w:b/>
                <w:sz w:val="18"/>
                <w:szCs w:val="18"/>
              </w:rPr>
              <w:t>Generic:</w:t>
            </w:r>
            <w:r>
              <w:rPr>
                <w:sz w:val="18"/>
                <w:szCs w:val="18"/>
              </w:rPr>
              <w:t xml:space="preserve"> Any custom policies created in your enterprise.</w:t>
            </w:r>
          </w:p>
          <w:p w14:paraId="59282CA7" w14:textId="77777777" w:rsidR="00A46BDA" w:rsidRDefault="00A46BDA" w:rsidP="005B59F1">
            <w:pPr>
              <w:pStyle w:val="NoSpacing"/>
              <w:numPr>
                <w:ilvl w:val="0"/>
                <w:numId w:val="23"/>
              </w:numPr>
              <w:spacing w:beforeLines="60" w:before="144" w:afterLines="60" w:after="144" w:line="240" w:lineRule="exact"/>
              <w:ind w:left="428"/>
              <w:cnfStyle w:val="000000000000" w:firstRow="0" w:lastRow="0" w:firstColumn="0" w:lastColumn="0" w:oddVBand="0" w:evenVBand="0" w:oddHBand="0" w:evenHBand="0" w:firstRowFirstColumn="0" w:firstRowLastColumn="0" w:lastRowFirstColumn="0" w:lastRowLastColumn="0"/>
              <w:rPr>
                <w:sz w:val="18"/>
                <w:szCs w:val="18"/>
              </w:rPr>
            </w:pPr>
            <w:r w:rsidRPr="00086B22">
              <w:rPr>
                <w:b/>
                <w:sz w:val="18"/>
                <w:szCs w:val="18"/>
              </w:rPr>
              <w:t>Risk:</w:t>
            </w:r>
            <w:r>
              <w:rPr>
                <w:sz w:val="18"/>
                <w:szCs w:val="18"/>
              </w:rPr>
              <w:t xml:space="preserve"> Make ssure that users are not exceeding the maximum risk threshold set for your enterprise.</w:t>
            </w:r>
          </w:p>
          <w:p w14:paraId="7545E366" w14:textId="77777777" w:rsidR="00A46BDA" w:rsidRDefault="00A46BDA" w:rsidP="005B59F1">
            <w:pPr>
              <w:pStyle w:val="NoSpacing"/>
              <w:numPr>
                <w:ilvl w:val="0"/>
                <w:numId w:val="23"/>
              </w:numPr>
              <w:spacing w:beforeLines="60" w:before="144" w:afterLines="60" w:after="144" w:line="240" w:lineRule="exact"/>
              <w:ind w:left="428"/>
              <w:cnfStyle w:val="000000000000" w:firstRow="0" w:lastRow="0" w:firstColumn="0" w:lastColumn="0" w:oddVBand="0" w:evenVBand="0" w:oddHBand="0" w:evenHBand="0" w:firstRowFirstColumn="0" w:firstRowLastColumn="0" w:lastRowFirstColumn="0" w:lastRowLastColumn="0"/>
              <w:rPr>
                <w:sz w:val="18"/>
                <w:szCs w:val="18"/>
              </w:rPr>
            </w:pPr>
            <w:r w:rsidRPr="00086B22">
              <w:rPr>
                <w:b/>
                <w:sz w:val="18"/>
                <w:szCs w:val="18"/>
              </w:rPr>
              <w:t>SOD:</w:t>
            </w:r>
            <w:r>
              <w:rPr>
                <w:sz w:val="18"/>
                <w:szCs w:val="18"/>
              </w:rPr>
              <w:t xml:space="preserve"> Separation of duties policies ensure that identities are not assigned conflicting roles or entitlements.</w:t>
            </w:r>
          </w:p>
        </w:tc>
      </w:tr>
      <w:tr w:rsidR="00A46BDA" w14:paraId="39AFDC8F"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2DC6B709" w14:textId="77777777" w:rsidR="00A46BDA" w:rsidRDefault="00A46BDA" w:rsidP="00D20ED9">
            <w:pPr>
              <w:pStyle w:val="NoSpacing"/>
              <w:spacing w:beforeLines="60" w:before="144" w:afterLines="60" w:after="144" w:line="240" w:lineRule="exact"/>
              <w:rPr>
                <w:b w:val="0"/>
                <w:sz w:val="18"/>
                <w:szCs w:val="18"/>
              </w:rPr>
            </w:pPr>
            <w:r>
              <w:rPr>
                <w:sz w:val="18"/>
                <w:szCs w:val="18"/>
              </w:rPr>
              <w:t>Population</w:t>
            </w:r>
          </w:p>
        </w:tc>
        <w:tc>
          <w:tcPr>
            <w:tcW w:w="3705" w:type="pct"/>
            <w:hideMark/>
          </w:tcPr>
          <w:p w14:paraId="3B68AC89"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Populations are query based groups created from the results of searches run from the Identity Search page. Searches that result in interesting populations of identities can, optionally, be saved as populations for reuse within IdentityIQ. Members of a population might not share any of the same identity attributes or account group membership. Population membership is based entirely on identity search parameters.</w:t>
            </w:r>
          </w:p>
        </w:tc>
      </w:tr>
      <w:tr w:rsidR="00A46BDA" w14:paraId="25260CCF"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2AAD3D28" w14:textId="77777777" w:rsidR="00A46BDA" w:rsidRDefault="00A46BDA" w:rsidP="00D20ED9">
            <w:pPr>
              <w:pStyle w:val="NoSpacing"/>
              <w:spacing w:beforeLines="60" w:before="144" w:afterLines="60" w:after="144" w:line="240" w:lineRule="exact"/>
              <w:rPr>
                <w:b w:val="0"/>
                <w:sz w:val="18"/>
                <w:szCs w:val="18"/>
              </w:rPr>
            </w:pPr>
            <w:r>
              <w:rPr>
                <w:sz w:val="18"/>
                <w:szCs w:val="18"/>
              </w:rPr>
              <w:t>Profile</w:t>
            </w:r>
          </w:p>
        </w:tc>
        <w:tc>
          <w:tcPr>
            <w:tcW w:w="3705" w:type="pct"/>
            <w:hideMark/>
          </w:tcPr>
          <w:p w14:paraId="530FEDE3"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profile is a set of entitlements on an application. An entitlement is either a specific value for an account attribute, most commonly group membership, or a permission. Profiles can be used in multiple roles.</w:t>
            </w:r>
          </w:p>
        </w:tc>
      </w:tr>
      <w:tr w:rsidR="00A46BDA" w14:paraId="68F7EA51"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3FC637E4" w14:textId="77777777" w:rsidR="00A46BDA" w:rsidRDefault="00A46BDA" w:rsidP="00D20ED9">
            <w:pPr>
              <w:pStyle w:val="NoSpacing"/>
              <w:spacing w:beforeLines="60" w:before="144" w:afterLines="60" w:after="144" w:line="240" w:lineRule="exact"/>
              <w:rPr>
                <w:b w:val="0"/>
                <w:sz w:val="18"/>
                <w:szCs w:val="18"/>
              </w:rPr>
            </w:pPr>
            <w:r>
              <w:rPr>
                <w:sz w:val="18"/>
                <w:szCs w:val="18"/>
              </w:rPr>
              <w:t>Profile Class</w:t>
            </w:r>
          </w:p>
        </w:tc>
        <w:tc>
          <w:tcPr>
            <w:tcW w:w="3705" w:type="pct"/>
            <w:hideMark/>
          </w:tcPr>
          <w:p w14:paraId="325B05BD"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An optional class used to associate an application with a larger set of applications for role modeling purposes. For example, you might set a profile class of XYZ on all of the applications on which any user that has read account privileges should be assigned the role XYZ Account Reader. You can then create a single profile for that role instead of a separate profile for each instance of the applications. During the </w:t>
            </w:r>
            <w:r>
              <w:rPr>
                <w:sz w:val="18"/>
                <w:szCs w:val="18"/>
              </w:rPr>
              <w:lastRenderedPageBreak/>
              <w:t>correlation process any user with read account privileges on any of the applications with the profile class XYZ is assigned the role XYZ Account Reader.</w:t>
            </w:r>
          </w:p>
        </w:tc>
      </w:tr>
      <w:tr w:rsidR="00A46BDA" w14:paraId="4540FB31"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09E50A48" w14:textId="77777777" w:rsidR="00A46BDA" w:rsidRDefault="00A46BDA" w:rsidP="00D20ED9">
            <w:pPr>
              <w:pStyle w:val="NoSpacing"/>
              <w:spacing w:beforeLines="60" w:before="144" w:afterLines="60" w:after="144" w:line="240" w:lineRule="exact"/>
              <w:rPr>
                <w:b w:val="0"/>
                <w:sz w:val="18"/>
                <w:szCs w:val="18"/>
              </w:rPr>
            </w:pPr>
            <w:r>
              <w:rPr>
                <w:sz w:val="18"/>
                <w:szCs w:val="18"/>
              </w:rPr>
              <w:t>Provisioning</w:t>
            </w:r>
          </w:p>
        </w:tc>
        <w:tc>
          <w:tcPr>
            <w:tcW w:w="3705" w:type="pct"/>
            <w:hideMark/>
          </w:tcPr>
          <w:p w14:paraId="32C8325D"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process of granting, changing, or removing user access to systems, applications and databases based on a unique user identity.</w:t>
            </w:r>
          </w:p>
        </w:tc>
      </w:tr>
      <w:tr w:rsidR="00A46BDA" w14:paraId="2DD58C98"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68F165BC" w14:textId="77777777" w:rsidR="00A46BDA" w:rsidRDefault="00A46BDA" w:rsidP="00D20ED9">
            <w:pPr>
              <w:pStyle w:val="NoSpacing"/>
              <w:spacing w:beforeLines="60" w:before="144" w:afterLines="60" w:after="144" w:line="240" w:lineRule="exact"/>
              <w:rPr>
                <w:b w:val="0"/>
                <w:sz w:val="18"/>
                <w:szCs w:val="18"/>
              </w:rPr>
            </w:pPr>
            <w:r>
              <w:rPr>
                <w:sz w:val="18"/>
                <w:szCs w:val="18"/>
              </w:rPr>
              <w:t>Reassign</w:t>
            </w:r>
          </w:p>
        </w:tc>
        <w:tc>
          <w:tcPr>
            <w:tcW w:w="3705" w:type="pct"/>
          </w:tcPr>
          <w:p w14:paraId="0FD8BC76"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Use the reassign feature to reassign certifications to the appropriate owner. Access reassignment is performed at the identity level. Identities that are reassigned are removed from the identities list and do not reflect as part of the completion status for this certification. All reassigned identities must be acted upon, however, before you can sign-off on the certification. </w:t>
            </w:r>
          </w:p>
          <w:p w14:paraId="08C2A235"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Bulk reassignment enables you to reduce cumbersome identity certification lists by reassigning identities to appropriate certification approvers. For example, if you are the owner of an application with thousands of accounts, you can use this feature to reassign identities for certification by department or manager.</w:t>
            </w:r>
          </w:p>
        </w:tc>
      </w:tr>
      <w:tr w:rsidR="00A46BDA" w14:paraId="20A1C2EB"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747F65AD" w14:textId="77777777" w:rsidR="00A46BDA" w:rsidRDefault="00A46BDA" w:rsidP="00D20ED9">
            <w:pPr>
              <w:pStyle w:val="NoSpacing"/>
              <w:spacing w:beforeLines="60" w:before="144" w:afterLines="60" w:after="144" w:line="240" w:lineRule="exact"/>
              <w:rPr>
                <w:b w:val="0"/>
                <w:sz w:val="18"/>
                <w:szCs w:val="18"/>
              </w:rPr>
            </w:pPr>
            <w:r>
              <w:rPr>
                <w:sz w:val="18"/>
                <w:szCs w:val="18"/>
              </w:rPr>
              <w:t>Required Role</w:t>
            </w:r>
          </w:p>
        </w:tc>
        <w:tc>
          <w:tcPr>
            <w:tcW w:w="3705" w:type="pct"/>
            <w:hideMark/>
          </w:tcPr>
          <w:p w14:paraId="566CA278"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role that is automatically provisioned to a user once the user is assigned to the higher-level role containing the required role.</w:t>
            </w:r>
          </w:p>
        </w:tc>
      </w:tr>
      <w:tr w:rsidR="00A46BDA" w14:paraId="5731D272"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78BF655E" w14:textId="77777777" w:rsidR="00A46BDA" w:rsidRDefault="00A46BDA" w:rsidP="00D20ED9">
            <w:pPr>
              <w:pStyle w:val="NoSpacing"/>
              <w:spacing w:beforeLines="60" w:before="144" w:afterLines="60" w:after="144" w:line="240" w:lineRule="exact"/>
              <w:rPr>
                <w:b w:val="0"/>
                <w:sz w:val="18"/>
                <w:szCs w:val="18"/>
              </w:rPr>
            </w:pPr>
            <w:r>
              <w:rPr>
                <w:sz w:val="18"/>
                <w:szCs w:val="18"/>
              </w:rPr>
              <w:t>Revocation</w:t>
            </w:r>
          </w:p>
        </w:tc>
        <w:tc>
          <w:tcPr>
            <w:tcW w:w="3705" w:type="pct"/>
          </w:tcPr>
          <w:p w14:paraId="61A0C999"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Use revocation to request the removal of an identities access to a specified role or entitlement. No action is taken on a revocation request until the certification containing the request is completed and sign off on. This is done to make sure that no entitlement is removed until final confirmation is received from the requestor. </w:t>
            </w:r>
          </w:p>
          <w:p w14:paraId="7062D58F"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Entitlements that are assigned to more than one role are not revoked with the role. For example, if role A is made up of entitlements X, Y and Z, and role B is made up of entitlements W and X, revoking role A only revokes entitlements Y and Z.</w:t>
            </w:r>
          </w:p>
          <w:p w14:paraId="1AA7CD22"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IdentityIQ can automatically revoke the specified access if automated revocation is configured for your provisioning provider.</w:t>
            </w:r>
          </w:p>
          <w:p w14:paraId="32754055"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Revoked entitlements continue to be listed with the identity until the next Account Aggregation type task is run on the application with which they are associated. Revoked roles are removed from the identity cube with the next Identity Refresh.</w:t>
            </w:r>
          </w:p>
        </w:tc>
      </w:tr>
      <w:tr w:rsidR="00A46BDA" w14:paraId="579051A3"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2D6349E3" w14:textId="77777777" w:rsidR="00A46BDA" w:rsidRDefault="00A46BDA" w:rsidP="00D20ED9">
            <w:pPr>
              <w:pStyle w:val="NoSpacing"/>
              <w:spacing w:beforeLines="60" w:before="144" w:afterLines="60" w:after="144" w:line="240" w:lineRule="exact"/>
              <w:rPr>
                <w:b w:val="0"/>
                <w:sz w:val="18"/>
                <w:szCs w:val="18"/>
              </w:rPr>
            </w:pPr>
            <w:r>
              <w:rPr>
                <w:sz w:val="18"/>
                <w:szCs w:val="18"/>
              </w:rPr>
              <w:t>Risk</w:t>
            </w:r>
          </w:p>
        </w:tc>
        <w:tc>
          <w:tcPr>
            <w:tcW w:w="3705" w:type="pct"/>
            <w:hideMark/>
          </w:tcPr>
          <w:p w14:paraId="55166793"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IdentityIQ risk-management scoring system applies analytics to identity and activity data to pinpoint areas of risk and enable you to focus your compliance efforts where they are needed most. IdentityIQ uses configurable algorithms to assign a unique risk scores. Scores are based on multiple factors and updated regularly. Using this risk scoring system, you can configure IdentityIQ's automated controls to lower user risk scores and their overall corporate risk profile.</w:t>
            </w:r>
          </w:p>
        </w:tc>
      </w:tr>
      <w:tr w:rsidR="00A46BDA" w14:paraId="741FB768"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5698AEE2" w14:textId="77777777" w:rsidR="00A46BDA" w:rsidRDefault="00A46BDA" w:rsidP="00D20ED9">
            <w:pPr>
              <w:pStyle w:val="NoSpacing"/>
              <w:spacing w:beforeLines="60" w:before="144" w:afterLines="60" w:after="144" w:line="240" w:lineRule="exact"/>
              <w:rPr>
                <w:b w:val="0"/>
                <w:sz w:val="18"/>
                <w:szCs w:val="18"/>
              </w:rPr>
            </w:pPr>
            <w:r>
              <w:rPr>
                <w:sz w:val="18"/>
                <w:szCs w:val="18"/>
              </w:rPr>
              <w:t>Role</w:t>
            </w:r>
          </w:p>
        </w:tc>
        <w:tc>
          <w:tcPr>
            <w:tcW w:w="3705" w:type="pct"/>
            <w:hideMark/>
          </w:tcPr>
          <w:p w14:paraId="3A79F7AF"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 role is a collection of other roles or entitlements that enable an identity to perform certain operations within your enterprise. For example, one role might enable the request of purchase orders and another might enable the approval of purchase requests. IdentityIQ uses roles to monitor these entitlements, identify separation of duty policy violations, and compile identity risk scores to enable you to maintain compliance. </w:t>
            </w:r>
          </w:p>
        </w:tc>
      </w:tr>
      <w:tr w:rsidR="00A46BDA" w14:paraId="18EBC55F"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7FCC11E1" w14:textId="77777777" w:rsidR="00A46BDA" w:rsidRDefault="00A46BDA" w:rsidP="00D20ED9">
            <w:pPr>
              <w:pStyle w:val="NoSpacing"/>
              <w:spacing w:beforeLines="60" w:before="144" w:afterLines="60" w:after="144" w:line="240" w:lineRule="exact"/>
              <w:rPr>
                <w:b w:val="0"/>
                <w:sz w:val="18"/>
                <w:szCs w:val="18"/>
              </w:rPr>
            </w:pPr>
            <w:r>
              <w:rPr>
                <w:sz w:val="18"/>
                <w:szCs w:val="18"/>
              </w:rPr>
              <w:t>Role Assignment</w:t>
            </w:r>
          </w:p>
        </w:tc>
        <w:tc>
          <w:tcPr>
            <w:tcW w:w="3705" w:type="pct"/>
            <w:hideMark/>
          </w:tcPr>
          <w:p w14:paraId="52D6E3BE"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process of granting roles to users. Can be performed through self-service tools or via an automatic assignment rule.</w:t>
            </w:r>
          </w:p>
        </w:tc>
      </w:tr>
      <w:tr w:rsidR="00A46BDA" w14:paraId="7FC108BF"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27FF7CB8" w14:textId="77777777" w:rsidR="00A46BDA" w:rsidRDefault="00A46BDA" w:rsidP="00D20ED9">
            <w:pPr>
              <w:pStyle w:val="NoSpacing"/>
              <w:spacing w:beforeLines="60" w:before="144" w:afterLines="60" w:after="144" w:line="240" w:lineRule="exact"/>
              <w:rPr>
                <w:b w:val="0"/>
                <w:sz w:val="18"/>
                <w:szCs w:val="18"/>
              </w:rPr>
            </w:pPr>
            <w:r>
              <w:rPr>
                <w:sz w:val="18"/>
                <w:szCs w:val="18"/>
              </w:rPr>
              <w:t>Role Creation</w:t>
            </w:r>
          </w:p>
        </w:tc>
        <w:tc>
          <w:tcPr>
            <w:tcW w:w="3705" w:type="pct"/>
            <w:hideMark/>
          </w:tcPr>
          <w:p w14:paraId="0F6062F5"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process of defining roles within a role model and mapping those roles to the appropriate set of access privileges based on business process and job function.</w:t>
            </w:r>
          </w:p>
        </w:tc>
      </w:tr>
      <w:tr w:rsidR="00A46BDA" w14:paraId="51D4256E"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2B798CFC" w14:textId="77777777" w:rsidR="00A46BDA" w:rsidRDefault="00A46BDA" w:rsidP="00D20ED9">
            <w:pPr>
              <w:pStyle w:val="NoSpacing"/>
              <w:spacing w:beforeLines="60" w:before="144" w:afterLines="60" w:after="144" w:line="240" w:lineRule="exact"/>
              <w:rPr>
                <w:b w:val="0"/>
                <w:sz w:val="18"/>
                <w:szCs w:val="18"/>
              </w:rPr>
            </w:pPr>
            <w:r>
              <w:rPr>
                <w:sz w:val="18"/>
                <w:szCs w:val="18"/>
              </w:rPr>
              <w:lastRenderedPageBreak/>
              <w:t>Role Certification</w:t>
            </w:r>
          </w:p>
        </w:tc>
        <w:tc>
          <w:tcPr>
            <w:tcW w:w="3705" w:type="pct"/>
            <w:hideMark/>
          </w:tcPr>
          <w:p w14:paraId="7122744A"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periodic review of a role or roles in order to validate that the role contains the appropriate access privileges and that members of the role are correct. Role certifications are commonly used as an internal control and a way to prevent role proliferation.</w:t>
            </w:r>
          </w:p>
        </w:tc>
      </w:tr>
      <w:tr w:rsidR="00A46BDA" w14:paraId="1C03DC37"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52ACD230" w14:textId="77777777" w:rsidR="00A46BDA" w:rsidRDefault="00A46BDA" w:rsidP="00D20ED9">
            <w:pPr>
              <w:pStyle w:val="NoSpacing"/>
              <w:spacing w:beforeLines="60" w:before="144" w:afterLines="60" w:after="144" w:line="240" w:lineRule="exact"/>
              <w:rPr>
                <w:b w:val="0"/>
                <w:sz w:val="18"/>
                <w:szCs w:val="18"/>
              </w:rPr>
            </w:pPr>
            <w:r>
              <w:rPr>
                <w:sz w:val="18"/>
                <w:szCs w:val="18"/>
              </w:rPr>
              <w:t>Role Lifecycle Management</w:t>
            </w:r>
          </w:p>
        </w:tc>
        <w:tc>
          <w:tcPr>
            <w:tcW w:w="3705" w:type="pct"/>
            <w:hideMark/>
          </w:tcPr>
          <w:p w14:paraId="4B08647D"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process of automating role creation, modification, retirement; role approvals; role certifications; and role analytics.</w:t>
            </w:r>
          </w:p>
        </w:tc>
      </w:tr>
      <w:tr w:rsidR="00A46BDA" w14:paraId="725C4691"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5B23E46C" w14:textId="77777777" w:rsidR="00A46BDA" w:rsidRDefault="00A46BDA" w:rsidP="00D20ED9">
            <w:pPr>
              <w:pStyle w:val="NoSpacing"/>
              <w:spacing w:beforeLines="60" w:before="144" w:afterLines="60" w:after="144" w:line="240" w:lineRule="exact"/>
              <w:rPr>
                <w:b w:val="0"/>
                <w:sz w:val="18"/>
                <w:szCs w:val="18"/>
              </w:rPr>
            </w:pPr>
            <w:r>
              <w:rPr>
                <w:sz w:val="18"/>
                <w:szCs w:val="18"/>
              </w:rPr>
              <w:t>Role Management</w:t>
            </w:r>
          </w:p>
        </w:tc>
        <w:tc>
          <w:tcPr>
            <w:tcW w:w="3705" w:type="pct"/>
            <w:hideMark/>
          </w:tcPr>
          <w:p w14:paraId="0AFEF727"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 new category of identity management software that focuses on the discovery, analysis, design, management, reporting, and distribution of roles and related policy.</w:t>
            </w:r>
          </w:p>
        </w:tc>
      </w:tr>
      <w:tr w:rsidR="00A46BDA" w14:paraId="1BE1147E"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590C19BE" w14:textId="77777777" w:rsidR="00A46BDA" w:rsidRDefault="00A46BDA" w:rsidP="00D20ED9">
            <w:pPr>
              <w:pStyle w:val="NoSpacing"/>
              <w:spacing w:beforeLines="60" w:before="144" w:afterLines="60" w:after="144" w:line="240" w:lineRule="exact"/>
              <w:rPr>
                <w:b w:val="0"/>
                <w:sz w:val="18"/>
                <w:szCs w:val="18"/>
              </w:rPr>
            </w:pPr>
            <w:r>
              <w:rPr>
                <w:sz w:val="18"/>
                <w:szCs w:val="18"/>
              </w:rPr>
              <w:t>Role Model</w:t>
            </w:r>
          </w:p>
        </w:tc>
        <w:tc>
          <w:tcPr>
            <w:tcW w:w="3705" w:type="pct"/>
            <w:hideMark/>
          </w:tcPr>
          <w:p w14:paraId="40446B9C"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schematic description of roles that defines roles and role hierarchies, subject role activation, subject-object mediation, as well as constraints on user/role membership and role set activation.</w:t>
            </w:r>
          </w:p>
        </w:tc>
      </w:tr>
      <w:tr w:rsidR="00A46BDA" w14:paraId="78D45DFD"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24DBF0EE" w14:textId="77777777" w:rsidR="00A46BDA" w:rsidRDefault="00A46BDA" w:rsidP="00D20ED9">
            <w:pPr>
              <w:pStyle w:val="NoSpacing"/>
              <w:spacing w:beforeLines="60" w:before="144" w:afterLines="60" w:after="144" w:line="240" w:lineRule="exact"/>
              <w:rPr>
                <w:b w:val="0"/>
                <w:sz w:val="18"/>
                <w:szCs w:val="18"/>
              </w:rPr>
            </w:pPr>
            <w:r>
              <w:rPr>
                <w:sz w:val="18"/>
                <w:szCs w:val="18"/>
              </w:rPr>
              <w:t>Rules</w:t>
            </w:r>
          </w:p>
        </w:tc>
        <w:tc>
          <w:tcPr>
            <w:tcW w:w="3705" w:type="pct"/>
            <w:hideMark/>
          </w:tcPr>
          <w:p w14:paraId="24B6950F" w14:textId="77777777" w:rsidR="00A46BDA" w:rsidRDefault="00A46BDA" w:rsidP="005B59F1">
            <w:pPr>
              <w:pStyle w:val="NoSpacing"/>
              <w:numPr>
                <w:ilvl w:val="0"/>
                <w:numId w:val="25"/>
              </w:numPr>
              <w:tabs>
                <w:tab w:val="clear" w:pos="0"/>
              </w:tabs>
              <w:spacing w:beforeLines="60" w:before="144" w:afterLines="60" w:after="144" w:line="240" w:lineRule="exact"/>
              <w:ind w:left="3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Custom rules are created during the configuration process and are used by IdentityIQ to handle correlation, notification, escalation and IdentityIQ identity creation.</w:t>
            </w:r>
          </w:p>
          <w:p w14:paraId="0B811594" w14:textId="77777777" w:rsidR="00A46BDA" w:rsidRDefault="00A46BDA" w:rsidP="005B59F1">
            <w:pPr>
              <w:pStyle w:val="NoSpacing"/>
              <w:numPr>
                <w:ilvl w:val="1"/>
                <w:numId w:val="25"/>
              </w:numPr>
              <w:tabs>
                <w:tab w:val="clear" w:pos="0"/>
              </w:tabs>
              <w:spacing w:beforeLines="60" w:before="144" w:afterLines="60" w:after="144" w:line="240" w:lineRule="exact"/>
              <w:ind w:left="70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Correlation rules are used to define the identity attribute to use when correlating accounts discovered during an application aggregation with identities that exist in IdentityIQ. For example you might want to set the correlating attribute as email address or first and last name.</w:t>
            </w:r>
          </w:p>
          <w:p w14:paraId="722579EC" w14:textId="77777777" w:rsidR="00A46BDA" w:rsidRDefault="00A46BDA" w:rsidP="005B59F1">
            <w:pPr>
              <w:pStyle w:val="NoSpacing"/>
              <w:numPr>
                <w:ilvl w:val="1"/>
                <w:numId w:val="25"/>
              </w:numPr>
              <w:tabs>
                <w:tab w:val="clear" w:pos="0"/>
              </w:tabs>
              <w:spacing w:beforeLines="60" w:before="144" w:afterLines="60" w:after="144" w:line="240" w:lineRule="exact"/>
              <w:ind w:left="70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Notification rules are used to define the identity that is notified when policy violations are detected.</w:t>
            </w:r>
          </w:p>
          <w:p w14:paraId="22C3448D" w14:textId="77777777" w:rsidR="00A46BDA" w:rsidRDefault="00A46BDA" w:rsidP="005B59F1">
            <w:pPr>
              <w:pStyle w:val="NoSpacing"/>
              <w:numPr>
                <w:ilvl w:val="1"/>
                <w:numId w:val="25"/>
              </w:numPr>
              <w:tabs>
                <w:tab w:val="clear" w:pos="0"/>
              </w:tabs>
              <w:spacing w:beforeLines="60" w:before="144" w:afterLines="60" w:after="144" w:line="240" w:lineRule="exact"/>
              <w:ind w:left="70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Escalation rules are used by the workitem expiration scanner to determine to whom to route workitems that have expired.</w:t>
            </w:r>
          </w:p>
          <w:p w14:paraId="3829ABC4" w14:textId="77777777" w:rsidR="00A46BDA" w:rsidRDefault="00A46BDA" w:rsidP="005B59F1">
            <w:pPr>
              <w:pStyle w:val="NoSpacing"/>
              <w:numPr>
                <w:ilvl w:val="1"/>
                <w:numId w:val="25"/>
              </w:numPr>
              <w:tabs>
                <w:tab w:val="clear" w:pos="0"/>
              </w:tabs>
              <w:spacing w:beforeLines="60" w:before="144" w:afterLines="60" w:after="144" w:line="240" w:lineRule="exact"/>
              <w:ind w:left="70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Identity creation rules are used to set attributes on new Identity objects when they are created. New identities may be created during the aggregation of application accounts, or optionally created after pass-through authentication. One common operation is to change the name property of the identity when the default application name is complex (such as a directory DN). Another common operation is to assign a set of initial capabilities based on the attributes pulled from the application account.</w:t>
            </w:r>
          </w:p>
          <w:p w14:paraId="31AF502D" w14:textId="77777777" w:rsidR="00A46BDA" w:rsidRDefault="00A46BDA" w:rsidP="005B59F1">
            <w:pPr>
              <w:pStyle w:val="NoSpacing"/>
              <w:numPr>
                <w:ilvl w:val="0"/>
                <w:numId w:val="25"/>
              </w:numPr>
              <w:tabs>
                <w:tab w:val="clear" w:pos="0"/>
              </w:tabs>
              <w:spacing w:beforeLines="60" w:before="144" w:afterLines="60" w:after="144" w:line="240" w:lineRule="exact"/>
              <w:ind w:left="3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Rules are used to enforce your separation of duties policies by identifying IdentityIQ identities that are assigned conflicting roles. For example, a rule might be defined that disallows a single IdentityIQ identity from having roles that enable them to both request and approve purchase orders.</w:t>
            </w:r>
          </w:p>
          <w:p w14:paraId="2DA39D40" w14:textId="77777777" w:rsidR="00A46BDA" w:rsidRDefault="00A46BDA" w:rsidP="005B59F1">
            <w:pPr>
              <w:pStyle w:val="NoSpacing"/>
              <w:numPr>
                <w:ilvl w:val="0"/>
                <w:numId w:val="25"/>
              </w:numPr>
              <w:tabs>
                <w:tab w:val="clear" w:pos="0"/>
              </w:tabs>
              <w:spacing w:beforeLines="60" w:before="144" w:afterLines="60" w:after="144" w:line="240" w:lineRule="exact"/>
              <w:ind w:left="342"/>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Violations on each of a policy’s rules, when detected, are stored in the offending identity cube. These violations also appear on identity score cards and enable you to identify high-risk employees and act accordingly.</w:t>
            </w:r>
          </w:p>
        </w:tc>
      </w:tr>
      <w:tr w:rsidR="00A46BDA" w14:paraId="0BDC2E97"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0626A687" w14:textId="77777777" w:rsidR="00A46BDA" w:rsidRDefault="00A46BDA" w:rsidP="00D20ED9">
            <w:pPr>
              <w:pStyle w:val="NoSpacing"/>
              <w:spacing w:beforeLines="60" w:before="144" w:afterLines="60" w:after="144" w:line="240" w:lineRule="exact"/>
              <w:rPr>
                <w:b w:val="0"/>
                <w:sz w:val="18"/>
                <w:szCs w:val="18"/>
              </w:rPr>
            </w:pPr>
            <w:r>
              <w:rPr>
                <w:sz w:val="18"/>
                <w:szCs w:val="18"/>
              </w:rPr>
              <w:t>Scope</w:t>
            </w:r>
          </w:p>
        </w:tc>
        <w:tc>
          <w:tcPr>
            <w:tcW w:w="3705" w:type="pct"/>
          </w:tcPr>
          <w:p w14:paraId="13CF4703"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scope is a container within the product in which objects can be placed to restrict access.</w:t>
            </w:r>
          </w:p>
          <w:p w14:paraId="11E3F9E3" w14:textId="77777777" w:rsidR="00A46BDA" w:rsidRDefault="00A46BDA" w:rsidP="005B59F1">
            <w:pPr>
              <w:pStyle w:val="NoSpacing"/>
              <w:numPr>
                <w:ilvl w:val="0"/>
                <w:numId w:val="30"/>
              </w:numPr>
              <w:spacing w:beforeLines="60" w:before="144" w:afterLines="60" w:after="144" w:line="240" w:lineRule="exact"/>
              <w:ind w:left="248" w:hanging="248"/>
              <w:cnfStyle w:val="000000100000" w:firstRow="0" w:lastRow="0" w:firstColumn="0" w:lastColumn="0" w:oddVBand="0" w:evenVBand="0" w:oddHBand="1" w:evenHBand="0" w:firstRowFirstColumn="0" w:firstRowLastColumn="0" w:lastRowFirstColumn="0" w:lastRowLastColumn="0"/>
              <w:rPr>
                <w:sz w:val="18"/>
                <w:szCs w:val="18"/>
              </w:rPr>
            </w:pPr>
            <w:r w:rsidRPr="008B2ABB">
              <w:rPr>
                <w:b/>
                <w:sz w:val="18"/>
                <w:szCs w:val="18"/>
              </w:rPr>
              <w:t>Controlled Scope:</w:t>
            </w:r>
            <w:r>
              <w:rPr>
                <w:sz w:val="18"/>
                <w:szCs w:val="18"/>
              </w:rPr>
              <w:t xml:space="preserve"> A scope over which an identity has access. This is combined with the identity's capabilities to determine to which objects a user has access. Every identity in the system can control zero or more scopes.</w:t>
            </w:r>
          </w:p>
          <w:p w14:paraId="71F62AFD" w14:textId="77777777" w:rsidR="00A46BDA" w:rsidRDefault="00A46BDA" w:rsidP="005B59F1">
            <w:pPr>
              <w:pStyle w:val="NoSpacing"/>
              <w:numPr>
                <w:ilvl w:val="0"/>
                <w:numId w:val="30"/>
              </w:numPr>
              <w:spacing w:beforeLines="60" w:before="144" w:afterLines="60" w:after="144" w:line="240" w:lineRule="exact"/>
              <w:ind w:left="248" w:hanging="248"/>
              <w:cnfStyle w:val="000000100000" w:firstRow="0" w:lastRow="0" w:firstColumn="0" w:lastColumn="0" w:oddVBand="0" w:evenVBand="0" w:oddHBand="1" w:evenHBand="0" w:firstRowFirstColumn="0" w:firstRowLastColumn="0" w:lastRowFirstColumn="0" w:lastRowLastColumn="0"/>
              <w:rPr>
                <w:sz w:val="18"/>
                <w:szCs w:val="18"/>
              </w:rPr>
            </w:pPr>
            <w:r w:rsidRPr="008B2ABB">
              <w:rPr>
                <w:b/>
                <w:sz w:val="18"/>
                <w:szCs w:val="18"/>
              </w:rPr>
              <w:t>Assigned Scope:</w:t>
            </w:r>
            <w:r>
              <w:rPr>
                <w:sz w:val="18"/>
                <w:szCs w:val="18"/>
              </w:rPr>
              <w:t xml:space="preserve"> A scope in which an object lives and is used to control who can view and manage the object. Every object in the product is assigned zero or </w:t>
            </w:r>
            <w:r>
              <w:rPr>
                <w:sz w:val="18"/>
                <w:szCs w:val="18"/>
              </w:rPr>
              <w:lastRenderedPageBreak/>
              <w:t>one scopes. By default, an object that does not have an assigned scope is available to everyone. The default behavior can be changed during configuration.</w:t>
            </w:r>
          </w:p>
        </w:tc>
      </w:tr>
      <w:tr w:rsidR="00A46BDA" w14:paraId="38AE16DC"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18F401F1" w14:textId="77777777" w:rsidR="00A46BDA" w:rsidRDefault="00A46BDA" w:rsidP="00D20ED9">
            <w:pPr>
              <w:pStyle w:val="NoSpacing"/>
              <w:spacing w:beforeLines="60" w:before="144" w:afterLines="60" w:after="144" w:line="240" w:lineRule="exact"/>
              <w:rPr>
                <w:b w:val="0"/>
                <w:sz w:val="18"/>
                <w:szCs w:val="18"/>
              </w:rPr>
            </w:pPr>
            <w:r>
              <w:rPr>
                <w:sz w:val="18"/>
                <w:szCs w:val="18"/>
              </w:rPr>
              <w:t>Self-service</w:t>
            </w:r>
          </w:p>
        </w:tc>
        <w:tc>
          <w:tcPr>
            <w:tcW w:w="3705" w:type="pct"/>
            <w:hideMark/>
          </w:tcPr>
          <w:p w14:paraId="63FB3F09"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Software that allows users to request access to resources using a self-service interface, which uses workflow to route the request to the appropriate manager(s) for approval.</w:t>
            </w:r>
          </w:p>
        </w:tc>
      </w:tr>
      <w:tr w:rsidR="00A46BDA" w14:paraId="25220940"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09AFC08E" w14:textId="77777777" w:rsidR="00A46BDA" w:rsidRDefault="00A46BDA" w:rsidP="00D20ED9">
            <w:pPr>
              <w:pStyle w:val="NoSpacing"/>
              <w:spacing w:beforeLines="60" w:before="144" w:afterLines="60" w:after="144" w:line="240" w:lineRule="exact"/>
              <w:rPr>
                <w:b w:val="0"/>
                <w:sz w:val="18"/>
                <w:szCs w:val="18"/>
              </w:rPr>
            </w:pPr>
            <w:r>
              <w:rPr>
                <w:sz w:val="18"/>
                <w:szCs w:val="18"/>
              </w:rPr>
              <w:t>Subordinate certification</w:t>
            </w:r>
          </w:p>
        </w:tc>
        <w:tc>
          <w:tcPr>
            <w:tcW w:w="3705" w:type="pct"/>
          </w:tcPr>
          <w:p w14:paraId="367AB7C4"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Subordinate certifications are any certifications that must be completed before the top-level certification can be completed. Examples of subordinate certifications are any groups of identities that you reassign, or any lower-level, subordinate, manager certifications.</w:t>
            </w:r>
          </w:p>
          <w:p w14:paraId="1CE8AC2D"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Subordinate certifications are not displayed as part of the identities list and do not reflect as part of the completion status for this certification. All subordinate certifications that require completion (manager/subordinate manager certifications) or reassigned certifications must be in a complete state before the certification can be signed off on.</w:t>
            </w:r>
          </w:p>
        </w:tc>
      </w:tr>
      <w:tr w:rsidR="00A46BDA" w14:paraId="31A762EF"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25C999FE" w14:textId="77777777" w:rsidR="00A46BDA" w:rsidRDefault="00A46BDA" w:rsidP="00D20ED9">
            <w:pPr>
              <w:pStyle w:val="NoSpacing"/>
              <w:spacing w:beforeLines="60" w:before="144" w:afterLines="60" w:after="144" w:line="240" w:lineRule="exact"/>
              <w:rPr>
                <w:b w:val="0"/>
                <w:sz w:val="18"/>
                <w:szCs w:val="18"/>
              </w:rPr>
            </w:pPr>
            <w:r>
              <w:rPr>
                <w:sz w:val="18"/>
                <w:szCs w:val="18"/>
              </w:rPr>
              <w:t>Workgroups</w:t>
            </w:r>
          </w:p>
        </w:tc>
        <w:tc>
          <w:tcPr>
            <w:tcW w:w="3705" w:type="pct"/>
            <w:hideMark/>
          </w:tcPr>
          <w:p w14:paraId="42257286"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Groups of users within IdentityIQ that can perform actions, for example, approvals, or own objects, for example, roles, policies, within the system.</w:t>
            </w:r>
          </w:p>
        </w:tc>
      </w:tr>
      <w:tr w:rsidR="00A46BDA" w14:paraId="07A86A63" w14:textId="77777777" w:rsidTr="00D20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hideMark/>
          </w:tcPr>
          <w:p w14:paraId="7D8B4602" w14:textId="77777777" w:rsidR="00A46BDA" w:rsidRDefault="00A46BDA" w:rsidP="00D20ED9">
            <w:pPr>
              <w:pStyle w:val="NoSpacing"/>
              <w:spacing w:beforeLines="60" w:before="144" w:afterLines="60" w:after="144" w:line="240" w:lineRule="exact"/>
              <w:rPr>
                <w:b w:val="0"/>
                <w:sz w:val="18"/>
                <w:szCs w:val="18"/>
              </w:rPr>
            </w:pPr>
            <w:r>
              <w:rPr>
                <w:sz w:val="18"/>
                <w:szCs w:val="18"/>
              </w:rPr>
              <w:t>Work Item</w:t>
            </w:r>
          </w:p>
        </w:tc>
        <w:tc>
          <w:tcPr>
            <w:tcW w:w="3705" w:type="pct"/>
            <w:hideMark/>
          </w:tcPr>
          <w:p w14:paraId="6309BD1A" w14:textId="77777777" w:rsidR="00A46BDA" w:rsidRDefault="00A46BDA" w:rsidP="00D20ED9">
            <w:pPr>
              <w:pStyle w:val="NoSpacing"/>
              <w:spacing w:beforeLines="60" w:before="144" w:afterLines="60" w:after="144" w:line="240" w:lineRule="exac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work item is anything that requires action before it is completed. Work items can be entire processes, such as certifications, or any piece of a process, such as the approval of one entitlement for one identity on one application.</w:t>
            </w:r>
          </w:p>
        </w:tc>
      </w:tr>
      <w:tr w:rsidR="00A46BDA" w14:paraId="4A7412B4" w14:textId="77777777" w:rsidTr="00D20ED9">
        <w:tc>
          <w:tcPr>
            <w:cnfStyle w:val="001000000000" w:firstRow="0" w:lastRow="0" w:firstColumn="1" w:lastColumn="0" w:oddVBand="0" w:evenVBand="0" w:oddHBand="0" w:evenHBand="0" w:firstRowFirstColumn="0" w:firstRowLastColumn="0" w:lastRowFirstColumn="0" w:lastRowLastColumn="0"/>
            <w:tcW w:w="1295" w:type="pct"/>
            <w:hideMark/>
          </w:tcPr>
          <w:p w14:paraId="63060692" w14:textId="77777777" w:rsidR="00A46BDA" w:rsidRDefault="00A46BDA" w:rsidP="00D20ED9">
            <w:pPr>
              <w:pStyle w:val="NoSpacing"/>
              <w:spacing w:beforeLines="60" w:before="144" w:afterLines="60" w:after="144" w:line="240" w:lineRule="exact"/>
              <w:rPr>
                <w:b w:val="0"/>
                <w:sz w:val="18"/>
                <w:szCs w:val="18"/>
              </w:rPr>
            </w:pPr>
            <w:r>
              <w:rPr>
                <w:sz w:val="18"/>
                <w:szCs w:val="18"/>
              </w:rPr>
              <w:t>Work queues</w:t>
            </w:r>
          </w:p>
        </w:tc>
        <w:tc>
          <w:tcPr>
            <w:tcW w:w="3705" w:type="pct"/>
            <w:hideMark/>
          </w:tcPr>
          <w:p w14:paraId="7936E820" w14:textId="77777777" w:rsidR="00A46BDA" w:rsidRDefault="00A46BDA" w:rsidP="00D20ED9">
            <w:pPr>
              <w:pStyle w:val="NoSpacing"/>
              <w:spacing w:beforeLines="60" w:before="144" w:afterLines="60" w:after="144" w:line="240" w:lineRule="exac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Shared tasks from which Workgroup members can perform actions within the system.</w:t>
            </w:r>
          </w:p>
        </w:tc>
      </w:tr>
    </w:tbl>
    <w:p w14:paraId="58148925" w14:textId="0510DF2E" w:rsidR="002C4CAE" w:rsidRDefault="002C4CAE" w:rsidP="00F01D3B">
      <w:bookmarkStart w:id="131" w:name="_Toc374141981"/>
      <w:bookmarkEnd w:id="0"/>
      <w:bookmarkEnd w:id="131"/>
    </w:p>
    <w:p w14:paraId="26DE4123" w14:textId="77777777" w:rsidR="002C4CAE" w:rsidRDefault="002C4CAE" w:rsidP="002D6EF0"/>
    <w:p w14:paraId="75009862" w14:textId="77777777" w:rsidR="002C4CAE" w:rsidRDefault="002C4CAE" w:rsidP="002D6EF0"/>
    <w:p w14:paraId="32E2E2DC" w14:textId="77777777" w:rsidR="002C4CAE" w:rsidRDefault="002C4CAE" w:rsidP="002D6EF0"/>
    <w:p w14:paraId="4525E41E" w14:textId="77777777" w:rsidR="002C4CAE" w:rsidRDefault="002C4CAE" w:rsidP="002D6EF0">
      <w:pPr>
        <w:sectPr w:rsidR="002C4CAE" w:rsidSect="00517F97">
          <w:headerReference w:type="even" r:id="rId37"/>
          <w:pgSz w:w="11907" w:h="16840" w:code="9"/>
          <w:pgMar w:top="1411" w:right="1107" w:bottom="1584" w:left="1411" w:header="677" w:footer="437" w:gutter="0"/>
          <w:cols w:space="708"/>
          <w:formProt w:val="0"/>
        </w:sectPr>
      </w:pPr>
    </w:p>
    <w:p w14:paraId="225A0323" w14:textId="77777777" w:rsidR="00354B68" w:rsidRDefault="00354B68" w:rsidP="002D6EF0"/>
    <w:p w14:paraId="72371F37" w14:textId="77777777" w:rsidR="00354B68" w:rsidRDefault="00354B68" w:rsidP="002D6EF0"/>
    <w:p w14:paraId="1A408D34" w14:textId="77777777" w:rsidR="00354B68" w:rsidRDefault="00354B68" w:rsidP="002D6E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3303"/>
      </w:tblGrid>
      <w:tr w:rsidR="00783537" w14:paraId="69A51AD8" w14:textId="727A7F47" w:rsidTr="00354B68">
        <w:tc>
          <w:tcPr>
            <w:tcW w:w="4792" w:type="dxa"/>
          </w:tcPr>
          <w:p w14:paraId="4D55A4EE" w14:textId="661E64BE" w:rsidR="00A546F7" w:rsidRPr="00040441" w:rsidRDefault="00783537" w:rsidP="002F1D1F">
            <w:pPr>
              <w:rPr>
                <w:rFonts w:ascii="Univers 45 Light" w:hAnsi="Univers 45 Light"/>
                <w:b/>
                <w:color w:val="000000" w:themeColor="text1"/>
                <w:sz w:val="24"/>
              </w:rPr>
            </w:pPr>
            <w:r w:rsidRPr="00A546F7">
              <w:rPr>
                <w:rStyle w:val="Contactbold"/>
                <w:sz w:val="24"/>
              </w:rPr>
              <w:t>Contact us</w:t>
            </w:r>
          </w:p>
        </w:tc>
        <w:tc>
          <w:tcPr>
            <w:tcW w:w="3303" w:type="dxa"/>
          </w:tcPr>
          <w:p w14:paraId="6071BCBA" w14:textId="77777777" w:rsidR="00783537" w:rsidRPr="0026234F" w:rsidRDefault="00783537" w:rsidP="002F1D1F">
            <w:pPr>
              <w:rPr>
                <w:rStyle w:val="Contactbold"/>
              </w:rPr>
            </w:pPr>
          </w:p>
        </w:tc>
      </w:tr>
      <w:tr w:rsidR="00783537" w14:paraId="73328A9C" w14:textId="0662282E" w:rsidTr="005A3E6C">
        <w:trPr>
          <w:trHeight w:val="1451"/>
        </w:trPr>
        <w:tc>
          <w:tcPr>
            <w:tcW w:w="4792" w:type="dxa"/>
          </w:tcPr>
          <w:p w14:paraId="0224940E" w14:textId="753EE1C2" w:rsidR="00783537" w:rsidRPr="0026234F" w:rsidRDefault="005A3E6C" w:rsidP="002F1D1F">
            <w:pPr>
              <w:spacing w:before="0" w:after="0"/>
              <w:rPr>
                <w:b/>
              </w:rPr>
            </w:pPr>
            <w:r>
              <w:rPr>
                <w:b/>
              </w:rPr>
              <w:t>Ken Dunbar</w:t>
            </w:r>
          </w:p>
          <w:p w14:paraId="505095A8" w14:textId="6BA4A667" w:rsidR="00783537" w:rsidRPr="0026234F" w:rsidRDefault="005A3E6C" w:rsidP="002F1D1F">
            <w:pPr>
              <w:spacing w:before="0" w:after="0"/>
              <w:rPr>
                <w:rStyle w:val="Contactbold"/>
              </w:rPr>
            </w:pPr>
            <w:r>
              <w:rPr>
                <w:rStyle w:val="Contactbold"/>
              </w:rPr>
              <w:t>Director - Cybersecurity</w:t>
            </w:r>
          </w:p>
          <w:p w14:paraId="3E8A2D31" w14:textId="6D09C9B1" w:rsidR="00783537" w:rsidRPr="002F1D1F" w:rsidRDefault="00783537" w:rsidP="002F1D1F">
            <w:pPr>
              <w:spacing w:before="0" w:after="0"/>
            </w:pPr>
            <w:r w:rsidRPr="0026234F">
              <w:rPr>
                <w:rStyle w:val="Contactbold"/>
              </w:rPr>
              <w:t>T</w:t>
            </w:r>
            <w:r w:rsidRPr="002F1D1F">
              <w:rPr>
                <w:rStyle w:val="Contactbold"/>
                <w:b w:val="0"/>
              </w:rPr>
              <w:tab/>
            </w:r>
            <w:r w:rsidR="005A3E6C">
              <w:t>972 342 9772</w:t>
            </w:r>
          </w:p>
          <w:p w14:paraId="71042FE2" w14:textId="53E455E9" w:rsidR="00783537" w:rsidRDefault="00783537" w:rsidP="002F1D1F">
            <w:pPr>
              <w:spacing w:before="0" w:after="0"/>
              <w:rPr>
                <w:rStyle w:val="Hyperlink"/>
              </w:rPr>
            </w:pPr>
            <w:r w:rsidRPr="0026234F">
              <w:rPr>
                <w:rStyle w:val="Contactbold"/>
              </w:rPr>
              <w:t>E</w:t>
            </w:r>
            <w:r w:rsidRPr="002F1D1F">
              <w:rPr>
                <w:rStyle w:val="Contactbold"/>
                <w:b w:val="0"/>
              </w:rPr>
              <w:tab/>
            </w:r>
            <w:r w:rsidR="005A3E6C">
              <w:rPr>
                <w:rStyle w:val="Contactbold"/>
                <w:b w:val="0"/>
              </w:rPr>
              <w:t>kbdunbar@kpmg.com</w:t>
            </w:r>
          </w:p>
          <w:p w14:paraId="48ADE6DA" w14:textId="77777777" w:rsidR="006E0964" w:rsidRDefault="006E0964" w:rsidP="002F1D1F">
            <w:pPr>
              <w:spacing w:before="0" w:after="0"/>
              <w:rPr>
                <w:rStyle w:val="Hyperlink"/>
              </w:rPr>
            </w:pPr>
          </w:p>
          <w:p w14:paraId="7E03CF3E" w14:textId="55F49581" w:rsidR="006E0964" w:rsidRPr="002F1D1F" w:rsidRDefault="006E0964" w:rsidP="002F1D1F">
            <w:pPr>
              <w:spacing w:before="0" w:after="0"/>
            </w:pPr>
          </w:p>
        </w:tc>
        <w:tc>
          <w:tcPr>
            <w:tcW w:w="3303" w:type="dxa"/>
          </w:tcPr>
          <w:p w14:paraId="7EAC22CE" w14:textId="77777777" w:rsidR="00783537" w:rsidRPr="0026234F" w:rsidRDefault="00783537" w:rsidP="002F1D1F">
            <w:pPr>
              <w:spacing w:before="0" w:after="0"/>
              <w:rPr>
                <w:b/>
              </w:rPr>
            </w:pPr>
          </w:p>
        </w:tc>
      </w:tr>
      <w:tr w:rsidR="00783537" w14:paraId="16639B0E" w14:textId="2CC03E96" w:rsidTr="00354B68">
        <w:tc>
          <w:tcPr>
            <w:tcW w:w="4792" w:type="dxa"/>
          </w:tcPr>
          <w:p w14:paraId="74FC8412" w14:textId="67F78423" w:rsidR="006E0964" w:rsidRPr="002F1D1F" w:rsidRDefault="006E0964" w:rsidP="002F1D1F"/>
        </w:tc>
        <w:tc>
          <w:tcPr>
            <w:tcW w:w="3303" w:type="dxa"/>
          </w:tcPr>
          <w:p w14:paraId="662DBCCF" w14:textId="77777777" w:rsidR="00783537" w:rsidRPr="0026234F" w:rsidRDefault="00783537" w:rsidP="002F1D1F">
            <w:pPr>
              <w:spacing w:before="0" w:after="0"/>
              <w:rPr>
                <w:b/>
              </w:rPr>
            </w:pPr>
          </w:p>
        </w:tc>
      </w:tr>
      <w:tr w:rsidR="00783537" w14:paraId="7FCEF473" w14:textId="04407760" w:rsidTr="00354B68">
        <w:tc>
          <w:tcPr>
            <w:tcW w:w="8095" w:type="dxa"/>
            <w:gridSpan w:val="2"/>
          </w:tcPr>
          <w:p w14:paraId="37119DB6" w14:textId="77777777" w:rsidR="00354B68" w:rsidRDefault="00354B68" w:rsidP="00447DA4">
            <w:pPr>
              <w:pStyle w:val="Disclaimer"/>
              <w:framePr w:wrap="auto" w:vAnchor="margin" w:hAnchor="text" w:xAlign="left" w:yAlign="inline"/>
              <w:rPr>
                <w:rFonts w:asciiTheme="majorHAnsi" w:hAnsiTheme="majorHAnsi" w:cstheme="majorHAnsi"/>
                <w:szCs w:val="16"/>
              </w:rPr>
            </w:pPr>
          </w:p>
          <w:p w14:paraId="0D4ED15D" w14:textId="77777777" w:rsidR="00354B68" w:rsidRDefault="00354B68" w:rsidP="00447DA4">
            <w:pPr>
              <w:pStyle w:val="Disclaimer"/>
              <w:framePr w:wrap="auto" w:vAnchor="margin" w:hAnchor="text" w:xAlign="left" w:yAlign="inline"/>
              <w:rPr>
                <w:rFonts w:asciiTheme="majorHAnsi" w:hAnsiTheme="majorHAnsi" w:cstheme="majorHAnsi"/>
                <w:szCs w:val="16"/>
              </w:rPr>
            </w:pPr>
          </w:p>
          <w:p w14:paraId="2E6F4183" w14:textId="77777777" w:rsidR="00354B68" w:rsidRDefault="00354B68" w:rsidP="00447DA4">
            <w:pPr>
              <w:pStyle w:val="Disclaimer"/>
              <w:framePr w:wrap="auto" w:vAnchor="margin" w:hAnchor="text" w:xAlign="left" w:yAlign="inline"/>
              <w:rPr>
                <w:rFonts w:asciiTheme="majorHAnsi" w:hAnsiTheme="majorHAnsi" w:cstheme="majorHAnsi"/>
                <w:szCs w:val="16"/>
              </w:rPr>
            </w:pPr>
          </w:p>
          <w:p w14:paraId="0169DA31" w14:textId="77777777" w:rsidR="00215E39" w:rsidRDefault="00215E39" w:rsidP="00447DA4">
            <w:pPr>
              <w:pStyle w:val="Disclaimer"/>
              <w:framePr w:wrap="auto" w:vAnchor="margin" w:hAnchor="text" w:xAlign="left" w:yAlign="inline"/>
              <w:rPr>
                <w:rFonts w:asciiTheme="majorHAnsi" w:hAnsiTheme="majorHAnsi" w:cstheme="majorHAnsi"/>
                <w:szCs w:val="16"/>
              </w:rPr>
            </w:pPr>
          </w:p>
          <w:p w14:paraId="54E438A1" w14:textId="77777777" w:rsidR="00215E39" w:rsidRDefault="00215E39" w:rsidP="00447DA4">
            <w:pPr>
              <w:pStyle w:val="Disclaimer"/>
              <w:framePr w:wrap="auto" w:vAnchor="margin" w:hAnchor="text" w:xAlign="left" w:yAlign="inline"/>
              <w:rPr>
                <w:rFonts w:asciiTheme="majorHAnsi" w:hAnsiTheme="majorHAnsi" w:cstheme="majorHAnsi"/>
                <w:szCs w:val="16"/>
              </w:rPr>
            </w:pPr>
          </w:p>
          <w:p w14:paraId="525D667C" w14:textId="77777777" w:rsidR="00215E39" w:rsidRDefault="00215E39" w:rsidP="00447DA4">
            <w:pPr>
              <w:pStyle w:val="Disclaimer"/>
              <w:framePr w:wrap="auto" w:vAnchor="margin" w:hAnchor="text" w:xAlign="left" w:yAlign="inline"/>
              <w:rPr>
                <w:rFonts w:asciiTheme="majorHAnsi" w:hAnsiTheme="majorHAnsi" w:cstheme="majorHAnsi"/>
                <w:szCs w:val="16"/>
              </w:rPr>
            </w:pPr>
          </w:p>
          <w:p w14:paraId="7D30FBA7" w14:textId="77777777" w:rsidR="00354B68" w:rsidRDefault="00354B68" w:rsidP="00447DA4">
            <w:pPr>
              <w:pStyle w:val="Disclaimer"/>
              <w:framePr w:wrap="auto" w:vAnchor="margin" w:hAnchor="text" w:xAlign="left" w:yAlign="inline"/>
              <w:rPr>
                <w:rFonts w:asciiTheme="majorHAnsi" w:hAnsiTheme="majorHAnsi" w:cstheme="majorHAnsi"/>
                <w:szCs w:val="16"/>
              </w:rPr>
            </w:pPr>
          </w:p>
          <w:p w14:paraId="5B33374B" w14:textId="77777777" w:rsidR="00354B68" w:rsidRDefault="00354B68" w:rsidP="00447DA4">
            <w:pPr>
              <w:pStyle w:val="Disclaimer"/>
              <w:framePr w:wrap="auto" w:vAnchor="margin" w:hAnchor="text" w:xAlign="left" w:yAlign="inline"/>
              <w:rPr>
                <w:rFonts w:asciiTheme="majorHAnsi" w:hAnsiTheme="majorHAnsi" w:cstheme="majorHAnsi"/>
                <w:szCs w:val="16"/>
              </w:rPr>
            </w:pPr>
          </w:p>
          <w:p w14:paraId="56DD1B60" w14:textId="77777777" w:rsidR="00354B68" w:rsidRDefault="00354B68" w:rsidP="00447DA4">
            <w:pPr>
              <w:pStyle w:val="Disclaimer"/>
              <w:framePr w:wrap="auto" w:vAnchor="margin" w:hAnchor="text" w:xAlign="left" w:yAlign="inline"/>
              <w:rPr>
                <w:rFonts w:asciiTheme="majorHAnsi" w:hAnsiTheme="majorHAnsi" w:cstheme="majorHAnsi"/>
                <w:szCs w:val="16"/>
              </w:rPr>
            </w:pPr>
          </w:p>
          <w:p w14:paraId="5E940396" w14:textId="77777777" w:rsidR="00354B68" w:rsidRDefault="00354B68" w:rsidP="00447DA4">
            <w:pPr>
              <w:pStyle w:val="Disclaimer"/>
              <w:framePr w:wrap="auto" w:vAnchor="margin" w:hAnchor="text" w:xAlign="left" w:yAlign="inline"/>
              <w:rPr>
                <w:rFonts w:asciiTheme="majorHAnsi" w:hAnsiTheme="majorHAnsi" w:cstheme="majorHAnsi"/>
                <w:szCs w:val="16"/>
              </w:rPr>
            </w:pPr>
          </w:p>
          <w:p w14:paraId="304616E0" w14:textId="6AF4DAE8" w:rsidR="00783537" w:rsidRPr="00447DA4" w:rsidRDefault="00783537" w:rsidP="00447DA4">
            <w:pPr>
              <w:pStyle w:val="Disclaimer"/>
              <w:framePr w:wrap="auto" w:vAnchor="margin" w:hAnchor="text" w:xAlign="left" w:yAlign="inline"/>
              <w:rPr>
                <w:rFonts w:asciiTheme="majorHAnsi" w:hAnsiTheme="majorHAnsi" w:cstheme="majorHAnsi"/>
                <w:szCs w:val="16"/>
              </w:rPr>
            </w:pPr>
            <w:r w:rsidRPr="00447DA4">
              <w:rPr>
                <w:rFonts w:asciiTheme="majorHAnsi" w:hAnsiTheme="majorHAnsi" w:cstheme="majorHAnsi"/>
                <w:szCs w:val="16"/>
              </w:rPr>
              <w:t>©</w:t>
            </w:r>
            <w:r w:rsidR="005A3E6C">
              <w:rPr>
                <w:rFonts w:asciiTheme="majorHAnsi" w:hAnsiTheme="majorHAnsi" w:cstheme="majorHAnsi"/>
                <w:szCs w:val="16"/>
              </w:rPr>
              <w:t>2018</w:t>
            </w:r>
            <w:r w:rsidRPr="00447DA4">
              <w:rPr>
                <w:rFonts w:asciiTheme="majorHAnsi" w:hAnsiTheme="majorHAnsi" w:cstheme="majorHAnsi"/>
                <w:szCs w:val="16"/>
              </w:rPr>
              <w:t xml:space="preserve"> </w:t>
            </w:r>
            <w:r w:rsidR="005A3E6C">
              <w:rPr>
                <w:rFonts w:asciiTheme="majorHAnsi" w:hAnsiTheme="majorHAnsi" w:cstheme="majorHAnsi"/>
                <w:szCs w:val="16"/>
              </w:rPr>
              <w:t xml:space="preserve">KPMG LLP, </w:t>
            </w:r>
            <w:r w:rsidRPr="00447DA4">
              <w:rPr>
                <w:rFonts w:asciiTheme="majorHAnsi" w:hAnsiTheme="majorHAnsi" w:cstheme="majorHAnsi"/>
                <w:szCs w:val="16"/>
              </w:rPr>
              <w:t xml:space="preserve">a </w:t>
            </w:r>
            <w:r w:rsidR="005A3E6C">
              <w:rPr>
                <w:rFonts w:asciiTheme="majorHAnsi" w:hAnsiTheme="majorHAnsi" w:cstheme="majorHAnsi"/>
                <w:szCs w:val="16"/>
              </w:rPr>
              <w:t>Deleware limited liability partnership</w:t>
            </w:r>
            <w:r w:rsidRPr="00447DA4">
              <w:rPr>
                <w:rFonts w:asciiTheme="majorHAnsi" w:hAnsiTheme="majorHAnsi" w:cstheme="majorHAnsi"/>
                <w:szCs w:val="16"/>
              </w:rPr>
              <w:t xml:space="preserve"> and a member firm of the KPMG network of independent member firms affiliated with KPMG International Cooperative (“KPMG International”), a Swiss entity. All rights reserved.</w:t>
            </w:r>
          </w:p>
          <w:p w14:paraId="0BE84D0B" w14:textId="77777777" w:rsidR="00783537" w:rsidRPr="00447DA4" w:rsidRDefault="00783537" w:rsidP="00447DA4">
            <w:pPr>
              <w:pStyle w:val="Disclaimer"/>
              <w:framePr w:wrap="auto" w:vAnchor="margin" w:hAnchor="text" w:xAlign="left" w:yAlign="inline"/>
              <w:rPr>
                <w:rFonts w:asciiTheme="majorHAnsi" w:hAnsiTheme="majorHAnsi" w:cstheme="majorHAnsi"/>
                <w:szCs w:val="16"/>
              </w:rPr>
            </w:pPr>
            <w:r w:rsidRPr="00447DA4">
              <w:rPr>
                <w:rFonts w:asciiTheme="majorHAnsi" w:hAnsiTheme="majorHAnsi" w:cstheme="majorHAnsi"/>
                <w:szCs w:val="16"/>
              </w:rPr>
              <w:t>The information contained herein is of a general nature and is not intended to address the circumstances of any particular individual or entity. Although we endeavour to provide accurate and timely information, there can be no guarantee that such information is accurate as of the date it is received or that it will continue to be accurate in the future. No one should act on such information without appropriate professional advice after a thorough examination of the particular situation.</w:t>
            </w:r>
          </w:p>
          <w:p w14:paraId="383049B5" w14:textId="69E06547" w:rsidR="00783537" w:rsidRPr="00447DA4" w:rsidRDefault="00783537" w:rsidP="00447DA4">
            <w:pPr>
              <w:pStyle w:val="Disclaimer"/>
              <w:framePr w:wrap="auto" w:vAnchor="margin" w:hAnchor="text" w:xAlign="left" w:yAlign="inline"/>
              <w:rPr>
                <w:rFonts w:asciiTheme="majorHAnsi" w:hAnsiTheme="majorHAnsi" w:cstheme="majorHAnsi"/>
                <w:szCs w:val="16"/>
              </w:rPr>
            </w:pPr>
            <w:r w:rsidRPr="00447DA4">
              <w:rPr>
                <w:rFonts w:asciiTheme="majorHAnsi" w:hAnsiTheme="majorHAnsi" w:cstheme="majorHAnsi"/>
                <w:szCs w:val="16"/>
              </w:rPr>
              <w:t>The KPMG name, logo and “cutting through complexity” are registered trademarks or trademarks of KPMG International Cooperative (“KPMG International”).</w:t>
            </w:r>
          </w:p>
        </w:tc>
      </w:tr>
    </w:tbl>
    <w:p w14:paraId="1C81F0B7" w14:textId="77777777" w:rsidR="00087D51" w:rsidRPr="00E717CF" w:rsidRDefault="00087D51" w:rsidP="002D6EF0"/>
    <w:sectPr w:rsidR="00087D51" w:rsidRPr="00E717CF" w:rsidSect="00517F97">
      <w:headerReference w:type="default" r:id="rId38"/>
      <w:pgSz w:w="11907" w:h="16840" w:code="9"/>
      <w:pgMar w:top="1411" w:right="1107" w:bottom="1584" w:left="1411" w:header="677" w:footer="437" w:gutter="0"/>
      <w:cols w:space="708"/>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D12D0" w14:textId="77777777" w:rsidR="0084448E" w:rsidRDefault="0084448E">
      <w:r>
        <w:separator/>
      </w:r>
    </w:p>
    <w:p w14:paraId="2AE796D2" w14:textId="77777777" w:rsidR="0084448E" w:rsidRDefault="0084448E"/>
    <w:p w14:paraId="1191C74A" w14:textId="77777777" w:rsidR="0084448E" w:rsidRDefault="0084448E"/>
  </w:endnote>
  <w:endnote w:type="continuationSeparator" w:id="0">
    <w:p w14:paraId="612384AF" w14:textId="77777777" w:rsidR="0084448E" w:rsidRDefault="0084448E">
      <w:r>
        <w:continuationSeparator/>
      </w:r>
    </w:p>
    <w:p w14:paraId="2AA61C52" w14:textId="77777777" w:rsidR="0084448E" w:rsidRDefault="0084448E"/>
    <w:p w14:paraId="41993B19" w14:textId="77777777" w:rsidR="0084448E" w:rsidRDefault="0084448E"/>
  </w:endnote>
  <w:endnote w:type="continuationNotice" w:id="1">
    <w:p w14:paraId="0DBF993F" w14:textId="77777777" w:rsidR="0084448E" w:rsidRDefault="0084448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ele-GroteskNor">
    <w:altName w:val="Times New Roman"/>
    <w:panose1 w:val="020B0604020202020204"/>
    <w:charset w:val="00"/>
    <w:family w:val="auto"/>
    <w:pitch w:val="variable"/>
    <w:sig w:usb0="00000007"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CG Times (E1)">
    <w:altName w:val="Times New Roman"/>
    <w:panose1 w:val="020B0604020202020204"/>
    <w:charset w:val="00"/>
    <w:family w:val="auto"/>
    <w:notTrueType/>
    <w:pitch w:val="default"/>
    <w:sig w:usb0="00000003" w:usb1="00000000" w:usb2="00000000" w:usb3="00000000" w:csb0="00000001" w:csb1="00000000"/>
  </w:font>
  <w:font w:name="Rotis Sans Serif for Nokia">
    <w:altName w:val="Arial"/>
    <w:panose1 w:val="020B0604020202020204"/>
    <w:charset w:val="00"/>
    <w:family w:val="swiss"/>
    <w:pitch w:val="variable"/>
    <w:sig w:usb0="00000003" w:usb1="00000000" w:usb2="00000000" w:usb3="00000000" w:csb0="00000001" w:csb1="00000000"/>
  </w:font>
  <w:font w:name="Helv">
    <w:panose1 w:val="00000000000000000000"/>
    <w:charset w:val="00"/>
    <w:family w:val="swiss"/>
    <w:notTrueType/>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notTrueType/>
    <w:pitch w:val="variable"/>
    <w:sig w:usb0="B00002AF" w:usb1="69D77CFB" w:usb2="00000030" w:usb3="00000000" w:csb0="0008009F" w:csb1="00000000"/>
  </w:font>
  <w:font w:name="Andale Sans UI">
    <w:altName w:val="Arial Unicode MS"/>
    <w:panose1 w:val="020B0604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notTrueType/>
    <w:pitch w:val="variable"/>
    <w:sig w:usb0="A00002FF" w:usb1="28CFFCFA" w:usb2="00000016" w:usb3="00000000" w:csb0="00100001" w:csb1="00000000"/>
  </w:font>
  <w:font w:name="Univers 45 Light">
    <w:altName w:val="Calibri"/>
    <w:panose1 w:val="020B0604020202020204"/>
    <w:charset w:val="00"/>
    <w:family w:val="auto"/>
    <w:pitch w:val="variable"/>
    <w:sig w:usb0="8000002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bottomFromText="40" w:vertAnchor="text" w:tblpY="1"/>
      <w:tblW w:w="9360" w:type="dxa"/>
      <w:tblBorders>
        <w:top w:val="single" w:sz="4" w:space="0" w:color="auto"/>
      </w:tblBorders>
      <w:tblCellMar>
        <w:left w:w="0" w:type="dxa"/>
        <w:bottom w:w="40" w:type="dxa"/>
        <w:right w:w="0" w:type="dxa"/>
      </w:tblCellMar>
      <w:tblLook w:val="01E0" w:firstRow="1" w:lastRow="1" w:firstColumn="1" w:lastColumn="1" w:noHBand="0" w:noVBand="0"/>
    </w:tblPr>
    <w:tblGrid>
      <w:gridCol w:w="4678"/>
      <w:gridCol w:w="4682"/>
    </w:tblGrid>
    <w:tr w:rsidR="00502A2E" w:rsidRPr="00981FBE" w14:paraId="4794976F" w14:textId="77777777" w:rsidTr="002511BC">
      <w:tc>
        <w:tcPr>
          <w:tcW w:w="4678" w:type="dxa"/>
        </w:tcPr>
        <w:p w14:paraId="28F80C09" w14:textId="5DC519A3" w:rsidR="00502A2E" w:rsidRDefault="00502A2E" w:rsidP="008611BD">
          <w:pPr>
            <w:pStyle w:val="Header"/>
            <w:pBdr>
              <w:bottom w:val="none" w:sz="0" w:space="0" w:color="auto"/>
            </w:pBdr>
            <w:jc w:val="left"/>
            <w:rPr>
              <w:lang w:val="de-DE"/>
            </w:rPr>
          </w:pPr>
          <w:r w:rsidRPr="00A03A20">
            <w:rPr>
              <w:noProof/>
              <w:lang w:eastAsia="en-US"/>
            </w:rPr>
            <w:drawing>
              <wp:inline distT="0" distB="0" distL="0" distR="0" wp14:anchorId="6D75700F" wp14:editId="4D58D43A">
                <wp:extent cx="560937" cy="23040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srcRect/>
                        <a:stretch>
                          <a:fillRect/>
                        </a:stretch>
                      </pic:blipFill>
                      <pic:spPr bwMode="auto">
                        <a:xfrm>
                          <a:off x="0" y="0"/>
                          <a:ext cx="560937" cy="230400"/>
                        </a:xfrm>
                        <a:prstGeom prst="rect">
                          <a:avLst/>
                        </a:prstGeom>
                        <a:noFill/>
                        <a:ln w="9525">
                          <a:noFill/>
                          <a:miter lim="800000"/>
                          <a:headEnd/>
                          <a:tailEnd/>
                        </a:ln>
                      </pic:spPr>
                    </pic:pic>
                  </a:graphicData>
                </a:graphic>
              </wp:inline>
            </w:drawing>
          </w:r>
        </w:p>
      </w:tc>
      <w:tc>
        <w:tcPr>
          <w:tcW w:w="4682" w:type="dxa"/>
        </w:tcPr>
        <w:p w14:paraId="4EF27C3A" w14:textId="77777777" w:rsidR="00502A2E" w:rsidRPr="00981FBE" w:rsidRDefault="00502A2E" w:rsidP="008611BD">
          <w:pPr>
            <w:pStyle w:val="Header"/>
            <w:pBdr>
              <w:bottom w:val="none" w:sz="0" w:space="0" w:color="auto"/>
            </w:pBd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34</w:t>
          </w:r>
          <w:r>
            <w:rPr>
              <w:rStyle w:val="PageNumber"/>
            </w:rPr>
            <w:fldChar w:fldCharType="end"/>
          </w:r>
        </w:p>
      </w:tc>
    </w:tr>
  </w:tbl>
  <w:p w14:paraId="2A82596A" w14:textId="77777777" w:rsidR="00502A2E" w:rsidRPr="008611BD" w:rsidRDefault="00502A2E" w:rsidP="008611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bottomFromText="40" w:vertAnchor="text" w:horzAnchor="margin" w:tblpY="1"/>
      <w:tblW w:w="9360" w:type="dxa"/>
      <w:tblBorders>
        <w:top w:val="single" w:sz="4" w:space="0" w:color="auto"/>
      </w:tblBorders>
      <w:tblCellMar>
        <w:left w:w="0" w:type="dxa"/>
        <w:bottom w:w="40" w:type="dxa"/>
        <w:right w:w="0" w:type="dxa"/>
      </w:tblCellMar>
      <w:tblLook w:val="01E0" w:firstRow="1" w:lastRow="1" w:firstColumn="1" w:lastColumn="1" w:noHBand="0" w:noVBand="0"/>
    </w:tblPr>
    <w:tblGrid>
      <w:gridCol w:w="4678"/>
      <w:gridCol w:w="4682"/>
    </w:tblGrid>
    <w:tr w:rsidR="00502A2E" w:rsidRPr="00981FBE" w14:paraId="7561697C" w14:textId="77777777" w:rsidTr="00C913F6">
      <w:tc>
        <w:tcPr>
          <w:tcW w:w="4678" w:type="dxa"/>
        </w:tcPr>
        <w:p w14:paraId="682E4D08" w14:textId="68DE7481" w:rsidR="00502A2E" w:rsidRPr="00D70F3F" w:rsidRDefault="00502A2E" w:rsidP="008010CB">
          <w:pPr>
            <w:pStyle w:val="Header"/>
            <w:pBdr>
              <w:bottom w:val="none" w:sz="0" w:space="0" w:color="auto"/>
            </w:pBdr>
            <w:jc w:val="left"/>
            <w:rPr>
              <w:noProof/>
            </w:rPr>
          </w:pPr>
          <w:r w:rsidRPr="00A03A20">
            <w:rPr>
              <w:noProof/>
              <w:lang w:eastAsia="en-US"/>
            </w:rPr>
            <w:drawing>
              <wp:inline distT="0" distB="0" distL="0" distR="0" wp14:anchorId="392868BB" wp14:editId="5E46AF0A">
                <wp:extent cx="560937" cy="230400"/>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srcRect/>
                        <a:stretch>
                          <a:fillRect/>
                        </a:stretch>
                      </pic:blipFill>
                      <pic:spPr bwMode="auto">
                        <a:xfrm>
                          <a:off x="0" y="0"/>
                          <a:ext cx="560937" cy="230400"/>
                        </a:xfrm>
                        <a:prstGeom prst="rect">
                          <a:avLst/>
                        </a:prstGeom>
                        <a:noFill/>
                        <a:ln w="9525">
                          <a:noFill/>
                          <a:miter lim="800000"/>
                          <a:headEnd/>
                          <a:tailEnd/>
                        </a:ln>
                      </pic:spPr>
                    </pic:pic>
                  </a:graphicData>
                </a:graphic>
              </wp:inline>
            </w:drawing>
          </w:r>
        </w:p>
      </w:tc>
      <w:tc>
        <w:tcPr>
          <w:tcW w:w="4682" w:type="dxa"/>
        </w:tcPr>
        <w:p w14:paraId="534E13FB" w14:textId="77777777" w:rsidR="00502A2E" w:rsidRPr="00981FBE" w:rsidRDefault="00502A2E" w:rsidP="008010CB">
          <w:pPr>
            <w:pStyle w:val="Header"/>
            <w:pBdr>
              <w:bottom w:val="none" w:sz="0" w:space="0" w:color="auto"/>
            </w:pBd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34</w:t>
          </w:r>
          <w:r>
            <w:rPr>
              <w:rStyle w:val="PageNumber"/>
            </w:rPr>
            <w:fldChar w:fldCharType="end"/>
          </w:r>
        </w:p>
      </w:tc>
    </w:tr>
  </w:tbl>
  <w:p w14:paraId="3518AA11" w14:textId="77777777" w:rsidR="00502A2E" w:rsidRPr="00560C30" w:rsidRDefault="00502A2E" w:rsidP="00560C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B2C34" w14:textId="77777777" w:rsidR="0084448E" w:rsidRDefault="0084448E">
      <w:pPr>
        <w:pStyle w:val="Footer"/>
        <w:pBdr>
          <w:top w:val="none" w:sz="0" w:space="0" w:color="auto"/>
        </w:pBdr>
      </w:pPr>
    </w:p>
    <w:p w14:paraId="754B9C15" w14:textId="77777777" w:rsidR="0084448E" w:rsidRDefault="0084448E"/>
    <w:p w14:paraId="70AFBF9F" w14:textId="77777777" w:rsidR="0084448E" w:rsidRDefault="0084448E"/>
  </w:footnote>
  <w:footnote w:type="continuationSeparator" w:id="0">
    <w:p w14:paraId="27DF0AC2" w14:textId="77777777" w:rsidR="0084448E" w:rsidRDefault="0084448E">
      <w:pPr>
        <w:pStyle w:val="Footer"/>
        <w:pBdr>
          <w:top w:val="none" w:sz="0" w:space="0" w:color="auto"/>
        </w:pBdr>
      </w:pPr>
    </w:p>
    <w:p w14:paraId="32AC7B5C" w14:textId="77777777" w:rsidR="0084448E" w:rsidRDefault="0084448E"/>
    <w:p w14:paraId="1E054BD2" w14:textId="77777777" w:rsidR="0084448E" w:rsidRDefault="0084448E"/>
  </w:footnote>
  <w:footnote w:type="continuationNotice" w:id="1">
    <w:p w14:paraId="791307E1" w14:textId="77777777" w:rsidR="0084448E" w:rsidRDefault="0084448E">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24C95" w14:textId="77777777" w:rsidR="00502A2E" w:rsidRDefault="00502A2E" w:rsidP="006B4688">
    <w:pPr>
      <w:pStyle w:val="Header"/>
      <w:tabs>
        <w:tab w:val="right" w:pos="936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12AFB" w14:textId="236E4304" w:rsidR="00502A2E" w:rsidRDefault="00502A2E" w:rsidP="0087003D">
    <w:pPr>
      <w:pStyle w:val="Header"/>
      <w:pBdr>
        <w:bottom w:val="none" w:sz="0" w:space="0" w:color="auto"/>
      </w:pBdr>
    </w:pPr>
    <w:r>
      <w:rPr>
        <w:noProof/>
        <w:lang w:eastAsia="en-US"/>
      </w:rPr>
      <mc:AlternateContent>
        <mc:Choice Requires="wpg">
          <w:drawing>
            <wp:anchor distT="0" distB="0" distL="114300" distR="114300" simplePos="0" relativeHeight="251664384" behindDoc="0" locked="0" layoutInCell="1" allowOverlap="1" wp14:anchorId="580DBE87" wp14:editId="433E6F02">
              <wp:simplePos x="0" y="0"/>
              <wp:positionH relativeFrom="column">
                <wp:posOffset>-395681</wp:posOffset>
              </wp:positionH>
              <wp:positionV relativeFrom="paragraph">
                <wp:posOffset>636219</wp:posOffset>
              </wp:positionV>
              <wp:extent cx="5029200" cy="6015355"/>
              <wp:effectExtent l="0" t="0" r="0" b="4445"/>
              <wp:wrapNone/>
              <wp:docPr id="19" name="Group 19"/>
              <wp:cNvGraphicFramePr/>
              <a:graphic xmlns:a="http://schemas.openxmlformats.org/drawingml/2006/main">
                <a:graphicData uri="http://schemas.microsoft.com/office/word/2010/wordprocessingGroup">
                  <wpg:wgp>
                    <wpg:cNvGrpSpPr/>
                    <wpg:grpSpPr>
                      <a:xfrm>
                        <a:off x="0" y="0"/>
                        <a:ext cx="5029200" cy="6015355"/>
                        <a:chOff x="0" y="0"/>
                        <a:chExt cx="5029200" cy="6015355"/>
                      </a:xfrm>
                    </wpg:grpSpPr>
                    <wps:wsp>
                      <wps:cNvPr id="2" name="Freeform 2"/>
                      <wps:cNvSpPr>
                        <a:spLocks/>
                      </wps:cNvSpPr>
                      <wps:spPr bwMode="auto">
                        <a:xfrm>
                          <a:off x="0" y="0"/>
                          <a:ext cx="5029200" cy="6015355"/>
                        </a:xfrm>
                        <a:custGeom>
                          <a:avLst/>
                          <a:gdLst>
                            <a:gd name="T0" fmla="*/ 5029200 w 3169"/>
                            <a:gd name="T1" fmla="*/ 0 h 3789"/>
                            <a:gd name="T2" fmla="*/ 428490 w 3169"/>
                            <a:gd name="T3" fmla="*/ 0 h 3789"/>
                            <a:gd name="T4" fmla="*/ 0 w 3169"/>
                            <a:gd name="T5" fmla="*/ 1444760 h 3789"/>
                            <a:gd name="T6" fmla="*/ 0 w 3169"/>
                            <a:gd name="T7" fmla="*/ 6015600 h 3789"/>
                            <a:gd name="T8" fmla="*/ 3247000 w 3169"/>
                            <a:gd name="T9" fmla="*/ 6015600 h 3789"/>
                            <a:gd name="T10" fmla="*/ 5029200 w 3169"/>
                            <a:gd name="T11" fmla="*/ 0 h 3789"/>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169" h="3789">
                              <a:moveTo>
                                <a:pt x="3169" y="0"/>
                              </a:moveTo>
                              <a:lnTo>
                                <a:pt x="270" y="0"/>
                              </a:lnTo>
                              <a:lnTo>
                                <a:pt x="0" y="910"/>
                              </a:lnTo>
                              <a:lnTo>
                                <a:pt x="0" y="3789"/>
                              </a:lnTo>
                              <a:lnTo>
                                <a:pt x="2046" y="3789"/>
                              </a:lnTo>
                              <a:lnTo>
                                <a:pt x="3169" y="0"/>
                              </a:lnTo>
                              <a:close/>
                            </a:path>
                          </a:pathLst>
                        </a:custGeom>
                        <a:gradFill rotWithShape="1">
                          <a:gsLst>
                            <a:gs pos="0">
                              <a:srgbClr val="00257A">
                                <a:alpha val="95000"/>
                              </a:srgbClr>
                            </a:gs>
                            <a:gs pos="100000">
                              <a:srgbClr val="009FDA">
                                <a:alpha val="89998"/>
                              </a:srgbClr>
                            </a:gs>
                          </a:gsLst>
                          <a:lin ang="0" scaled="1"/>
                        </a:gra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 name="Freeform 1"/>
                      <wps:cNvSpPr>
                        <a:spLocks noChangeAspect="1" noEditPoints="1"/>
                      </wps:cNvSpPr>
                      <wps:spPr bwMode="auto">
                        <a:xfrm>
                          <a:off x="395021" y="153619"/>
                          <a:ext cx="1605915" cy="589280"/>
                        </a:xfrm>
                        <a:custGeom>
                          <a:avLst/>
                          <a:gdLst>
                            <a:gd name="T0" fmla="*/ 750747 w 3568"/>
                            <a:gd name="T1" fmla="*/ 273530 h 1312"/>
                            <a:gd name="T2" fmla="*/ 944735 w 3568"/>
                            <a:gd name="T3" fmla="*/ 7635 h 1312"/>
                            <a:gd name="T4" fmla="*/ 716090 w 3568"/>
                            <a:gd name="T5" fmla="*/ 218285 h 1312"/>
                            <a:gd name="T6" fmla="*/ 519852 w 3568"/>
                            <a:gd name="T7" fmla="*/ 7635 h 1312"/>
                            <a:gd name="T8" fmla="*/ 437936 w 3568"/>
                            <a:gd name="T9" fmla="*/ 174269 h 1312"/>
                            <a:gd name="T10" fmla="*/ 487446 w 3568"/>
                            <a:gd name="T11" fmla="*/ 7635 h 1312"/>
                            <a:gd name="T12" fmla="*/ 306960 w 3568"/>
                            <a:gd name="T13" fmla="*/ 264098 h 1312"/>
                            <a:gd name="T14" fmla="*/ 351519 w 3568"/>
                            <a:gd name="T15" fmla="*/ 212895 h 1312"/>
                            <a:gd name="T16" fmla="*/ 126475 w 3568"/>
                            <a:gd name="T17" fmla="*/ 276674 h 1312"/>
                            <a:gd name="T18" fmla="*/ 258351 w 3568"/>
                            <a:gd name="T19" fmla="*/ 184599 h 1312"/>
                            <a:gd name="T20" fmla="*/ 723742 w 3568"/>
                            <a:gd name="T21" fmla="*/ 0 h 1312"/>
                            <a:gd name="T22" fmla="*/ 266002 w 3568"/>
                            <a:gd name="T23" fmla="*/ 0 h 1312"/>
                            <a:gd name="T24" fmla="*/ 175534 w 3568"/>
                            <a:gd name="T25" fmla="*/ 379080 h 1312"/>
                            <a:gd name="T26" fmla="*/ 302909 w 3568"/>
                            <a:gd name="T27" fmla="*/ 299131 h 1312"/>
                            <a:gd name="T28" fmla="*/ 521652 w 3568"/>
                            <a:gd name="T29" fmla="*/ 378630 h 1312"/>
                            <a:gd name="T30" fmla="*/ 780453 w 3568"/>
                            <a:gd name="T31" fmla="*/ 383122 h 1312"/>
                            <a:gd name="T32" fmla="*/ 91818 w 3568"/>
                            <a:gd name="T33" fmla="*/ 552450 h 1312"/>
                            <a:gd name="T34" fmla="*/ 104420 w 3568"/>
                            <a:gd name="T35" fmla="*/ 555594 h 1312"/>
                            <a:gd name="T36" fmla="*/ 231795 w 3568"/>
                            <a:gd name="T37" fmla="*/ 500349 h 1312"/>
                            <a:gd name="T38" fmla="*/ 153930 w 3568"/>
                            <a:gd name="T39" fmla="*/ 500349 h 1312"/>
                            <a:gd name="T40" fmla="*/ 170133 w 3568"/>
                            <a:gd name="T41" fmla="*/ 551552 h 1312"/>
                            <a:gd name="T42" fmla="*/ 214242 w 3568"/>
                            <a:gd name="T43" fmla="*/ 551552 h 1312"/>
                            <a:gd name="T44" fmla="*/ 246198 w 3568"/>
                            <a:gd name="T45" fmla="*/ 472951 h 1312"/>
                            <a:gd name="T46" fmla="*/ 290757 w 3568"/>
                            <a:gd name="T47" fmla="*/ 509332 h 1312"/>
                            <a:gd name="T48" fmla="*/ 303360 w 3568"/>
                            <a:gd name="T49" fmla="*/ 512027 h 1312"/>
                            <a:gd name="T50" fmla="*/ 396078 w 3568"/>
                            <a:gd name="T51" fmla="*/ 563679 h 1312"/>
                            <a:gd name="T52" fmla="*/ 360971 w 3568"/>
                            <a:gd name="T53" fmla="*/ 563230 h 1312"/>
                            <a:gd name="T54" fmla="*/ 376274 w 3568"/>
                            <a:gd name="T55" fmla="*/ 512476 h 1312"/>
                            <a:gd name="T56" fmla="*/ 452789 w 3568"/>
                            <a:gd name="T57" fmla="*/ 500349 h 1312"/>
                            <a:gd name="T58" fmla="*/ 474843 w 3568"/>
                            <a:gd name="T59" fmla="*/ 542120 h 1312"/>
                            <a:gd name="T60" fmla="*/ 563060 w 3568"/>
                            <a:gd name="T61" fmla="*/ 507985 h 1312"/>
                            <a:gd name="T62" fmla="*/ 495547 w 3568"/>
                            <a:gd name="T63" fmla="*/ 564128 h 1312"/>
                            <a:gd name="T64" fmla="*/ 593666 w 3568"/>
                            <a:gd name="T65" fmla="*/ 532688 h 1312"/>
                            <a:gd name="T66" fmla="*/ 659379 w 3568"/>
                            <a:gd name="T67" fmla="*/ 498552 h 1312"/>
                            <a:gd name="T68" fmla="*/ 721492 w 3568"/>
                            <a:gd name="T69" fmla="*/ 552450 h 1312"/>
                            <a:gd name="T70" fmla="*/ 734094 w 3568"/>
                            <a:gd name="T71" fmla="*/ 555594 h 1312"/>
                            <a:gd name="T72" fmla="*/ 823211 w 3568"/>
                            <a:gd name="T73" fmla="*/ 563679 h 1312"/>
                            <a:gd name="T74" fmla="*/ 788105 w 3568"/>
                            <a:gd name="T75" fmla="*/ 563230 h 1312"/>
                            <a:gd name="T76" fmla="*/ 803408 w 3568"/>
                            <a:gd name="T77" fmla="*/ 512476 h 1312"/>
                            <a:gd name="T78" fmla="*/ 906478 w 3568"/>
                            <a:gd name="T79" fmla="*/ 525501 h 1312"/>
                            <a:gd name="T80" fmla="*/ 857868 w 3568"/>
                            <a:gd name="T81" fmla="*/ 472951 h 1312"/>
                            <a:gd name="T82" fmla="*/ 44559 w 3568"/>
                            <a:gd name="T83" fmla="*/ 560085 h 1312"/>
                            <a:gd name="T84" fmla="*/ 985693 w 3568"/>
                            <a:gd name="T85" fmla="*/ 511129 h 1312"/>
                            <a:gd name="T86" fmla="*/ 954637 w 3568"/>
                            <a:gd name="T87" fmla="*/ 557391 h 1312"/>
                            <a:gd name="T88" fmla="*/ 1015849 w 3568"/>
                            <a:gd name="T89" fmla="*/ 532688 h 1312"/>
                            <a:gd name="T90" fmla="*/ 1100916 w 3568"/>
                            <a:gd name="T91" fmla="*/ 500349 h 1312"/>
                            <a:gd name="T92" fmla="*/ 1189133 w 3568"/>
                            <a:gd name="T93" fmla="*/ 564128 h 1312"/>
                            <a:gd name="T94" fmla="*/ 1129722 w 3568"/>
                            <a:gd name="T95" fmla="*/ 512027 h 1312"/>
                            <a:gd name="T96" fmla="*/ 1276000 w 3568"/>
                            <a:gd name="T97" fmla="*/ 530891 h 1312"/>
                            <a:gd name="T98" fmla="*/ 1248545 w 3568"/>
                            <a:gd name="T99" fmla="*/ 511129 h 1312"/>
                            <a:gd name="T100" fmla="*/ 1299855 w 3568"/>
                            <a:gd name="T101" fmla="*/ 472502 h 1312"/>
                            <a:gd name="T102" fmla="*/ 1317408 w 3568"/>
                            <a:gd name="T103" fmla="*/ 533586 h 1312"/>
                            <a:gd name="T104" fmla="*/ 1337662 w 3568"/>
                            <a:gd name="T105" fmla="*/ 525052 h 1312"/>
                            <a:gd name="T106" fmla="*/ 1419128 w 3568"/>
                            <a:gd name="T107" fmla="*/ 564128 h 1312"/>
                            <a:gd name="T108" fmla="*/ 1481241 w 3568"/>
                            <a:gd name="T109" fmla="*/ 499900 h 1312"/>
                            <a:gd name="T110" fmla="*/ 1467738 w 3568"/>
                            <a:gd name="T111" fmla="*/ 472951 h 1312"/>
                            <a:gd name="T112" fmla="*/ 1503745 w 3568"/>
                            <a:gd name="T113" fmla="*/ 488222 h 1312"/>
                            <a:gd name="T114" fmla="*/ 1523549 w 3568"/>
                            <a:gd name="T115" fmla="*/ 551103 h 1312"/>
                            <a:gd name="T116" fmla="*/ 1536601 w 3568"/>
                            <a:gd name="T117" fmla="*/ 588831 h 1312"/>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568" h="1312">
                              <a:moveTo>
                                <a:pt x="2099" y="650"/>
                              </a:moveTo>
                              <a:cubicBezTo>
                                <a:pt x="1990" y="650"/>
                                <a:pt x="1990" y="650"/>
                                <a:pt x="1990" y="650"/>
                              </a:cubicBezTo>
                              <a:cubicBezTo>
                                <a:pt x="2008" y="577"/>
                                <a:pt x="2008" y="577"/>
                                <a:pt x="2008" y="577"/>
                              </a:cubicBezTo>
                              <a:cubicBezTo>
                                <a:pt x="1788" y="577"/>
                                <a:pt x="1788" y="577"/>
                                <a:pt x="1788" y="577"/>
                              </a:cubicBezTo>
                              <a:cubicBezTo>
                                <a:pt x="1770" y="650"/>
                                <a:pt x="1770" y="650"/>
                                <a:pt x="1770" y="650"/>
                              </a:cubicBezTo>
                              <a:cubicBezTo>
                                <a:pt x="1664" y="650"/>
                                <a:pt x="1664" y="650"/>
                                <a:pt x="1664" y="650"/>
                              </a:cubicBezTo>
                              <a:cubicBezTo>
                                <a:pt x="1664" y="635"/>
                                <a:pt x="1664" y="635"/>
                                <a:pt x="1664" y="635"/>
                              </a:cubicBezTo>
                              <a:cubicBezTo>
                                <a:pt x="1665" y="626"/>
                                <a:pt x="1667" y="618"/>
                                <a:pt x="1668" y="609"/>
                              </a:cubicBezTo>
                              <a:cubicBezTo>
                                <a:pt x="1688" y="530"/>
                                <a:pt x="1739" y="452"/>
                                <a:pt x="1828" y="452"/>
                              </a:cubicBezTo>
                              <a:cubicBezTo>
                                <a:pt x="1864" y="452"/>
                                <a:pt x="1898" y="466"/>
                                <a:pt x="1894" y="515"/>
                              </a:cubicBezTo>
                              <a:cubicBezTo>
                                <a:pt x="2025" y="515"/>
                                <a:pt x="2025" y="515"/>
                                <a:pt x="2025" y="515"/>
                              </a:cubicBezTo>
                              <a:cubicBezTo>
                                <a:pt x="2030" y="492"/>
                                <a:pt x="2039" y="453"/>
                                <a:pt x="2014" y="417"/>
                              </a:cubicBezTo>
                              <a:cubicBezTo>
                                <a:pt x="1986" y="378"/>
                                <a:pt x="1930" y="363"/>
                                <a:pt x="1857" y="363"/>
                              </a:cubicBezTo>
                              <a:cubicBezTo>
                                <a:pt x="1805" y="363"/>
                                <a:pt x="1729" y="371"/>
                                <a:pt x="1664" y="414"/>
                              </a:cubicBezTo>
                              <a:cubicBezTo>
                                <a:pt x="1664" y="17"/>
                                <a:pt x="1664" y="17"/>
                                <a:pt x="1664" y="17"/>
                              </a:cubicBezTo>
                              <a:cubicBezTo>
                                <a:pt x="2099" y="17"/>
                                <a:pt x="2099" y="17"/>
                                <a:pt x="2099" y="17"/>
                              </a:cubicBezTo>
                              <a:lnTo>
                                <a:pt x="2099" y="650"/>
                              </a:lnTo>
                              <a:close/>
                              <a:moveTo>
                                <a:pt x="1842" y="757"/>
                              </a:moveTo>
                              <a:cubicBezTo>
                                <a:pt x="1818" y="761"/>
                                <a:pt x="1792" y="765"/>
                                <a:pt x="1769" y="765"/>
                              </a:cubicBezTo>
                              <a:cubicBezTo>
                                <a:pt x="1706" y="765"/>
                                <a:pt x="1662" y="735"/>
                                <a:pt x="1661" y="666"/>
                              </a:cubicBezTo>
                              <a:cubicBezTo>
                                <a:pt x="1864" y="666"/>
                                <a:pt x="1864" y="666"/>
                                <a:pt x="1864" y="666"/>
                              </a:cubicBezTo>
                              <a:lnTo>
                                <a:pt x="1842" y="757"/>
                              </a:lnTo>
                              <a:close/>
                              <a:moveTo>
                                <a:pt x="1591" y="395"/>
                              </a:moveTo>
                              <a:cubicBezTo>
                                <a:pt x="1591" y="486"/>
                                <a:pt x="1591" y="486"/>
                                <a:pt x="1591" y="486"/>
                              </a:cubicBezTo>
                              <a:cubicBezTo>
                                <a:pt x="1560" y="528"/>
                                <a:pt x="1541" y="574"/>
                                <a:pt x="1533" y="612"/>
                              </a:cubicBezTo>
                              <a:cubicBezTo>
                                <a:pt x="1529" y="624"/>
                                <a:pt x="1527" y="637"/>
                                <a:pt x="1526" y="650"/>
                              </a:cubicBezTo>
                              <a:cubicBezTo>
                                <a:pt x="1461" y="650"/>
                                <a:pt x="1461" y="650"/>
                                <a:pt x="1461" y="650"/>
                              </a:cubicBezTo>
                              <a:cubicBezTo>
                                <a:pt x="1516" y="388"/>
                                <a:pt x="1516" y="388"/>
                                <a:pt x="1516" y="388"/>
                              </a:cubicBezTo>
                              <a:cubicBezTo>
                                <a:pt x="1332" y="388"/>
                                <a:pt x="1332" y="388"/>
                                <a:pt x="1332" y="388"/>
                              </a:cubicBezTo>
                              <a:cubicBezTo>
                                <a:pt x="1166" y="650"/>
                                <a:pt x="1166" y="650"/>
                                <a:pt x="1166" y="650"/>
                              </a:cubicBezTo>
                              <a:cubicBezTo>
                                <a:pt x="1155" y="650"/>
                                <a:pt x="1155" y="650"/>
                                <a:pt x="1155" y="650"/>
                              </a:cubicBezTo>
                              <a:cubicBezTo>
                                <a:pt x="1155" y="17"/>
                                <a:pt x="1155" y="17"/>
                                <a:pt x="1155" y="17"/>
                              </a:cubicBezTo>
                              <a:cubicBezTo>
                                <a:pt x="1591" y="17"/>
                                <a:pt x="1591" y="17"/>
                                <a:pt x="1591" y="17"/>
                              </a:cubicBezTo>
                              <a:lnTo>
                                <a:pt x="1591" y="395"/>
                              </a:lnTo>
                              <a:close/>
                              <a:moveTo>
                                <a:pt x="1347" y="650"/>
                              </a:moveTo>
                              <a:cubicBezTo>
                                <a:pt x="1282" y="650"/>
                                <a:pt x="1282" y="650"/>
                                <a:pt x="1282" y="650"/>
                              </a:cubicBezTo>
                              <a:cubicBezTo>
                                <a:pt x="1381" y="493"/>
                                <a:pt x="1381" y="493"/>
                                <a:pt x="1381" y="493"/>
                              </a:cubicBezTo>
                              <a:lnTo>
                                <a:pt x="1347" y="650"/>
                              </a:lnTo>
                              <a:close/>
                              <a:moveTo>
                                <a:pt x="1083" y="388"/>
                              </a:moveTo>
                              <a:cubicBezTo>
                                <a:pt x="973" y="388"/>
                                <a:pt x="973" y="388"/>
                                <a:pt x="973" y="388"/>
                              </a:cubicBezTo>
                              <a:cubicBezTo>
                                <a:pt x="898" y="650"/>
                                <a:pt x="898" y="650"/>
                                <a:pt x="898" y="650"/>
                              </a:cubicBezTo>
                              <a:cubicBezTo>
                                <a:pt x="783" y="650"/>
                                <a:pt x="783" y="650"/>
                                <a:pt x="783" y="650"/>
                              </a:cubicBezTo>
                              <a:cubicBezTo>
                                <a:pt x="842" y="628"/>
                                <a:pt x="877" y="586"/>
                                <a:pt x="889" y="524"/>
                              </a:cubicBezTo>
                              <a:cubicBezTo>
                                <a:pt x="898" y="476"/>
                                <a:pt x="894" y="444"/>
                                <a:pt x="874" y="420"/>
                              </a:cubicBezTo>
                              <a:cubicBezTo>
                                <a:pt x="845" y="385"/>
                                <a:pt x="786" y="388"/>
                                <a:pt x="733" y="388"/>
                              </a:cubicBezTo>
                              <a:cubicBezTo>
                                <a:pt x="724" y="388"/>
                                <a:pt x="647" y="388"/>
                                <a:pt x="647" y="388"/>
                              </a:cubicBezTo>
                              <a:cubicBezTo>
                                <a:pt x="647" y="17"/>
                                <a:pt x="647" y="17"/>
                                <a:pt x="647" y="17"/>
                              </a:cubicBezTo>
                              <a:cubicBezTo>
                                <a:pt x="1083" y="17"/>
                                <a:pt x="1083" y="17"/>
                                <a:pt x="1083" y="17"/>
                              </a:cubicBezTo>
                              <a:lnTo>
                                <a:pt x="1083" y="388"/>
                              </a:lnTo>
                              <a:close/>
                              <a:moveTo>
                                <a:pt x="1013" y="650"/>
                              </a:moveTo>
                              <a:cubicBezTo>
                                <a:pt x="1059" y="486"/>
                                <a:pt x="1059" y="486"/>
                                <a:pt x="1059" y="486"/>
                              </a:cubicBezTo>
                              <a:cubicBezTo>
                                <a:pt x="1061" y="650"/>
                                <a:pt x="1061" y="650"/>
                                <a:pt x="1061" y="650"/>
                              </a:cubicBezTo>
                              <a:lnTo>
                                <a:pt x="1013" y="650"/>
                              </a:lnTo>
                              <a:close/>
                              <a:moveTo>
                                <a:pt x="695" y="588"/>
                              </a:moveTo>
                              <a:cubicBezTo>
                                <a:pt x="695" y="588"/>
                                <a:pt x="695" y="588"/>
                                <a:pt x="695" y="588"/>
                              </a:cubicBezTo>
                              <a:cubicBezTo>
                                <a:pt x="691" y="588"/>
                                <a:pt x="687" y="588"/>
                                <a:pt x="682" y="588"/>
                              </a:cubicBezTo>
                              <a:cubicBezTo>
                                <a:pt x="676" y="588"/>
                                <a:pt x="670" y="588"/>
                                <a:pt x="666" y="588"/>
                              </a:cubicBezTo>
                              <a:cubicBezTo>
                                <a:pt x="638" y="588"/>
                                <a:pt x="638" y="588"/>
                                <a:pt x="638" y="588"/>
                              </a:cubicBezTo>
                              <a:cubicBezTo>
                                <a:pt x="650" y="540"/>
                                <a:pt x="650" y="540"/>
                                <a:pt x="650" y="540"/>
                              </a:cubicBezTo>
                              <a:cubicBezTo>
                                <a:pt x="657" y="517"/>
                                <a:pt x="657" y="517"/>
                                <a:pt x="657" y="517"/>
                              </a:cubicBezTo>
                              <a:cubicBezTo>
                                <a:pt x="671" y="461"/>
                                <a:pt x="671" y="461"/>
                                <a:pt x="671" y="461"/>
                              </a:cubicBezTo>
                              <a:cubicBezTo>
                                <a:pt x="678" y="461"/>
                                <a:pt x="684" y="460"/>
                                <a:pt x="690" y="460"/>
                              </a:cubicBezTo>
                              <a:cubicBezTo>
                                <a:pt x="712" y="460"/>
                                <a:pt x="712" y="460"/>
                                <a:pt x="712" y="460"/>
                              </a:cubicBezTo>
                              <a:cubicBezTo>
                                <a:pt x="749" y="460"/>
                                <a:pt x="772" y="462"/>
                                <a:pt x="781" y="474"/>
                              </a:cubicBezTo>
                              <a:cubicBezTo>
                                <a:pt x="787" y="484"/>
                                <a:pt x="786" y="499"/>
                                <a:pt x="779" y="522"/>
                              </a:cubicBezTo>
                              <a:cubicBezTo>
                                <a:pt x="766" y="563"/>
                                <a:pt x="749" y="584"/>
                                <a:pt x="695" y="588"/>
                              </a:cubicBezTo>
                              <a:moveTo>
                                <a:pt x="574" y="411"/>
                              </a:moveTo>
                              <a:cubicBezTo>
                                <a:pt x="567" y="434"/>
                                <a:pt x="567" y="434"/>
                                <a:pt x="567" y="434"/>
                              </a:cubicBezTo>
                              <a:cubicBezTo>
                                <a:pt x="505" y="642"/>
                                <a:pt x="505" y="642"/>
                                <a:pt x="505" y="642"/>
                              </a:cubicBezTo>
                              <a:cubicBezTo>
                                <a:pt x="502" y="650"/>
                                <a:pt x="502" y="650"/>
                                <a:pt x="502" y="650"/>
                              </a:cubicBezTo>
                              <a:cubicBezTo>
                                <a:pt x="297" y="650"/>
                                <a:pt x="297" y="650"/>
                                <a:pt x="297" y="650"/>
                              </a:cubicBezTo>
                              <a:cubicBezTo>
                                <a:pt x="281" y="616"/>
                                <a:pt x="281" y="616"/>
                                <a:pt x="281" y="616"/>
                              </a:cubicBezTo>
                              <a:cubicBezTo>
                                <a:pt x="502" y="388"/>
                                <a:pt x="502" y="388"/>
                                <a:pt x="502" y="388"/>
                              </a:cubicBezTo>
                              <a:cubicBezTo>
                                <a:pt x="360" y="388"/>
                                <a:pt x="360" y="388"/>
                                <a:pt x="360" y="388"/>
                              </a:cubicBezTo>
                              <a:cubicBezTo>
                                <a:pt x="187" y="576"/>
                                <a:pt x="187" y="576"/>
                                <a:pt x="187" y="576"/>
                              </a:cubicBezTo>
                              <a:cubicBezTo>
                                <a:pt x="243" y="388"/>
                                <a:pt x="243" y="388"/>
                                <a:pt x="243" y="388"/>
                              </a:cubicBezTo>
                              <a:cubicBezTo>
                                <a:pt x="138" y="388"/>
                                <a:pt x="138" y="388"/>
                                <a:pt x="138" y="388"/>
                              </a:cubicBezTo>
                              <a:cubicBezTo>
                                <a:pt x="138" y="17"/>
                                <a:pt x="138" y="17"/>
                                <a:pt x="138" y="17"/>
                              </a:cubicBezTo>
                              <a:cubicBezTo>
                                <a:pt x="574" y="17"/>
                                <a:pt x="574" y="17"/>
                                <a:pt x="574" y="17"/>
                              </a:cubicBezTo>
                              <a:lnTo>
                                <a:pt x="574" y="411"/>
                              </a:lnTo>
                              <a:close/>
                              <a:moveTo>
                                <a:pt x="165" y="650"/>
                              </a:moveTo>
                              <a:cubicBezTo>
                                <a:pt x="165" y="648"/>
                                <a:pt x="165" y="648"/>
                                <a:pt x="165" y="648"/>
                              </a:cubicBezTo>
                              <a:cubicBezTo>
                                <a:pt x="167" y="650"/>
                                <a:pt x="167" y="650"/>
                                <a:pt x="167" y="650"/>
                              </a:cubicBezTo>
                              <a:lnTo>
                                <a:pt x="165" y="650"/>
                              </a:lnTo>
                              <a:close/>
                              <a:moveTo>
                                <a:pt x="1647" y="0"/>
                              </a:moveTo>
                              <a:cubicBezTo>
                                <a:pt x="1647" y="426"/>
                                <a:pt x="1647" y="426"/>
                                <a:pt x="1647" y="426"/>
                              </a:cubicBezTo>
                              <a:cubicBezTo>
                                <a:pt x="1632" y="438"/>
                                <a:pt x="1619" y="450"/>
                                <a:pt x="1608" y="464"/>
                              </a:cubicBezTo>
                              <a:cubicBezTo>
                                <a:pt x="1608" y="0"/>
                                <a:pt x="1608" y="0"/>
                                <a:pt x="1608" y="0"/>
                              </a:cubicBezTo>
                              <a:cubicBezTo>
                                <a:pt x="1138" y="0"/>
                                <a:pt x="1138" y="0"/>
                                <a:pt x="1138" y="0"/>
                              </a:cubicBezTo>
                              <a:cubicBezTo>
                                <a:pt x="1138" y="388"/>
                                <a:pt x="1138" y="388"/>
                                <a:pt x="1138" y="388"/>
                              </a:cubicBezTo>
                              <a:cubicBezTo>
                                <a:pt x="1099" y="388"/>
                                <a:pt x="1099" y="388"/>
                                <a:pt x="1099" y="388"/>
                              </a:cubicBezTo>
                              <a:cubicBezTo>
                                <a:pt x="1099" y="0"/>
                                <a:pt x="1099" y="0"/>
                                <a:pt x="1099" y="0"/>
                              </a:cubicBezTo>
                              <a:cubicBezTo>
                                <a:pt x="630" y="0"/>
                                <a:pt x="630" y="0"/>
                                <a:pt x="630" y="0"/>
                              </a:cubicBezTo>
                              <a:cubicBezTo>
                                <a:pt x="630" y="388"/>
                                <a:pt x="630" y="388"/>
                                <a:pt x="630" y="388"/>
                              </a:cubicBezTo>
                              <a:cubicBezTo>
                                <a:pt x="591" y="388"/>
                                <a:pt x="591" y="388"/>
                                <a:pt x="591" y="388"/>
                              </a:cubicBezTo>
                              <a:cubicBezTo>
                                <a:pt x="591" y="0"/>
                                <a:pt x="591" y="0"/>
                                <a:pt x="591" y="0"/>
                              </a:cubicBezTo>
                              <a:cubicBezTo>
                                <a:pt x="122" y="0"/>
                                <a:pt x="122" y="0"/>
                                <a:pt x="122" y="0"/>
                              </a:cubicBezTo>
                              <a:cubicBezTo>
                                <a:pt x="122" y="443"/>
                                <a:pt x="122" y="443"/>
                                <a:pt x="122" y="443"/>
                              </a:cubicBezTo>
                              <a:cubicBezTo>
                                <a:pt x="2" y="844"/>
                                <a:pt x="2" y="844"/>
                                <a:pt x="2" y="844"/>
                              </a:cubicBezTo>
                              <a:cubicBezTo>
                                <a:pt x="107" y="844"/>
                                <a:pt x="107" y="844"/>
                                <a:pt x="107" y="844"/>
                              </a:cubicBezTo>
                              <a:cubicBezTo>
                                <a:pt x="160" y="666"/>
                                <a:pt x="160" y="666"/>
                                <a:pt x="160" y="666"/>
                              </a:cubicBezTo>
                              <a:cubicBezTo>
                                <a:pt x="175" y="666"/>
                                <a:pt x="175" y="666"/>
                                <a:pt x="175" y="666"/>
                              </a:cubicBezTo>
                              <a:cubicBezTo>
                                <a:pt x="263" y="844"/>
                                <a:pt x="263" y="844"/>
                                <a:pt x="263" y="844"/>
                              </a:cubicBezTo>
                              <a:cubicBezTo>
                                <a:pt x="390" y="844"/>
                                <a:pt x="390" y="844"/>
                                <a:pt x="390" y="844"/>
                              </a:cubicBezTo>
                              <a:cubicBezTo>
                                <a:pt x="305" y="666"/>
                                <a:pt x="305" y="666"/>
                                <a:pt x="305" y="666"/>
                              </a:cubicBezTo>
                              <a:cubicBezTo>
                                <a:pt x="497" y="666"/>
                                <a:pt x="497" y="666"/>
                                <a:pt x="497" y="666"/>
                              </a:cubicBezTo>
                              <a:cubicBezTo>
                                <a:pt x="444" y="844"/>
                                <a:pt x="444" y="844"/>
                                <a:pt x="444" y="844"/>
                              </a:cubicBezTo>
                              <a:cubicBezTo>
                                <a:pt x="559" y="844"/>
                                <a:pt x="559" y="844"/>
                                <a:pt x="559" y="844"/>
                              </a:cubicBezTo>
                              <a:cubicBezTo>
                                <a:pt x="612" y="667"/>
                                <a:pt x="612" y="667"/>
                                <a:pt x="612" y="667"/>
                              </a:cubicBezTo>
                              <a:cubicBezTo>
                                <a:pt x="637" y="667"/>
                                <a:pt x="637" y="667"/>
                                <a:pt x="637" y="667"/>
                              </a:cubicBezTo>
                              <a:cubicBezTo>
                                <a:pt x="637" y="666"/>
                                <a:pt x="637" y="666"/>
                                <a:pt x="637" y="666"/>
                              </a:cubicBezTo>
                              <a:cubicBezTo>
                                <a:pt x="673" y="666"/>
                                <a:pt x="673" y="666"/>
                                <a:pt x="673" y="666"/>
                              </a:cubicBezTo>
                              <a:cubicBezTo>
                                <a:pt x="676" y="666"/>
                                <a:pt x="676" y="666"/>
                                <a:pt x="676" y="666"/>
                              </a:cubicBezTo>
                              <a:cubicBezTo>
                                <a:pt x="894" y="666"/>
                                <a:pt x="894" y="666"/>
                                <a:pt x="894" y="666"/>
                              </a:cubicBezTo>
                              <a:cubicBezTo>
                                <a:pt x="843" y="843"/>
                                <a:pt x="843" y="843"/>
                                <a:pt x="843" y="843"/>
                              </a:cubicBezTo>
                              <a:cubicBezTo>
                                <a:pt x="959" y="843"/>
                                <a:pt x="959" y="843"/>
                                <a:pt x="959" y="843"/>
                              </a:cubicBezTo>
                              <a:cubicBezTo>
                                <a:pt x="1008" y="666"/>
                                <a:pt x="1008" y="666"/>
                                <a:pt x="1008" y="666"/>
                              </a:cubicBezTo>
                              <a:cubicBezTo>
                                <a:pt x="1061" y="666"/>
                                <a:pt x="1061" y="666"/>
                                <a:pt x="1061" y="666"/>
                              </a:cubicBezTo>
                              <a:cubicBezTo>
                                <a:pt x="1062" y="843"/>
                                <a:pt x="1062" y="843"/>
                                <a:pt x="1062" y="843"/>
                              </a:cubicBezTo>
                              <a:cubicBezTo>
                                <a:pt x="1159" y="843"/>
                                <a:pt x="1159" y="843"/>
                                <a:pt x="1159" y="843"/>
                              </a:cubicBezTo>
                              <a:cubicBezTo>
                                <a:pt x="1271" y="666"/>
                                <a:pt x="1271" y="666"/>
                                <a:pt x="1271" y="666"/>
                              </a:cubicBezTo>
                              <a:cubicBezTo>
                                <a:pt x="1344" y="666"/>
                                <a:pt x="1344" y="666"/>
                                <a:pt x="1344" y="666"/>
                              </a:cubicBezTo>
                              <a:cubicBezTo>
                                <a:pt x="1306" y="843"/>
                                <a:pt x="1306" y="843"/>
                                <a:pt x="1306" y="843"/>
                              </a:cubicBezTo>
                              <a:cubicBezTo>
                                <a:pt x="1420" y="843"/>
                                <a:pt x="1420" y="843"/>
                                <a:pt x="1420" y="843"/>
                              </a:cubicBezTo>
                              <a:cubicBezTo>
                                <a:pt x="1458" y="666"/>
                                <a:pt x="1458" y="666"/>
                                <a:pt x="1458" y="666"/>
                              </a:cubicBezTo>
                              <a:cubicBezTo>
                                <a:pt x="1524" y="666"/>
                                <a:pt x="1524" y="666"/>
                                <a:pt x="1524" y="666"/>
                              </a:cubicBezTo>
                              <a:cubicBezTo>
                                <a:pt x="1521" y="721"/>
                                <a:pt x="1535" y="771"/>
                                <a:pt x="1571" y="805"/>
                              </a:cubicBezTo>
                              <a:cubicBezTo>
                                <a:pt x="1616" y="846"/>
                                <a:pt x="1684" y="853"/>
                                <a:pt x="1734" y="853"/>
                              </a:cubicBezTo>
                              <a:cubicBezTo>
                                <a:pt x="1803" y="853"/>
                                <a:pt x="1874" y="843"/>
                                <a:pt x="1946" y="828"/>
                              </a:cubicBezTo>
                              <a:cubicBezTo>
                                <a:pt x="1986" y="666"/>
                                <a:pt x="1986" y="666"/>
                                <a:pt x="1986" y="666"/>
                              </a:cubicBezTo>
                              <a:cubicBezTo>
                                <a:pt x="2116" y="666"/>
                                <a:pt x="2116" y="666"/>
                                <a:pt x="2116" y="666"/>
                              </a:cubicBezTo>
                              <a:cubicBezTo>
                                <a:pt x="2116" y="0"/>
                                <a:pt x="2116" y="0"/>
                                <a:pt x="2116" y="0"/>
                              </a:cubicBezTo>
                              <a:lnTo>
                                <a:pt x="1647" y="0"/>
                              </a:lnTo>
                              <a:close/>
                              <a:moveTo>
                                <a:pt x="206" y="1114"/>
                              </a:moveTo>
                              <a:cubicBezTo>
                                <a:pt x="188" y="1198"/>
                                <a:pt x="188" y="1198"/>
                                <a:pt x="188" y="1198"/>
                              </a:cubicBezTo>
                              <a:cubicBezTo>
                                <a:pt x="185" y="1211"/>
                                <a:pt x="181" y="1230"/>
                                <a:pt x="204" y="1230"/>
                              </a:cubicBezTo>
                              <a:cubicBezTo>
                                <a:pt x="230" y="1230"/>
                                <a:pt x="234" y="1210"/>
                                <a:pt x="240" y="1186"/>
                              </a:cubicBezTo>
                              <a:cubicBezTo>
                                <a:pt x="255" y="1114"/>
                                <a:pt x="255" y="1114"/>
                                <a:pt x="255" y="1114"/>
                              </a:cubicBezTo>
                              <a:cubicBezTo>
                                <a:pt x="298" y="1114"/>
                                <a:pt x="298" y="1114"/>
                                <a:pt x="298" y="1114"/>
                              </a:cubicBezTo>
                              <a:cubicBezTo>
                                <a:pt x="278" y="1207"/>
                                <a:pt x="278" y="1207"/>
                                <a:pt x="278" y="1207"/>
                              </a:cubicBezTo>
                              <a:cubicBezTo>
                                <a:pt x="272" y="1238"/>
                                <a:pt x="271" y="1242"/>
                                <a:pt x="271" y="1245"/>
                              </a:cubicBezTo>
                              <a:cubicBezTo>
                                <a:pt x="270" y="1250"/>
                                <a:pt x="270" y="1253"/>
                                <a:pt x="270" y="1256"/>
                              </a:cubicBezTo>
                              <a:cubicBezTo>
                                <a:pt x="229" y="1256"/>
                                <a:pt x="229" y="1256"/>
                                <a:pt x="229" y="1256"/>
                              </a:cubicBezTo>
                              <a:cubicBezTo>
                                <a:pt x="232" y="1237"/>
                                <a:pt x="232" y="1237"/>
                                <a:pt x="232" y="1237"/>
                              </a:cubicBezTo>
                              <a:cubicBezTo>
                                <a:pt x="226" y="1244"/>
                                <a:pt x="212" y="1260"/>
                                <a:pt x="185" y="1260"/>
                              </a:cubicBezTo>
                              <a:cubicBezTo>
                                <a:pt x="166" y="1260"/>
                                <a:pt x="152" y="1251"/>
                                <a:pt x="147" y="1241"/>
                              </a:cubicBezTo>
                              <a:cubicBezTo>
                                <a:pt x="140" y="1229"/>
                                <a:pt x="144" y="1209"/>
                                <a:pt x="146" y="1203"/>
                              </a:cubicBezTo>
                              <a:cubicBezTo>
                                <a:pt x="164" y="1114"/>
                                <a:pt x="164" y="1114"/>
                                <a:pt x="164" y="1114"/>
                              </a:cubicBezTo>
                              <a:lnTo>
                                <a:pt x="206" y="1114"/>
                              </a:lnTo>
                              <a:close/>
                              <a:moveTo>
                                <a:pt x="476" y="1142"/>
                              </a:moveTo>
                              <a:cubicBezTo>
                                <a:pt x="509" y="1142"/>
                                <a:pt x="509" y="1142"/>
                                <a:pt x="509" y="1142"/>
                              </a:cubicBezTo>
                              <a:cubicBezTo>
                                <a:pt x="515" y="1114"/>
                                <a:pt x="515" y="1114"/>
                                <a:pt x="515" y="1114"/>
                              </a:cubicBezTo>
                              <a:cubicBezTo>
                                <a:pt x="481" y="1114"/>
                                <a:pt x="481" y="1114"/>
                                <a:pt x="481" y="1114"/>
                              </a:cubicBezTo>
                              <a:cubicBezTo>
                                <a:pt x="491" y="1071"/>
                                <a:pt x="491" y="1071"/>
                                <a:pt x="491" y="1071"/>
                              </a:cubicBezTo>
                              <a:cubicBezTo>
                                <a:pt x="446" y="1087"/>
                                <a:pt x="446" y="1087"/>
                                <a:pt x="446" y="1087"/>
                              </a:cubicBezTo>
                              <a:cubicBezTo>
                                <a:pt x="440" y="1114"/>
                                <a:pt x="440" y="1114"/>
                                <a:pt x="440" y="1114"/>
                              </a:cubicBezTo>
                              <a:cubicBezTo>
                                <a:pt x="383" y="1114"/>
                                <a:pt x="383" y="1114"/>
                                <a:pt x="383" y="1114"/>
                              </a:cubicBezTo>
                              <a:cubicBezTo>
                                <a:pt x="392" y="1071"/>
                                <a:pt x="392" y="1071"/>
                                <a:pt x="392" y="1071"/>
                              </a:cubicBezTo>
                              <a:cubicBezTo>
                                <a:pt x="348" y="1087"/>
                                <a:pt x="348" y="1087"/>
                                <a:pt x="348" y="1087"/>
                              </a:cubicBezTo>
                              <a:cubicBezTo>
                                <a:pt x="342" y="1114"/>
                                <a:pt x="342" y="1114"/>
                                <a:pt x="342" y="1114"/>
                              </a:cubicBezTo>
                              <a:cubicBezTo>
                                <a:pt x="315" y="1114"/>
                                <a:pt x="315" y="1114"/>
                                <a:pt x="315" y="1114"/>
                              </a:cubicBezTo>
                              <a:cubicBezTo>
                                <a:pt x="309" y="1142"/>
                                <a:pt x="309" y="1142"/>
                                <a:pt x="309" y="1142"/>
                              </a:cubicBezTo>
                              <a:cubicBezTo>
                                <a:pt x="336" y="1142"/>
                                <a:pt x="336" y="1142"/>
                                <a:pt x="336" y="1142"/>
                              </a:cubicBezTo>
                              <a:cubicBezTo>
                                <a:pt x="319" y="1220"/>
                                <a:pt x="319" y="1220"/>
                                <a:pt x="319" y="1220"/>
                              </a:cubicBezTo>
                              <a:cubicBezTo>
                                <a:pt x="317" y="1232"/>
                                <a:pt x="311" y="1259"/>
                                <a:pt x="353" y="1259"/>
                              </a:cubicBezTo>
                              <a:cubicBezTo>
                                <a:pt x="360" y="1259"/>
                                <a:pt x="373" y="1258"/>
                                <a:pt x="387" y="1254"/>
                              </a:cubicBezTo>
                              <a:cubicBezTo>
                                <a:pt x="392" y="1227"/>
                                <a:pt x="392" y="1227"/>
                                <a:pt x="392" y="1227"/>
                              </a:cubicBezTo>
                              <a:cubicBezTo>
                                <a:pt x="387" y="1227"/>
                                <a:pt x="384" y="1228"/>
                                <a:pt x="378" y="1228"/>
                              </a:cubicBezTo>
                              <a:cubicBezTo>
                                <a:pt x="360" y="1228"/>
                                <a:pt x="361" y="1220"/>
                                <a:pt x="364" y="1207"/>
                              </a:cubicBezTo>
                              <a:cubicBezTo>
                                <a:pt x="378" y="1142"/>
                                <a:pt x="378" y="1142"/>
                                <a:pt x="378" y="1142"/>
                              </a:cubicBezTo>
                              <a:cubicBezTo>
                                <a:pt x="434" y="1142"/>
                                <a:pt x="434" y="1142"/>
                                <a:pt x="434" y="1142"/>
                              </a:cubicBezTo>
                              <a:cubicBezTo>
                                <a:pt x="418" y="1220"/>
                                <a:pt x="418" y="1220"/>
                                <a:pt x="418" y="1220"/>
                              </a:cubicBezTo>
                              <a:cubicBezTo>
                                <a:pt x="415" y="1232"/>
                                <a:pt x="409" y="1259"/>
                                <a:pt x="452" y="1259"/>
                              </a:cubicBezTo>
                              <a:cubicBezTo>
                                <a:pt x="458" y="1259"/>
                                <a:pt x="471" y="1258"/>
                                <a:pt x="485" y="1254"/>
                              </a:cubicBezTo>
                              <a:cubicBezTo>
                                <a:pt x="491" y="1227"/>
                                <a:pt x="491" y="1227"/>
                                <a:pt x="491" y="1227"/>
                              </a:cubicBezTo>
                              <a:cubicBezTo>
                                <a:pt x="485" y="1227"/>
                                <a:pt x="483" y="1228"/>
                                <a:pt x="476" y="1228"/>
                              </a:cubicBezTo>
                              <a:cubicBezTo>
                                <a:pt x="457" y="1228"/>
                                <a:pt x="460" y="1220"/>
                                <a:pt x="461" y="1207"/>
                              </a:cubicBezTo>
                              <a:lnTo>
                                <a:pt x="476" y="1142"/>
                              </a:lnTo>
                              <a:close/>
                              <a:moveTo>
                                <a:pt x="536" y="1113"/>
                              </a:moveTo>
                              <a:cubicBezTo>
                                <a:pt x="578" y="1113"/>
                                <a:pt x="578" y="1113"/>
                                <a:pt x="578" y="1113"/>
                              </a:cubicBezTo>
                              <a:cubicBezTo>
                                <a:pt x="547" y="1256"/>
                                <a:pt x="547" y="1256"/>
                                <a:pt x="547" y="1256"/>
                              </a:cubicBezTo>
                              <a:cubicBezTo>
                                <a:pt x="506" y="1256"/>
                                <a:pt x="506" y="1256"/>
                                <a:pt x="506" y="1256"/>
                              </a:cubicBezTo>
                              <a:lnTo>
                                <a:pt x="536" y="1113"/>
                              </a:lnTo>
                              <a:close/>
                              <a:moveTo>
                                <a:pt x="547" y="1053"/>
                              </a:moveTo>
                              <a:cubicBezTo>
                                <a:pt x="592" y="1053"/>
                                <a:pt x="592" y="1053"/>
                                <a:pt x="592" y="1053"/>
                              </a:cubicBezTo>
                              <a:cubicBezTo>
                                <a:pt x="584" y="1089"/>
                                <a:pt x="584" y="1089"/>
                                <a:pt x="584" y="1089"/>
                              </a:cubicBezTo>
                              <a:cubicBezTo>
                                <a:pt x="540" y="1089"/>
                                <a:pt x="540" y="1089"/>
                                <a:pt x="540" y="1089"/>
                              </a:cubicBezTo>
                              <a:lnTo>
                                <a:pt x="547" y="1053"/>
                              </a:lnTo>
                              <a:close/>
                              <a:moveTo>
                                <a:pt x="605" y="1139"/>
                              </a:moveTo>
                              <a:cubicBezTo>
                                <a:pt x="605" y="1138"/>
                                <a:pt x="609" y="1123"/>
                                <a:pt x="610" y="1113"/>
                              </a:cubicBezTo>
                              <a:cubicBezTo>
                                <a:pt x="650" y="1113"/>
                                <a:pt x="650" y="1113"/>
                                <a:pt x="650" y="1113"/>
                              </a:cubicBezTo>
                              <a:cubicBezTo>
                                <a:pt x="646" y="1134"/>
                                <a:pt x="646" y="1134"/>
                                <a:pt x="646" y="1134"/>
                              </a:cubicBezTo>
                              <a:cubicBezTo>
                                <a:pt x="652" y="1128"/>
                                <a:pt x="667" y="1110"/>
                                <a:pt x="698" y="1110"/>
                              </a:cubicBezTo>
                              <a:cubicBezTo>
                                <a:pt x="725" y="1110"/>
                                <a:pt x="734" y="1127"/>
                                <a:pt x="735" y="1137"/>
                              </a:cubicBezTo>
                              <a:cubicBezTo>
                                <a:pt x="737" y="1146"/>
                                <a:pt x="736" y="1153"/>
                                <a:pt x="731" y="1179"/>
                              </a:cubicBezTo>
                              <a:cubicBezTo>
                                <a:pt x="714" y="1256"/>
                                <a:pt x="714" y="1256"/>
                                <a:pt x="714" y="1256"/>
                              </a:cubicBezTo>
                              <a:cubicBezTo>
                                <a:pt x="671" y="1256"/>
                                <a:pt x="671" y="1256"/>
                                <a:pt x="671" y="1256"/>
                              </a:cubicBezTo>
                              <a:cubicBezTo>
                                <a:pt x="690" y="1167"/>
                                <a:pt x="690" y="1167"/>
                                <a:pt x="690" y="1167"/>
                              </a:cubicBezTo>
                              <a:cubicBezTo>
                                <a:pt x="691" y="1161"/>
                                <a:pt x="693" y="1157"/>
                                <a:pt x="691" y="1152"/>
                              </a:cubicBezTo>
                              <a:cubicBezTo>
                                <a:pt x="690" y="1146"/>
                                <a:pt x="684" y="1140"/>
                                <a:pt x="674" y="1140"/>
                              </a:cubicBezTo>
                              <a:cubicBezTo>
                                <a:pt x="665" y="1140"/>
                                <a:pt x="656" y="1144"/>
                                <a:pt x="650" y="1151"/>
                              </a:cubicBezTo>
                              <a:cubicBezTo>
                                <a:pt x="646" y="1154"/>
                                <a:pt x="642" y="1161"/>
                                <a:pt x="640" y="1173"/>
                              </a:cubicBezTo>
                              <a:cubicBezTo>
                                <a:pt x="622" y="1256"/>
                                <a:pt x="622" y="1256"/>
                                <a:pt x="622" y="1256"/>
                              </a:cubicBezTo>
                              <a:cubicBezTo>
                                <a:pt x="581" y="1256"/>
                                <a:pt x="581" y="1256"/>
                                <a:pt x="581" y="1256"/>
                              </a:cubicBezTo>
                              <a:lnTo>
                                <a:pt x="605" y="1139"/>
                              </a:lnTo>
                              <a:close/>
                              <a:moveTo>
                                <a:pt x="912" y="1114"/>
                              </a:moveTo>
                              <a:cubicBezTo>
                                <a:pt x="908" y="1126"/>
                                <a:pt x="905" y="1135"/>
                                <a:pt x="903" y="1150"/>
                              </a:cubicBezTo>
                              <a:cubicBezTo>
                                <a:pt x="880" y="1255"/>
                                <a:pt x="880" y="1255"/>
                                <a:pt x="880" y="1255"/>
                              </a:cubicBezTo>
                              <a:cubicBezTo>
                                <a:pt x="870" y="1307"/>
                                <a:pt x="825" y="1312"/>
                                <a:pt x="798" y="1312"/>
                              </a:cubicBezTo>
                              <a:cubicBezTo>
                                <a:pt x="777" y="1312"/>
                                <a:pt x="738" y="1310"/>
                                <a:pt x="745" y="1267"/>
                              </a:cubicBezTo>
                              <a:cubicBezTo>
                                <a:pt x="784" y="1267"/>
                                <a:pt x="784" y="1267"/>
                                <a:pt x="784" y="1267"/>
                              </a:cubicBezTo>
                              <a:cubicBezTo>
                                <a:pt x="784" y="1269"/>
                                <a:pt x="784" y="1274"/>
                                <a:pt x="787" y="1278"/>
                              </a:cubicBezTo>
                              <a:cubicBezTo>
                                <a:pt x="789" y="1282"/>
                                <a:pt x="794" y="1287"/>
                                <a:pt x="805" y="1287"/>
                              </a:cubicBezTo>
                              <a:cubicBezTo>
                                <a:pt x="818" y="1287"/>
                                <a:pt x="829" y="1281"/>
                                <a:pt x="835" y="1268"/>
                              </a:cubicBezTo>
                              <a:cubicBezTo>
                                <a:pt x="838" y="1261"/>
                                <a:pt x="839" y="1255"/>
                                <a:pt x="844" y="1234"/>
                              </a:cubicBezTo>
                              <a:cubicBezTo>
                                <a:pt x="827" y="1251"/>
                                <a:pt x="812" y="1254"/>
                                <a:pt x="802" y="1254"/>
                              </a:cubicBezTo>
                              <a:cubicBezTo>
                                <a:pt x="761" y="1254"/>
                                <a:pt x="749" y="1218"/>
                                <a:pt x="757" y="1183"/>
                              </a:cubicBezTo>
                              <a:cubicBezTo>
                                <a:pt x="764" y="1147"/>
                                <a:pt x="791" y="1113"/>
                                <a:pt x="832" y="1113"/>
                              </a:cubicBezTo>
                              <a:cubicBezTo>
                                <a:pt x="858" y="1113"/>
                                <a:pt x="865" y="1127"/>
                                <a:pt x="867" y="1133"/>
                              </a:cubicBezTo>
                              <a:cubicBezTo>
                                <a:pt x="873" y="1114"/>
                                <a:pt x="873" y="1114"/>
                                <a:pt x="873" y="1114"/>
                              </a:cubicBezTo>
                              <a:lnTo>
                                <a:pt x="912" y="1114"/>
                              </a:lnTo>
                              <a:close/>
                              <a:moveTo>
                                <a:pt x="818" y="1225"/>
                              </a:moveTo>
                              <a:cubicBezTo>
                                <a:pt x="847" y="1225"/>
                                <a:pt x="854" y="1191"/>
                                <a:pt x="855" y="1184"/>
                              </a:cubicBezTo>
                              <a:cubicBezTo>
                                <a:pt x="859" y="1168"/>
                                <a:pt x="862" y="1141"/>
                                <a:pt x="836" y="1141"/>
                              </a:cubicBezTo>
                              <a:cubicBezTo>
                                <a:pt x="820" y="1141"/>
                                <a:pt x="805" y="1153"/>
                                <a:pt x="798" y="1183"/>
                              </a:cubicBezTo>
                              <a:cubicBezTo>
                                <a:pt x="797" y="1191"/>
                                <a:pt x="790" y="1225"/>
                                <a:pt x="818" y="1225"/>
                              </a:cubicBezTo>
                              <a:moveTo>
                                <a:pt x="1078" y="1254"/>
                              </a:moveTo>
                              <a:cubicBezTo>
                                <a:pt x="1064" y="1258"/>
                                <a:pt x="1052" y="1259"/>
                                <a:pt x="1045" y="1259"/>
                              </a:cubicBezTo>
                              <a:cubicBezTo>
                                <a:pt x="1003" y="1259"/>
                                <a:pt x="1008" y="1232"/>
                                <a:pt x="1011" y="1220"/>
                              </a:cubicBezTo>
                              <a:cubicBezTo>
                                <a:pt x="1028" y="1142"/>
                                <a:pt x="1028" y="1142"/>
                                <a:pt x="1028" y="1142"/>
                              </a:cubicBezTo>
                              <a:cubicBezTo>
                                <a:pt x="1001" y="1142"/>
                                <a:pt x="1001" y="1142"/>
                                <a:pt x="1001" y="1142"/>
                              </a:cubicBezTo>
                              <a:cubicBezTo>
                                <a:pt x="1006" y="1114"/>
                                <a:pt x="1006" y="1114"/>
                                <a:pt x="1006" y="1114"/>
                              </a:cubicBezTo>
                              <a:cubicBezTo>
                                <a:pt x="1034" y="1114"/>
                                <a:pt x="1034" y="1114"/>
                                <a:pt x="1034" y="1114"/>
                              </a:cubicBezTo>
                              <a:cubicBezTo>
                                <a:pt x="1039" y="1087"/>
                                <a:pt x="1039" y="1087"/>
                                <a:pt x="1039" y="1087"/>
                              </a:cubicBezTo>
                              <a:cubicBezTo>
                                <a:pt x="1084" y="1071"/>
                                <a:pt x="1084" y="1071"/>
                                <a:pt x="1084" y="1071"/>
                              </a:cubicBezTo>
                              <a:cubicBezTo>
                                <a:pt x="1075" y="1114"/>
                                <a:pt x="1075" y="1114"/>
                                <a:pt x="1075" y="1114"/>
                              </a:cubicBezTo>
                              <a:cubicBezTo>
                                <a:pt x="1109" y="1114"/>
                                <a:pt x="1109" y="1114"/>
                                <a:pt x="1109" y="1114"/>
                              </a:cubicBezTo>
                              <a:cubicBezTo>
                                <a:pt x="1103" y="1142"/>
                                <a:pt x="1103" y="1142"/>
                                <a:pt x="1103" y="1142"/>
                              </a:cubicBezTo>
                              <a:cubicBezTo>
                                <a:pt x="1069" y="1142"/>
                                <a:pt x="1069" y="1142"/>
                                <a:pt x="1069" y="1142"/>
                              </a:cubicBezTo>
                              <a:cubicBezTo>
                                <a:pt x="1055" y="1207"/>
                                <a:pt x="1055" y="1207"/>
                                <a:pt x="1055" y="1207"/>
                              </a:cubicBezTo>
                              <a:cubicBezTo>
                                <a:pt x="1053" y="1220"/>
                                <a:pt x="1051" y="1228"/>
                                <a:pt x="1070" y="1228"/>
                              </a:cubicBezTo>
                              <a:cubicBezTo>
                                <a:pt x="1076" y="1228"/>
                                <a:pt x="1079" y="1227"/>
                                <a:pt x="1084" y="1227"/>
                              </a:cubicBezTo>
                              <a:lnTo>
                                <a:pt x="1078" y="1254"/>
                              </a:lnTo>
                              <a:close/>
                              <a:moveTo>
                                <a:pt x="1144" y="1053"/>
                              </a:moveTo>
                              <a:cubicBezTo>
                                <a:pt x="1185" y="1053"/>
                                <a:pt x="1185" y="1053"/>
                                <a:pt x="1185" y="1053"/>
                              </a:cubicBezTo>
                              <a:cubicBezTo>
                                <a:pt x="1168" y="1133"/>
                                <a:pt x="1168" y="1133"/>
                                <a:pt x="1168" y="1133"/>
                              </a:cubicBezTo>
                              <a:cubicBezTo>
                                <a:pt x="1175" y="1126"/>
                                <a:pt x="1188" y="1111"/>
                                <a:pt x="1214" y="1111"/>
                              </a:cubicBezTo>
                              <a:cubicBezTo>
                                <a:pt x="1235" y="1111"/>
                                <a:pt x="1246" y="1122"/>
                                <a:pt x="1251" y="1131"/>
                              </a:cubicBezTo>
                              <a:cubicBezTo>
                                <a:pt x="1254" y="1138"/>
                                <a:pt x="1256" y="1151"/>
                                <a:pt x="1252" y="1170"/>
                              </a:cubicBezTo>
                              <a:cubicBezTo>
                                <a:pt x="1234" y="1256"/>
                                <a:pt x="1234" y="1256"/>
                                <a:pt x="1234" y="1256"/>
                              </a:cubicBezTo>
                              <a:cubicBezTo>
                                <a:pt x="1192" y="1256"/>
                                <a:pt x="1192" y="1256"/>
                                <a:pt x="1192" y="1256"/>
                              </a:cubicBezTo>
                              <a:cubicBezTo>
                                <a:pt x="1210" y="1171"/>
                                <a:pt x="1210" y="1171"/>
                                <a:pt x="1210" y="1171"/>
                              </a:cubicBezTo>
                              <a:cubicBezTo>
                                <a:pt x="1212" y="1163"/>
                                <a:pt x="1217" y="1140"/>
                                <a:pt x="1194" y="1140"/>
                              </a:cubicBezTo>
                              <a:cubicBezTo>
                                <a:pt x="1182" y="1140"/>
                                <a:pt x="1165" y="1147"/>
                                <a:pt x="1161" y="1169"/>
                              </a:cubicBezTo>
                              <a:cubicBezTo>
                                <a:pt x="1142" y="1256"/>
                                <a:pt x="1142" y="1256"/>
                                <a:pt x="1142" y="1256"/>
                              </a:cubicBezTo>
                              <a:cubicBezTo>
                                <a:pt x="1101" y="1256"/>
                                <a:pt x="1101" y="1256"/>
                                <a:pt x="1101" y="1256"/>
                              </a:cubicBezTo>
                              <a:lnTo>
                                <a:pt x="1144" y="1053"/>
                              </a:lnTo>
                              <a:close/>
                              <a:moveTo>
                                <a:pt x="1285" y="1148"/>
                              </a:moveTo>
                              <a:cubicBezTo>
                                <a:pt x="1286" y="1142"/>
                                <a:pt x="1289" y="1121"/>
                                <a:pt x="1290" y="1113"/>
                              </a:cubicBezTo>
                              <a:cubicBezTo>
                                <a:pt x="1329" y="1113"/>
                                <a:pt x="1329" y="1113"/>
                                <a:pt x="1329" y="1113"/>
                              </a:cubicBezTo>
                              <a:cubicBezTo>
                                <a:pt x="1324" y="1140"/>
                                <a:pt x="1324" y="1140"/>
                                <a:pt x="1324" y="1140"/>
                              </a:cubicBezTo>
                              <a:cubicBezTo>
                                <a:pt x="1332" y="1128"/>
                                <a:pt x="1345" y="1111"/>
                                <a:pt x="1379" y="1113"/>
                              </a:cubicBezTo>
                              <a:cubicBezTo>
                                <a:pt x="1371" y="1150"/>
                                <a:pt x="1371" y="1150"/>
                                <a:pt x="1371" y="1150"/>
                              </a:cubicBezTo>
                              <a:cubicBezTo>
                                <a:pt x="1329" y="1146"/>
                                <a:pt x="1322" y="1168"/>
                                <a:pt x="1319" y="1186"/>
                              </a:cubicBezTo>
                              <a:cubicBezTo>
                                <a:pt x="1303" y="1256"/>
                                <a:pt x="1303" y="1256"/>
                                <a:pt x="1303" y="1256"/>
                              </a:cubicBezTo>
                              <a:cubicBezTo>
                                <a:pt x="1262" y="1256"/>
                                <a:pt x="1262" y="1256"/>
                                <a:pt x="1262" y="1256"/>
                              </a:cubicBezTo>
                              <a:lnTo>
                                <a:pt x="1285" y="1148"/>
                              </a:lnTo>
                              <a:close/>
                              <a:moveTo>
                                <a:pt x="1465" y="1110"/>
                              </a:moveTo>
                              <a:cubicBezTo>
                                <a:pt x="1516" y="1110"/>
                                <a:pt x="1531" y="1146"/>
                                <a:pt x="1523" y="1185"/>
                              </a:cubicBezTo>
                              <a:cubicBezTo>
                                <a:pt x="1514" y="1225"/>
                                <a:pt x="1483" y="1261"/>
                                <a:pt x="1432" y="1261"/>
                              </a:cubicBezTo>
                              <a:cubicBezTo>
                                <a:pt x="1392" y="1261"/>
                                <a:pt x="1365" y="1236"/>
                                <a:pt x="1375" y="1186"/>
                              </a:cubicBezTo>
                              <a:cubicBezTo>
                                <a:pt x="1382" y="1152"/>
                                <a:pt x="1409" y="1110"/>
                                <a:pt x="1465" y="1110"/>
                              </a:cubicBezTo>
                              <a:moveTo>
                                <a:pt x="1440" y="1232"/>
                              </a:moveTo>
                              <a:cubicBezTo>
                                <a:pt x="1458" y="1232"/>
                                <a:pt x="1472" y="1221"/>
                                <a:pt x="1481" y="1183"/>
                              </a:cubicBezTo>
                              <a:cubicBezTo>
                                <a:pt x="1485" y="1164"/>
                                <a:pt x="1486" y="1138"/>
                                <a:pt x="1459" y="1138"/>
                              </a:cubicBezTo>
                              <a:cubicBezTo>
                                <a:pt x="1428" y="1138"/>
                                <a:pt x="1420" y="1173"/>
                                <a:pt x="1418" y="1187"/>
                              </a:cubicBezTo>
                              <a:cubicBezTo>
                                <a:pt x="1411" y="1218"/>
                                <a:pt x="1419" y="1232"/>
                                <a:pt x="1440" y="1232"/>
                              </a:cubicBezTo>
                              <a:moveTo>
                                <a:pt x="1605" y="1114"/>
                              </a:moveTo>
                              <a:cubicBezTo>
                                <a:pt x="1588" y="1198"/>
                                <a:pt x="1588" y="1198"/>
                                <a:pt x="1588" y="1198"/>
                              </a:cubicBezTo>
                              <a:cubicBezTo>
                                <a:pt x="1585" y="1211"/>
                                <a:pt x="1581" y="1230"/>
                                <a:pt x="1603" y="1230"/>
                              </a:cubicBezTo>
                              <a:cubicBezTo>
                                <a:pt x="1630" y="1230"/>
                                <a:pt x="1634" y="1210"/>
                                <a:pt x="1639" y="1186"/>
                              </a:cubicBezTo>
                              <a:cubicBezTo>
                                <a:pt x="1654" y="1114"/>
                                <a:pt x="1654" y="1114"/>
                                <a:pt x="1654" y="1114"/>
                              </a:cubicBezTo>
                              <a:cubicBezTo>
                                <a:pt x="1697" y="1114"/>
                                <a:pt x="1697" y="1114"/>
                                <a:pt x="1697" y="1114"/>
                              </a:cubicBezTo>
                              <a:cubicBezTo>
                                <a:pt x="1678" y="1207"/>
                                <a:pt x="1678" y="1207"/>
                                <a:pt x="1678" y="1207"/>
                              </a:cubicBezTo>
                              <a:cubicBezTo>
                                <a:pt x="1671" y="1238"/>
                                <a:pt x="1671" y="1242"/>
                                <a:pt x="1670" y="1245"/>
                              </a:cubicBezTo>
                              <a:cubicBezTo>
                                <a:pt x="1670" y="1250"/>
                                <a:pt x="1669" y="1253"/>
                                <a:pt x="1669" y="1256"/>
                              </a:cubicBezTo>
                              <a:cubicBezTo>
                                <a:pt x="1629" y="1256"/>
                                <a:pt x="1629" y="1256"/>
                                <a:pt x="1629" y="1256"/>
                              </a:cubicBezTo>
                              <a:cubicBezTo>
                                <a:pt x="1631" y="1237"/>
                                <a:pt x="1631" y="1237"/>
                                <a:pt x="1631" y="1237"/>
                              </a:cubicBezTo>
                              <a:cubicBezTo>
                                <a:pt x="1626" y="1244"/>
                                <a:pt x="1611" y="1260"/>
                                <a:pt x="1584" y="1260"/>
                              </a:cubicBezTo>
                              <a:cubicBezTo>
                                <a:pt x="1565" y="1260"/>
                                <a:pt x="1551" y="1251"/>
                                <a:pt x="1545" y="1241"/>
                              </a:cubicBezTo>
                              <a:cubicBezTo>
                                <a:pt x="1539" y="1229"/>
                                <a:pt x="1543" y="1209"/>
                                <a:pt x="1544" y="1203"/>
                              </a:cubicBezTo>
                              <a:cubicBezTo>
                                <a:pt x="1563" y="1114"/>
                                <a:pt x="1563" y="1114"/>
                                <a:pt x="1563" y="1114"/>
                              </a:cubicBezTo>
                              <a:lnTo>
                                <a:pt x="1605" y="1114"/>
                              </a:lnTo>
                              <a:close/>
                              <a:moveTo>
                                <a:pt x="1861" y="1114"/>
                              </a:moveTo>
                              <a:cubicBezTo>
                                <a:pt x="1858" y="1126"/>
                                <a:pt x="1855" y="1135"/>
                                <a:pt x="1851" y="1150"/>
                              </a:cubicBezTo>
                              <a:cubicBezTo>
                                <a:pt x="1829" y="1255"/>
                                <a:pt x="1829" y="1255"/>
                                <a:pt x="1829" y="1255"/>
                              </a:cubicBezTo>
                              <a:cubicBezTo>
                                <a:pt x="1819" y="1307"/>
                                <a:pt x="1774" y="1312"/>
                                <a:pt x="1747" y="1312"/>
                              </a:cubicBezTo>
                              <a:cubicBezTo>
                                <a:pt x="1726" y="1312"/>
                                <a:pt x="1687" y="1310"/>
                                <a:pt x="1693" y="1267"/>
                              </a:cubicBezTo>
                              <a:cubicBezTo>
                                <a:pt x="1733" y="1267"/>
                                <a:pt x="1733" y="1267"/>
                                <a:pt x="1733" y="1267"/>
                              </a:cubicBezTo>
                              <a:cubicBezTo>
                                <a:pt x="1733" y="1269"/>
                                <a:pt x="1733" y="1274"/>
                                <a:pt x="1736" y="1278"/>
                              </a:cubicBezTo>
                              <a:cubicBezTo>
                                <a:pt x="1738" y="1282"/>
                                <a:pt x="1743" y="1287"/>
                                <a:pt x="1754" y="1287"/>
                              </a:cubicBezTo>
                              <a:cubicBezTo>
                                <a:pt x="1767" y="1287"/>
                                <a:pt x="1779" y="1281"/>
                                <a:pt x="1784" y="1268"/>
                              </a:cubicBezTo>
                              <a:cubicBezTo>
                                <a:pt x="1787" y="1261"/>
                                <a:pt x="1788" y="1255"/>
                                <a:pt x="1793" y="1234"/>
                              </a:cubicBezTo>
                              <a:cubicBezTo>
                                <a:pt x="1777" y="1251"/>
                                <a:pt x="1761" y="1254"/>
                                <a:pt x="1751" y="1254"/>
                              </a:cubicBezTo>
                              <a:cubicBezTo>
                                <a:pt x="1710" y="1254"/>
                                <a:pt x="1699" y="1218"/>
                                <a:pt x="1706" y="1183"/>
                              </a:cubicBezTo>
                              <a:cubicBezTo>
                                <a:pt x="1713" y="1147"/>
                                <a:pt x="1740" y="1113"/>
                                <a:pt x="1781" y="1113"/>
                              </a:cubicBezTo>
                              <a:cubicBezTo>
                                <a:pt x="1807" y="1113"/>
                                <a:pt x="1813" y="1127"/>
                                <a:pt x="1817" y="1133"/>
                              </a:cubicBezTo>
                              <a:cubicBezTo>
                                <a:pt x="1822" y="1114"/>
                                <a:pt x="1822" y="1114"/>
                                <a:pt x="1822" y="1114"/>
                              </a:cubicBezTo>
                              <a:lnTo>
                                <a:pt x="1861" y="1114"/>
                              </a:lnTo>
                              <a:close/>
                              <a:moveTo>
                                <a:pt x="1767" y="1225"/>
                              </a:moveTo>
                              <a:cubicBezTo>
                                <a:pt x="1796" y="1225"/>
                                <a:pt x="1803" y="1191"/>
                                <a:pt x="1804" y="1184"/>
                              </a:cubicBezTo>
                              <a:cubicBezTo>
                                <a:pt x="1808" y="1168"/>
                                <a:pt x="1811" y="1141"/>
                                <a:pt x="1785" y="1141"/>
                              </a:cubicBezTo>
                              <a:cubicBezTo>
                                <a:pt x="1770" y="1141"/>
                                <a:pt x="1754" y="1153"/>
                                <a:pt x="1747" y="1183"/>
                              </a:cubicBezTo>
                              <a:cubicBezTo>
                                <a:pt x="1746" y="1191"/>
                                <a:pt x="1739" y="1225"/>
                                <a:pt x="1767" y="1225"/>
                              </a:cubicBezTo>
                              <a:moveTo>
                                <a:pt x="1906" y="1053"/>
                              </a:moveTo>
                              <a:cubicBezTo>
                                <a:pt x="1947" y="1053"/>
                                <a:pt x="1947" y="1053"/>
                                <a:pt x="1947" y="1053"/>
                              </a:cubicBezTo>
                              <a:cubicBezTo>
                                <a:pt x="1930" y="1133"/>
                                <a:pt x="1930" y="1133"/>
                                <a:pt x="1930" y="1133"/>
                              </a:cubicBezTo>
                              <a:cubicBezTo>
                                <a:pt x="1936" y="1126"/>
                                <a:pt x="1950" y="1111"/>
                                <a:pt x="1975" y="1111"/>
                              </a:cubicBezTo>
                              <a:cubicBezTo>
                                <a:pt x="1997" y="1111"/>
                                <a:pt x="2008" y="1122"/>
                                <a:pt x="2013" y="1131"/>
                              </a:cubicBezTo>
                              <a:cubicBezTo>
                                <a:pt x="2016" y="1138"/>
                                <a:pt x="2018" y="1151"/>
                                <a:pt x="2014" y="1170"/>
                              </a:cubicBezTo>
                              <a:cubicBezTo>
                                <a:pt x="1995" y="1256"/>
                                <a:pt x="1995" y="1256"/>
                                <a:pt x="1995" y="1256"/>
                              </a:cubicBezTo>
                              <a:cubicBezTo>
                                <a:pt x="1954" y="1256"/>
                                <a:pt x="1954" y="1256"/>
                                <a:pt x="1954" y="1256"/>
                              </a:cubicBezTo>
                              <a:cubicBezTo>
                                <a:pt x="1972" y="1171"/>
                                <a:pt x="1972" y="1171"/>
                                <a:pt x="1972" y="1171"/>
                              </a:cubicBezTo>
                              <a:cubicBezTo>
                                <a:pt x="1974" y="1163"/>
                                <a:pt x="1979" y="1140"/>
                                <a:pt x="1956" y="1140"/>
                              </a:cubicBezTo>
                              <a:cubicBezTo>
                                <a:pt x="1944" y="1140"/>
                                <a:pt x="1927" y="1147"/>
                                <a:pt x="1923" y="1169"/>
                              </a:cubicBezTo>
                              <a:cubicBezTo>
                                <a:pt x="1905" y="1256"/>
                                <a:pt x="1905" y="1256"/>
                                <a:pt x="1905" y="1256"/>
                              </a:cubicBezTo>
                              <a:cubicBezTo>
                                <a:pt x="1863" y="1256"/>
                                <a:pt x="1863" y="1256"/>
                                <a:pt x="1863" y="1256"/>
                              </a:cubicBezTo>
                              <a:lnTo>
                                <a:pt x="1906" y="1053"/>
                              </a:lnTo>
                              <a:close/>
                              <a:moveTo>
                                <a:pt x="93" y="1164"/>
                              </a:moveTo>
                              <a:cubicBezTo>
                                <a:pt x="93" y="1159"/>
                                <a:pt x="96" y="1138"/>
                                <a:pt x="81" y="1138"/>
                              </a:cubicBezTo>
                              <a:cubicBezTo>
                                <a:pt x="61" y="1138"/>
                                <a:pt x="53" y="1168"/>
                                <a:pt x="49" y="1183"/>
                              </a:cubicBezTo>
                              <a:cubicBezTo>
                                <a:pt x="47" y="1191"/>
                                <a:pt x="43" y="1217"/>
                                <a:pt x="50" y="1227"/>
                              </a:cubicBezTo>
                              <a:cubicBezTo>
                                <a:pt x="53" y="1231"/>
                                <a:pt x="57" y="1232"/>
                                <a:pt x="60" y="1232"/>
                              </a:cubicBezTo>
                              <a:cubicBezTo>
                                <a:pt x="64" y="1232"/>
                                <a:pt x="78" y="1230"/>
                                <a:pt x="85" y="1204"/>
                              </a:cubicBezTo>
                              <a:cubicBezTo>
                                <a:pt x="126" y="1204"/>
                                <a:pt x="126" y="1204"/>
                                <a:pt x="126" y="1204"/>
                              </a:cubicBezTo>
                              <a:cubicBezTo>
                                <a:pt x="123" y="1215"/>
                                <a:pt x="118" y="1233"/>
                                <a:pt x="99" y="1247"/>
                              </a:cubicBezTo>
                              <a:cubicBezTo>
                                <a:pt x="87" y="1255"/>
                                <a:pt x="73" y="1260"/>
                                <a:pt x="55" y="1260"/>
                              </a:cubicBezTo>
                              <a:cubicBezTo>
                                <a:pt x="37" y="1260"/>
                                <a:pt x="21" y="1255"/>
                                <a:pt x="11" y="1241"/>
                              </a:cubicBezTo>
                              <a:cubicBezTo>
                                <a:pt x="2" y="1227"/>
                                <a:pt x="0" y="1207"/>
                                <a:pt x="5" y="1185"/>
                              </a:cubicBezTo>
                              <a:cubicBezTo>
                                <a:pt x="19" y="1120"/>
                                <a:pt x="68" y="1111"/>
                                <a:pt x="87" y="1111"/>
                              </a:cubicBezTo>
                              <a:cubicBezTo>
                                <a:pt x="113" y="1111"/>
                                <a:pt x="141" y="1126"/>
                                <a:pt x="134" y="1164"/>
                              </a:cubicBezTo>
                              <a:lnTo>
                                <a:pt x="93" y="1164"/>
                              </a:lnTo>
                              <a:close/>
                              <a:moveTo>
                                <a:pt x="2202" y="1164"/>
                              </a:moveTo>
                              <a:cubicBezTo>
                                <a:pt x="2203" y="1159"/>
                                <a:pt x="2206" y="1138"/>
                                <a:pt x="2190" y="1138"/>
                              </a:cubicBezTo>
                              <a:cubicBezTo>
                                <a:pt x="2170" y="1138"/>
                                <a:pt x="2162" y="1168"/>
                                <a:pt x="2158" y="1183"/>
                              </a:cubicBezTo>
                              <a:cubicBezTo>
                                <a:pt x="2156" y="1191"/>
                                <a:pt x="2152" y="1217"/>
                                <a:pt x="2160" y="1227"/>
                              </a:cubicBezTo>
                              <a:cubicBezTo>
                                <a:pt x="2162" y="1231"/>
                                <a:pt x="2167" y="1232"/>
                                <a:pt x="2170" y="1232"/>
                              </a:cubicBezTo>
                              <a:cubicBezTo>
                                <a:pt x="2174" y="1232"/>
                                <a:pt x="2187" y="1230"/>
                                <a:pt x="2195" y="1204"/>
                              </a:cubicBezTo>
                              <a:cubicBezTo>
                                <a:pt x="2235" y="1204"/>
                                <a:pt x="2235" y="1204"/>
                                <a:pt x="2235" y="1204"/>
                              </a:cubicBezTo>
                              <a:cubicBezTo>
                                <a:pt x="2233" y="1215"/>
                                <a:pt x="2228" y="1233"/>
                                <a:pt x="2208" y="1247"/>
                              </a:cubicBezTo>
                              <a:cubicBezTo>
                                <a:pt x="2197" y="1255"/>
                                <a:pt x="2183" y="1260"/>
                                <a:pt x="2165" y="1260"/>
                              </a:cubicBezTo>
                              <a:cubicBezTo>
                                <a:pt x="2146" y="1260"/>
                                <a:pt x="2131" y="1255"/>
                                <a:pt x="2121" y="1241"/>
                              </a:cubicBezTo>
                              <a:cubicBezTo>
                                <a:pt x="2111" y="1227"/>
                                <a:pt x="2110" y="1207"/>
                                <a:pt x="2115" y="1185"/>
                              </a:cubicBezTo>
                              <a:cubicBezTo>
                                <a:pt x="2129" y="1120"/>
                                <a:pt x="2178" y="1111"/>
                                <a:pt x="2197" y="1111"/>
                              </a:cubicBezTo>
                              <a:cubicBezTo>
                                <a:pt x="2223" y="1111"/>
                                <a:pt x="2251" y="1126"/>
                                <a:pt x="2243" y="1164"/>
                              </a:cubicBezTo>
                              <a:lnTo>
                                <a:pt x="2202" y="1164"/>
                              </a:lnTo>
                              <a:close/>
                              <a:moveTo>
                                <a:pt x="2346" y="1110"/>
                              </a:moveTo>
                              <a:cubicBezTo>
                                <a:pt x="2398" y="1110"/>
                                <a:pt x="2412" y="1146"/>
                                <a:pt x="2404" y="1185"/>
                              </a:cubicBezTo>
                              <a:cubicBezTo>
                                <a:pt x="2396" y="1225"/>
                                <a:pt x="2365" y="1261"/>
                                <a:pt x="2314" y="1261"/>
                              </a:cubicBezTo>
                              <a:cubicBezTo>
                                <a:pt x="2273" y="1261"/>
                                <a:pt x="2246" y="1236"/>
                                <a:pt x="2257" y="1186"/>
                              </a:cubicBezTo>
                              <a:cubicBezTo>
                                <a:pt x="2264" y="1152"/>
                                <a:pt x="2290" y="1110"/>
                                <a:pt x="2346" y="1110"/>
                              </a:cubicBezTo>
                              <a:moveTo>
                                <a:pt x="2321" y="1232"/>
                              </a:moveTo>
                              <a:cubicBezTo>
                                <a:pt x="2339" y="1232"/>
                                <a:pt x="2354" y="1221"/>
                                <a:pt x="2362" y="1183"/>
                              </a:cubicBezTo>
                              <a:cubicBezTo>
                                <a:pt x="2366" y="1164"/>
                                <a:pt x="2368" y="1138"/>
                                <a:pt x="2341" y="1138"/>
                              </a:cubicBezTo>
                              <a:cubicBezTo>
                                <a:pt x="2310" y="1138"/>
                                <a:pt x="2302" y="1173"/>
                                <a:pt x="2300" y="1187"/>
                              </a:cubicBezTo>
                              <a:cubicBezTo>
                                <a:pt x="2293" y="1218"/>
                                <a:pt x="2301" y="1232"/>
                                <a:pt x="2321" y="1232"/>
                              </a:cubicBezTo>
                              <a:moveTo>
                                <a:pt x="2442" y="1140"/>
                              </a:moveTo>
                              <a:cubicBezTo>
                                <a:pt x="2443" y="1131"/>
                                <a:pt x="2445" y="1123"/>
                                <a:pt x="2446" y="1114"/>
                              </a:cubicBezTo>
                              <a:cubicBezTo>
                                <a:pt x="2486" y="1114"/>
                                <a:pt x="2486" y="1114"/>
                                <a:pt x="2486" y="1114"/>
                              </a:cubicBezTo>
                              <a:cubicBezTo>
                                <a:pt x="2484" y="1132"/>
                                <a:pt x="2484" y="1132"/>
                                <a:pt x="2484" y="1132"/>
                              </a:cubicBezTo>
                              <a:cubicBezTo>
                                <a:pt x="2489" y="1126"/>
                                <a:pt x="2504" y="1111"/>
                                <a:pt x="2532" y="1111"/>
                              </a:cubicBezTo>
                              <a:cubicBezTo>
                                <a:pt x="2565" y="1111"/>
                                <a:pt x="2570" y="1131"/>
                                <a:pt x="2571" y="1137"/>
                              </a:cubicBezTo>
                              <a:cubicBezTo>
                                <a:pt x="2588" y="1114"/>
                                <a:pt x="2607" y="1111"/>
                                <a:pt x="2622" y="1111"/>
                              </a:cubicBezTo>
                              <a:cubicBezTo>
                                <a:pt x="2651" y="1111"/>
                                <a:pt x="2659" y="1128"/>
                                <a:pt x="2661" y="1134"/>
                              </a:cubicBezTo>
                              <a:cubicBezTo>
                                <a:pt x="2665" y="1146"/>
                                <a:pt x="2661" y="1163"/>
                                <a:pt x="2659" y="1176"/>
                              </a:cubicBezTo>
                              <a:cubicBezTo>
                                <a:pt x="2642" y="1256"/>
                                <a:pt x="2642" y="1256"/>
                                <a:pt x="2642" y="1256"/>
                              </a:cubicBezTo>
                              <a:cubicBezTo>
                                <a:pt x="2600" y="1256"/>
                                <a:pt x="2600" y="1256"/>
                                <a:pt x="2600" y="1256"/>
                              </a:cubicBezTo>
                              <a:cubicBezTo>
                                <a:pt x="2617" y="1173"/>
                                <a:pt x="2617" y="1173"/>
                                <a:pt x="2617" y="1173"/>
                              </a:cubicBezTo>
                              <a:cubicBezTo>
                                <a:pt x="2621" y="1157"/>
                                <a:pt x="2622" y="1140"/>
                                <a:pt x="2600" y="1140"/>
                              </a:cubicBezTo>
                              <a:cubicBezTo>
                                <a:pt x="2575" y="1140"/>
                                <a:pt x="2570" y="1164"/>
                                <a:pt x="2566" y="1185"/>
                              </a:cubicBezTo>
                              <a:cubicBezTo>
                                <a:pt x="2550" y="1256"/>
                                <a:pt x="2550" y="1256"/>
                                <a:pt x="2550" y="1256"/>
                              </a:cubicBezTo>
                              <a:cubicBezTo>
                                <a:pt x="2508" y="1256"/>
                                <a:pt x="2508" y="1256"/>
                                <a:pt x="2508" y="1256"/>
                              </a:cubicBezTo>
                              <a:cubicBezTo>
                                <a:pt x="2527" y="1171"/>
                                <a:pt x="2527" y="1171"/>
                                <a:pt x="2527" y="1171"/>
                              </a:cubicBezTo>
                              <a:cubicBezTo>
                                <a:pt x="2528" y="1161"/>
                                <a:pt x="2532" y="1140"/>
                                <a:pt x="2510" y="1140"/>
                              </a:cubicBezTo>
                              <a:cubicBezTo>
                                <a:pt x="2483" y="1140"/>
                                <a:pt x="2479" y="1163"/>
                                <a:pt x="2476" y="1173"/>
                              </a:cubicBezTo>
                              <a:cubicBezTo>
                                <a:pt x="2459" y="1256"/>
                                <a:pt x="2459" y="1256"/>
                                <a:pt x="2459" y="1256"/>
                              </a:cubicBezTo>
                              <a:cubicBezTo>
                                <a:pt x="2417" y="1256"/>
                                <a:pt x="2417" y="1256"/>
                                <a:pt x="2417" y="1256"/>
                              </a:cubicBezTo>
                              <a:lnTo>
                                <a:pt x="2442" y="1140"/>
                              </a:lnTo>
                              <a:close/>
                              <a:moveTo>
                                <a:pt x="2747" y="1114"/>
                              </a:moveTo>
                              <a:cubicBezTo>
                                <a:pt x="2744" y="1134"/>
                                <a:pt x="2744" y="1134"/>
                                <a:pt x="2744" y="1134"/>
                              </a:cubicBezTo>
                              <a:cubicBezTo>
                                <a:pt x="2761" y="1111"/>
                                <a:pt x="2785" y="1111"/>
                                <a:pt x="2792" y="1111"/>
                              </a:cubicBezTo>
                              <a:cubicBezTo>
                                <a:pt x="2828" y="1111"/>
                                <a:pt x="2845" y="1138"/>
                                <a:pt x="2835" y="1182"/>
                              </a:cubicBezTo>
                              <a:cubicBezTo>
                                <a:pt x="2827" y="1223"/>
                                <a:pt x="2799" y="1258"/>
                                <a:pt x="2758" y="1258"/>
                              </a:cubicBezTo>
                              <a:cubicBezTo>
                                <a:pt x="2732" y="1258"/>
                                <a:pt x="2724" y="1245"/>
                                <a:pt x="2722" y="1240"/>
                              </a:cubicBezTo>
                              <a:cubicBezTo>
                                <a:pt x="2707" y="1311"/>
                                <a:pt x="2707" y="1311"/>
                                <a:pt x="2707" y="1311"/>
                              </a:cubicBezTo>
                              <a:cubicBezTo>
                                <a:pt x="2665" y="1311"/>
                                <a:pt x="2665" y="1311"/>
                                <a:pt x="2665" y="1311"/>
                              </a:cubicBezTo>
                              <a:cubicBezTo>
                                <a:pt x="2706" y="1114"/>
                                <a:pt x="2706" y="1114"/>
                                <a:pt x="2706" y="1114"/>
                              </a:cubicBezTo>
                              <a:lnTo>
                                <a:pt x="2747" y="1114"/>
                              </a:lnTo>
                              <a:close/>
                              <a:moveTo>
                                <a:pt x="2793" y="1184"/>
                              </a:moveTo>
                              <a:cubicBezTo>
                                <a:pt x="2797" y="1167"/>
                                <a:pt x="2799" y="1138"/>
                                <a:pt x="2774" y="1138"/>
                              </a:cubicBezTo>
                              <a:cubicBezTo>
                                <a:pt x="2761" y="1138"/>
                                <a:pt x="2740" y="1148"/>
                                <a:pt x="2731" y="1186"/>
                              </a:cubicBezTo>
                              <a:cubicBezTo>
                                <a:pt x="2730" y="1194"/>
                                <a:pt x="2722" y="1231"/>
                                <a:pt x="2753" y="1231"/>
                              </a:cubicBezTo>
                              <a:cubicBezTo>
                                <a:pt x="2772" y="1231"/>
                                <a:pt x="2787" y="1212"/>
                                <a:pt x="2793" y="1184"/>
                              </a:cubicBezTo>
                              <a:moveTo>
                                <a:pt x="2888" y="1052"/>
                              </a:moveTo>
                              <a:cubicBezTo>
                                <a:pt x="2930" y="1052"/>
                                <a:pt x="2930" y="1052"/>
                                <a:pt x="2930" y="1052"/>
                              </a:cubicBezTo>
                              <a:cubicBezTo>
                                <a:pt x="2886" y="1256"/>
                                <a:pt x="2886" y="1256"/>
                                <a:pt x="2886" y="1256"/>
                              </a:cubicBezTo>
                              <a:cubicBezTo>
                                <a:pt x="2845" y="1256"/>
                                <a:pt x="2845" y="1256"/>
                                <a:pt x="2845" y="1256"/>
                              </a:cubicBezTo>
                              <a:lnTo>
                                <a:pt x="2888" y="1052"/>
                              </a:lnTo>
                              <a:close/>
                              <a:moveTo>
                                <a:pt x="2965" y="1195"/>
                              </a:moveTo>
                              <a:cubicBezTo>
                                <a:pt x="2963" y="1205"/>
                                <a:pt x="2957" y="1234"/>
                                <a:pt x="2986" y="1234"/>
                              </a:cubicBezTo>
                              <a:cubicBezTo>
                                <a:pt x="2996" y="1234"/>
                                <a:pt x="3007" y="1230"/>
                                <a:pt x="3015" y="1214"/>
                              </a:cubicBezTo>
                              <a:cubicBezTo>
                                <a:pt x="3053" y="1214"/>
                                <a:pt x="3053" y="1214"/>
                                <a:pt x="3053" y="1214"/>
                              </a:cubicBezTo>
                              <a:cubicBezTo>
                                <a:pt x="3051" y="1221"/>
                                <a:pt x="3047" y="1233"/>
                                <a:pt x="3033" y="1245"/>
                              </a:cubicBezTo>
                              <a:cubicBezTo>
                                <a:pt x="3020" y="1256"/>
                                <a:pt x="3000" y="1261"/>
                                <a:pt x="2979" y="1261"/>
                              </a:cubicBezTo>
                              <a:cubicBezTo>
                                <a:pt x="2968" y="1261"/>
                                <a:pt x="2945" y="1260"/>
                                <a:pt x="2933" y="1244"/>
                              </a:cubicBezTo>
                              <a:cubicBezTo>
                                <a:pt x="2923" y="1230"/>
                                <a:pt x="2922" y="1211"/>
                                <a:pt x="2927" y="1188"/>
                              </a:cubicBezTo>
                              <a:cubicBezTo>
                                <a:pt x="2932" y="1165"/>
                                <a:pt x="2943" y="1137"/>
                                <a:pt x="2971" y="1121"/>
                              </a:cubicBezTo>
                              <a:cubicBezTo>
                                <a:pt x="2983" y="1113"/>
                                <a:pt x="2997" y="1109"/>
                                <a:pt x="3013" y="1109"/>
                              </a:cubicBezTo>
                              <a:cubicBezTo>
                                <a:pt x="3033" y="1109"/>
                                <a:pt x="3055" y="1117"/>
                                <a:pt x="3063" y="1143"/>
                              </a:cubicBezTo>
                              <a:cubicBezTo>
                                <a:pt x="3068" y="1163"/>
                                <a:pt x="3064" y="1184"/>
                                <a:pt x="3061" y="1195"/>
                              </a:cubicBezTo>
                              <a:lnTo>
                                <a:pt x="2965" y="1195"/>
                              </a:lnTo>
                              <a:close/>
                              <a:moveTo>
                                <a:pt x="3023" y="1169"/>
                              </a:moveTo>
                              <a:cubicBezTo>
                                <a:pt x="3025" y="1163"/>
                                <a:pt x="3030" y="1137"/>
                                <a:pt x="3006" y="1137"/>
                              </a:cubicBezTo>
                              <a:cubicBezTo>
                                <a:pt x="2987" y="1137"/>
                                <a:pt x="2976" y="1153"/>
                                <a:pt x="2972" y="1169"/>
                              </a:cubicBezTo>
                              <a:lnTo>
                                <a:pt x="3023" y="1169"/>
                              </a:lnTo>
                              <a:close/>
                              <a:moveTo>
                                <a:pt x="3132" y="1114"/>
                              </a:moveTo>
                              <a:cubicBezTo>
                                <a:pt x="3149" y="1160"/>
                                <a:pt x="3149" y="1160"/>
                                <a:pt x="3149" y="1160"/>
                              </a:cubicBezTo>
                              <a:cubicBezTo>
                                <a:pt x="3187" y="1114"/>
                                <a:pt x="3187" y="1114"/>
                                <a:pt x="3187" y="1114"/>
                              </a:cubicBezTo>
                              <a:cubicBezTo>
                                <a:pt x="3230" y="1114"/>
                                <a:pt x="3230" y="1114"/>
                                <a:pt x="3230" y="1114"/>
                              </a:cubicBezTo>
                              <a:cubicBezTo>
                                <a:pt x="3169" y="1183"/>
                                <a:pt x="3169" y="1183"/>
                                <a:pt x="3169" y="1183"/>
                              </a:cubicBezTo>
                              <a:cubicBezTo>
                                <a:pt x="3201" y="1256"/>
                                <a:pt x="3201" y="1256"/>
                                <a:pt x="3201" y="1256"/>
                              </a:cubicBezTo>
                              <a:cubicBezTo>
                                <a:pt x="3153" y="1256"/>
                                <a:pt x="3153" y="1256"/>
                                <a:pt x="3153" y="1256"/>
                              </a:cubicBezTo>
                              <a:cubicBezTo>
                                <a:pt x="3134" y="1204"/>
                                <a:pt x="3134" y="1204"/>
                                <a:pt x="3134" y="1204"/>
                              </a:cubicBezTo>
                              <a:cubicBezTo>
                                <a:pt x="3095" y="1256"/>
                                <a:pt x="3095" y="1256"/>
                                <a:pt x="3095" y="1256"/>
                              </a:cubicBezTo>
                              <a:cubicBezTo>
                                <a:pt x="3051" y="1256"/>
                                <a:pt x="3051" y="1256"/>
                                <a:pt x="3051" y="1256"/>
                              </a:cubicBezTo>
                              <a:cubicBezTo>
                                <a:pt x="3114" y="1180"/>
                                <a:pt x="3114" y="1180"/>
                                <a:pt x="3114" y="1180"/>
                              </a:cubicBezTo>
                              <a:cubicBezTo>
                                <a:pt x="3083" y="1114"/>
                                <a:pt x="3083" y="1114"/>
                                <a:pt x="3083" y="1114"/>
                              </a:cubicBezTo>
                              <a:lnTo>
                                <a:pt x="3132" y="1114"/>
                              </a:lnTo>
                              <a:close/>
                              <a:moveTo>
                                <a:pt x="3249" y="1113"/>
                              </a:moveTo>
                              <a:cubicBezTo>
                                <a:pt x="3291" y="1113"/>
                                <a:pt x="3291" y="1113"/>
                                <a:pt x="3291" y="1113"/>
                              </a:cubicBezTo>
                              <a:cubicBezTo>
                                <a:pt x="3261" y="1256"/>
                                <a:pt x="3261" y="1256"/>
                                <a:pt x="3261" y="1256"/>
                              </a:cubicBezTo>
                              <a:cubicBezTo>
                                <a:pt x="3219" y="1256"/>
                                <a:pt x="3219" y="1256"/>
                                <a:pt x="3219" y="1256"/>
                              </a:cubicBezTo>
                              <a:lnTo>
                                <a:pt x="3249" y="1113"/>
                              </a:lnTo>
                              <a:close/>
                              <a:moveTo>
                                <a:pt x="3261" y="1053"/>
                              </a:moveTo>
                              <a:cubicBezTo>
                                <a:pt x="3305" y="1053"/>
                                <a:pt x="3305" y="1053"/>
                                <a:pt x="3305" y="1053"/>
                              </a:cubicBezTo>
                              <a:cubicBezTo>
                                <a:pt x="3298" y="1089"/>
                                <a:pt x="3298" y="1089"/>
                                <a:pt x="3298" y="1089"/>
                              </a:cubicBezTo>
                              <a:cubicBezTo>
                                <a:pt x="3253" y="1089"/>
                                <a:pt x="3253" y="1089"/>
                                <a:pt x="3253" y="1089"/>
                              </a:cubicBezTo>
                              <a:lnTo>
                                <a:pt x="3261" y="1053"/>
                              </a:lnTo>
                              <a:close/>
                              <a:moveTo>
                                <a:pt x="3379" y="1254"/>
                              </a:moveTo>
                              <a:cubicBezTo>
                                <a:pt x="3365" y="1258"/>
                                <a:pt x="3353" y="1259"/>
                                <a:pt x="3346" y="1259"/>
                              </a:cubicBezTo>
                              <a:cubicBezTo>
                                <a:pt x="3304" y="1259"/>
                                <a:pt x="3310" y="1232"/>
                                <a:pt x="3313" y="1220"/>
                              </a:cubicBezTo>
                              <a:cubicBezTo>
                                <a:pt x="3329" y="1142"/>
                                <a:pt x="3329" y="1142"/>
                                <a:pt x="3329" y="1142"/>
                              </a:cubicBezTo>
                              <a:cubicBezTo>
                                <a:pt x="3302" y="1142"/>
                                <a:pt x="3302" y="1142"/>
                                <a:pt x="3302" y="1142"/>
                              </a:cubicBezTo>
                              <a:cubicBezTo>
                                <a:pt x="3308" y="1114"/>
                                <a:pt x="3308" y="1114"/>
                                <a:pt x="3308" y="1114"/>
                              </a:cubicBezTo>
                              <a:cubicBezTo>
                                <a:pt x="3335" y="1114"/>
                                <a:pt x="3335" y="1114"/>
                                <a:pt x="3335" y="1114"/>
                              </a:cubicBezTo>
                              <a:cubicBezTo>
                                <a:pt x="3341" y="1087"/>
                                <a:pt x="3341" y="1087"/>
                                <a:pt x="3341" y="1087"/>
                              </a:cubicBezTo>
                              <a:cubicBezTo>
                                <a:pt x="3385" y="1071"/>
                                <a:pt x="3385" y="1071"/>
                                <a:pt x="3385" y="1071"/>
                              </a:cubicBezTo>
                              <a:cubicBezTo>
                                <a:pt x="3376" y="1114"/>
                                <a:pt x="3376" y="1114"/>
                                <a:pt x="3376" y="1114"/>
                              </a:cubicBezTo>
                              <a:cubicBezTo>
                                <a:pt x="3410" y="1114"/>
                                <a:pt x="3410" y="1114"/>
                                <a:pt x="3410" y="1114"/>
                              </a:cubicBezTo>
                              <a:cubicBezTo>
                                <a:pt x="3404" y="1142"/>
                                <a:pt x="3404" y="1142"/>
                                <a:pt x="3404" y="1142"/>
                              </a:cubicBezTo>
                              <a:cubicBezTo>
                                <a:pt x="3370" y="1142"/>
                                <a:pt x="3370" y="1142"/>
                                <a:pt x="3370" y="1142"/>
                              </a:cubicBezTo>
                              <a:cubicBezTo>
                                <a:pt x="3356" y="1207"/>
                                <a:pt x="3356" y="1207"/>
                                <a:pt x="3356" y="1207"/>
                              </a:cubicBezTo>
                              <a:cubicBezTo>
                                <a:pt x="3354" y="1220"/>
                                <a:pt x="3352" y="1228"/>
                                <a:pt x="3371" y="1228"/>
                              </a:cubicBezTo>
                              <a:cubicBezTo>
                                <a:pt x="3377" y="1228"/>
                                <a:pt x="3380" y="1227"/>
                                <a:pt x="3385" y="1227"/>
                              </a:cubicBezTo>
                              <a:lnTo>
                                <a:pt x="3379" y="1254"/>
                              </a:lnTo>
                              <a:close/>
                              <a:moveTo>
                                <a:pt x="3464" y="1114"/>
                              </a:moveTo>
                              <a:cubicBezTo>
                                <a:pt x="3475" y="1213"/>
                                <a:pt x="3475" y="1213"/>
                                <a:pt x="3475" y="1213"/>
                              </a:cubicBezTo>
                              <a:cubicBezTo>
                                <a:pt x="3527" y="1114"/>
                                <a:pt x="3527" y="1114"/>
                                <a:pt x="3527" y="1114"/>
                              </a:cubicBezTo>
                              <a:cubicBezTo>
                                <a:pt x="3568" y="1114"/>
                                <a:pt x="3568" y="1114"/>
                                <a:pt x="3568" y="1114"/>
                              </a:cubicBezTo>
                              <a:cubicBezTo>
                                <a:pt x="3485" y="1254"/>
                                <a:pt x="3485" y="1254"/>
                                <a:pt x="3485" y="1254"/>
                              </a:cubicBezTo>
                              <a:cubicBezTo>
                                <a:pt x="3456" y="1311"/>
                                <a:pt x="3456" y="1311"/>
                                <a:pt x="3456" y="1311"/>
                              </a:cubicBezTo>
                              <a:cubicBezTo>
                                <a:pt x="3414" y="1311"/>
                                <a:pt x="3414" y="1311"/>
                                <a:pt x="3414" y="1311"/>
                              </a:cubicBezTo>
                              <a:cubicBezTo>
                                <a:pt x="3444" y="1257"/>
                                <a:pt x="3444" y="1257"/>
                                <a:pt x="3444" y="1257"/>
                              </a:cubicBezTo>
                              <a:cubicBezTo>
                                <a:pt x="3419" y="1114"/>
                                <a:pt x="3419" y="1114"/>
                                <a:pt x="3419" y="1114"/>
                              </a:cubicBezTo>
                              <a:lnTo>
                                <a:pt x="3464" y="1114"/>
                              </a:lnTo>
                              <a:close/>
                            </a:path>
                          </a:pathLst>
                        </a:cu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mo="http://schemas.microsoft.com/office/mac/office/2008/main" xmlns:mv="urn:schemas-microsoft-com:mac:vml">
          <w:pict>
            <v:group w14:anchorId="16030508" id="Group 19" o:spid="_x0000_s1026" style="position:absolute;margin-left:-31.15pt;margin-top:50.1pt;width:396pt;height:473.65pt;z-index:251664384" coordsize="50292,60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">
              <v:shape id="Freeform 2" o:spid="_x0000_s1027" style="position:absolute;width:50292;height:60153;visibility:visible;mso-wrap-style:square;v-text-anchor:top" coordsize="3169,3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shZ8MA&#10;AADaAAAADwAAAGRycy9kb3ducmV2LnhtbESPQWsCMRSE74L/ITzBi2i2gkW2RlGhUA8W1Nbz6+aZ&#10;Xdy8bJO4bv99Uyh4HGbmG2ax6mwtWvKhcqzgaZKBIC6crtgo+Di9jucgQkTWWDsmBT8UYLXs9xaY&#10;a3fnA7XHaESCcMhRQRljk0sZipIsholriJN3cd5iTNIbqT3eE9zWcpplz9JixWmhxIa2JRXX480q&#10;+Ko3o7j/XO++zeG8M++m6Vo/U2o46NYvICJ18RH+b79pBVP4u5Ju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shZ8MAAADaAAAADwAAAAAAAAAAAAAAAACYAgAAZHJzL2Rv&#10;d25yZXYueG1sUEsFBgAAAAAEAAQA9QAAAIgDAAAAAA==&#10;" path="m3169,l270,,,910,,3789r2046,l3169,xe" fillcolor="#00257a" stroked="f">
                <v:fill opacity="62259f" color2="#009fda" o:opacity2="58981f" rotate="t" angle="90" focus="100%" type="gradient"/>
                <v:path arrowok="t" o:connecttype="custom" o:connectlocs="2147483646,0;680013224,0;0,2147483646;0,2147483646;2147483646,2147483646;2147483646,0" o:connectangles="0,0,0,0,0,0"/>
              </v:shape>
              <v:shape id="Freeform 1" o:spid="_x0000_s1028" style="position:absolute;left:3950;top:1536;width:16059;height:5892;visibility:visible;mso-wrap-style:square;v-text-anchor:top" coordsize="3568,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UVsEA&#10;AADaAAAADwAAAGRycy9kb3ducmV2LnhtbERPTWvCQBC9C/6HZQq9iG70oJK6ShUKLeJBbcHjNDsm&#10;wexsyE419de7guBpeLzPmS1aV6kzNaH0bGA4SEARZ96WnBv43n/0p6CCIFusPJOBfwqwmHc7M0yt&#10;v/CWzjvJVQzhkKKBQqROtQ5ZQQ7DwNfEkTv6xqFE2OTaNniJ4a7SoyQZa4clx4YCa1oVlJ12f87A&#10;trXXyVePf8chLNf+sJGfUSnGvL6072+ghFp5ih/uTxvnw/2V+9X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3lFbBAAAA2gAAAA8AAAAAAAAAAAAAAAAAmAIAAGRycy9kb3du&#10;cmV2LnhtbFBLBQYAAAAABAAEAPUAAACGAwAAAAA=&#10;" path="m2099,650v-109,,-109,,-109,c2008,577,2008,577,2008,577v-220,,-220,,-220,c1770,650,1770,650,1770,650v-106,,-106,,-106,c1664,635,1664,635,1664,635v1,-9,3,-17,4,-26c1688,530,1739,452,1828,452v36,,70,14,66,63c2025,515,2025,515,2025,515v5,-23,14,-62,-11,-98c1986,378,1930,363,1857,363v-52,,-128,8,-193,51c1664,17,1664,17,1664,17v435,,435,,435,l2099,650xm1842,757v-24,4,-50,8,-73,8c1706,765,1662,735,1661,666v203,,203,,203,l1842,757xm1591,395v,91,,91,,91c1560,528,1541,574,1533,612v-4,12,-6,25,-7,38c1461,650,1461,650,1461,650v55,-262,55,-262,55,-262c1332,388,1332,388,1332,388,1166,650,1166,650,1166,650v-11,,-11,,-11,c1155,17,1155,17,1155,17v436,,436,,436,l1591,395xm1347,650v-65,,-65,,-65,c1381,493,1381,493,1381,493r-34,157xm1083,388v-110,,-110,,-110,c898,650,898,650,898,650v-115,,-115,,-115,c842,628,877,586,889,524v9,-48,5,-80,-15,-104c845,385,786,388,733,388v-9,,-86,,-86,c647,17,647,17,647,17v436,,436,,436,l1083,388xm1013,650v46,-164,46,-164,46,-164c1061,650,1061,650,1061,650r-48,xm695,588v,,,,,c691,588,687,588,682,588v-6,,-12,,-16,c638,588,638,588,638,588v12,-48,12,-48,12,-48c657,517,657,517,657,517v14,-56,14,-56,14,-56c678,461,684,460,690,460v22,,22,,22,c749,460,772,462,781,474v6,10,5,25,-2,48c766,563,749,584,695,588m574,411v-7,23,-7,23,-7,23c505,642,505,642,505,642v-3,8,-3,8,-3,8c297,650,297,650,297,650,281,616,281,616,281,616,502,388,502,388,502,388v-142,,-142,,-142,c187,576,187,576,187,576,243,388,243,388,243,388v-105,,-105,,-105,c138,17,138,17,138,17v436,,436,,436,l574,411xm165,650v,-2,,-2,,-2c167,650,167,650,167,650r-2,xm1647,v,426,,426,,426c1632,438,1619,450,1608,464,1608,,1608,,1608,,1138,,1138,,1138,v,388,,388,,388c1099,388,1099,388,1099,388,1099,,1099,,1099,,630,,630,,630,v,388,,388,,388c591,388,591,388,591,388,591,,591,,591,,122,,122,,122,v,443,,443,,443c2,844,2,844,2,844v105,,105,,105,c160,666,160,666,160,666v15,,15,,15,c263,844,263,844,263,844v127,,127,,127,c305,666,305,666,305,666v192,,192,,192,c444,844,444,844,444,844v115,,115,,115,c612,667,612,667,612,667v25,,25,,25,c637,666,637,666,637,666v36,,36,,36,c676,666,676,666,676,666v218,,218,,218,c843,843,843,843,843,843v116,,116,,116,c1008,666,1008,666,1008,666v53,,53,,53,c1062,843,1062,843,1062,843v97,,97,,97,c1271,666,1271,666,1271,666v73,,73,,73,c1306,843,1306,843,1306,843v114,,114,,114,c1458,666,1458,666,1458,666v66,,66,,66,c1521,721,1535,771,1571,805v45,41,113,48,163,48c1803,853,1874,843,1946,828v40,-162,40,-162,40,-162c2116,666,2116,666,2116,666,2116,,2116,,2116,l1647,xm206,1114v-18,84,-18,84,-18,84c185,1211,181,1230,204,1230v26,,30,-20,36,-44c255,1114,255,1114,255,1114v43,,43,,43,c278,1207,278,1207,278,1207v-6,31,-7,35,-7,38c270,1250,270,1253,270,1256v-41,,-41,,-41,c232,1237,232,1237,232,1237v-6,7,-20,23,-47,23c166,1260,152,1251,147,1241v-7,-12,-3,-32,-1,-38c164,1114,164,1114,164,1114r42,xm476,1142v33,,33,,33,c515,1114,515,1114,515,1114v-34,,-34,,-34,c491,1071,491,1071,491,1071v-45,16,-45,16,-45,16c440,1114,440,1114,440,1114v-57,,-57,,-57,c392,1071,392,1071,392,1071v-44,16,-44,16,-44,16c342,1114,342,1114,342,1114v-27,,-27,,-27,c309,1142,309,1142,309,1142v27,,27,,27,c319,1220,319,1220,319,1220v-2,12,-8,39,34,39c360,1259,373,1258,387,1254v5,-27,5,-27,5,-27c387,1227,384,1228,378,1228v-18,,-17,-8,-14,-21c378,1142,378,1142,378,1142v56,,56,,56,c418,1220,418,1220,418,1220v-3,12,-9,39,34,39c458,1259,471,1258,485,1254v6,-27,6,-27,6,-27c485,1227,483,1228,476,1228v-19,,-16,-8,-15,-21l476,1142xm536,1113v42,,42,,42,c547,1256,547,1256,547,1256v-41,,-41,,-41,l536,1113xm547,1053v45,,45,,45,c584,1089,584,1089,584,1089v-44,,-44,,-44,l547,1053xm605,1139v,-1,4,-16,5,-26c650,1113,650,1113,650,1113v-4,21,-4,21,-4,21c652,1128,667,1110,698,1110v27,,36,17,37,27c737,1146,736,1153,731,1179v-17,77,-17,77,-17,77c671,1256,671,1256,671,1256v19,-89,19,-89,19,-89c691,1161,693,1157,691,1152v-1,-6,-7,-12,-17,-12c665,1140,656,1144,650,1151v-4,3,-8,10,-10,22c622,1256,622,1256,622,1256v-41,,-41,,-41,l605,1139xm912,1114v-4,12,-7,21,-9,36c880,1255,880,1255,880,1255v-10,52,-55,57,-82,57c777,1312,738,1310,745,1267v39,,39,,39,c784,1269,784,1274,787,1278v2,4,7,9,18,9c818,1287,829,1281,835,1268v3,-7,4,-13,9,-34c827,1251,812,1254,802,1254v-41,,-53,-36,-45,-71c764,1147,791,1113,832,1113v26,,33,14,35,20c873,1114,873,1114,873,1114r39,xm818,1225v29,,36,-34,37,-41c859,1168,862,1141,836,1141v-16,,-31,12,-38,42c797,1191,790,1225,818,1225t260,29c1064,1258,1052,1259,1045,1259v-42,,-37,-27,-34,-39c1028,1142,1028,1142,1028,1142v-27,,-27,,-27,c1006,1114,1006,1114,1006,1114v28,,28,,28,c1039,1087,1039,1087,1039,1087v45,-16,45,-16,45,-16c1075,1114,1075,1114,1075,1114v34,,34,,34,c1103,1142,1103,1142,1103,1142v-34,,-34,,-34,c1055,1207,1055,1207,1055,1207v-2,13,-4,21,15,21c1076,1228,1079,1227,1084,1227r-6,27xm1144,1053v41,,41,,41,c1168,1133,1168,1133,1168,1133v7,-7,20,-22,46,-22c1235,1111,1246,1122,1251,1131v3,7,5,20,1,39c1234,1256,1234,1256,1234,1256v-42,,-42,,-42,c1210,1171,1210,1171,1210,1171v2,-8,7,-31,-16,-31c1182,1140,1165,1147,1161,1169v-19,87,-19,87,-19,87c1101,1256,1101,1256,1101,1256r43,-203xm1285,1148v1,-6,4,-27,5,-35c1329,1113,1329,1113,1329,1113v-5,27,-5,27,-5,27c1332,1128,1345,1111,1379,1113v-8,37,-8,37,-8,37c1329,1146,1322,1168,1319,1186v-16,70,-16,70,-16,70c1262,1256,1262,1256,1262,1256r23,-108xm1465,1110v51,,66,36,58,75c1514,1225,1483,1261,1432,1261v-40,,-67,-25,-57,-75c1382,1152,1409,1110,1465,1110t-25,122c1458,1232,1472,1221,1481,1183v4,-19,5,-45,-22,-45c1428,1138,1420,1173,1418,1187v-7,31,1,45,22,45m1605,1114v-17,84,-17,84,-17,84c1585,1211,1581,1230,1603,1230v27,,31,-20,36,-44c1654,1114,1654,1114,1654,1114v43,,43,,43,c1678,1207,1678,1207,1678,1207v-7,31,-7,35,-8,38c1670,1250,1669,1253,1669,1256v-40,,-40,,-40,c1631,1237,1631,1237,1631,1237v-5,7,-20,23,-47,23c1565,1260,1551,1251,1545,1241v-6,-12,-2,-32,-1,-38c1563,1114,1563,1114,1563,1114r42,xm1861,1114v-3,12,-6,21,-10,36c1829,1255,1829,1255,1829,1255v-10,52,-55,57,-82,57c1726,1312,1687,1310,1693,1267v40,,40,,40,c1733,1269,1733,1274,1736,1278v2,4,7,9,18,9c1767,1287,1779,1281,1784,1268v3,-7,4,-13,9,-34c1777,1251,1761,1254,1751,1254v-41,,-52,-36,-45,-71c1713,1147,1740,1113,1781,1113v26,,32,14,36,20c1822,1114,1822,1114,1822,1114r39,xm1767,1225v29,,36,-34,37,-41c1808,1168,1811,1141,1785,1141v-15,,-31,12,-38,42c1746,1191,1739,1225,1767,1225t139,-172c1947,1053,1947,1053,1947,1053v-17,80,-17,80,-17,80c1936,1126,1950,1111,1975,1111v22,,33,11,38,20c2016,1138,2018,1151,2014,1170v-19,86,-19,86,-19,86c1954,1256,1954,1256,1954,1256v18,-85,18,-85,18,-85c1974,1163,1979,1140,1956,1140v-12,,-29,7,-33,29c1905,1256,1905,1256,1905,1256v-42,,-42,,-42,l1906,1053xm93,1164v,-5,3,-26,-12,-26c61,1138,53,1168,49,1183v-2,8,-6,34,1,44c53,1231,57,1232,60,1232v4,,18,-2,25,-28c126,1204,126,1204,126,1204v-3,11,-8,29,-27,43c87,1255,73,1260,55,1260v-18,,-34,-5,-44,-19c2,1227,,1207,5,1185v14,-65,63,-74,82,-74c113,1111,141,1126,134,1164r-41,xm2202,1164v1,-5,4,-26,-12,-26c2170,1138,2162,1168,2158,1183v-2,8,-6,34,2,44c2162,1231,2167,1232,2170,1232v4,,17,-2,25,-28c2235,1204,2235,1204,2235,1204v-2,11,-7,29,-27,43c2197,1255,2183,1260,2165,1260v-19,,-34,-5,-44,-19c2111,1227,2110,1207,2115,1185v14,-65,63,-74,82,-74c2223,1111,2251,1126,2243,1164r-41,xm2346,1110v52,,66,36,58,75c2396,1225,2365,1261,2314,1261v-41,,-68,-25,-57,-75c2264,1152,2290,1110,2346,1110t-25,122c2339,1232,2354,1221,2362,1183v4,-19,6,-45,-21,-45c2310,1138,2302,1173,2300,1187v-7,31,1,45,21,45m2442,1140v1,-9,3,-17,4,-26c2486,1114,2486,1114,2486,1114v-2,18,-2,18,-2,18c2489,1126,2504,1111,2532,1111v33,,38,20,39,26c2588,1114,2607,1111,2622,1111v29,,37,17,39,23c2665,1146,2661,1163,2659,1176v-17,80,-17,80,-17,80c2600,1256,2600,1256,2600,1256v17,-83,17,-83,17,-83c2621,1157,2622,1140,2600,1140v-25,,-30,24,-34,45c2550,1256,2550,1256,2550,1256v-42,,-42,,-42,c2527,1171,2527,1171,2527,1171v1,-10,5,-31,-17,-31c2483,1140,2479,1163,2476,1173v-17,83,-17,83,-17,83c2417,1256,2417,1256,2417,1256r25,-116xm2747,1114v-3,20,-3,20,-3,20c2761,1111,2785,1111,2792,1111v36,,53,27,43,71c2827,1223,2799,1258,2758,1258v-26,,-34,-13,-36,-18c2707,1311,2707,1311,2707,1311v-42,,-42,,-42,c2706,1114,2706,1114,2706,1114r41,xm2793,1184v4,-17,6,-46,-19,-46c2761,1138,2740,1148,2731,1186v-1,8,-9,45,22,45c2772,1231,2787,1212,2793,1184t95,-132c2930,1052,2930,1052,2930,1052v-44,204,-44,204,-44,204c2845,1256,2845,1256,2845,1256r43,-204xm2965,1195v-2,10,-8,39,21,39c2996,1234,3007,1230,3015,1214v38,,38,,38,c3051,1221,3047,1233,3033,1245v-13,11,-33,16,-54,16c2968,1261,2945,1260,2933,1244v-10,-14,-11,-33,-6,-56c2932,1165,2943,1137,2971,1121v12,-8,26,-12,42,-12c3033,1109,3055,1117,3063,1143v5,20,1,41,-2,52l2965,1195xm3023,1169v2,-6,7,-32,-17,-32c2987,1137,2976,1153,2972,1169r51,xm3132,1114v17,46,17,46,17,46c3187,1114,3187,1114,3187,1114v43,,43,,43,c3169,1183,3169,1183,3169,1183v32,73,32,73,32,73c3153,1256,3153,1256,3153,1256v-19,-52,-19,-52,-19,-52c3095,1256,3095,1256,3095,1256v-44,,-44,,-44,c3114,1180,3114,1180,3114,1180v-31,-66,-31,-66,-31,-66l3132,1114xm3249,1113v42,,42,,42,c3261,1256,3261,1256,3261,1256v-42,,-42,,-42,l3249,1113xm3261,1053v44,,44,,44,c3298,1089,3298,1089,3298,1089v-45,,-45,,-45,l3261,1053xm3379,1254v-14,4,-26,5,-33,5c3304,1259,3310,1232,3313,1220v16,-78,16,-78,16,-78c3302,1142,3302,1142,3302,1142v6,-28,6,-28,6,-28c3335,1114,3335,1114,3335,1114v6,-27,6,-27,6,-27c3385,1071,3385,1071,3385,1071v-9,43,-9,43,-9,43c3410,1114,3410,1114,3410,1114v-6,28,-6,28,-6,28c3370,1142,3370,1142,3370,1142v-14,65,-14,65,-14,65c3354,1220,3352,1228,3371,1228v6,,9,-1,14,-1l3379,1254xm3464,1114v11,99,11,99,11,99c3527,1114,3527,1114,3527,1114v41,,41,,41,c3485,1254,3485,1254,3485,1254v-29,57,-29,57,-29,57c3414,1311,3414,1311,3414,1311v30,-54,30,-54,30,-54c3419,1114,3419,1114,3419,1114r45,xe" stroked="f">
                <v:path arrowok="t" o:connecttype="custom" o:connectlocs="337902430,122854999;425214156,3429232;322303720,98041909;233979295,3429232;197109863,78272284;219393734,3429232;138159100,118618650;158214584,95621010;56924916,124267115;116280758,82911965;325747795,0;119724384,0;79005797,170262395;136335792,134353594;234789454,170060279;351272752,172077845;41326206,248130896;46998219,249543012;104328214,224729923;69282090,224729923;76574870,247727563;96427814,247727563;110810836,212424211;130866319,228764604;136538782,229975054;178270068,253174361;162468818,252972694;169356519,230176720;203795024,224729923;213721271,243491215;253426710,228159604;223039899,253376027;267202112,239254866;296778763,223922807;324735097,248130896;330407109,249543012;370517627,253174361;354716828,252972694;361604529,230176720;407995128,236026852;386116337,212424211;20055484,251560129;443648872,229571720;429670930,250350128;457221734,239254866;495509394,224729923;535214832,253376027;508474637,229975054;574312651,238447750;561955477,229571720;585049507,212222545;592949907,239658200;602065995,235825185;638732887,253376027;666689221,224528256;660611679,212424211;676818008,219283125;685731556,247525896;691606108,264471289" o:connectangles="0,0,0,0,0,0,0,0,0,0,0,0,0,0,0,0,0,0,0,0,0,0,0,0,0,0,0,0,0,0,0,0,0,0,0,0,0,0,0,0,0,0,0,0,0,0,0,0,0,0,0,0,0,0,0,0,0,0,0"/>
                <o:lock v:ext="edit" aspectratio="t" verticies="t"/>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bottomFromText="40" w:vertAnchor="text" w:tblpY="1"/>
      <w:tblW w:w="0" w:type="auto"/>
      <w:tblBorders>
        <w:bottom w:val="single" w:sz="6" w:space="0" w:color="auto"/>
      </w:tblBorders>
      <w:tblCellMar>
        <w:left w:w="0" w:type="dxa"/>
        <w:bottom w:w="40" w:type="dxa"/>
        <w:right w:w="0" w:type="dxa"/>
      </w:tblCellMar>
      <w:tblLook w:val="01E0" w:firstRow="1" w:lastRow="1" w:firstColumn="1" w:lastColumn="1" w:noHBand="0" w:noVBand="0"/>
    </w:tblPr>
    <w:tblGrid>
      <w:gridCol w:w="4678"/>
      <w:gridCol w:w="4677"/>
    </w:tblGrid>
    <w:tr w:rsidR="00502A2E" w:rsidRPr="00981FBE" w14:paraId="76E89B0E" w14:textId="77777777" w:rsidTr="00684142">
      <w:tc>
        <w:tcPr>
          <w:tcW w:w="4678" w:type="dxa"/>
          <w:tcBorders>
            <w:bottom w:val="single" w:sz="6" w:space="0" w:color="auto"/>
          </w:tcBorders>
        </w:tcPr>
        <w:p w14:paraId="371B6792" w14:textId="4B68C976" w:rsidR="00502A2E" w:rsidRDefault="00502A2E" w:rsidP="00752C92">
          <w:pPr>
            <w:pStyle w:val="Header"/>
            <w:pBdr>
              <w:bottom w:val="none" w:sz="0" w:space="0" w:color="auto"/>
            </w:pBdr>
            <w:jc w:val="left"/>
            <w:rPr>
              <w:lang w:val="de-DE"/>
            </w:rPr>
          </w:pPr>
          <w:fldSimple w:instr=" DOCPROPERTY  Title  \* MERGEFORMAT ">
            <w:r>
              <w:t>IdentityIQ High Level Architecture</w:t>
            </w:r>
          </w:fldSimple>
        </w:p>
      </w:tc>
      <w:tc>
        <w:tcPr>
          <w:tcW w:w="4677" w:type="dxa"/>
          <w:tcBorders>
            <w:bottom w:val="single" w:sz="6" w:space="0" w:color="auto"/>
          </w:tcBorders>
        </w:tcPr>
        <w:p w14:paraId="31612581" w14:textId="77777777" w:rsidR="00502A2E" w:rsidRPr="00981FBE" w:rsidRDefault="00502A2E" w:rsidP="00E07E5E">
          <w:pPr>
            <w:pStyle w:val="Header"/>
            <w:pBdr>
              <w:bottom w:val="none" w:sz="0" w:space="0" w:color="auto"/>
            </w:pBdr>
          </w:pPr>
          <w:r>
            <w:t>Table of Contents</w:t>
          </w:r>
        </w:p>
      </w:tc>
    </w:tr>
  </w:tbl>
  <w:p w14:paraId="54915614" w14:textId="77777777" w:rsidR="00502A2E" w:rsidRPr="00981FBE" w:rsidRDefault="00502A2E" w:rsidP="00F827D6">
    <w:pPr>
      <w:pStyle w:val="Header"/>
      <w:pBdr>
        <w:bottom w:val="none" w:sz="0" w:space="0" w:color="auto"/>
      </w:pBd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bottomFromText="40" w:vertAnchor="text" w:tblpY="1"/>
      <w:tblW w:w="9360" w:type="dxa"/>
      <w:tblBorders>
        <w:bottom w:val="single" w:sz="6" w:space="0" w:color="auto"/>
      </w:tblBorders>
      <w:tblCellMar>
        <w:left w:w="0" w:type="dxa"/>
        <w:bottom w:w="40" w:type="dxa"/>
        <w:right w:w="0" w:type="dxa"/>
      </w:tblCellMar>
      <w:tblLook w:val="01E0" w:firstRow="1" w:lastRow="1" w:firstColumn="1" w:lastColumn="1" w:noHBand="0" w:noVBand="0"/>
    </w:tblPr>
    <w:tblGrid>
      <w:gridCol w:w="4678"/>
      <w:gridCol w:w="4682"/>
    </w:tblGrid>
    <w:tr w:rsidR="00502A2E" w:rsidRPr="00981FBE" w14:paraId="709EADC9" w14:textId="77777777" w:rsidTr="00D20ED9">
      <w:tc>
        <w:tcPr>
          <w:tcW w:w="4678" w:type="dxa"/>
          <w:tcBorders>
            <w:bottom w:val="single" w:sz="6" w:space="0" w:color="auto"/>
          </w:tcBorders>
        </w:tcPr>
        <w:p w14:paraId="42B3E319" w14:textId="41C0A467" w:rsidR="00502A2E" w:rsidRDefault="00502A2E" w:rsidP="00B635AC">
          <w:pPr>
            <w:pStyle w:val="Header"/>
            <w:pBdr>
              <w:bottom w:val="none" w:sz="0" w:space="0" w:color="auto"/>
            </w:pBdr>
            <w:jc w:val="left"/>
            <w:rPr>
              <w:lang w:val="de-DE"/>
            </w:rPr>
          </w:pPr>
          <w:fldSimple w:instr=" DOCPROPERTY  Title  \* MERGEFORMAT ">
            <w:r>
              <w:t>IdentityIQ High Level Architecture</w:t>
            </w:r>
          </w:fldSimple>
        </w:p>
      </w:tc>
      <w:tc>
        <w:tcPr>
          <w:tcW w:w="4682" w:type="dxa"/>
          <w:tcBorders>
            <w:bottom w:val="single" w:sz="6" w:space="0" w:color="auto"/>
          </w:tcBorders>
        </w:tcPr>
        <w:p w14:paraId="0A1C0955" w14:textId="7AAEC74E" w:rsidR="00502A2E" w:rsidRPr="00981FBE" w:rsidRDefault="00502A2E" w:rsidP="002C4CAE">
          <w:pPr>
            <w:pStyle w:val="Header"/>
            <w:pBdr>
              <w:bottom w:val="none" w:sz="0" w:space="0" w:color="auto"/>
            </w:pBdr>
          </w:pPr>
          <w:r>
            <w:rPr>
              <w:noProof/>
            </w:rPr>
            <w:fldChar w:fldCharType="begin"/>
          </w:r>
          <w:r>
            <w:rPr>
              <w:noProof/>
            </w:rPr>
            <w:instrText xml:space="preserve"> STYLEREF  "Heading 1,h1" </w:instrText>
          </w:r>
          <w:r>
            <w:rPr>
              <w:noProof/>
            </w:rPr>
            <w:fldChar w:fldCharType="separate"/>
          </w:r>
          <w:r w:rsidR="00846C5A">
            <w:rPr>
              <w:noProof/>
            </w:rPr>
            <w:t>Document Control</w:t>
          </w:r>
          <w:r>
            <w:rPr>
              <w:noProof/>
            </w:rPr>
            <w:fldChar w:fldCharType="end"/>
          </w:r>
        </w:p>
      </w:tc>
    </w:tr>
  </w:tbl>
  <w:p w14:paraId="63CA573F" w14:textId="18DBD1DD" w:rsidR="00502A2E" w:rsidRDefault="00502A2E" w:rsidP="0035250E">
    <w:pPr>
      <w:pStyle w:val="Header"/>
      <w:pBdr>
        <w:bottom w:val="none" w:sz="0" w:space="0" w:color="auto"/>
      </w:pBd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bottomFromText="40" w:vertAnchor="text" w:tblpY="1"/>
      <w:tblW w:w="9360" w:type="dxa"/>
      <w:tblBorders>
        <w:bottom w:val="single" w:sz="6" w:space="0" w:color="auto"/>
      </w:tblBorders>
      <w:tblCellMar>
        <w:left w:w="0" w:type="dxa"/>
        <w:bottom w:w="40" w:type="dxa"/>
        <w:right w:w="0" w:type="dxa"/>
      </w:tblCellMar>
      <w:tblLook w:val="01E0" w:firstRow="1" w:lastRow="1" w:firstColumn="1" w:lastColumn="1" w:noHBand="0" w:noVBand="0"/>
    </w:tblPr>
    <w:tblGrid>
      <w:gridCol w:w="4678"/>
      <w:gridCol w:w="4682"/>
    </w:tblGrid>
    <w:tr w:rsidR="00502A2E" w:rsidRPr="00981FBE" w14:paraId="7B159AF3" w14:textId="77777777" w:rsidTr="00211CB5">
      <w:tc>
        <w:tcPr>
          <w:tcW w:w="4678" w:type="dxa"/>
          <w:tcBorders>
            <w:bottom w:val="single" w:sz="6" w:space="0" w:color="auto"/>
          </w:tcBorders>
        </w:tcPr>
        <w:p w14:paraId="0C396A5D" w14:textId="56C694B3" w:rsidR="00502A2E" w:rsidRDefault="00502A2E" w:rsidP="00125540">
          <w:pPr>
            <w:pStyle w:val="Header"/>
            <w:pBdr>
              <w:bottom w:val="none" w:sz="0" w:space="0" w:color="auto"/>
            </w:pBdr>
            <w:jc w:val="left"/>
            <w:rPr>
              <w:lang w:val="de-DE"/>
            </w:rPr>
          </w:pPr>
          <w:fldSimple w:instr=" DOCPROPERTY  Title  \* MERGEFORMAT ">
            <w:r>
              <w:t>IdentityIQ High Level Architecture</w:t>
            </w:r>
          </w:fldSimple>
        </w:p>
      </w:tc>
      <w:tc>
        <w:tcPr>
          <w:tcW w:w="4682" w:type="dxa"/>
          <w:tcBorders>
            <w:bottom w:val="single" w:sz="6" w:space="0" w:color="auto"/>
          </w:tcBorders>
        </w:tcPr>
        <w:p w14:paraId="11B22A83" w14:textId="05F207ED" w:rsidR="00502A2E" w:rsidRPr="00981FBE" w:rsidRDefault="00502A2E" w:rsidP="00692A8E">
          <w:pPr>
            <w:pStyle w:val="Header"/>
            <w:pBdr>
              <w:bottom w:val="none" w:sz="0" w:space="0" w:color="auto"/>
            </w:pBdr>
          </w:pPr>
          <w:r>
            <w:rPr>
              <w:noProof/>
            </w:rPr>
            <w:fldChar w:fldCharType="begin"/>
          </w:r>
          <w:r>
            <w:rPr>
              <w:noProof/>
            </w:rPr>
            <w:instrText xml:space="preserve"> STYLEREF  "Heading 1,h1" </w:instrText>
          </w:r>
          <w:r>
            <w:rPr>
              <w:noProof/>
            </w:rPr>
            <w:fldChar w:fldCharType="separate"/>
          </w:r>
          <w:r w:rsidR="007D0DD0">
            <w:rPr>
              <w:noProof/>
            </w:rPr>
            <w:t>Solution Overview</w:t>
          </w:r>
          <w:r>
            <w:rPr>
              <w:noProof/>
            </w:rPr>
            <w:fldChar w:fldCharType="end"/>
          </w:r>
        </w:p>
      </w:tc>
    </w:tr>
  </w:tbl>
  <w:p w14:paraId="06E65627" w14:textId="77777777" w:rsidR="00502A2E" w:rsidRPr="00981FBE" w:rsidRDefault="00502A2E" w:rsidP="00F827D6">
    <w:pPr>
      <w:pStyle w:val="Header"/>
      <w:pBdr>
        <w:bottom w:val="none" w:sz="0" w:space="0" w:color="auto"/>
      </w:pBd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F7FDD" w14:textId="77777777" w:rsidR="00502A2E" w:rsidRDefault="00502A2E" w:rsidP="0035250E">
    <w:pPr>
      <w:pStyle w:val="Header"/>
      <w:pBdr>
        <w:bottom w:val="none" w:sz="0" w:space="0" w:color="auto"/>
      </w:pBdr>
      <w:jc w:val="left"/>
    </w:pPr>
    <w:r>
      <w:rPr>
        <w:noProof/>
        <w:lang w:eastAsia="en-US"/>
      </w:rPr>
      <mc:AlternateContent>
        <mc:Choice Requires="wps">
          <w:drawing>
            <wp:anchor distT="0" distB="0" distL="114300" distR="114300" simplePos="0" relativeHeight="251668480" behindDoc="0" locked="0" layoutInCell="0" allowOverlap="0" wp14:anchorId="43E92C5C" wp14:editId="4DC6DAE1">
              <wp:simplePos x="0" y="0"/>
              <wp:positionH relativeFrom="page">
                <wp:posOffset>6157595</wp:posOffset>
              </wp:positionH>
              <wp:positionV relativeFrom="page">
                <wp:posOffset>2292037</wp:posOffset>
              </wp:positionV>
              <wp:extent cx="1395095" cy="4893310"/>
              <wp:effectExtent l="0" t="0" r="0" b="2540"/>
              <wp:wrapNone/>
              <wp:docPr id="3"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5095" cy="4893310"/>
                      </a:xfrm>
                      <a:custGeom>
                        <a:avLst/>
                        <a:gdLst>
                          <a:gd name="T0" fmla="*/ 0 w 1407"/>
                          <a:gd name="T1" fmla="*/ 4936 h 4936"/>
                          <a:gd name="T2" fmla="*/ 1407 w 1407"/>
                          <a:gd name="T3" fmla="*/ 4936 h 4936"/>
                          <a:gd name="T4" fmla="*/ 1407 w 1407"/>
                          <a:gd name="T5" fmla="*/ 0 h 4936"/>
                          <a:gd name="T6" fmla="*/ 0 w 1407"/>
                          <a:gd name="T7" fmla="*/ 4936 h 4936"/>
                        </a:gdLst>
                        <a:ahLst/>
                        <a:cxnLst>
                          <a:cxn ang="0">
                            <a:pos x="T0" y="T1"/>
                          </a:cxn>
                          <a:cxn ang="0">
                            <a:pos x="T2" y="T3"/>
                          </a:cxn>
                          <a:cxn ang="0">
                            <a:pos x="T4" y="T5"/>
                          </a:cxn>
                          <a:cxn ang="0">
                            <a:pos x="T6" y="T7"/>
                          </a:cxn>
                        </a:cxnLst>
                        <a:rect l="0" t="0" r="r" b="b"/>
                        <a:pathLst>
                          <a:path w="1407" h="4936">
                            <a:moveTo>
                              <a:pt x="0" y="4936"/>
                            </a:moveTo>
                            <a:lnTo>
                              <a:pt x="1407" y="4936"/>
                            </a:lnTo>
                            <a:lnTo>
                              <a:pt x="1407" y="0"/>
                            </a:lnTo>
                            <a:lnTo>
                              <a:pt x="0" y="4936"/>
                            </a:lnTo>
                            <a:close/>
                          </a:path>
                        </a:pathLst>
                      </a:custGeom>
                      <a:solidFill>
                        <a:srgbClr val="00257A">
                          <a:alpha val="8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53B42EE" id="Freeform 19" o:spid="_x0000_s1026" style="position:absolute;margin-left:484.85pt;margin-top:180.5pt;width:109.85pt;height:385.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07,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" o:allowincell="f" o:allowoverlap="f" path="m,4936r1407,l1407,,,4936xe" fillcolor="#00257a" stroked="f">
              <v:fill opacity="58853f"/>
              <v:path arrowok="t" o:connecttype="custom" o:connectlocs="0,4893310;1395095,4893310;1395095,0;0,4893310" o:connectangles="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B22338C"/>
    <w:lvl w:ilvl="0">
      <w:start w:val="1"/>
      <w:numFmt w:val="decimal"/>
      <w:pStyle w:val="ListNumb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1FC38CA"/>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8B605A82"/>
    <w:lvl w:ilvl="0">
      <w:start w:val="1"/>
      <w:numFmt w:val="decimal"/>
      <w:pStyle w:val="ListNumb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524EF87E"/>
    <w:lvl w:ilvl="0">
      <w:start w:val="1"/>
      <w:numFmt w:val="decimal"/>
      <w:pStyle w:val="ListNumber2"/>
      <w:lvlText w:val="1.%1. "/>
      <w:lvlJc w:val="left"/>
      <w:pPr>
        <w:ind w:left="792" w:hanging="360"/>
      </w:pPr>
      <w:rPr>
        <w:rFonts w:hint="default"/>
      </w:rPr>
    </w:lvl>
  </w:abstractNum>
  <w:abstractNum w:abstractNumId="4" w15:restartNumberingAfterBreak="0">
    <w:nsid w:val="FFFFFF88"/>
    <w:multiLevelType w:val="singleLevel"/>
    <w:tmpl w:val="CEB47654"/>
    <w:lvl w:ilvl="0">
      <w:start w:val="1"/>
      <w:numFmt w:val="decimal"/>
      <w:pStyle w:val="ListNumber"/>
      <w:lvlText w:val="%1."/>
      <w:lvlJc w:val="left"/>
      <w:pPr>
        <w:tabs>
          <w:tab w:val="num" w:pos="360"/>
        </w:tabs>
        <w:ind w:left="360" w:hanging="360"/>
      </w:pPr>
      <w:rPr>
        <w:rFonts w:ascii="Arial" w:hAnsi="Arial" w:cs="Arial" w:hint="default"/>
        <w:color w:val="auto"/>
        <w:sz w:val="20"/>
        <w:szCs w:val="20"/>
      </w:rPr>
    </w:lvl>
  </w:abstractNum>
  <w:abstractNum w:abstractNumId="5" w15:restartNumberingAfterBreak="0">
    <w:nsid w:val="FFFFFFFB"/>
    <w:multiLevelType w:val="multilevel"/>
    <w:tmpl w:val="45564B3C"/>
    <w:lvl w:ilvl="0">
      <w:start w:val="1"/>
      <w:numFmt w:val="decimal"/>
      <w:pStyle w:val="Heading1"/>
      <w:suff w:val="space"/>
      <w:lvlText w:val="%1"/>
      <w:lvlJc w:val="left"/>
      <w:pPr>
        <w:tabs>
          <w:tab w:val="left" w:pos="0"/>
        </w:tabs>
      </w:pPr>
      <w:rPr>
        <w:rFonts w:cs="Times New Roman" w:hint="default"/>
      </w:rPr>
    </w:lvl>
    <w:lvl w:ilvl="1">
      <w:start w:val="1"/>
      <w:numFmt w:val="decimal"/>
      <w:pStyle w:val="Heading2"/>
      <w:suff w:val="space"/>
      <w:lvlText w:val="%1.%2"/>
      <w:lvlJc w:val="left"/>
      <w:pPr>
        <w:tabs>
          <w:tab w:val="left" w:pos="3690"/>
        </w:tabs>
      </w:pPr>
      <w:rPr>
        <w:rFonts w:cs="Times New Roman" w:hint="default"/>
      </w:rPr>
    </w:lvl>
    <w:lvl w:ilvl="2">
      <w:start w:val="1"/>
      <w:numFmt w:val="decimal"/>
      <w:pStyle w:val="Heading3"/>
      <w:suff w:val="space"/>
      <w:lvlText w:val="%1.%2.%3"/>
      <w:lvlJc w:val="left"/>
      <w:pPr>
        <w:tabs>
          <w:tab w:val="left" w:pos="0"/>
        </w:tabs>
        <w:ind w:left="0"/>
      </w:pPr>
      <w:rPr>
        <w:rFonts w:cs="Times New Roman" w:hint="default"/>
        <w:b/>
      </w:rPr>
    </w:lvl>
    <w:lvl w:ilvl="3">
      <w:start w:val="1"/>
      <w:numFmt w:val="decimal"/>
      <w:pStyle w:val="Heading4"/>
      <w:suff w:val="space"/>
      <w:lvlText w:val="%1.%2.%3.%4"/>
      <w:lvlJc w:val="left"/>
      <w:pPr>
        <w:tabs>
          <w:tab w:val="left" w:pos="0"/>
        </w:tabs>
      </w:pPr>
      <w:rPr>
        <w:rFonts w:cs="Times New Roman" w:hint="default"/>
      </w:rPr>
    </w:lvl>
    <w:lvl w:ilvl="4">
      <w:start w:val="1"/>
      <w:numFmt w:val="decimal"/>
      <w:pStyle w:val="Heading5"/>
      <w:suff w:val="space"/>
      <w:lvlText w:val="%1.%2.%3.%4.%5"/>
      <w:lvlJc w:val="left"/>
      <w:pPr>
        <w:tabs>
          <w:tab w:val="left" w:pos="0"/>
        </w:tabs>
      </w:pPr>
      <w:rPr>
        <w:rFonts w:cs="Times New Roman" w:hint="default"/>
      </w:rPr>
    </w:lvl>
    <w:lvl w:ilvl="5">
      <w:start w:val="1"/>
      <w:numFmt w:val="decimal"/>
      <w:pStyle w:val="Heading6"/>
      <w:suff w:val="space"/>
      <w:lvlText w:val="%1.%2.%3.%4.%5.%6"/>
      <w:lvlJc w:val="left"/>
      <w:pPr>
        <w:tabs>
          <w:tab w:val="left" w:pos="0"/>
        </w:tabs>
      </w:pPr>
      <w:rPr>
        <w:rFonts w:cs="Times New Roman" w:hint="default"/>
      </w:rPr>
    </w:lvl>
    <w:lvl w:ilvl="6">
      <w:start w:val="1"/>
      <w:numFmt w:val="decimal"/>
      <w:pStyle w:val="Heading7"/>
      <w:suff w:val="space"/>
      <w:lvlText w:val="%1.%2.%3.%4.%5.%6.%7"/>
      <w:lvlJc w:val="left"/>
      <w:pPr>
        <w:tabs>
          <w:tab w:val="left" w:pos="0"/>
        </w:tabs>
      </w:pPr>
      <w:rPr>
        <w:rFonts w:cs="Times New Roman" w:hint="default"/>
      </w:rPr>
    </w:lvl>
    <w:lvl w:ilvl="7">
      <w:start w:val="1"/>
      <w:numFmt w:val="decimal"/>
      <w:pStyle w:val="Heading8"/>
      <w:suff w:val="space"/>
      <w:lvlText w:val="%1.%2.%3.%4.%5.%6.%7.%8"/>
      <w:lvlJc w:val="left"/>
      <w:pPr>
        <w:tabs>
          <w:tab w:val="left" w:pos="0"/>
        </w:tabs>
      </w:pPr>
      <w:rPr>
        <w:rFonts w:cs="Times New Roman" w:hint="default"/>
      </w:rPr>
    </w:lvl>
    <w:lvl w:ilvl="8">
      <w:start w:val="1"/>
      <w:numFmt w:val="decimal"/>
      <w:pStyle w:val="Heading9"/>
      <w:suff w:val="space"/>
      <w:lvlText w:val="%1.%2.%3.%4.%5.%6.%7.%8.%9"/>
      <w:lvlJc w:val="left"/>
      <w:pPr>
        <w:tabs>
          <w:tab w:val="left" w:pos="0"/>
        </w:tabs>
      </w:pPr>
      <w:rPr>
        <w:rFonts w:cs="Times New Roman" w:hint="default"/>
      </w:rPr>
    </w:lvl>
  </w:abstractNum>
  <w:abstractNum w:abstractNumId="6" w15:restartNumberingAfterBreak="0">
    <w:nsid w:val="01DD1897"/>
    <w:multiLevelType w:val="hybridMultilevel"/>
    <w:tmpl w:val="892CCC72"/>
    <w:lvl w:ilvl="0" w:tplc="BF50E6B4">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2B450E9"/>
    <w:multiLevelType w:val="hybridMultilevel"/>
    <w:tmpl w:val="AA36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BB331B"/>
    <w:multiLevelType w:val="hybridMultilevel"/>
    <w:tmpl w:val="50ECD230"/>
    <w:lvl w:ilvl="0" w:tplc="1D86154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0636BD"/>
    <w:multiLevelType w:val="hybridMultilevel"/>
    <w:tmpl w:val="79B81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A201EA2"/>
    <w:multiLevelType w:val="hybridMultilevel"/>
    <w:tmpl w:val="215298CC"/>
    <w:lvl w:ilvl="0" w:tplc="7E364218">
      <w:start w:val="1"/>
      <w:numFmt w:val="bullet"/>
      <w:pStyle w:val="List2"/>
      <w:lvlText w:val=""/>
      <w:lvlJc w:val="left"/>
      <w:pPr>
        <w:ind w:left="1080" w:hanging="360"/>
      </w:pPr>
      <w:rPr>
        <w:rFonts w:ascii="Symbol" w:hAnsi="Symbol" w:hint="default"/>
        <w:b/>
        <w:i w:val="0"/>
        <w:sz w:val="2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A3300F9"/>
    <w:multiLevelType w:val="hybridMultilevel"/>
    <w:tmpl w:val="1B7A6A10"/>
    <w:lvl w:ilvl="0" w:tplc="04090003">
      <w:start w:val="1"/>
      <w:numFmt w:val="bullet"/>
      <w:lvlText w:val="o"/>
      <w:lvlJc w:val="left"/>
      <w:pPr>
        <w:ind w:left="700" w:hanging="360"/>
      </w:pPr>
      <w:rPr>
        <w:rFonts w:ascii="Courier New" w:hAnsi="Courier New" w:cs="Courier New"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2" w15:restartNumberingAfterBreak="0">
    <w:nsid w:val="0C304095"/>
    <w:multiLevelType w:val="hybridMultilevel"/>
    <w:tmpl w:val="8DAA21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F2C477B"/>
    <w:multiLevelType w:val="hybridMultilevel"/>
    <w:tmpl w:val="17ECFAD0"/>
    <w:lvl w:ilvl="0" w:tplc="8B4679E0">
      <w:start w:val="1"/>
      <w:numFmt w:val="bullet"/>
      <w:pStyle w:val="ListBullet2"/>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4" w15:restartNumberingAfterBreak="0">
    <w:nsid w:val="11657698"/>
    <w:multiLevelType w:val="hybridMultilevel"/>
    <w:tmpl w:val="12048366"/>
    <w:lvl w:ilvl="0" w:tplc="EE5E4556">
      <w:start w:val="1"/>
      <w:numFmt w:val="bullet"/>
      <w:lvlText w:val=""/>
      <w:lvlJc w:val="left"/>
      <w:pPr>
        <w:ind w:left="720" w:hanging="360"/>
      </w:pPr>
      <w:rPr>
        <w:rFonts w:ascii="Symbol" w:hAnsi="Symbol" w:hint="default"/>
      </w:rPr>
    </w:lvl>
    <w:lvl w:ilvl="1" w:tplc="E976F24C">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0D1C92"/>
    <w:multiLevelType w:val="hybridMultilevel"/>
    <w:tmpl w:val="B95A1FE6"/>
    <w:lvl w:ilvl="0" w:tplc="1686968A">
      <w:start w:val="1"/>
      <w:numFmt w:val="bullet"/>
      <w:pStyle w:val="BulletLevel1"/>
      <w:lvlText w:val=""/>
      <w:lvlJc w:val="left"/>
      <w:pPr>
        <w:ind w:left="907" w:hanging="360"/>
      </w:pPr>
      <w:rPr>
        <w:rFonts w:ascii="Symbol" w:hAnsi="Symbol" w:hint="default"/>
        <w:b w:val="0"/>
        <w:i w:val="0"/>
        <w:caps w:val="0"/>
        <w:strike w:val="0"/>
        <w:dstrike w:val="0"/>
        <w:vanish w:val="0"/>
        <w:color w:val="1F497D" w:themeColor="text2"/>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 w15:restartNumberingAfterBreak="0">
    <w:nsid w:val="1EB8341E"/>
    <w:multiLevelType w:val="hybridMultilevel"/>
    <w:tmpl w:val="4A9CD744"/>
    <w:lvl w:ilvl="0" w:tplc="E65C0B00">
      <w:start w:val="1"/>
      <w:numFmt w:val="bullet"/>
      <w:pStyle w:val="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2787D5A"/>
    <w:multiLevelType w:val="hybridMultilevel"/>
    <w:tmpl w:val="5BE6E5A0"/>
    <w:lvl w:ilvl="0" w:tplc="FFFFFFFF">
      <w:start w:val="1"/>
      <w:numFmt w:val="bullet"/>
      <w:pStyle w:val="Responsible"/>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122D57"/>
    <w:multiLevelType w:val="hybridMultilevel"/>
    <w:tmpl w:val="46E8BEB2"/>
    <w:lvl w:ilvl="0" w:tplc="C8B20A8E">
      <w:start w:val="1"/>
      <w:numFmt w:val="bullet"/>
      <w:pStyle w:val="List3"/>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27BB5FD5"/>
    <w:multiLevelType w:val="hybridMultilevel"/>
    <w:tmpl w:val="C270DF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435FF9"/>
    <w:multiLevelType w:val="multilevel"/>
    <w:tmpl w:val="F9AA7472"/>
    <w:lvl w:ilvl="0">
      <w:start w:val="1"/>
      <w:numFmt w:val="upperLetter"/>
      <w:pStyle w:val="Anhang1"/>
      <w:lvlText w:val="%1 "/>
      <w:lvlJc w:val="left"/>
      <w:pPr>
        <w:tabs>
          <w:tab w:val="num" w:pos="431"/>
        </w:tabs>
        <w:ind w:left="431" w:hanging="431"/>
      </w:pPr>
      <w:rPr>
        <w:rFonts w:cs="Times New Roman"/>
      </w:rPr>
    </w:lvl>
    <w:lvl w:ilvl="1">
      <w:start w:val="1"/>
      <w:numFmt w:val="decimal"/>
      <w:pStyle w:val="Anhang2"/>
      <w:lvlText w:val="%1.%2"/>
      <w:lvlJc w:val="left"/>
      <w:pPr>
        <w:tabs>
          <w:tab w:val="num" w:pos="576"/>
        </w:tabs>
        <w:ind w:left="576" w:hanging="576"/>
      </w:pPr>
      <w:rPr>
        <w:rFonts w:cs="Times New Roman"/>
      </w:rPr>
    </w:lvl>
    <w:lvl w:ilvl="2">
      <w:start w:val="1"/>
      <w:numFmt w:val="decimal"/>
      <w:pStyle w:val="Anhang3"/>
      <w:lvlText w:val="%1.%2.%3"/>
      <w:lvlJc w:val="left"/>
      <w:pPr>
        <w:tabs>
          <w:tab w:val="num" w:pos="720"/>
        </w:tabs>
        <w:ind w:left="720" w:hanging="720"/>
      </w:pPr>
      <w:rPr>
        <w:rFonts w:cs="Times New Roman"/>
      </w:rPr>
    </w:lvl>
    <w:lvl w:ilvl="3">
      <w:start w:val="1"/>
      <w:numFmt w:val="decimal"/>
      <w:pStyle w:val="Anhang4"/>
      <w:lvlText w:val="%1.%2.%3.%4"/>
      <w:lvlJc w:val="left"/>
      <w:pPr>
        <w:tabs>
          <w:tab w:val="num" w:pos="864"/>
        </w:tabs>
        <w:ind w:left="864" w:hanging="864"/>
      </w:pPr>
      <w:rPr>
        <w:rFonts w:cs="Times New Roman"/>
      </w:rPr>
    </w:lvl>
    <w:lvl w:ilvl="4">
      <w:start w:val="1"/>
      <w:numFmt w:val="decimal"/>
      <w:pStyle w:val="Anhang5"/>
      <w:lvlText w:val="%1.%2.%3.%4.%5"/>
      <w:lvlJc w:val="left"/>
      <w:pPr>
        <w:tabs>
          <w:tab w:val="num" w:pos="1008"/>
        </w:tabs>
        <w:ind w:left="1008" w:hanging="1008"/>
      </w:pPr>
      <w:rPr>
        <w:rFonts w:cs="Times New Roman"/>
      </w:rPr>
    </w:lvl>
    <w:lvl w:ilvl="5">
      <w:start w:val="1"/>
      <w:numFmt w:val="decimal"/>
      <w:pStyle w:val="Anhang6"/>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1" w15:restartNumberingAfterBreak="0">
    <w:nsid w:val="2D7514AD"/>
    <w:multiLevelType w:val="hybridMultilevel"/>
    <w:tmpl w:val="F05810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DF2427"/>
    <w:multiLevelType w:val="singleLevel"/>
    <w:tmpl w:val="E02ED8CC"/>
    <w:lvl w:ilvl="0">
      <w:start w:val="1"/>
      <w:numFmt w:val="bullet"/>
      <w:lvlText w:val=""/>
      <w:lvlJc w:val="left"/>
      <w:pPr>
        <w:tabs>
          <w:tab w:val="num" w:pos="340"/>
        </w:tabs>
        <w:ind w:left="340" w:hanging="340"/>
      </w:pPr>
      <w:rPr>
        <w:rFonts w:ascii="Symbol" w:hAnsi="Symbol" w:hint="default"/>
        <w:color w:val="auto"/>
        <w:sz w:val="22"/>
      </w:rPr>
    </w:lvl>
  </w:abstractNum>
  <w:abstractNum w:abstractNumId="23" w15:restartNumberingAfterBreak="0">
    <w:nsid w:val="31345156"/>
    <w:multiLevelType w:val="hybridMultilevel"/>
    <w:tmpl w:val="16C26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813707B"/>
    <w:multiLevelType w:val="hybridMultilevel"/>
    <w:tmpl w:val="7AD0038A"/>
    <w:lvl w:ilvl="0" w:tplc="344467DC">
      <w:start w:val="1"/>
      <w:numFmt w:val="bullet"/>
      <w:pStyle w:val="TableBullet"/>
      <w:lvlText w:val="▪"/>
      <w:lvlJc w:val="left"/>
      <w:pPr>
        <w:tabs>
          <w:tab w:val="num" w:pos="340"/>
        </w:tabs>
        <w:ind w:left="340" w:hanging="227"/>
      </w:pPr>
      <w:rPr>
        <w:rFonts w:ascii="Arial" w:hAnsi="Arial" w:cs="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39C2105F"/>
    <w:multiLevelType w:val="multilevel"/>
    <w:tmpl w:val="6D863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6C7D2D"/>
    <w:multiLevelType w:val="hybridMultilevel"/>
    <w:tmpl w:val="4E903CD6"/>
    <w:lvl w:ilvl="0" w:tplc="BFB2B7E8">
      <w:start w:val="1"/>
      <w:numFmt w:val="bullet"/>
      <w:lvlText w:val=""/>
      <w:lvlJc w:val="left"/>
      <w:pPr>
        <w:ind w:left="360" w:hanging="360"/>
      </w:pPr>
      <w:rPr>
        <w:rFonts w:ascii="Symbol" w:hAnsi="Symbol" w:hint="default"/>
        <w:caps w:val="0"/>
        <w:strike w:val="0"/>
        <w:dstrike w:val="0"/>
        <w:vanish w:val="0"/>
        <w:color w:val="1F497D" w:themeColor="text2"/>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28E43CCE">
      <w:start w:val="1"/>
      <w:numFmt w:val="bullet"/>
      <w:pStyle w:val="BulletLevel2"/>
      <w:lvlText w:val="–"/>
      <w:lvlJc w:val="left"/>
      <w:pPr>
        <w:ind w:left="1080" w:hanging="360"/>
      </w:pPr>
      <w:rPr>
        <w:rFonts w:ascii="Arial Black" w:hAnsi="Arial Black" w:hint="default"/>
        <w:caps w:val="0"/>
        <w:strike w:val="0"/>
        <w:dstrike w:val="0"/>
        <w:vanish w:val="0"/>
        <w:color w:val="1F497D" w:themeColor="text2"/>
        <w:vertAlign w:val="baseline"/>
        <w14:shadow w14:blurRad="0" w14:dist="0" w14:dir="0" w14:sx="0" w14:sy="0" w14:kx="0" w14:ky="0" w14:algn="none">
          <w14:srgbClr w14:val="000000"/>
        </w14:shadow>
        <w14:textOutline w14:w="0" w14:cap="rnd" w14:cmpd="sng" w14:algn="ctr">
          <w14:noFill/>
          <w14:prstDash w14:val="solid"/>
          <w14:bevel/>
        </w14:textOutline>
      </w:rPr>
    </w:lvl>
    <w:lvl w:ilvl="2" w:tplc="A328CBFC">
      <w:numFmt w:val="bullet"/>
      <w:lvlText w:val="•"/>
      <w:lvlJc w:val="left"/>
      <w:pPr>
        <w:ind w:left="1800" w:hanging="360"/>
      </w:pPr>
      <w:rPr>
        <w:rFonts w:ascii="Arial" w:eastAsiaTheme="minorHAnsi" w:hAnsi="Arial"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3EA26F4"/>
    <w:multiLevelType w:val="multilevel"/>
    <w:tmpl w:val="46D4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B5191B"/>
    <w:multiLevelType w:val="multilevel"/>
    <w:tmpl w:val="8C843764"/>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9" w15:restartNumberingAfterBreak="0">
    <w:nsid w:val="4E445681"/>
    <w:multiLevelType w:val="singleLevel"/>
    <w:tmpl w:val="31805E1C"/>
    <w:lvl w:ilvl="0">
      <w:start w:val="1"/>
      <w:numFmt w:val="bullet"/>
      <w:pStyle w:val="LetterBullet1"/>
      <w:lvlText w:val=""/>
      <w:lvlJc w:val="left"/>
      <w:pPr>
        <w:tabs>
          <w:tab w:val="num" w:pos="340"/>
        </w:tabs>
        <w:ind w:left="340" w:hanging="340"/>
      </w:pPr>
      <w:rPr>
        <w:rFonts w:ascii="Symbol" w:hAnsi="Symbol" w:hint="default"/>
        <w:color w:val="auto"/>
        <w:sz w:val="22"/>
      </w:rPr>
    </w:lvl>
  </w:abstractNum>
  <w:abstractNum w:abstractNumId="30" w15:restartNumberingAfterBreak="0">
    <w:nsid w:val="588A67AB"/>
    <w:multiLevelType w:val="hybridMultilevel"/>
    <w:tmpl w:val="F3AE168C"/>
    <w:lvl w:ilvl="0" w:tplc="4818433E">
      <w:start w:val="1"/>
      <w:numFmt w:val="bullet"/>
      <w:lvlText w:val=""/>
      <w:lvlJc w:val="left"/>
      <w:pPr>
        <w:ind w:left="360" w:hanging="360"/>
      </w:pPr>
      <w:rPr>
        <w:rFonts w:ascii="Symbol" w:hAnsi="Symbol" w:hint="default"/>
      </w:rPr>
    </w:lvl>
    <w:lvl w:ilvl="1" w:tplc="60C2603E">
      <w:start w:val="1"/>
      <w:numFmt w:val="bullet"/>
      <w:lvlText w:val="o"/>
      <w:lvlJc w:val="left"/>
      <w:pPr>
        <w:ind w:left="1080" w:hanging="360"/>
      </w:pPr>
      <w:rPr>
        <w:rFonts w:ascii="Courier New" w:hAnsi="Courier New" w:cs="Courier New" w:hint="default"/>
      </w:rPr>
    </w:lvl>
    <w:lvl w:ilvl="2" w:tplc="9762297C">
      <w:numFmt w:val="bullet"/>
      <w:lvlText w:val="-"/>
      <w:lvlJc w:val="left"/>
      <w:pPr>
        <w:ind w:left="360" w:hanging="360"/>
      </w:pPr>
      <w:rPr>
        <w:rFonts w:ascii="Arial" w:eastAsia="Times New Roman" w:hAnsi="Arial" w:cs="Aria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2D701B"/>
    <w:multiLevelType w:val="singleLevel"/>
    <w:tmpl w:val="5C4EA210"/>
    <w:lvl w:ilvl="0">
      <w:start w:val="1"/>
      <w:numFmt w:val="bullet"/>
      <w:pStyle w:val="ListBullet"/>
      <w:lvlText w:val=""/>
      <w:lvlJc w:val="left"/>
      <w:pPr>
        <w:tabs>
          <w:tab w:val="num" w:pos="360"/>
        </w:tabs>
        <w:ind w:left="360" w:hanging="360"/>
      </w:pPr>
      <w:rPr>
        <w:rFonts w:ascii="Wingdings" w:hAnsi="Wingdings" w:hint="default"/>
      </w:rPr>
    </w:lvl>
  </w:abstractNum>
  <w:abstractNum w:abstractNumId="32" w15:restartNumberingAfterBreak="0">
    <w:nsid w:val="5E08283B"/>
    <w:multiLevelType w:val="hybridMultilevel"/>
    <w:tmpl w:val="F58A39F4"/>
    <w:lvl w:ilvl="0" w:tplc="0C2EBEF2">
      <w:start w:val="1"/>
      <w:numFmt w:val="decimal"/>
      <w:pStyle w:val="Appendixh2"/>
      <w:lvlText w:val="A.%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50C49"/>
    <w:multiLevelType w:val="multilevel"/>
    <w:tmpl w:val="1BDA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D1062E"/>
    <w:multiLevelType w:val="hybridMultilevel"/>
    <w:tmpl w:val="6ACA572A"/>
    <w:lvl w:ilvl="0" w:tplc="14D6B866">
      <w:start w:val="1"/>
      <w:numFmt w:val="decimal"/>
      <w:pStyle w:val="AppendixH3"/>
      <w:lvlText w:val="A.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D10814"/>
    <w:multiLevelType w:val="hybridMultilevel"/>
    <w:tmpl w:val="3F88A104"/>
    <w:lvl w:ilvl="0" w:tplc="7F22B7F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4ED2473"/>
    <w:multiLevelType w:val="hybridMultilevel"/>
    <w:tmpl w:val="10365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E51A3"/>
    <w:multiLevelType w:val="hybridMultilevel"/>
    <w:tmpl w:val="50A2DECA"/>
    <w:lvl w:ilvl="0" w:tplc="EE5E4556">
      <w:start w:val="1"/>
      <w:numFmt w:val="bullet"/>
      <w:lvlText w:val=""/>
      <w:lvlJc w:val="left"/>
      <w:pPr>
        <w:ind w:left="720" w:hanging="360"/>
      </w:pPr>
      <w:rPr>
        <w:rFonts w:ascii="Symbol" w:hAnsi="Symbol" w:hint="default"/>
      </w:rPr>
    </w:lvl>
    <w:lvl w:ilvl="1" w:tplc="E976F24C">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123C06"/>
    <w:multiLevelType w:val="hybridMultilevel"/>
    <w:tmpl w:val="CBC60468"/>
    <w:lvl w:ilvl="0" w:tplc="7F22B7F6">
      <w:start w:val="1"/>
      <w:numFmt w:val="bullet"/>
      <w:lvlText w:val=""/>
      <w:lvlJc w:val="left"/>
      <w:pPr>
        <w:ind w:left="720" w:hanging="360"/>
      </w:pPr>
      <w:rPr>
        <w:rFonts w:ascii="Symbol" w:hAnsi="Symbol" w:hint="default"/>
      </w:rPr>
    </w:lvl>
    <w:lvl w:ilvl="1" w:tplc="E976F24C">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15F6B"/>
    <w:multiLevelType w:val="hybridMultilevel"/>
    <w:tmpl w:val="8AF0C564"/>
    <w:lvl w:ilvl="0" w:tplc="11E005E4">
      <w:start w:val="1"/>
      <w:numFmt w:val="bullet"/>
      <w:pStyle w:val="Bullet-Table"/>
      <w:lvlText w:val=""/>
      <w:lvlJc w:val="left"/>
      <w:pPr>
        <w:ind w:left="720" w:hanging="360"/>
      </w:pPr>
      <w:rPr>
        <w:rFonts w:ascii="Symbol" w:hAnsi="Symbol" w:hint="default"/>
        <w:caps w:val="0"/>
        <w:strike w:val="0"/>
        <w:dstrike w:val="0"/>
        <w:vanish w:val="0"/>
        <w:color w:val="00338D"/>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440" w:hanging="360"/>
      </w:pPr>
      <w:rPr>
        <w:rFonts w:ascii="Courier New" w:hAnsi="Courier New" w:hint="default"/>
      </w:rPr>
    </w:lvl>
    <w:lvl w:ilvl="2" w:tplc="FB0224CE">
      <w:start w:val="1"/>
      <w:numFmt w:val="bullet"/>
      <w:lvlText w:val=""/>
      <w:lvlJc w:val="left"/>
      <w:pPr>
        <w:tabs>
          <w:tab w:val="num" w:pos="1440"/>
        </w:tabs>
        <w:ind w:left="2160" w:hanging="360"/>
      </w:pPr>
      <w:rPr>
        <w:rFonts w:ascii="Symbol" w:hAnsi="Symbol" w:hint="default"/>
        <w:caps w:val="0"/>
        <w:strike w:val="0"/>
        <w:dstrike w:val="0"/>
        <w:vanish w:val="0"/>
        <w:color w:val="00008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F916BC"/>
    <w:multiLevelType w:val="hybridMultilevel"/>
    <w:tmpl w:val="E6447EE2"/>
    <w:lvl w:ilvl="0" w:tplc="2164575C">
      <w:start w:val="1"/>
      <w:numFmt w:val="upperLetter"/>
      <w:pStyle w:val="AppendixH1"/>
      <w:lvlText w:val="Appendix %1:"/>
      <w:lvlJc w:val="left"/>
      <w:pPr>
        <w:ind w:left="19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5"/>
  </w:num>
  <w:num w:numId="2">
    <w:abstractNumId w:val="20"/>
  </w:num>
  <w:num w:numId="3">
    <w:abstractNumId w:val="31"/>
  </w:num>
  <w:num w:numId="4">
    <w:abstractNumId w:val="3"/>
  </w:num>
  <w:num w:numId="5">
    <w:abstractNumId w:val="2"/>
  </w:num>
  <w:num w:numId="6">
    <w:abstractNumId w:val="1"/>
  </w:num>
  <w:num w:numId="7">
    <w:abstractNumId w:val="0"/>
  </w:num>
  <w:num w:numId="8">
    <w:abstractNumId w:val="17"/>
  </w:num>
  <w:num w:numId="9">
    <w:abstractNumId w:val="24"/>
  </w:num>
  <w:num w:numId="10">
    <w:abstractNumId w:val="40"/>
  </w:num>
  <w:num w:numId="11">
    <w:abstractNumId w:val="16"/>
  </w:num>
  <w:num w:numId="12">
    <w:abstractNumId w:val="13"/>
  </w:num>
  <w:num w:numId="13">
    <w:abstractNumId w:val="10"/>
  </w:num>
  <w:num w:numId="14">
    <w:abstractNumId w:val="18"/>
  </w:num>
  <w:num w:numId="15">
    <w:abstractNumId w:val="4"/>
  </w:num>
  <w:num w:numId="16">
    <w:abstractNumId w:val="32"/>
  </w:num>
  <w:num w:numId="17">
    <w:abstractNumId w:val="34"/>
  </w:num>
  <w:num w:numId="18">
    <w:abstractNumId w:val="15"/>
  </w:num>
  <w:num w:numId="19">
    <w:abstractNumId w:val="26"/>
  </w:num>
  <w:num w:numId="20">
    <w:abstractNumId w:val="29"/>
  </w:num>
  <w:num w:numId="21">
    <w:abstractNumId w:val="3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7"/>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6"/>
  </w:num>
  <w:num w:numId="28">
    <w:abstractNumId w:val="12"/>
  </w:num>
  <w:num w:numId="29">
    <w:abstractNumId w:val="9"/>
  </w:num>
  <w:num w:numId="30">
    <w:abstractNumId w:val="36"/>
  </w:num>
  <w:num w:numId="31">
    <w:abstractNumId w:val="35"/>
  </w:num>
  <w:num w:numId="32">
    <w:abstractNumId w:val="37"/>
  </w:num>
  <w:num w:numId="33">
    <w:abstractNumId w:val="14"/>
  </w:num>
  <w:num w:numId="34">
    <w:abstractNumId w:val="38"/>
  </w:num>
  <w:num w:numId="35">
    <w:abstractNumId w:val="30"/>
  </w:num>
  <w:num w:numId="36">
    <w:abstractNumId w:val="22"/>
  </w:num>
  <w:num w:numId="37">
    <w:abstractNumId w:val="11"/>
  </w:num>
  <w:num w:numId="38">
    <w:abstractNumId w:val="6"/>
  </w:num>
  <w:num w:numId="39">
    <w:abstractNumId w:val="28"/>
  </w:num>
  <w:num w:numId="40">
    <w:abstractNumId w:val="25"/>
  </w:num>
  <w:num w:numId="41">
    <w:abstractNumId w:val="33"/>
  </w:num>
  <w:num w:numId="42">
    <w:abstractNumId w:val="27"/>
  </w:num>
  <w:num w:numId="43">
    <w:abstractNumId w:val="5"/>
  </w:num>
  <w:num w:numId="44">
    <w:abstractNumId w:val="5"/>
  </w:num>
  <w:num w:numId="45">
    <w:abstractNumId w:val="5"/>
  </w:num>
  <w:num w:numId="46">
    <w:abstractNumId w:val="5"/>
  </w:num>
  <w:num w:numId="47">
    <w:abstractNumId w:val="5"/>
  </w:num>
  <w:num w:numId="4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de-DE" w:vendorID="64" w:dllVersion="6" w:nlCheck="1" w:checkStyle="1"/>
  <w:activeWritingStyle w:appName="MSWord" w:lang="en-US" w:vendorID="64" w:dllVersion="409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DateOfRelease" w:val="2002-01-08"/>
    <w:docVar w:name="DocDocumentMap" w:val="0"/>
    <w:docVar w:name="DocFieldStatus" w:val="2.00"/>
    <w:docVar w:name="DocFormatVorlagenStatus" w:val="1.40"/>
    <w:docVar w:name="DocFormatVorlagenStatus2" w:val="2.05"/>
    <w:docVar w:name="DocHeadLineStatus" w:val="updated"/>
    <w:docVar w:name="DocLanguage" w:val="English"/>
    <w:docVar w:name="DocLastRevision" w:val="nn"/>
    <w:docVar w:name="DocOptionEmbedTrueTypeFontsSwitchedOff" w:val="1999-04-03 00:00"/>
    <w:docVar w:name="DocSavedFromWinWordLanguage" w:val="E"/>
    <w:docVar w:name="DocSavedFromWinWordVersion" w:val="11.0"/>
    <w:docVar w:name="DocStatus" w:val="Unprotected"/>
    <w:docVar w:name="DocTableStatus" w:val="1.71"/>
    <w:docVar w:name="DocType" w:val="SW"/>
    <w:docVar w:name="DocVersion" w:val="2.18"/>
  </w:docVars>
  <w:rsids>
    <w:rsidRoot w:val="00B05699"/>
    <w:rsid w:val="0000079A"/>
    <w:rsid w:val="00000B4F"/>
    <w:rsid w:val="000014E3"/>
    <w:rsid w:val="00001E4C"/>
    <w:rsid w:val="00002988"/>
    <w:rsid w:val="00002C82"/>
    <w:rsid w:val="00002FFC"/>
    <w:rsid w:val="00003800"/>
    <w:rsid w:val="00003D0C"/>
    <w:rsid w:val="000055AD"/>
    <w:rsid w:val="00005D20"/>
    <w:rsid w:val="0000696A"/>
    <w:rsid w:val="00006DEA"/>
    <w:rsid w:val="00006FFB"/>
    <w:rsid w:val="00007879"/>
    <w:rsid w:val="000079A6"/>
    <w:rsid w:val="00007BC6"/>
    <w:rsid w:val="00007FB1"/>
    <w:rsid w:val="00010336"/>
    <w:rsid w:val="00010C12"/>
    <w:rsid w:val="00010C55"/>
    <w:rsid w:val="00011173"/>
    <w:rsid w:val="00011760"/>
    <w:rsid w:val="00011B07"/>
    <w:rsid w:val="000124BB"/>
    <w:rsid w:val="00012F61"/>
    <w:rsid w:val="0001360E"/>
    <w:rsid w:val="00013C49"/>
    <w:rsid w:val="0001404F"/>
    <w:rsid w:val="00014439"/>
    <w:rsid w:val="0001449F"/>
    <w:rsid w:val="00014B0F"/>
    <w:rsid w:val="0001514C"/>
    <w:rsid w:val="0001520F"/>
    <w:rsid w:val="00015472"/>
    <w:rsid w:val="00015BDB"/>
    <w:rsid w:val="00015DE0"/>
    <w:rsid w:val="00016115"/>
    <w:rsid w:val="000161E6"/>
    <w:rsid w:val="00016334"/>
    <w:rsid w:val="0001636E"/>
    <w:rsid w:val="00016445"/>
    <w:rsid w:val="00016C04"/>
    <w:rsid w:val="00016D19"/>
    <w:rsid w:val="00017ECB"/>
    <w:rsid w:val="00020064"/>
    <w:rsid w:val="0002050F"/>
    <w:rsid w:val="00020666"/>
    <w:rsid w:val="00020CF7"/>
    <w:rsid w:val="00020D5E"/>
    <w:rsid w:val="000210C1"/>
    <w:rsid w:val="00021100"/>
    <w:rsid w:val="000217F1"/>
    <w:rsid w:val="000218DE"/>
    <w:rsid w:val="00021981"/>
    <w:rsid w:val="00021A57"/>
    <w:rsid w:val="00021E17"/>
    <w:rsid w:val="00022351"/>
    <w:rsid w:val="00022F68"/>
    <w:rsid w:val="00023C8A"/>
    <w:rsid w:val="000242E3"/>
    <w:rsid w:val="00024F80"/>
    <w:rsid w:val="0002552A"/>
    <w:rsid w:val="00026879"/>
    <w:rsid w:val="00026AC0"/>
    <w:rsid w:val="00027242"/>
    <w:rsid w:val="00027C2C"/>
    <w:rsid w:val="0003030C"/>
    <w:rsid w:val="00030636"/>
    <w:rsid w:val="000310F1"/>
    <w:rsid w:val="00031214"/>
    <w:rsid w:val="000315FF"/>
    <w:rsid w:val="00031E14"/>
    <w:rsid w:val="00032903"/>
    <w:rsid w:val="00032BC9"/>
    <w:rsid w:val="00034196"/>
    <w:rsid w:val="000344F4"/>
    <w:rsid w:val="00034BD0"/>
    <w:rsid w:val="00034E2F"/>
    <w:rsid w:val="00035430"/>
    <w:rsid w:val="0003570A"/>
    <w:rsid w:val="000357F3"/>
    <w:rsid w:val="00035815"/>
    <w:rsid w:val="00035996"/>
    <w:rsid w:val="00036431"/>
    <w:rsid w:val="0003652D"/>
    <w:rsid w:val="00036647"/>
    <w:rsid w:val="00036B8A"/>
    <w:rsid w:val="0003717B"/>
    <w:rsid w:val="0003741C"/>
    <w:rsid w:val="00040268"/>
    <w:rsid w:val="00040441"/>
    <w:rsid w:val="00040589"/>
    <w:rsid w:val="000405BE"/>
    <w:rsid w:val="00040818"/>
    <w:rsid w:val="00042ACB"/>
    <w:rsid w:val="00042C48"/>
    <w:rsid w:val="00042CE4"/>
    <w:rsid w:val="000431C7"/>
    <w:rsid w:val="00043233"/>
    <w:rsid w:val="00043B85"/>
    <w:rsid w:val="00043CF7"/>
    <w:rsid w:val="0004488A"/>
    <w:rsid w:val="00044EF7"/>
    <w:rsid w:val="00045A8E"/>
    <w:rsid w:val="00046450"/>
    <w:rsid w:val="0004658A"/>
    <w:rsid w:val="00046DBE"/>
    <w:rsid w:val="0004729C"/>
    <w:rsid w:val="000473A5"/>
    <w:rsid w:val="0004768B"/>
    <w:rsid w:val="000478C6"/>
    <w:rsid w:val="00047EB3"/>
    <w:rsid w:val="0005057B"/>
    <w:rsid w:val="00050C24"/>
    <w:rsid w:val="0005106A"/>
    <w:rsid w:val="00051231"/>
    <w:rsid w:val="000513CE"/>
    <w:rsid w:val="000514E2"/>
    <w:rsid w:val="0005163D"/>
    <w:rsid w:val="000517B6"/>
    <w:rsid w:val="0005251E"/>
    <w:rsid w:val="00052609"/>
    <w:rsid w:val="0005289F"/>
    <w:rsid w:val="0005372F"/>
    <w:rsid w:val="000542CA"/>
    <w:rsid w:val="00054617"/>
    <w:rsid w:val="00054FAB"/>
    <w:rsid w:val="0005501E"/>
    <w:rsid w:val="00055B0E"/>
    <w:rsid w:val="00055CC7"/>
    <w:rsid w:val="00055D0D"/>
    <w:rsid w:val="00055D51"/>
    <w:rsid w:val="000568EF"/>
    <w:rsid w:val="00056915"/>
    <w:rsid w:val="00056B0A"/>
    <w:rsid w:val="000579C9"/>
    <w:rsid w:val="00057CAE"/>
    <w:rsid w:val="0006061E"/>
    <w:rsid w:val="0006113E"/>
    <w:rsid w:val="000611DE"/>
    <w:rsid w:val="000611E2"/>
    <w:rsid w:val="00061375"/>
    <w:rsid w:val="0006189C"/>
    <w:rsid w:val="00061B48"/>
    <w:rsid w:val="00062105"/>
    <w:rsid w:val="00062258"/>
    <w:rsid w:val="000628C4"/>
    <w:rsid w:val="0006384B"/>
    <w:rsid w:val="00064117"/>
    <w:rsid w:val="000661E2"/>
    <w:rsid w:val="00066382"/>
    <w:rsid w:val="000664A4"/>
    <w:rsid w:val="00066689"/>
    <w:rsid w:val="000666B7"/>
    <w:rsid w:val="0006682B"/>
    <w:rsid w:val="00066982"/>
    <w:rsid w:val="00066DE0"/>
    <w:rsid w:val="00067246"/>
    <w:rsid w:val="00067409"/>
    <w:rsid w:val="00067AB6"/>
    <w:rsid w:val="00067EB7"/>
    <w:rsid w:val="000706F5"/>
    <w:rsid w:val="00070A1A"/>
    <w:rsid w:val="00070FAA"/>
    <w:rsid w:val="00070FEE"/>
    <w:rsid w:val="000726CF"/>
    <w:rsid w:val="00072B95"/>
    <w:rsid w:val="00074192"/>
    <w:rsid w:val="0007451D"/>
    <w:rsid w:val="00074D4B"/>
    <w:rsid w:val="0007509F"/>
    <w:rsid w:val="00075101"/>
    <w:rsid w:val="000756C1"/>
    <w:rsid w:val="00075953"/>
    <w:rsid w:val="00075E38"/>
    <w:rsid w:val="00075F71"/>
    <w:rsid w:val="000761FF"/>
    <w:rsid w:val="000763D8"/>
    <w:rsid w:val="00076726"/>
    <w:rsid w:val="00077393"/>
    <w:rsid w:val="000774BD"/>
    <w:rsid w:val="00077738"/>
    <w:rsid w:val="00077DD1"/>
    <w:rsid w:val="0008018F"/>
    <w:rsid w:val="00080883"/>
    <w:rsid w:val="000818C4"/>
    <w:rsid w:val="000820D2"/>
    <w:rsid w:val="00082975"/>
    <w:rsid w:val="0008405F"/>
    <w:rsid w:val="00084139"/>
    <w:rsid w:val="0008429C"/>
    <w:rsid w:val="000846D4"/>
    <w:rsid w:val="00084CA1"/>
    <w:rsid w:val="00084F3E"/>
    <w:rsid w:val="00084FEF"/>
    <w:rsid w:val="0008511E"/>
    <w:rsid w:val="00085488"/>
    <w:rsid w:val="00085BA3"/>
    <w:rsid w:val="00085DE0"/>
    <w:rsid w:val="00085E21"/>
    <w:rsid w:val="00086399"/>
    <w:rsid w:val="00087590"/>
    <w:rsid w:val="00087D51"/>
    <w:rsid w:val="00090149"/>
    <w:rsid w:val="000913A9"/>
    <w:rsid w:val="00091751"/>
    <w:rsid w:val="00091912"/>
    <w:rsid w:val="00091A26"/>
    <w:rsid w:val="00091F88"/>
    <w:rsid w:val="000921CA"/>
    <w:rsid w:val="00092402"/>
    <w:rsid w:val="0009245D"/>
    <w:rsid w:val="00092522"/>
    <w:rsid w:val="0009269B"/>
    <w:rsid w:val="00092A4E"/>
    <w:rsid w:val="00092C4C"/>
    <w:rsid w:val="00092DA2"/>
    <w:rsid w:val="00092E64"/>
    <w:rsid w:val="00093306"/>
    <w:rsid w:val="000938C9"/>
    <w:rsid w:val="000943EC"/>
    <w:rsid w:val="000949C1"/>
    <w:rsid w:val="00094A76"/>
    <w:rsid w:val="000959BF"/>
    <w:rsid w:val="00095A06"/>
    <w:rsid w:val="00096139"/>
    <w:rsid w:val="000961C4"/>
    <w:rsid w:val="00096307"/>
    <w:rsid w:val="00096602"/>
    <w:rsid w:val="00096AE2"/>
    <w:rsid w:val="00096B42"/>
    <w:rsid w:val="000972FF"/>
    <w:rsid w:val="00097442"/>
    <w:rsid w:val="0009751C"/>
    <w:rsid w:val="00097B12"/>
    <w:rsid w:val="00097BA0"/>
    <w:rsid w:val="000A0001"/>
    <w:rsid w:val="000A0C0F"/>
    <w:rsid w:val="000A1586"/>
    <w:rsid w:val="000A19DA"/>
    <w:rsid w:val="000A1BFC"/>
    <w:rsid w:val="000A1C64"/>
    <w:rsid w:val="000A22B7"/>
    <w:rsid w:val="000A264D"/>
    <w:rsid w:val="000A2906"/>
    <w:rsid w:val="000A295F"/>
    <w:rsid w:val="000A2ADA"/>
    <w:rsid w:val="000A2C77"/>
    <w:rsid w:val="000A2E75"/>
    <w:rsid w:val="000A312B"/>
    <w:rsid w:val="000A31AA"/>
    <w:rsid w:val="000A4CF0"/>
    <w:rsid w:val="000A4DBA"/>
    <w:rsid w:val="000A5158"/>
    <w:rsid w:val="000A5818"/>
    <w:rsid w:val="000A5D0D"/>
    <w:rsid w:val="000A6BBF"/>
    <w:rsid w:val="000A6CDE"/>
    <w:rsid w:val="000B051C"/>
    <w:rsid w:val="000B0686"/>
    <w:rsid w:val="000B11C5"/>
    <w:rsid w:val="000B13C3"/>
    <w:rsid w:val="000B1644"/>
    <w:rsid w:val="000B1783"/>
    <w:rsid w:val="000B19BE"/>
    <w:rsid w:val="000B1D15"/>
    <w:rsid w:val="000B1E6C"/>
    <w:rsid w:val="000B20EE"/>
    <w:rsid w:val="000B25D8"/>
    <w:rsid w:val="000B29D6"/>
    <w:rsid w:val="000B2BF3"/>
    <w:rsid w:val="000B3582"/>
    <w:rsid w:val="000B3A1B"/>
    <w:rsid w:val="000B4364"/>
    <w:rsid w:val="000B4B7A"/>
    <w:rsid w:val="000B502A"/>
    <w:rsid w:val="000B5098"/>
    <w:rsid w:val="000B5944"/>
    <w:rsid w:val="000B5A10"/>
    <w:rsid w:val="000B5C43"/>
    <w:rsid w:val="000B5E58"/>
    <w:rsid w:val="000B6173"/>
    <w:rsid w:val="000B617D"/>
    <w:rsid w:val="000B62A4"/>
    <w:rsid w:val="000B6731"/>
    <w:rsid w:val="000B74B5"/>
    <w:rsid w:val="000B7A35"/>
    <w:rsid w:val="000B7B56"/>
    <w:rsid w:val="000C0653"/>
    <w:rsid w:val="000C0D51"/>
    <w:rsid w:val="000C1075"/>
    <w:rsid w:val="000C1307"/>
    <w:rsid w:val="000C23E6"/>
    <w:rsid w:val="000C2528"/>
    <w:rsid w:val="000C2857"/>
    <w:rsid w:val="000C2A06"/>
    <w:rsid w:val="000C3CA8"/>
    <w:rsid w:val="000C3D1E"/>
    <w:rsid w:val="000C3DF8"/>
    <w:rsid w:val="000C46DC"/>
    <w:rsid w:val="000C46EA"/>
    <w:rsid w:val="000C47ED"/>
    <w:rsid w:val="000C4B37"/>
    <w:rsid w:val="000C507F"/>
    <w:rsid w:val="000C5338"/>
    <w:rsid w:val="000C559A"/>
    <w:rsid w:val="000C5B1A"/>
    <w:rsid w:val="000C5E3D"/>
    <w:rsid w:val="000C606C"/>
    <w:rsid w:val="000C6721"/>
    <w:rsid w:val="000C6887"/>
    <w:rsid w:val="000C6A76"/>
    <w:rsid w:val="000C6FE4"/>
    <w:rsid w:val="000C7018"/>
    <w:rsid w:val="000C71EE"/>
    <w:rsid w:val="000C76C5"/>
    <w:rsid w:val="000C78C8"/>
    <w:rsid w:val="000C7B31"/>
    <w:rsid w:val="000C7B79"/>
    <w:rsid w:val="000C7F36"/>
    <w:rsid w:val="000D031D"/>
    <w:rsid w:val="000D0540"/>
    <w:rsid w:val="000D0BC0"/>
    <w:rsid w:val="000D0C8F"/>
    <w:rsid w:val="000D0EA5"/>
    <w:rsid w:val="000D115C"/>
    <w:rsid w:val="000D2521"/>
    <w:rsid w:val="000D2DD7"/>
    <w:rsid w:val="000D2FB0"/>
    <w:rsid w:val="000D4284"/>
    <w:rsid w:val="000D4A97"/>
    <w:rsid w:val="000D500C"/>
    <w:rsid w:val="000D520E"/>
    <w:rsid w:val="000D56B3"/>
    <w:rsid w:val="000D64A1"/>
    <w:rsid w:val="000D6592"/>
    <w:rsid w:val="000D68A3"/>
    <w:rsid w:val="000D6FB5"/>
    <w:rsid w:val="000D70D0"/>
    <w:rsid w:val="000D7139"/>
    <w:rsid w:val="000D74FE"/>
    <w:rsid w:val="000E0231"/>
    <w:rsid w:val="000E05CF"/>
    <w:rsid w:val="000E091F"/>
    <w:rsid w:val="000E0E3B"/>
    <w:rsid w:val="000E1A88"/>
    <w:rsid w:val="000E1BBA"/>
    <w:rsid w:val="000E24D5"/>
    <w:rsid w:val="000E3074"/>
    <w:rsid w:val="000E3BDC"/>
    <w:rsid w:val="000E423D"/>
    <w:rsid w:val="000E4251"/>
    <w:rsid w:val="000E435E"/>
    <w:rsid w:val="000E51CA"/>
    <w:rsid w:val="000E5D73"/>
    <w:rsid w:val="000E5EB9"/>
    <w:rsid w:val="000E6264"/>
    <w:rsid w:val="000E6825"/>
    <w:rsid w:val="000E69B8"/>
    <w:rsid w:val="000E69FF"/>
    <w:rsid w:val="000E70C8"/>
    <w:rsid w:val="000E7561"/>
    <w:rsid w:val="000F09DD"/>
    <w:rsid w:val="000F10F3"/>
    <w:rsid w:val="000F12AB"/>
    <w:rsid w:val="000F212C"/>
    <w:rsid w:val="000F240E"/>
    <w:rsid w:val="000F3BDB"/>
    <w:rsid w:val="000F3C4E"/>
    <w:rsid w:val="000F4766"/>
    <w:rsid w:val="000F478F"/>
    <w:rsid w:val="000F47D1"/>
    <w:rsid w:val="000F4DCC"/>
    <w:rsid w:val="000F5DD3"/>
    <w:rsid w:val="000F6DC4"/>
    <w:rsid w:val="000F6EAE"/>
    <w:rsid w:val="000F7557"/>
    <w:rsid w:val="00100356"/>
    <w:rsid w:val="00100982"/>
    <w:rsid w:val="00100F4C"/>
    <w:rsid w:val="001010E1"/>
    <w:rsid w:val="001012FC"/>
    <w:rsid w:val="001013C5"/>
    <w:rsid w:val="00101446"/>
    <w:rsid w:val="0010186D"/>
    <w:rsid w:val="0010189A"/>
    <w:rsid w:val="001018D0"/>
    <w:rsid w:val="00101B83"/>
    <w:rsid w:val="001021B0"/>
    <w:rsid w:val="00102594"/>
    <w:rsid w:val="00102691"/>
    <w:rsid w:val="00102A93"/>
    <w:rsid w:val="001037D1"/>
    <w:rsid w:val="001037EA"/>
    <w:rsid w:val="00103F7E"/>
    <w:rsid w:val="00103FB4"/>
    <w:rsid w:val="001042E3"/>
    <w:rsid w:val="00104BAF"/>
    <w:rsid w:val="00104C89"/>
    <w:rsid w:val="001059BC"/>
    <w:rsid w:val="00105EEB"/>
    <w:rsid w:val="0010631A"/>
    <w:rsid w:val="00106E85"/>
    <w:rsid w:val="001073F3"/>
    <w:rsid w:val="00107630"/>
    <w:rsid w:val="00107B36"/>
    <w:rsid w:val="00107C41"/>
    <w:rsid w:val="00107C9C"/>
    <w:rsid w:val="00107E29"/>
    <w:rsid w:val="00110A75"/>
    <w:rsid w:val="0011159C"/>
    <w:rsid w:val="001115DE"/>
    <w:rsid w:val="0011178C"/>
    <w:rsid w:val="00111C37"/>
    <w:rsid w:val="00111C42"/>
    <w:rsid w:val="001122EE"/>
    <w:rsid w:val="001123E8"/>
    <w:rsid w:val="0011279D"/>
    <w:rsid w:val="00112948"/>
    <w:rsid w:val="001129DD"/>
    <w:rsid w:val="00113063"/>
    <w:rsid w:val="001137E1"/>
    <w:rsid w:val="00113C99"/>
    <w:rsid w:val="00113CF9"/>
    <w:rsid w:val="0011419D"/>
    <w:rsid w:val="001142B8"/>
    <w:rsid w:val="00114A70"/>
    <w:rsid w:val="00114B0A"/>
    <w:rsid w:val="00114BCA"/>
    <w:rsid w:val="00114CCC"/>
    <w:rsid w:val="00114E15"/>
    <w:rsid w:val="0011510A"/>
    <w:rsid w:val="00115A6F"/>
    <w:rsid w:val="00115ACB"/>
    <w:rsid w:val="00115C53"/>
    <w:rsid w:val="0011658B"/>
    <w:rsid w:val="001165D9"/>
    <w:rsid w:val="001165F0"/>
    <w:rsid w:val="001167E9"/>
    <w:rsid w:val="00116F2F"/>
    <w:rsid w:val="00117A2C"/>
    <w:rsid w:val="00120228"/>
    <w:rsid w:val="001204F8"/>
    <w:rsid w:val="00120AE5"/>
    <w:rsid w:val="001210C3"/>
    <w:rsid w:val="00121231"/>
    <w:rsid w:val="0012184A"/>
    <w:rsid w:val="001219EA"/>
    <w:rsid w:val="00122533"/>
    <w:rsid w:val="001230D4"/>
    <w:rsid w:val="00123223"/>
    <w:rsid w:val="001232B6"/>
    <w:rsid w:val="00123787"/>
    <w:rsid w:val="00123D48"/>
    <w:rsid w:val="00123E5E"/>
    <w:rsid w:val="00123E79"/>
    <w:rsid w:val="001240D9"/>
    <w:rsid w:val="001241C5"/>
    <w:rsid w:val="001243A2"/>
    <w:rsid w:val="0012454F"/>
    <w:rsid w:val="001245DC"/>
    <w:rsid w:val="00124736"/>
    <w:rsid w:val="00124E1E"/>
    <w:rsid w:val="0012546F"/>
    <w:rsid w:val="00125540"/>
    <w:rsid w:val="00125EC8"/>
    <w:rsid w:val="001265A6"/>
    <w:rsid w:val="00126AA9"/>
    <w:rsid w:val="00127154"/>
    <w:rsid w:val="00127428"/>
    <w:rsid w:val="001278A7"/>
    <w:rsid w:val="001278CE"/>
    <w:rsid w:val="0013069B"/>
    <w:rsid w:val="001309CC"/>
    <w:rsid w:val="00130A00"/>
    <w:rsid w:val="00130D38"/>
    <w:rsid w:val="0013152D"/>
    <w:rsid w:val="00131ACC"/>
    <w:rsid w:val="00131D77"/>
    <w:rsid w:val="00132054"/>
    <w:rsid w:val="00132953"/>
    <w:rsid w:val="00132A07"/>
    <w:rsid w:val="001336C9"/>
    <w:rsid w:val="001338D1"/>
    <w:rsid w:val="00133D6A"/>
    <w:rsid w:val="00134258"/>
    <w:rsid w:val="001343EF"/>
    <w:rsid w:val="001344A8"/>
    <w:rsid w:val="0013491D"/>
    <w:rsid w:val="00134D29"/>
    <w:rsid w:val="0013516D"/>
    <w:rsid w:val="001354EA"/>
    <w:rsid w:val="00135701"/>
    <w:rsid w:val="00135725"/>
    <w:rsid w:val="001357D5"/>
    <w:rsid w:val="00135A0B"/>
    <w:rsid w:val="00135C12"/>
    <w:rsid w:val="00135DF8"/>
    <w:rsid w:val="001362A9"/>
    <w:rsid w:val="001365D7"/>
    <w:rsid w:val="0013668C"/>
    <w:rsid w:val="001371F8"/>
    <w:rsid w:val="0013760B"/>
    <w:rsid w:val="001376F4"/>
    <w:rsid w:val="001379F9"/>
    <w:rsid w:val="00137C8E"/>
    <w:rsid w:val="00137D10"/>
    <w:rsid w:val="00140B39"/>
    <w:rsid w:val="00140EAD"/>
    <w:rsid w:val="0014123F"/>
    <w:rsid w:val="00141B7F"/>
    <w:rsid w:val="001427E7"/>
    <w:rsid w:val="00142E59"/>
    <w:rsid w:val="00143150"/>
    <w:rsid w:val="001436F6"/>
    <w:rsid w:val="0014399D"/>
    <w:rsid w:val="00143A7F"/>
    <w:rsid w:val="00143AF1"/>
    <w:rsid w:val="00143FF6"/>
    <w:rsid w:val="001442B0"/>
    <w:rsid w:val="001443DC"/>
    <w:rsid w:val="0014483D"/>
    <w:rsid w:val="00144F06"/>
    <w:rsid w:val="00145460"/>
    <w:rsid w:val="00145B6D"/>
    <w:rsid w:val="00145EDB"/>
    <w:rsid w:val="00146122"/>
    <w:rsid w:val="0014745A"/>
    <w:rsid w:val="0014748C"/>
    <w:rsid w:val="001477B5"/>
    <w:rsid w:val="001477E0"/>
    <w:rsid w:val="00147C71"/>
    <w:rsid w:val="00147CB7"/>
    <w:rsid w:val="00147F2A"/>
    <w:rsid w:val="00150063"/>
    <w:rsid w:val="0015081B"/>
    <w:rsid w:val="00150CDB"/>
    <w:rsid w:val="00150E38"/>
    <w:rsid w:val="0015188F"/>
    <w:rsid w:val="00151CD3"/>
    <w:rsid w:val="001527FD"/>
    <w:rsid w:val="00152DB9"/>
    <w:rsid w:val="00152E34"/>
    <w:rsid w:val="00153387"/>
    <w:rsid w:val="0015446A"/>
    <w:rsid w:val="00154DDB"/>
    <w:rsid w:val="0015518F"/>
    <w:rsid w:val="0015577C"/>
    <w:rsid w:val="00155F9F"/>
    <w:rsid w:val="00156124"/>
    <w:rsid w:val="00156BDA"/>
    <w:rsid w:val="00157180"/>
    <w:rsid w:val="001578DB"/>
    <w:rsid w:val="00157DA4"/>
    <w:rsid w:val="00157E6F"/>
    <w:rsid w:val="00160934"/>
    <w:rsid w:val="00160EC3"/>
    <w:rsid w:val="001613C8"/>
    <w:rsid w:val="00161587"/>
    <w:rsid w:val="00161C5A"/>
    <w:rsid w:val="001620A0"/>
    <w:rsid w:val="00162533"/>
    <w:rsid w:val="0016269D"/>
    <w:rsid w:val="001637AB"/>
    <w:rsid w:val="00163834"/>
    <w:rsid w:val="00163A7B"/>
    <w:rsid w:val="001648DC"/>
    <w:rsid w:val="001653DC"/>
    <w:rsid w:val="00165A3B"/>
    <w:rsid w:val="0016621B"/>
    <w:rsid w:val="00166442"/>
    <w:rsid w:val="0016667D"/>
    <w:rsid w:val="00167667"/>
    <w:rsid w:val="00170245"/>
    <w:rsid w:val="001702A7"/>
    <w:rsid w:val="001702F2"/>
    <w:rsid w:val="00170451"/>
    <w:rsid w:val="00170856"/>
    <w:rsid w:val="00170F8F"/>
    <w:rsid w:val="001710FA"/>
    <w:rsid w:val="00171F01"/>
    <w:rsid w:val="001726D1"/>
    <w:rsid w:val="001726E6"/>
    <w:rsid w:val="00172C88"/>
    <w:rsid w:val="00172CEA"/>
    <w:rsid w:val="00172FA2"/>
    <w:rsid w:val="001730ED"/>
    <w:rsid w:val="00173CFE"/>
    <w:rsid w:val="00174371"/>
    <w:rsid w:val="00174BE6"/>
    <w:rsid w:val="00175676"/>
    <w:rsid w:val="0017572A"/>
    <w:rsid w:val="00175BE6"/>
    <w:rsid w:val="00175CE4"/>
    <w:rsid w:val="00175F81"/>
    <w:rsid w:val="001768A1"/>
    <w:rsid w:val="00176B31"/>
    <w:rsid w:val="00176F59"/>
    <w:rsid w:val="001776BE"/>
    <w:rsid w:val="00177D6E"/>
    <w:rsid w:val="00177EEB"/>
    <w:rsid w:val="00180362"/>
    <w:rsid w:val="00180530"/>
    <w:rsid w:val="00180A06"/>
    <w:rsid w:val="0018159E"/>
    <w:rsid w:val="0018188A"/>
    <w:rsid w:val="001825E7"/>
    <w:rsid w:val="0018260E"/>
    <w:rsid w:val="00182956"/>
    <w:rsid w:val="001829F8"/>
    <w:rsid w:val="00182D60"/>
    <w:rsid w:val="0018308B"/>
    <w:rsid w:val="0018389F"/>
    <w:rsid w:val="0018523B"/>
    <w:rsid w:val="00185B33"/>
    <w:rsid w:val="00185B9C"/>
    <w:rsid w:val="0018642F"/>
    <w:rsid w:val="00187B7D"/>
    <w:rsid w:val="001909E3"/>
    <w:rsid w:val="00190A94"/>
    <w:rsid w:val="00190BA3"/>
    <w:rsid w:val="00190F31"/>
    <w:rsid w:val="00191511"/>
    <w:rsid w:val="001915D1"/>
    <w:rsid w:val="00192084"/>
    <w:rsid w:val="00192502"/>
    <w:rsid w:val="001929CF"/>
    <w:rsid w:val="00192C51"/>
    <w:rsid w:val="00192D74"/>
    <w:rsid w:val="00192FB1"/>
    <w:rsid w:val="001935AF"/>
    <w:rsid w:val="001935F8"/>
    <w:rsid w:val="0019405A"/>
    <w:rsid w:val="001944C3"/>
    <w:rsid w:val="00194A90"/>
    <w:rsid w:val="0019522E"/>
    <w:rsid w:val="001957BF"/>
    <w:rsid w:val="00195E9B"/>
    <w:rsid w:val="0019735D"/>
    <w:rsid w:val="00197F8C"/>
    <w:rsid w:val="001A0A56"/>
    <w:rsid w:val="001A0A67"/>
    <w:rsid w:val="001A0B18"/>
    <w:rsid w:val="001A0CEE"/>
    <w:rsid w:val="001A1571"/>
    <w:rsid w:val="001A1693"/>
    <w:rsid w:val="001A1F55"/>
    <w:rsid w:val="001A2E8C"/>
    <w:rsid w:val="001A30DA"/>
    <w:rsid w:val="001A3204"/>
    <w:rsid w:val="001A33AF"/>
    <w:rsid w:val="001A364A"/>
    <w:rsid w:val="001A3F1D"/>
    <w:rsid w:val="001A3FB2"/>
    <w:rsid w:val="001A4AC7"/>
    <w:rsid w:val="001A4F20"/>
    <w:rsid w:val="001A5085"/>
    <w:rsid w:val="001A50A6"/>
    <w:rsid w:val="001A5143"/>
    <w:rsid w:val="001A532F"/>
    <w:rsid w:val="001A53C7"/>
    <w:rsid w:val="001A5EA5"/>
    <w:rsid w:val="001A5F26"/>
    <w:rsid w:val="001A646E"/>
    <w:rsid w:val="001A65EB"/>
    <w:rsid w:val="001A6C34"/>
    <w:rsid w:val="001A7537"/>
    <w:rsid w:val="001A7553"/>
    <w:rsid w:val="001A79A6"/>
    <w:rsid w:val="001A7A36"/>
    <w:rsid w:val="001A7CD0"/>
    <w:rsid w:val="001A7DDD"/>
    <w:rsid w:val="001A7E23"/>
    <w:rsid w:val="001A7F68"/>
    <w:rsid w:val="001B0837"/>
    <w:rsid w:val="001B17C1"/>
    <w:rsid w:val="001B1BE6"/>
    <w:rsid w:val="001B24ED"/>
    <w:rsid w:val="001B2678"/>
    <w:rsid w:val="001B3368"/>
    <w:rsid w:val="001B3FBD"/>
    <w:rsid w:val="001B41A4"/>
    <w:rsid w:val="001B4763"/>
    <w:rsid w:val="001B47FF"/>
    <w:rsid w:val="001B49CA"/>
    <w:rsid w:val="001B553C"/>
    <w:rsid w:val="001B5E04"/>
    <w:rsid w:val="001B6532"/>
    <w:rsid w:val="001B669C"/>
    <w:rsid w:val="001B6ECE"/>
    <w:rsid w:val="001B6EDC"/>
    <w:rsid w:val="001B7202"/>
    <w:rsid w:val="001B77BE"/>
    <w:rsid w:val="001B7C1C"/>
    <w:rsid w:val="001B7E0A"/>
    <w:rsid w:val="001C0339"/>
    <w:rsid w:val="001C09F3"/>
    <w:rsid w:val="001C0B01"/>
    <w:rsid w:val="001C0B5D"/>
    <w:rsid w:val="001C0DC7"/>
    <w:rsid w:val="001C0E7F"/>
    <w:rsid w:val="001C0EF7"/>
    <w:rsid w:val="001C13F2"/>
    <w:rsid w:val="001C1708"/>
    <w:rsid w:val="001C1748"/>
    <w:rsid w:val="001C1D4C"/>
    <w:rsid w:val="001C1D6E"/>
    <w:rsid w:val="001C1F76"/>
    <w:rsid w:val="001C2286"/>
    <w:rsid w:val="001C2322"/>
    <w:rsid w:val="001C2466"/>
    <w:rsid w:val="001C2569"/>
    <w:rsid w:val="001C268A"/>
    <w:rsid w:val="001C2CA9"/>
    <w:rsid w:val="001C442B"/>
    <w:rsid w:val="001C45D8"/>
    <w:rsid w:val="001C54BA"/>
    <w:rsid w:val="001C56BC"/>
    <w:rsid w:val="001C58F3"/>
    <w:rsid w:val="001C5F4A"/>
    <w:rsid w:val="001C5F7D"/>
    <w:rsid w:val="001C5FCC"/>
    <w:rsid w:val="001C67FC"/>
    <w:rsid w:val="001C6829"/>
    <w:rsid w:val="001C7992"/>
    <w:rsid w:val="001D0161"/>
    <w:rsid w:val="001D0A68"/>
    <w:rsid w:val="001D1359"/>
    <w:rsid w:val="001D1427"/>
    <w:rsid w:val="001D196B"/>
    <w:rsid w:val="001D1B87"/>
    <w:rsid w:val="001D28A3"/>
    <w:rsid w:val="001D2D7D"/>
    <w:rsid w:val="001D2FA1"/>
    <w:rsid w:val="001D335F"/>
    <w:rsid w:val="001D35D3"/>
    <w:rsid w:val="001D386B"/>
    <w:rsid w:val="001D3965"/>
    <w:rsid w:val="001D43B7"/>
    <w:rsid w:val="001D48EE"/>
    <w:rsid w:val="001D494D"/>
    <w:rsid w:val="001D49C3"/>
    <w:rsid w:val="001D4A0B"/>
    <w:rsid w:val="001D4D71"/>
    <w:rsid w:val="001D5579"/>
    <w:rsid w:val="001D5681"/>
    <w:rsid w:val="001D5F15"/>
    <w:rsid w:val="001D670E"/>
    <w:rsid w:val="001D6EC1"/>
    <w:rsid w:val="001D7513"/>
    <w:rsid w:val="001E1987"/>
    <w:rsid w:val="001E1A4A"/>
    <w:rsid w:val="001E2040"/>
    <w:rsid w:val="001E2800"/>
    <w:rsid w:val="001E2854"/>
    <w:rsid w:val="001E2AC1"/>
    <w:rsid w:val="001E2BD3"/>
    <w:rsid w:val="001E31B0"/>
    <w:rsid w:val="001E3308"/>
    <w:rsid w:val="001E35B9"/>
    <w:rsid w:val="001E3D80"/>
    <w:rsid w:val="001E3ECB"/>
    <w:rsid w:val="001E3F04"/>
    <w:rsid w:val="001E403C"/>
    <w:rsid w:val="001E41E5"/>
    <w:rsid w:val="001E42A3"/>
    <w:rsid w:val="001E42B4"/>
    <w:rsid w:val="001E491C"/>
    <w:rsid w:val="001E4DF9"/>
    <w:rsid w:val="001E4E3C"/>
    <w:rsid w:val="001E5029"/>
    <w:rsid w:val="001E53D8"/>
    <w:rsid w:val="001E5CC2"/>
    <w:rsid w:val="001E5CC6"/>
    <w:rsid w:val="001E5E03"/>
    <w:rsid w:val="001E65E5"/>
    <w:rsid w:val="001E6788"/>
    <w:rsid w:val="001E68B4"/>
    <w:rsid w:val="001E69E9"/>
    <w:rsid w:val="001E6BD9"/>
    <w:rsid w:val="001E7549"/>
    <w:rsid w:val="001E7765"/>
    <w:rsid w:val="001E7A76"/>
    <w:rsid w:val="001F005D"/>
    <w:rsid w:val="001F061D"/>
    <w:rsid w:val="001F0767"/>
    <w:rsid w:val="001F0BC9"/>
    <w:rsid w:val="001F0C5E"/>
    <w:rsid w:val="001F1231"/>
    <w:rsid w:val="001F133B"/>
    <w:rsid w:val="001F13EF"/>
    <w:rsid w:val="001F159A"/>
    <w:rsid w:val="001F172A"/>
    <w:rsid w:val="001F2CFB"/>
    <w:rsid w:val="001F2EFC"/>
    <w:rsid w:val="001F3BCF"/>
    <w:rsid w:val="001F3E36"/>
    <w:rsid w:val="001F4482"/>
    <w:rsid w:val="001F47FF"/>
    <w:rsid w:val="001F4E4A"/>
    <w:rsid w:val="001F5782"/>
    <w:rsid w:val="001F5A08"/>
    <w:rsid w:val="001F62AF"/>
    <w:rsid w:val="001F6595"/>
    <w:rsid w:val="001F6A83"/>
    <w:rsid w:val="001F6E3A"/>
    <w:rsid w:val="001F6ECC"/>
    <w:rsid w:val="001F73C4"/>
    <w:rsid w:val="001F7519"/>
    <w:rsid w:val="001F7AAD"/>
    <w:rsid w:val="001F7B93"/>
    <w:rsid w:val="0020004C"/>
    <w:rsid w:val="00200616"/>
    <w:rsid w:val="002006F0"/>
    <w:rsid w:val="002007D9"/>
    <w:rsid w:val="00201461"/>
    <w:rsid w:val="00201950"/>
    <w:rsid w:val="00201C04"/>
    <w:rsid w:val="00201CE5"/>
    <w:rsid w:val="00201E30"/>
    <w:rsid w:val="002021A0"/>
    <w:rsid w:val="0020232D"/>
    <w:rsid w:val="00202DE8"/>
    <w:rsid w:val="00202EE8"/>
    <w:rsid w:val="002032DD"/>
    <w:rsid w:val="00203411"/>
    <w:rsid w:val="002036CD"/>
    <w:rsid w:val="00203A77"/>
    <w:rsid w:val="00203A93"/>
    <w:rsid w:val="00203C15"/>
    <w:rsid w:val="00203C73"/>
    <w:rsid w:val="00204440"/>
    <w:rsid w:val="00204747"/>
    <w:rsid w:val="00205180"/>
    <w:rsid w:val="002054FA"/>
    <w:rsid w:val="00205649"/>
    <w:rsid w:val="00205722"/>
    <w:rsid w:val="002057AD"/>
    <w:rsid w:val="00205B14"/>
    <w:rsid w:val="00205D72"/>
    <w:rsid w:val="00205F5E"/>
    <w:rsid w:val="0020626C"/>
    <w:rsid w:val="00206D64"/>
    <w:rsid w:val="00207099"/>
    <w:rsid w:val="00207534"/>
    <w:rsid w:val="0020784B"/>
    <w:rsid w:val="002079EE"/>
    <w:rsid w:val="00207BB0"/>
    <w:rsid w:val="002104A4"/>
    <w:rsid w:val="00210C86"/>
    <w:rsid w:val="00211CB5"/>
    <w:rsid w:val="00211DBE"/>
    <w:rsid w:val="0021299E"/>
    <w:rsid w:val="002130A1"/>
    <w:rsid w:val="00213C9E"/>
    <w:rsid w:val="00213CB4"/>
    <w:rsid w:val="00213E50"/>
    <w:rsid w:val="002146FB"/>
    <w:rsid w:val="0021498B"/>
    <w:rsid w:val="002155F6"/>
    <w:rsid w:val="002159CA"/>
    <w:rsid w:val="00215ACF"/>
    <w:rsid w:val="00215C78"/>
    <w:rsid w:val="00215E39"/>
    <w:rsid w:val="0021621B"/>
    <w:rsid w:val="0021680C"/>
    <w:rsid w:val="0021740F"/>
    <w:rsid w:val="002177DA"/>
    <w:rsid w:val="002202B2"/>
    <w:rsid w:val="00220947"/>
    <w:rsid w:val="002211DD"/>
    <w:rsid w:val="00221408"/>
    <w:rsid w:val="00221A95"/>
    <w:rsid w:val="00221B06"/>
    <w:rsid w:val="00221E10"/>
    <w:rsid w:val="00222F6B"/>
    <w:rsid w:val="00223540"/>
    <w:rsid w:val="0022374C"/>
    <w:rsid w:val="00224351"/>
    <w:rsid w:val="0022444E"/>
    <w:rsid w:val="00224BAB"/>
    <w:rsid w:val="00224ED0"/>
    <w:rsid w:val="00225C64"/>
    <w:rsid w:val="00225CFF"/>
    <w:rsid w:val="00226139"/>
    <w:rsid w:val="002264FC"/>
    <w:rsid w:val="002267E9"/>
    <w:rsid w:val="00226BA5"/>
    <w:rsid w:val="00226DB2"/>
    <w:rsid w:val="00227917"/>
    <w:rsid w:val="00230C34"/>
    <w:rsid w:val="00230CFD"/>
    <w:rsid w:val="00230EF0"/>
    <w:rsid w:val="00230F75"/>
    <w:rsid w:val="002311FA"/>
    <w:rsid w:val="00231635"/>
    <w:rsid w:val="0023230D"/>
    <w:rsid w:val="00232AEE"/>
    <w:rsid w:val="00232BD0"/>
    <w:rsid w:val="002333DB"/>
    <w:rsid w:val="00233844"/>
    <w:rsid w:val="00233AA9"/>
    <w:rsid w:val="00233EE2"/>
    <w:rsid w:val="00234647"/>
    <w:rsid w:val="00234A7A"/>
    <w:rsid w:val="00234EA1"/>
    <w:rsid w:val="00235F85"/>
    <w:rsid w:val="00236BAB"/>
    <w:rsid w:val="00236D53"/>
    <w:rsid w:val="002372A3"/>
    <w:rsid w:val="002373E5"/>
    <w:rsid w:val="0023762C"/>
    <w:rsid w:val="00237870"/>
    <w:rsid w:val="00237C66"/>
    <w:rsid w:val="00240688"/>
    <w:rsid w:val="002408D7"/>
    <w:rsid w:val="00240A60"/>
    <w:rsid w:val="00240B46"/>
    <w:rsid w:val="00240BE1"/>
    <w:rsid w:val="00241521"/>
    <w:rsid w:val="00241D42"/>
    <w:rsid w:val="00241E05"/>
    <w:rsid w:val="002425CF"/>
    <w:rsid w:val="00242D4E"/>
    <w:rsid w:val="00242DCD"/>
    <w:rsid w:val="002434A6"/>
    <w:rsid w:val="0024429F"/>
    <w:rsid w:val="00244E0C"/>
    <w:rsid w:val="00246533"/>
    <w:rsid w:val="002467A7"/>
    <w:rsid w:val="00247040"/>
    <w:rsid w:val="00247420"/>
    <w:rsid w:val="002477C9"/>
    <w:rsid w:val="00247841"/>
    <w:rsid w:val="00250384"/>
    <w:rsid w:val="0025090C"/>
    <w:rsid w:val="00250940"/>
    <w:rsid w:val="00250D2C"/>
    <w:rsid w:val="002511BC"/>
    <w:rsid w:val="0025126A"/>
    <w:rsid w:val="002514CE"/>
    <w:rsid w:val="002515B1"/>
    <w:rsid w:val="00251F40"/>
    <w:rsid w:val="00251F6B"/>
    <w:rsid w:val="0025200F"/>
    <w:rsid w:val="00252114"/>
    <w:rsid w:val="00252721"/>
    <w:rsid w:val="002530AA"/>
    <w:rsid w:val="002531DE"/>
    <w:rsid w:val="00254215"/>
    <w:rsid w:val="00254242"/>
    <w:rsid w:val="002544CF"/>
    <w:rsid w:val="00254A00"/>
    <w:rsid w:val="00254F0A"/>
    <w:rsid w:val="00254FE7"/>
    <w:rsid w:val="0025517C"/>
    <w:rsid w:val="00255A5E"/>
    <w:rsid w:val="00255B57"/>
    <w:rsid w:val="00255D06"/>
    <w:rsid w:val="002560C5"/>
    <w:rsid w:val="0025631C"/>
    <w:rsid w:val="00256602"/>
    <w:rsid w:val="0025777B"/>
    <w:rsid w:val="002578DB"/>
    <w:rsid w:val="002579D5"/>
    <w:rsid w:val="0026029B"/>
    <w:rsid w:val="00260585"/>
    <w:rsid w:val="00260C91"/>
    <w:rsid w:val="00260E16"/>
    <w:rsid w:val="00260F01"/>
    <w:rsid w:val="0026112D"/>
    <w:rsid w:val="00261303"/>
    <w:rsid w:val="002615FF"/>
    <w:rsid w:val="00261759"/>
    <w:rsid w:val="00261AA0"/>
    <w:rsid w:val="00261AB3"/>
    <w:rsid w:val="00261EBA"/>
    <w:rsid w:val="00261F5A"/>
    <w:rsid w:val="00261F87"/>
    <w:rsid w:val="0026234F"/>
    <w:rsid w:val="002627A5"/>
    <w:rsid w:val="00262AE8"/>
    <w:rsid w:val="00262CA1"/>
    <w:rsid w:val="00262E61"/>
    <w:rsid w:val="00263455"/>
    <w:rsid w:val="00263473"/>
    <w:rsid w:val="002639ED"/>
    <w:rsid w:val="00263AC3"/>
    <w:rsid w:val="00263D65"/>
    <w:rsid w:val="00263F9A"/>
    <w:rsid w:val="0026530F"/>
    <w:rsid w:val="002654E9"/>
    <w:rsid w:val="002658B5"/>
    <w:rsid w:val="00265986"/>
    <w:rsid w:val="002661F0"/>
    <w:rsid w:val="00266D3C"/>
    <w:rsid w:val="00267007"/>
    <w:rsid w:val="0026749D"/>
    <w:rsid w:val="0027047B"/>
    <w:rsid w:val="00270917"/>
    <w:rsid w:val="0027093F"/>
    <w:rsid w:val="00270EA0"/>
    <w:rsid w:val="002711D6"/>
    <w:rsid w:val="00271662"/>
    <w:rsid w:val="002716A1"/>
    <w:rsid w:val="00271BA6"/>
    <w:rsid w:val="00271E72"/>
    <w:rsid w:val="00271FA9"/>
    <w:rsid w:val="002720CB"/>
    <w:rsid w:val="002733C5"/>
    <w:rsid w:val="00273C5D"/>
    <w:rsid w:val="00273CA5"/>
    <w:rsid w:val="00274339"/>
    <w:rsid w:val="00274442"/>
    <w:rsid w:val="00274511"/>
    <w:rsid w:val="0027456F"/>
    <w:rsid w:val="002749E6"/>
    <w:rsid w:val="00274A42"/>
    <w:rsid w:val="0027515C"/>
    <w:rsid w:val="00276070"/>
    <w:rsid w:val="002763CF"/>
    <w:rsid w:val="002765D1"/>
    <w:rsid w:val="0027686D"/>
    <w:rsid w:val="00276D58"/>
    <w:rsid w:val="0027700D"/>
    <w:rsid w:val="002775DD"/>
    <w:rsid w:val="00277681"/>
    <w:rsid w:val="0027786B"/>
    <w:rsid w:val="00280156"/>
    <w:rsid w:val="00280E19"/>
    <w:rsid w:val="00281593"/>
    <w:rsid w:val="002821D6"/>
    <w:rsid w:val="00282C6F"/>
    <w:rsid w:val="0028302A"/>
    <w:rsid w:val="002830A2"/>
    <w:rsid w:val="00283231"/>
    <w:rsid w:val="002835AE"/>
    <w:rsid w:val="00283867"/>
    <w:rsid w:val="002839EE"/>
    <w:rsid w:val="0028410E"/>
    <w:rsid w:val="0028418D"/>
    <w:rsid w:val="00284E91"/>
    <w:rsid w:val="00285897"/>
    <w:rsid w:val="002862E0"/>
    <w:rsid w:val="00286726"/>
    <w:rsid w:val="00286D97"/>
    <w:rsid w:val="00286F41"/>
    <w:rsid w:val="00286FAD"/>
    <w:rsid w:val="00287D73"/>
    <w:rsid w:val="0029095C"/>
    <w:rsid w:val="002912F3"/>
    <w:rsid w:val="00291667"/>
    <w:rsid w:val="00291835"/>
    <w:rsid w:val="00291A21"/>
    <w:rsid w:val="00291B68"/>
    <w:rsid w:val="00291D68"/>
    <w:rsid w:val="0029253E"/>
    <w:rsid w:val="002930F5"/>
    <w:rsid w:val="002938AD"/>
    <w:rsid w:val="00293D6A"/>
    <w:rsid w:val="002944F5"/>
    <w:rsid w:val="00294CFA"/>
    <w:rsid w:val="00294E2E"/>
    <w:rsid w:val="00295ED6"/>
    <w:rsid w:val="0029615D"/>
    <w:rsid w:val="00297295"/>
    <w:rsid w:val="002972EE"/>
    <w:rsid w:val="00297891"/>
    <w:rsid w:val="00297BFF"/>
    <w:rsid w:val="002A065D"/>
    <w:rsid w:val="002A07AC"/>
    <w:rsid w:val="002A0928"/>
    <w:rsid w:val="002A0C1E"/>
    <w:rsid w:val="002A0F37"/>
    <w:rsid w:val="002A229C"/>
    <w:rsid w:val="002A335D"/>
    <w:rsid w:val="002A364D"/>
    <w:rsid w:val="002A39CD"/>
    <w:rsid w:val="002A438F"/>
    <w:rsid w:val="002A49CD"/>
    <w:rsid w:val="002A4B17"/>
    <w:rsid w:val="002A4B36"/>
    <w:rsid w:val="002A4C22"/>
    <w:rsid w:val="002A5655"/>
    <w:rsid w:val="002A56D7"/>
    <w:rsid w:val="002A5AA9"/>
    <w:rsid w:val="002A5B86"/>
    <w:rsid w:val="002A5CC1"/>
    <w:rsid w:val="002A5CEA"/>
    <w:rsid w:val="002A5F77"/>
    <w:rsid w:val="002A5FD6"/>
    <w:rsid w:val="002A69E5"/>
    <w:rsid w:val="002A7309"/>
    <w:rsid w:val="002A769C"/>
    <w:rsid w:val="002B02DC"/>
    <w:rsid w:val="002B04DC"/>
    <w:rsid w:val="002B0514"/>
    <w:rsid w:val="002B0E43"/>
    <w:rsid w:val="002B1325"/>
    <w:rsid w:val="002B160C"/>
    <w:rsid w:val="002B199C"/>
    <w:rsid w:val="002B1D8B"/>
    <w:rsid w:val="002B248D"/>
    <w:rsid w:val="002B2CA0"/>
    <w:rsid w:val="002B2D1D"/>
    <w:rsid w:val="002B30D2"/>
    <w:rsid w:val="002B31F8"/>
    <w:rsid w:val="002B3262"/>
    <w:rsid w:val="002B334E"/>
    <w:rsid w:val="002B33A4"/>
    <w:rsid w:val="002B3D04"/>
    <w:rsid w:val="002B3EFF"/>
    <w:rsid w:val="002B430A"/>
    <w:rsid w:val="002B4706"/>
    <w:rsid w:val="002B5C03"/>
    <w:rsid w:val="002B5DE6"/>
    <w:rsid w:val="002B5F3B"/>
    <w:rsid w:val="002B62BE"/>
    <w:rsid w:val="002B6626"/>
    <w:rsid w:val="002B66AD"/>
    <w:rsid w:val="002B7CCD"/>
    <w:rsid w:val="002C00C9"/>
    <w:rsid w:val="002C0B52"/>
    <w:rsid w:val="002C0EA4"/>
    <w:rsid w:val="002C1604"/>
    <w:rsid w:val="002C24C8"/>
    <w:rsid w:val="002C25D2"/>
    <w:rsid w:val="002C2A1A"/>
    <w:rsid w:val="002C2C20"/>
    <w:rsid w:val="002C343F"/>
    <w:rsid w:val="002C49F0"/>
    <w:rsid w:val="002C49FE"/>
    <w:rsid w:val="002C4CAE"/>
    <w:rsid w:val="002C52BB"/>
    <w:rsid w:val="002C5520"/>
    <w:rsid w:val="002C58C2"/>
    <w:rsid w:val="002C6211"/>
    <w:rsid w:val="002C7D7B"/>
    <w:rsid w:val="002C7E96"/>
    <w:rsid w:val="002D03D5"/>
    <w:rsid w:val="002D0810"/>
    <w:rsid w:val="002D1138"/>
    <w:rsid w:val="002D1C18"/>
    <w:rsid w:val="002D20FA"/>
    <w:rsid w:val="002D29E2"/>
    <w:rsid w:val="002D2D15"/>
    <w:rsid w:val="002D2F3D"/>
    <w:rsid w:val="002D33EE"/>
    <w:rsid w:val="002D34B3"/>
    <w:rsid w:val="002D3679"/>
    <w:rsid w:val="002D3BA9"/>
    <w:rsid w:val="002D5923"/>
    <w:rsid w:val="002D6175"/>
    <w:rsid w:val="002D6178"/>
    <w:rsid w:val="002D64D2"/>
    <w:rsid w:val="002D6999"/>
    <w:rsid w:val="002D6EF0"/>
    <w:rsid w:val="002D723F"/>
    <w:rsid w:val="002D7401"/>
    <w:rsid w:val="002D7867"/>
    <w:rsid w:val="002E1010"/>
    <w:rsid w:val="002E1B5B"/>
    <w:rsid w:val="002E1E52"/>
    <w:rsid w:val="002E212D"/>
    <w:rsid w:val="002E3412"/>
    <w:rsid w:val="002E3AB2"/>
    <w:rsid w:val="002E48F5"/>
    <w:rsid w:val="002E4AF1"/>
    <w:rsid w:val="002E4F4B"/>
    <w:rsid w:val="002E580F"/>
    <w:rsid w:val="002E5E59"/>
    <w:rsid w:val="002E65F5"/>
    <w:rsid w:val="002E706F"/>
    <w:rsid w:val="002E7508"/>
    <w:rsid w:val="002E7943"/>
    <w:rsid w:val="002F024A"/>
    <w:rsid w:val="002F0500"/>
    <w:rsid w:val="002F0581"/>
    <w:rsid w:val="002F0588"/>
    <w:rsid w:val="002F0807"/>
    <w:rsid w:val="002F0D3A"/>
    <w:rsid w:val="002F1D1F"/>
    <w:rsid w:val="002F1E88"/>
    <w:rsid w:val="002F2133"/>
    <w:rsid w:val="002F2186"/>
    <w:rsid w:val="002F26DE"/>
    <w:rsid w:val="002F2B1E"/>
    <w:rsid w:val="002F2CDC"/>
    <w:rsid w:val="002F2DE8"/>
    <w:rsid w:val="002F32B0"/>
    <w:rsid w:val="002F3A33"/>
    <w:rsid w:val="002F3B86"/>
    <w:rsid w:val="002F4310"/>
    <w:rsid w:val="002F4409"/>
    <w:rsid w:val="002F480E"/>
    <w:rsid w:val="002F503A"/>
    <w:rsid w:val="002F5045"/>
    <w:rsid w:val="002F5CF5"/>
    <w:rsid w:val="002F5DDB"/>
    <w:rsid w:val="002F5F54"/>
    <w:rsid w:val="002F5FD3"/>
    <w:rsid w:val="002F626C"/>
    <w:rsid w:val="002F634D"/>
    <w:rsid w:val="002F65A6"/>
    <w:rsid w:val="002F6E57"/>
    <w:rsid w:val="002F6F25"/>
    <w:rsid w:val="002F73AE"/>
    <w:rsid w:val="002F7700"/>
    <w:rsid w:val="002F7A41"/>
    <w:rsid w:val="0030012A"/>
    <w:rsid w:val="003002BD"/>
    <w:rsid w:val="0030112D"/>
    <w:rsid w:val="003011E1"/>
    <w:rsid w:val="003012B4"/>
    <w:rsid w:val="003020E0"/>
    <w:rsid w:val="00302148"/>
    <w:rsid w:val="00302AEA"/>
    <w:rsid w:val="00303CCC"/>
    <w:rsid w:val="00304422"/>
    <w:rsid w:val="003055B3"/>
    <w:rsid w:val="0030580A"/>
    <w:rsid w:val="00305FA0"/>
    <w:rsid w:val="00306019"/>
    <w:rsid w:val="00306241"/>
    <w:rsid w:val="00306599"/>
    <w:rsid w:val="003067AD"/>
    <w:rsid w:val="0030759F"/>
    <w:rsid w:val="00307779"/>
    <w:rsid w:val="00307E4A"/>
    <w:rsid w:val="0031101A"/>
    <w:rsid w:val="00311450"/>
    <w:rsid w:val="00311600"/>
    <w:rsid w:val="003119C1"/>
    <w:rsid w:val="00312657"/>
    <w:rsid w:val="0031387C"/>
    <w:rsid w:val="00313FA2"/>
    <w:rsid w:val="003146C0"/>
    <w:rsid w:val="00315040"/>
    <w:rsid w:val="00315284"/>
    <w:rsid w:val="003153E3"/>
    <w:rsid w:val="00315A6E"/>
    <w:rsid w:val="00315B76"/>
    <w:rsid w:val="00315E92"/>
    <w:rsid w:val="00316480"/>
    <w:rsid w:val="00316ACB"/>
    <w:rsid w:val="00316DCB"/>
    <w:rsid w:val="003178C6"/>
    <w:rsid w:val="00317C7B"/>
    <w:rsid w:val="00320281"/>
    <w:rsid w:val="0032030E"/>
    <w:rsid w:val="00321026"/>
    <w:rsid w:val="00321C0A"/>
    <w:rsid w:val="00321F90"/>
    <w:rsid w:val="003223DE"/>
    <w:rsid w:val="003225A9"/>
    <w:rsid w:val="00324123"/>
    <w:rsid w:val="00324483"/>
    <w:rsid w:val="003249FE"/>
    <w:rsid w:val="00324DE6"/>
    <w:rsid w:val="003253A4"/>
    <w:rsid w:val="003263C5"/>
    <w:rsid w:val="003264BC"/>
    <w:rsid w:val="00326F59"/>
    <w:rsid w:val="00327187"/>
    <w:rsid w:val="0032766D"/>
    <w:rsid w:val="00327E48"/>
    <w:rsid w:val="00330B25"/>
    <w:rsid w:val="00330FD7"/>
    <w:rsid w:val="00331515"/>
    <w:rsid w:val="00331522"/>
    <w:rsid w:val="003316B3"/>
    <w:rsid w:val="00331A57"/>
    <w:rsid w:val="00332AF9"/>
    <w:rsid w:val="00333C41"/>
    <w:rsid w:val="003342F0"/>
    <w:rsid w:val="00334466"/>
    <w:rsid w:val="00334718"/>
    <w:rsid w:val="003347C1"/>
    <w:rsid w:val="003348CE"/>
    <w:rsid w:val="00335E0A"/>
    <w:rsid w:val="00336199"/>
    <w:rsid w:val="0033658A"/>
    <w:rsid w:val="00336A94"/>
    <w:rsid w:val="00336D3B"/>
    <w:rsid w:val="00337359"/>
    <w:rsid w:val="00337C5E"/>
    <w:rsid w:val="00337D42"/>
    <w:rsid w:val="00337D8A"/>
    <w:rsid w:val="00340510"/>
    <w:rsid w:val="00340A18"/>
    <w:rsid w:val="00340B0D"/>
    <w:rsid w:val="00340CDA"/>
    <w:rsid w:val="003411F8"/>
    <w:rsid w:val="0034168A"/>
    <w:rsid w:val="00341714"/>
    <w:rsid w:val="003417C2"/>
    <w:rsid w:val="00341961"/>
    <w:rsid w:val="00341B22"/>
    <w:rsid w:val="00342D0D"/>
    <w:rsid w:val="003438B6"/>
    <w:rsid w:val="00343E06"/>
    <w:rsid w:val="00343F3F"/>
    <w:rsid w:val="0034446E"/>
    <w:rsid w:val="003445B6"/>
    <w:rsid w:val="00344C94"/>
    <w:rsid w:val="0034514F"/>
    <w:rsid w:val="0034523B"/>
    <w:rsid w:val="003453DF"/>
    <w:rsid w:val="00345615"/>
    <w:rsid w:val="003458F3"/>
    <w:rsid w:val="00345957"/>
    <w:rsid w:val="00345E98"/>
    <w:rsid w:val="003463DC"/>
    <w:rsid w:val="00346FE3"/>
    <w:rsid w:val="0034742E"/>
    <w:rsid w:val="00347A26"/>
    <w:rsid w:val="00350286"/>
    <w:rsid w:val="00351DDE"/>
    <w:rsid w:val="00351EBA"/>
    <w:rsid w:val="00351ED6"/>
    <w:rsid w:val="00352183"/>
    <w:rsid w:val="0035250E"/>
    <w:rsid w:val="00352BC7"/>
    <w:rsid w:val="003531B1"/>
    <w:rsid w:val="003534F0"/>
    <w:rsid w:val="00353837"/>
    <w:rsid w:val="00354655"/>
    <w:rsid w:val="00354918"/>
    <w:rsid w:val="003549E1"/>
    <w:rsid w:val="003549F0"/>
    <w:rsid w:val="00354B68"/>
    <w:rsid w:val="0035546A"/>
    <w:rsid w:val="00355B61"/>
    <w:rsid w:val="0035600D"/>
    <w:rsid w:val="0035640D"/>
    <w:rsid w:val="00357426"/>
    <w:rsid w:val="00357835"/>
    <w:rsid w:val="00357BFF"/>
    <w:rsid w:val="00361141"/>
    <w:rsid w:val="003611CC"/>
    <w:rsid w:val="00361810"/>
    <w:rsid w:val="00361E65"/>
    <w:rsid w:val="003628E1"/>
    <w:rsid w:val="003629D7"/>
    <w:rsid w:val="00362A0C"/>
    <w:rsid w:val="00362CAC"/>
    <w:rsid w:val="003636A6"/>
    <w:rsid w:val="003639AB"/>
    <w:rsid w:val="00363D6F"/>
    <w:rsid w:val="0036403B"/>
    <w:rsid w:val="00364671"/>
    <w:rsid w:val="00364870"/>
    <w:rsid w:val="00364A22"/>
    <w:rsid w:val="00364CE6"/>
    <w:rsid w:val="00366251"/>
    <w:rsid w:val="00366393"/>
    <w:rsid w:val="003663D8"/>
    <w:rsid w:val="0036673A"/>
    <w:rsid w:val="00366986"/>
    <w:rsid w:val="003669D0"/>
    <w:rsid w:val="00366EC3"/>
    <w:rsid w:val="00366EDB"/>
    <w:rsid w:val="00366FAC"/>
    <w:rsid w:val="00367290"/>
    <w:rsid w:val="003672EF"/>
    <w:rsid w:val="0036748A"/>
    <w:rsid w:val="003674EA"/>
    <w:rsid w:val="0037001C"/>
    <w:rsid w:val="0037033D"/>
    <w:rsid w:val="0037100A"/>
    <w:rsid w:val="00371528"/>
    <w:rsid w:val="00372B10"/>
    <w:rsid w:val="00372D95"/>
    <w:rsid w:val="00372ED2"/>
    <w:rsid w:val="00373258"/>
    <w:rsid w:val="0037432A"/>
    <w:rsid w:val="0037445F"/>
    <w:rsid w:val="00374669"/>
    <w:rsid w:val="0037499D"/>
    <w:rsid w:val="00375295"/>
    <w:rsid w:val="0037595B"/>
    <w:rsid w:val="00375A52"/>
    <w:rsid w:val="00375ADF"/>
    <w:rsid w:val="00375F65"/>
    <w:rsid w:val="00376055"/>
    <w:rsid w:val="003760A6"/>
    <w:rsid w:val="0037648E"/>
    <w:rsid w:val="00377369"/>
    <w:rsid w:val="0037774B"/>
    <w:rsid w:val="003777D7"/>
    <w:rsid w:val="00377ECD"/>
    <w:rsid w:val="00380205"/>
    <w:rsid w:val="00380324"/>
    <w:rsid w:val="00380587"/>
    <w:rsid w:val="0038108D"/>
    <w:rsid w:val="003814E4"/>
    <w:rsid w:val="003819E1"/>
    <w:rsid w:val="003821F6"/>
    <w:rsid w:val="0038260E"/>
    <w:rsid w:val="003832D3"/>
    <w:rsid w:val="0038340A"/>
    <w:rsid w:val="00383806"/>
    <w:rsid w:val="00383C1D"/>
    <w:rsid w:val="00384B8C"/>
    <w:rsid w:val="00384CC9"/>
    <w:rsid w:val="00385D2D"/>
    <w:rsid w:val="003873E3"/>
    <w:rsid w:val="00387983"/>
    <w:rsid w:val="00387F2D"/>
    <w:rsid w:val="0039007F"/>
    <w:rsid w:val="003907EE"/>
    <w:rsid w:val="003913BF"/>
    <w:rsid w:val="00391F62"/>
    <w:rsid w:val="00392691"/>
    <w:rsid w:val="0039349C"/>
    <w:rsid w:val="00393568"/>
    <w:rsid w:val="00393950"/>
    <w:rsid w:val="00393A1A"/>
    <w:rsid w:val="00393B59"/>
    <w:rsid w:val="00393CB3"/>
    <w:rsid w:val="003941F5"/>
    <w:rsid w:val="003945E4"/>
    <w:rsid w:val="00394ABA"/>
    <w:rsid w:val="00394CD8"/>
    <w:rsid w:val="00394FF5"/>
    <w:rsid w:val="003951B8"/>
    <w:rsid w:val="003960F4"/>
    <w:rsid w:val="00396483"/>
    <w:rsid w:val="0039777D"/>
    <w:rsid w:val="003A0472"/>
    <w:rsid w:val="003A0C0B"/>
    <w:rsid w:val="003A14F1"/>
    <w:rsid w:val="003A1986"/>
    <w:rsid w:val="003A2299"/>
    <w:rsid w:val="003A25C4"/>
    <w:rsid w:val="003A2D0A"/>
    <w:rsid w:val="003A2FB5"/>
    <w:rsid w:val="003A2FCE"/>
    <w:rsid w:val="003A3046"/>
    <w:rsid w:val="003A372A"/>
    <w:rsid w:val="003A4B42"/>
    <w:rsid w:val="003A5E58"/>
    <w:rsid w:val="003A65D3"/>
    <w:rsid w:val="003A6648"/>
    <w:rsid w:val="003A68FB"/>
    <w:rsid w:val="003A7378"/>
    <w:rsid w:val="003A7574"/>
    <w:rsid w:val="003A79F4"/>
    <w:rsid w:val="003A7BD2"/>
    <w:rsid w:val="003A7C52"/>
    <w:rsid w:val="003A7F0E"/>
    <w:rsid w:val="003B0462"/>
    <w:rsid w:val="003B0476"/>
    <w:rsid w:val="003B0B5F"/>
    <w:rsid w:val="003B1100"/>
    <w:rsid w:val="003B122D"/>
    <w:rsid w:val="003B1664"/>
    <w:rsid w:val="003B176A"/>
    <w:rsid w:val="003B1817"/>
    <w:rsid w:val="003B2B7E"/>
    <w:rsid w:val="003B2DB6"/>
    <w:rsid w:val="003B2E9B"/>
    <w:rsid w:val="003B30FA"/>
    <w:rsid w:val="003B3489"/>
    <w:rsid w:val="003B3644"/>
    <w:rsid w:val="003B3AFD"/>
    <w:rsid w:val="003B41EA"/>
    <w:rsid w:val="003B48E8"/>
    <w:rsid w:val="003B48F7"/>
    <w:rsid w:val="003B4B17"/>
    <w:rsid w:val="003B4BF9"/>
    <w:rsid w:val="003B5734"/>
    <w:rsid w:val="003B5936"/>
    <w:rsid w:val="003B6202"/>
    <w:rsid w:val="003B640D"/>
    <w:rsid w:val="003B6912"/>
    <w:rsid w:val="003B69F0"/>
    <w:rsid w:val="003B6A3C"/>
    <w:rsid w:val="003B6BD8"/>
    <w:rsid w:val="003B6DD8"/>
    <w:rsid w:val="003B70ED"/>
    <w:rsid w:val="003B7347"/>
    <w:rsid w:val="003B7839"/>
    <w:rsid w:val="003B79B6"/>
    <w:rsid w:val="003B79E5"/>
    <w:rsid w:val="003B7DCB"/>
    <w:rsid w:val="003C0584"/>
    <w:rsid w:val="003C068D"/>
    <w:rsid w:val="003C0E9E"/>
    <w:rsid w:val="003C118A"/>
    <w:rsid w:val="003C121E"/>
    <w:rsid w:val="003C1AF6"/>
    <w:rsid w:val="003C1FDC"/>
    <w:rsid w:val="003C24B8"/>
    <w:rsid w:val="003C3191"/>
    <w:rsid w:val="003C47E3"/>
    <w:rsid w:val="003C4D04"/>
    <w:rsid w:val="003C4F9A"/>
    <w:rsid w:val="003C5158"/>
    <w:rsid w:val="003C5D41"/>
    <w:rsid w:val="003C5D4F"/>
    <w:rsid w:val="003C6411"/>
    <w:rsid w:val="003C6925"/>
    <w:rsid w:val="003C6AD1"/>
    <w:rsid w:val="003C6E8E"/>
    <w:rsid w:val="003C6EF3"/>
    <w:rsid w:val="003C6FA7"/>
    <w:rsid w:val="003C7118"/>
    <w:rsid w:val="003C760D"/>
    <w:rsid w:val="003C789E"/>
    <w:rsid w:val="003C79CD"/>
    <w:rsid w:val="003C7BE1"/>
    <w:rsid w:val="003C7D97"/>
    <w:rsid w:val="003C7F66"/>
    <w:rsid w:val="003D055D"/>
    <w:rsid w:val="003D0B18"/>
    <w:rsid w:val="003D0F8A"/>
    <w:rsid w:val="003D16EC"/>
    <w:rsid w:val="003D1714"/>
    <w:rsid w:val="003D1E65"/>
    <w:rsid w:val="003D1E9C"/>
    <w:rsid w:val="003D24BF"/>
    <w:rsid w:val="003D28CC"/>
    <w:rsid w:val="003D2C71"/>
    <w:rsid w:val="003D2C9E"/>
    <w:rsid w:val="003D5010"/>
    <w:rsid w:val="003D50D8"/>
    <w:rsid w:val="003D516B"/>
    <w:rsid w:val="003D5A65"/>
    <w:rsid w:val="003D60F4"/>
    <w:rsid w:val="003D6527"/>
    <w:rsid w:val="003D69F1"/>
    <w:rsid w:val="003D6FAF"/>
    <w:rsid w:val="003D70B3"/>
    <w:rsid w:val="003D74A9"/>
    <w:rsid w:val="003D767B"/>
    <w:rsid w:val="003D779B"/>
    <w:rsid w:val="003D7942"/>
    <w:rsid w:val="003D7FDF"/>
    <w:rsid w:val="003E0279"/>
    <w:rsid w:val="003E04C7"/>
    <w:rsid w:val="003E1032"/>
    <w:rsid w:val="003E1270"/>
    <w:rsid w:val="003E1808"/>
    <w:rsid w:val="003E23A4"/>
    <w:rsid w:val="003E270F"/>
    <w:rsid w:val="003E2889"/>
    <w:rsid w:val="003E2B8F"/>
    <w:rsid w:val="003E3683"/>
    <w:rsid w:val="003E3789"/>
    <w:rsid w:val="003E3D02"/>
    <w:rsid w:val="003E440B"/>
    <w:rsid w:val="003E48C9"/>
    <w:rsid w:val="003E510F"/>
    <w:rsid w:val="003E51A9"/>
    <w:rsid w:val="003E541E"/>
    <w:rsid w:val="003E5673"/>
    <w:rsid w:val="003E58F3"/>
    <w:rsid w:val="003E5C62"/>
    <w:rsid w:val="003E5D1B"/>
    <w:rsid w:val="003E626C"/>
    <w:rsid w:val="003E6361"/>
    <w:rsid w:val="003E6D19"/>
    <w:rsid w:val="003E6DCB"/>
    <w:rsid w:val="003E7607"/>
    <w:rsid w:val="003F008D"/>
    <w:rsid w:val="003F1F96"/>
    <w:rsid w:val="003F24E0"/>
    <w:rsid w:val="003F267C"/>
    <w:rsid w:val="003F2854"/>
    <w:rsid w:val="003F2CA2"/>
    <w:rsid w:val="003F2CF8"/>
    <w:rsid w:val="003F3002"/>
    <w:rsid w:val="003F346E"/>
    <w:rsid w:val="003F350A"/>
    <w:rsid w:val="003F3EF6"/>
    <w:rsid w:val="003F40EB"/>
    <w:rsid w:val="003F4916"/>
    <w:rsid w:val="003F52E6"/>
    <w:rsid w:val="003F52F8"/>
    <w:rsid w:val="003F5443"/>
    <w:rsid w:val="003F5B02"/>
    <w:rsid w:val="003F6332"/>
    <w:rsid w:val="003F6876"/>
    <w:rsid w:val="003F6A4E"/>
    <w:rsid w:val="003F6D1A"/>
    <w:rsid w:val="003F76C6"/>
    <w:rsid w:val="00400078"/>
    <w:rsid w:val="0040069F"/>
    <w:rsid w:val="00400750"/>
    <w:rsid w:val="0040121D"/>
    <w:rsid w:val="00401586"/>
    <w:rsid w:val="00401ECD"/>
    <w:rsid w:val="0040243E"/>
    <w:rsid w:val="0040259A"/>
    <w:rsid w:val="00402FDA"/>
    <w:rsid w:val="004031FC"/>
    <w:rsid w:val="004034E4"/>
    <w:rsid w:val="004039E1"/>
    <w:rsid w:val="00403B56"/>
    <w:rsid w:val="00403F7F"/>
    <w:rsid w:val="00404549"/>
    <w:rsid w:val="004047A9"/>
    <w:rsid w:val="00404A7B"/>
    <w:rsid w:val="00404B30"/>
    <w:rsid w:val="0040501D"/>
    <w:rsid w:val="00405996"/>
    <w:rsid w:val="00405C40"/>
    <w:rsid w:val="00405FA2"/>
    <w:rsid w:val="004063C2"/>
    <w:rsid w:val="00406557"/>
    <w:rsid w:val="004066E6"/>
    <w:rsid w:val="00406D0E"/>
    <w:rsid w:val="00406EE0"/>
    <w:rsid w:val="00407326"/>
    <w:rsid w:val="00410201"/>
    <w:rsid w:val="004106C8"/>
    <w:rsid w:val="00410900"/>
    <w:rsid w:val="0041096A"/>
    <w:rsid w:val="004109D9"/>
    <w:rsid w:val="00410DF3"/>
    <w:rsid w:val="004113A4"/>
    <w:rsid w:val="00411886"/>
    <w:rsid w:val="0041251F"/>
    <w:rsid w:val="0041297B"/>
    <w:rsid w:val="00412D20"/>
    <w:rsid w:val="00412E55"/>
    <w:rsid w:val="004131CB"/>
    <w:rsid w:val="0041344C"/>
    <w:rsid w:val="00413847"/>
    <w:rsid w:val="004147B5"/>
    <w:rsid w:val="00415303"/>
    <w:rsid w:val="00415AC4"/>
    <w:rsid w:val="00415E38"/>
    <w:rsid w:val="004163C6"/>
    <w:rsid w:val="004166FB"/>
    <w:rsid w:val="00417064"/>
    <w:rsid w:val="0041729D"/>
    <w:rsid w:val="00417B3A"/>
    <w:rsid w:val="00417EBD"/>
    <w:rsid w:val="004208E8"/>
    <w:rsid w:val="00421CDD"/>
    <w:rsid w:val="00421F58"/>
    <w:rsid w:val="00422333"/>
    <w:rsid w:val="004233E5"/>
    <w:rsid w:val="00423589"/>
    <w:rsid w:val="004237AE"/>
    <w:rsid w:val="00423ED5"/>
    <w:rsid w:val="0042423F"/>
    <w:rsid w:val="0042433F"/>
    <w:rsid w:val="0042449A"/>
    <w:rsid w:val="00424BD0"/>
    <w:rsid w:val="00424FC7"/>
    <w:rsid w:val="00426B31"/>
    <w:rsid w:val="00427931"/>
    <w:rsid w:val="00427D53"/>
    <w:rsid w:val="00427EAF"/>
    <w:rsid w:val="004301AE"/>
    <w:rsid w:val="00430410"/>
    <w:rsid w:val="0043048A"/>
    <w:rsid w:val="00431340"/>
    <w:rsid w:val="004321F0"/>
    <w:rsid w:val="004323A4"/>
    <w:rsid w:val="00432BF3"/>
    <w:rsid w:val="00432D06"/>
    <w:rsid w:val="00432D0B"/>
    <w:rsid w:val="00433D5C"/>
    <w:rsid w:val="00434360"/>
    <w:rsid w:val="00434624"/>
    <w:rsid w:val="00434CB9"/>
    <w:rsid w:val="00434FD2"/>
    <w:rsid w:val="004350CC"/>
    <w:rsid w:val="0043517D"/>
    <w:rsid w:val="0043548B"/>
    <w:rsid w:val="004356E0"/>
    <w:rsid w:val="004357B4"/>
    <w:rsid w:val="004357D3"/>
    <w:rsid w:val="0043626D"/>
    <w:rsid w:val="0043639B"/>
    <w:rsid w:val="004363F8"/>
    <w:rsid w:val="00436423"/>
    <w:rsid w:val="00436661"/>
    <w:rsid w:val="00436DFB"/>
    <w:rsid w:val="00436F9D"/>
    <w:rsid w:val="004371CE"/>
    <w:rsid w:val="0043730E"/>
    <w:rsid w:val="004378B3"/>
    <w:rsid w:val="00437B0B"/>
    <w:rsid w:val="0044003F"/>
    <w:rsid w:val="004405A7"/>
    <w:rsid w:val="0044060C"/>
    <w:rsid w:val="00441EC9"/>
    <w:rsid w:val="0044216E"/>
    <w:rsid w:val="00442678"/>
    <w:rsid w:val="00442A62"/>
    <w:rsid w:val="00443569"/>
    <w:rsid w:val="0044372D"/>
    <w:rsid w:val="00443845"/>
    <w:rsid w:val="00443DF9"/>
    <w:rsid w:val="00443E82"/>
    <w:rsid w:val="00444A1B"/>
    <w:rsid w:val="00444C53"/>
    <w:rsid w:val="0044570F"/>
    <w:rsid w:val="0044595A"/>
    <w:rsid w:val="004463F3"/>
    <w:rsid w:val="00446752"/>
    <w:rsid w:val="00446D4F"/>
    <w:rsid w:val="0044728A"/>
    <w:rsid w:val="0044768D"/>
    <w:rsid w:val="00447A7B"/>
    <w:rsid w:val="00447DA4"/>
    <w:rsid w:val="00450005"/>
    <w:rsid w:val="0045036C"/>
    <w:rsid w:val="00450B27"/>
    <w:rsid w:val="00451F06"/>
    <w:rsid w:val="00451F71"/>
    <w:rsid w:val="00452229"/>
    <w:rsid w:val="004524E8"/>
    <w:rsid w:val="0045269C"/>
    <w:rsid w:val="00452A48"/>
    <w:rsid w:val="00453414"/>
    <w:rsid w:val="00453479"/>
    <w:rsid w:val="00453860"/>
    <w:rsid w:val="00454F0E"/>
    <w:rsid w:val="004557D7"/>
    <w:rsid w:val="00455D8F"/>
    <w:rsid w:val="0045646B"/>
    <w:rsid w:val="0045653E"/>
    <w:rsid w:val="00456B6B"/>
    <w:rsid w:val="00456EE4"/>
    <w:rsid w:val="00457C95"/>
    <w:rsid w:val="00460BAB"/>
    <w:rsid w:val="00461075"/>
    <w:rsid w:val="00461349"/>
    <w:rsid w:val="00461839"/>
    <w:rsid w:val="00461BED"/>
    <w:rsid w:val="00461F95"/>
    <w:rsid w:val="00462A62"/>
    <w:rsid w:val="00462D5D"/>
    <w:rsid w:val="00462FC9"/>
    <w:rsid w:val="0046303C"/>
    <w:rsid w:val="004634E0"/>
    <w:rsid w:val="004638E4"/>
    <w:rsid w:val="00463A2F"/>
    <w:rsid w:val="00463DF5"/>
    <w:rsid w:val="004640C6"/>
    <w:rsid w:val="00464365"/>
    <w:rsid w:val="00464D2C"/>
    <w:rsid w:val="00464F01"/>
    <w:rsid w:val="004660F2"/>
    <w:rsid w:val="004660F4"/>
    <w:rsid w:val="004666C1"/>
    <w:rsid w:val="00466793"/>
    <w:rsid w:val="00466899"/>
    <w:rsid w:val="00466B30"/>
    <w:rsid w:val="00466F87"/>
    <w:rsid w:val="0046756A"/>
    <w:rsid w:val="00467BF5"/>
    <w:rsid w:val="00467EBE"/>
    <w:rsid w:val="004710A5"/>
    <w:rsid w:val="004710EC"/>
    <w:rsid w:val="004712DA"/>
    <w:rsid w:val="00471366"/>
    <w:rsid w:val="00471A40"/>
    <w:rsid w:val="00472386"/>
    <w:rsid w:val="004723EB"/>
    <w:rsid w:val="00472470"/>
    <w:rsid w:val="00472B47"/>
    <w:rsid w:val="00472B89"/>
    <w:rsid w:val="00472E33"/>
    <w:rsid w:val="0047327B"/>
    <w:rsid w:val="00473ACF"/>
    <w:rsid w:val="00473EE9"/>
    <w:rsid w:val="00474916"/>
    <w:rsid w:val="00474A8E"/>
    <w:rsid w:val="00474F94"/>
    <w:rsid w:val="004753FB"/>
    <w:rsid w:val="00475675"/>
    <w:rsid w:val="00475D30"/>
    <w:rsid w:val="00475E0B"/>
    <w:rsid w:val="00475FE6"/>
    <w:rsid w:val="0047615D"/>
    <w:rsid w:val="0047682D"/>
    <w:rsid w:val="004769C3"/>
    <w:rsid w:val="00476CD2"/>
    <w:rsid w:val="0047716B"/>
    <w:rsid w:val="00477173"/>
    <w:rsid w:val="00477BC4"/>
    <w:rsid w:val="00480509"/>
    <w:rsid w:val="004806AB"/>
    <w:rsid w:val="0048107E"/>
    <w:rsid w:val="0048120E"/>
    <w:rsid w:val="00481900"/>
    <w:rsid w:val="00481CBC"/>
    <w:rsid w:val="00482638"/>
    <w:rsid w:val="004837D5"/>
    <w:rsid w:val="004838C2"/>
    <w:rsid w:val="0048396F"/>
    <w:rsid w:val="00483DE9"/>
    <w:rsid w:val="00484C80"/>
    <w:rsid w:val="004859E4"/>
    <w:rsid w:val="004860FD"/>
    <w:rsid w:val="004872D0"/>
    <w:rsid w:val="0048753D"/>
    <w:rsid w:val="004878CE"/>
    <w:rsid w:val="00487A15"/>
    <w:rsid w:val="00487DBA"/>
    <w:rsid w:val="004900B6"/>
    <w:rsid w:val="00490162"/>
    <w:rsid w:val="0049080A"/>
    <w:rsid w:val="00490824"/>
    <w:rsid w:val="00490837"/>
    <w:rsid w:val="004909B6"/>
    <w:rsid w:val="004911BD"/>
    <w:rsid w:val="00491D00"/>
    <w:rsid w:val="00491D0A"/>
    <w:rsid w:val="00491EAA"/>
    <w:rsid w:val="00491FA3"/>
    <w:rsid w:val="00491FD6"/>
    <w:rsid w:val="004921B7"/>
    <w:rsid w:val="00492211"/>
    <w:rsid w:val="00492B89"/>
    <w:rsid w:val="00493374"/>
    <w:rsid w:val="00493676"/>
    <w:rsid w:val="00493E22"/>
    <w:rsid w:val="004942F1"/>
    <w:rsid w:val="004944D8"/>
    <w:rsid w:val="00494CC7"/>
    <w:rsid w:val="00494D2A"/>
    <w:rsid w:val="00494FF8"/>
    <w:rsid w:val="0049548B"/>
    <w:rsid w:val="00495CDF"/>
    <w:rsid w:val="00496187"/>
    <w:rsid w:val="00496F43"/>
    <w:rsid w:val="00496FE2"/>
    <w:rsid w:val="004971C8"/>
    <w:rsid w:val="00497882"/>
    <w:rsid w:val="004A05EA"/>
    <w:rsid w:val="004A0EC3"/>
    <w:rsid w:val="004A1808"/>
    <w:rsid w:val="004A1B82"/>
    <w:rsid w:val="004A2CA7"/>
    <w:rsid w:val="004A3016"/>
    <w:rsid w:val="004A3549"/>
    <w:rsid w:val="004A3671"/>
    <w:rsid w:val="004A3821"/>
    <w:rsid w:val="004A3CA2"/>
    <w:rsid w:val="004A46A4"/>
    <w:rsid w:val="004A4FE3"/>
    <w:rsid w:val="004A5251"/>
    <w:rsid w:val="004A6244"/>
    <w:rsid w:val="004A6412"/>
    <w:rsid w:val="004A6615"/>
    <w:rsid w:val="004A6AFE"/>
    <w:rsid w:val="004A6C9B"/>
    <w:rsid w:val="004A6DBA"/>
    <w:rsid w:val="004A71A5"/>
    <w:rsid w:val="004B08E0"/>
    <w:rsid w:val="004B0A23"/>
    <w:rsid w:val="004B0B4D"/>
    <w:rsid w:val="004B167F"/>
    <w:rsid w:val="004B1C32"/>
    <w:rsid w:val="004B1EFE"/>
    <w:rsid w:val="004B2309"/>
    <w:rsid w:val="004B2BAF"/>
    <w:rsid w:val="004B316F"/>
    <w:rsid w:val="004B33BC"/>
    <w:rsid w:val="004B37AA"/>
    <w:rsid w:val="004B3E08"/>
    <w:rsid w:val="004B3E5F"/>
    <w:rsid w:val="004B41A4"/>
    <w:rsid w:val="004B5180"/>
    <w:rsid w:val="004B5508"/>
    <w:rsid w:val="004B57E4"/>
    <w:rsid w:val="004B5D71"/>
    <w:rsid w:val="004B63BC"/>
    <w:rsid w:val="004B6410"/>
    <w:rsid w:val="004B6438"/>
    <w:rsid w:val="004B64B5"/>
    <w:rsid w:val="004B7DAE"/>
    <w:rsid w:val="004C0737"/>
    <w:rsid w:val="004C1295"/>
    <w:rsid w:val="004C186C"/>
    <w:rsid w:val="004C190A"/>
    <w:rsid w:val="004C1B22"/>
    <w:rsid w:val="004C2056"/>
    <w:rsid w:val="004C29A8"/>
    <w:rsid w:val="004C2AB9"/>
    <w:rsid w:val="004C2B1B"/>
    <w:rsid w:val="004C2BC7"/>
    <w:rsid w:val="004C3693"/>
    <w:rsid w:val="004C3E09"/>
    <w:rsid w:val="004C3EF5"/>
    <w:rsid w:val="004C4473"/>
    <w:rsid w:val="004C4E05"/>
    <w:rsid w:val="004C519C"/>
    <w:rsid w:val="004C65CC"/>
    <w:rsid w:val="004C694B"/>
    <w:rsid w:val="004C6D6D"/>
    <w:rsid w:val="004C6FB3"/>
    <w:rsid w:val="004C7740"/>
    <w:rsid w:val="004C7B65"/>
    <w:rsid w:val="004C7B78"/>
    <w:rsid w:val="004C7D04"/>
    <w:rsid w:val="004C7DE6"/>
    <w:rsid w:val="004D1792"/>
    <w:rsid w:val="004D250B"/>
    <w:rsid w:val="004D2855"/>
    <w:rsid w:val="004D39C6"/>
    <w:rsid w:val="004D3DA4"/>
    <w:rsid w:val="004D4324"/>
    <w:rsid w:val="004D43D5"/>
    <w:rsid w:val="004D46FA"/>
    <w:rsid w:val="004D540F"/>
    <w:rsid w:val="004D5ADD"/>
    <w:rsid w:val="004D619D"/>
    <w:rsid w:val="004D62B3"/>
    <w:rsid w:val="004D64FF"/>
    <w:rsid w:val="004D694D"/>
    <w:rsid w:val="004D6989"/>
    <w:rsid w:val="004D6F48"/>
    <w:rsid w:val="004D7F4E"/>
    <w:rsid w:val="004E04FF"/>
    <w:rsid w:val="004E064A"/>
    <w:rsid w:val="004E0926"/>
    <w:rsid w:val="004E10ED"/>
    <w:rsid w:val="004E13AF"/>
    <w:rsid w:val="004E14D8"/>
    <w:rsid w:val="004E1A8E"/>
    <w:rsid w:val="004E1D64"/>
    <w:rsid w:val="004E277C"/>
    <w:rsid w:val="004E2B93"/>
    <w:rsid w:val="004E3307"/>
    <w:rsid w:val="004E34C4"/>
    <w:rsid w:val="004E3A61"/>
    <w:rsid w:val="004E3B05"/>
    <w:rsid w:val="004E3D51"/>
    <w:rsid w:val="004E3D74"/>
    <w:rsid w:val="004E4A9C"/>
    <w:rsid w:val="004E522F"/>
    <w:rsid w:val="004E538D"/>
    <w:rsid w:val="004E579C"/>
    <w:rsid w:val="004E65D8"/>
    <w:rsid w:val="004E73FE"/>
    <w:rsid w:val="004E770A"/>
    <w:rsid w:val="004E783E"/>
    <w:rsid w:val="004E79E7"/>
    <w:rsid w:val="004F0038"/>
    <w:rsid w:val="004F0125"/>
    <w:rsid w:val="004F18D5"/>
    <w:rsid w:val="004F2637"/>
    <w:rsid w:val="004F2B86"/>
    <w:rsid w:val="004F2C33"/>
    <w:rsid w:val="004F2D6C"/>
    <w:rsid w:val="004F2E32"/>
    <w:rsid w:val="004F32C8"/>
    <w:rsid w:val="004F39D0"/>
    <w:rsid w:val="004F3C1F"/>
    <w:rsid w:val="004F4870"/>
    <w:rsid w:val="004F4D2B"/>
    <w:rsid w:val="004F507A"/>
    <w:rsid w:val="004F53A0"/>
    <w:rsid w:val="004F542C"/>
    <w:rsid w:val="004F5894"/>
    <w:rsid w:val="004F5C4C"/>
    <w:rsid w:val="004F6102"/>
    <w:rsid w:val="004F624A"/>
    <w:rsid w:val="004F6CDB"/>
    <w:rsid w:val="004F7D2F"/>
    <w:rsid w:val="004F7F10"/>
    <w:rsid w:val="0050002A"/>
    <w:rsid w:val="00500A7C"/>
    <w:rsid w:val="00500F4A"/>
    <w:rsid w:val="005010F8"/>
    <w:rsid w:val="00501136"/>
    <w:rsid w:val="00501949"/>
    <w:rsid w:val="00502A2E"/>
    <w:rsid w:val="00502E27"/>
    <w:rsid w:val="00503036"/>
    <w:rsid w:val="0050321C"/>
    <w:rsid w:val="00503587"/>
    <w:rsid w:val="0050368F"/>
    <w:rsid w:val="0050373C"/>
    <w:rsid w:val="00503835"/>
    <w:rsid w:val="00503ECE"/>
    <w:rsid w:val="00503F3A"/>
    <w:rsid w:val="00504CA3"/>
    <w:rsid w:val="00504D7F"/>
    <w:rsid w:val="00504ED6"/>
    <w:rsid w:val="005050FD"/>
    <w:rsid w:val="005054EC"/>
    <w:rsid w:val="005059A6"/>
    <w:rsid w:val="005070E9"/>
    <w:rsid w:val="005074DD"/>
    <w:rsid w:val="005075DA"/>
    <w:rsid w:val="005076A7"/>
    <w:rsid w:val="00507FDD"/>
    <w:rsid w:val="00511462"/>
    <w:rsid w:val="00511C22"/>
    <w:rsid w:val="00512395"/>
    <w:rsid w:val="005124DD"/>
    <w:rsid w:val="00512872"/>
    <w:rsid w:val="00512AFF"/>
    <w:rsid w:val="00513B9B"/>
    <w:rsid w:val="0051419A"/>
    <w:rsid w:val="00514B1D"/>
    <w:rsid w:val="00514EC9"/>
    <w:rsid w:val="005157B3"/>
    <w:rsid w:val="005158DE"/>
    <w:rsid w:val="00515C43"/>
    <w:rsid w:val="00515EA3"/>
    <w:rsid w:val="00515EFE"/>
    <w:rsid w:val="005162DF"/>
    <w:rsid w:val="00516663"/>
    <w:rsid w:val="00516DE2"/>
    <w:rsid w:val="00516F9D"/>
    <w:rsid w:val="0051712C"/>
    <w:rsid w:val="0051716C"/>
    <w:rsid w:val="0051758F"/>
    <w:rsid w:val="00517F97"/>
    <w:rsid w:val="0052054B"/>
    <w:rsid w:val="00520752"/>
    <w:rsid w:val="005209F0"/>
    <w:rsid w:val="00520C17"/>
    <w:rsid w:val="00521542"/>
    <w:rsid w:val="005217FC"/>
    <w:rsid w:val="00521805"/>
    <w:rsid w:val="00522515"/>
    <w:rsid w:val="0052278B"/>
    <w:rsid w:val="00522AF4"/>
    <w:rsid w:val="00522D0E"/>
    <w:rsid w:val="00522D99"/>
    <w:rsid w:val="00522E67"/>
    <w:rsid w:val="005237B0"/>
    <w:rsid w:val="005238D7"/>
    <w:rsid w:val="0052390B"/>
    <w:rsid w:val="005244AB"/>
    <w:rsid w:val="005250A0"/>
    <w:rsid w:val="005254FF"/>
    <w:rsid w:val="00525816"/>
    <w:rsid w:val="00525A0F"/>
    <w:rsid w:val="00525AD1"/>
    <w:rsid w:val="00525BCD"/>
    <w:rsid w:val="0052628A"/>
    <w:rsid w:val="00526786"/>
    <w:rsid w:val="00526B78"/>
    <w:rsid w:val="00526C47"/>
    <w:rsid w:val="00526FCE"/>
    <w:rsid w:val="00527AC3"/>
    <w:rsid w:val="00530640"/>
    <w:rsid w:val="00530760"/>
    <w:rsid w:val="00530CAC"/>
    <w:rsid w:val="00530D12"/>
    <w:rsid w:val="00530DC7"/>
    <w:rsid w:val="00530F56"/>
    <w:rsid w:val="00531458"/>
    <w:rsid w:val="00532383"/>
    <w:rsid w:val="0053251B"/>
    <w:rsid w:val="005329C2"/>
    <w:rsid w:val="005329CE"/>
    <w:rsid w:val="00532A9F"/>
    <w:rsid w:val="005336E6"/>
    <w:rsid w:val="00533B81"/>
    <w:rsid w:val="00533E01"/>
    <w:rsid w:val="0053431D"/>
    <w:rsid w:val="0053444C"/>
    <w:rsid w:val="00534ED0"/>
    <w:rsid w:val="00534FD5"/>
    <w:rsid w:val="005354D3"/>
    <w:rsid w:val="005355CB"/>
    <w:rsid w:val="005365CD"/>
    <w:rsid w:val="00536B41"/>
    <w:rsid w:val="0053717B"/>
    <w:rsid w:val="0053749A"/>
    <w:rsid w:val="005375A9"/>
    <w:rsid w:val="00537B46"/>
    <w:rsid w:val="005403FD"/>
    <w:rsid w:val="00540655"/>
    <w:rsid w:val="00540686"/>
    <w:rsid w:val="0054077D"/>
    <w:rsid w:val="00540A51"/>
    <w:rsid w:val="00540C20"/>
    <w:rsid w:val="0054124C"/>
    <w:rsid w:val="00541815"/>
    <w:rsid w:val="00541DE8"/>
    <w:rsid w:val="0054246D"/>
    <w:rsid w:val="00542C8F"/>
    <w:rsid w:val="0054333F"/>
    <w:rsid w:val="00543411"/>
    <w:rsid w:val="0054447A"/>
    <w:rsid w:val="00544D92"/>
    <w:rsid w:val="00545CFB"/>
    <w:rsid w:val="00546204"/>
    <w:rsid w:val="00546231"/>
    <w:rsid w:val="00546D29"/>
    <w:rsid w:val="005471EB"/>
    <w:rsid w:val="0054736E"/>
    <w:rsid w:val="00550D17"/>
    <w:rsid w:val="005510AD"/>
    <w:rsid w:val="00551BBD"/>
    <w:rsid w:val="005520C7"/>
    <w:rsid w:val="005521A0"/>
    <w:rsid w:val="00552210"/>
    <w:rsid w:val="005522C3"/>
    <w:rsid w:val="005524E1"/>
    <w:rsid w:val="00552887"/>
    <w:rsid w:val="005531DC"/>
    <w:rsid w:val="00553CE4"/>
    <w:rsid w:val="005542EA"/>
    <w:rsid w:val="005545E3"/>
    <w:rsid w:val="005549AD"/>
    <w:rsid w:val="00554C73"/>
    <w:rsid w:val="005556A0"/>
    <w:rsid w:val="0055574B"/>
    <w:rsid w:val="00555B8A"/>
    <w:rsid w:val="00556003"/>
    <w:rsid w:val="00556233"/>
    <w:rsid w:val="005564B7"/>
    <w:rsid w:val="005565DB"/>
    <w:rsid w:val="005567F3"/>
    <w:rsid w:val="005569DE"/>
    <w:rsid w:val="00556E11"/>
    <w:rsid w:val="00557574"/>
    <w:rsid w:val="00557965"/>
    <w:rsid w:val="00557C57"/>
    <w:rsid w:val="00560519"/>
    <w:rsid w:val="00560613"/>
    <w:rsid w:val="00560C30"/>
    <w:rsid w:val="005610E8"/>
    <w:rsid w:val="00562578"/>
    <w:rsid w:val="00562922"/>
    <w:rsid w:val="00562DA9"/>
    <w:rsid w:val="00563C57"/>
    <w:rsid w:val="0056444A"/>
    <w:rsid w:val="005644DC"/>
    <w:rsid w:val="00564753"/>
    <w:rsid w:val="00564BBB"/>
    <w:rsid w:val="00564EC0"/>
    <w:rsid w:val="005656FA"/>
    <w:rsid w:val="005657AC"/>
    <w:rsid w:val="005659CF"/>
    <w:rsid w:val="00565B8E"/>
    <w:rsid w:val="00565BD0"/>
    <w:rsid w:val="0056624F"/>
    <w:rsid w:val="005663F1"/>
    <w:rsid w:val="0056660D"/>
    <w:rsid w:val="005666B7"/>
    <w:rsid w:val="00566D5A"/>
    <w:rsid w:val="00567043"/>
    <w:rsid w:val="005674B3"/>
    <w:rsid w:val="00567569"/>
    <w:rsid w:val="00567CD1"/>
    <w:rsid w:val="0057005C"/>
    <w:rsid w:val="00570B0B"/>
    <w:rsid w:val="00570F89"/>
    <w:rsid w:val="0057104A"/>
    <w:rsid w:val="0057114E"/>
    <w:rsid w:val="00571242"/>
    <w:rsid w:val="00572311"/>
    <w:rsid w:val="0057257A"/>
    <w:rsid w:val="00572940"/>
    <w:rsid w:val="00572A8B"/>
    <w:rsid w:val="00572DC6"/>
    <w:rsid w:val="00572E8B"/>
    <w:rsid w:val="005737FA"/>
    <w:rsid w:val="00573ECF"/>
    <w:rsid w:val="005743BC"/>
    <w:rsid w:val="00575637"/>
    <w:rsid w:val="00575710"/>
    <w:rsid w:val="00575AD3"/>
    <w:rsid w:val="005768FC"/>
    <w:rsid w:val="005772E4"/>
    <w:rsid w:val="00577447"/>
    <w:rsid w:val="0057783A"/>
    <w:rsid w:val="00577AB3"/>
    <w:rsid w:val="00580BDE"/>
    <w:rsid w:val="005813A5"/>
    <w:rsid w:val="00581824"/>
    <w:rsid w:val="005822BE"/>
    <w:rsid w:val="005823B6"/>
    <w:rsid w:val="00582C46"/>
    <w:rsid w:val="00583168"/>
    <w:rsid w:val="005837EC"/>
    <w:rsid w:val="00583FF6"/>
    <w:rsid w:val="00584620"/>
    <w:rsid w:val="00586AE6"/>
    <w:rsid w:val="00586B74"/>
    <w:rsid w:val="00586C67"/>
    <w:rsid w:val="00586CA5"/>
    <w:rsid w:val="00586DF5"/>
    <w:rsid w:val="00587B5F"/>
    <w:rsid w:val="0059025F"/>
    <w:rsid w:val="0059083E"/>
    <w:rsid w:val="0059165C"/>
    <w:rsid w:val="005925A4"/>
    <w:rsid w:val="005928FD"/>
    <w:rsid w:val="00592A50"/>
    <w:rsid w:val="00592B20"/>
    <w:rsid w:val="00592BA9"/>
    <w:rsid w:val="00592C24"/>
    <w:rsid w:val="00592D26"/>
    <w:rsid w:val="005931FB"/>
    <w:rsid w:val="00593410"/>
    <w:rsid w:val="00593C00"/>
    <w:rsid w:val="00593E88"/>
    <w:rsid w:val="00594723"/>
    <w:rsid w:val="00595899"/>
    <w:rsid w:val="00595C93"/>
    <w:rsid w:val="00595D33"/>
    <w:rsid w:val="00595E80"/>
    <w:rsid w:val="00596357"/>
    <w:rsid w:val="00596459"/>
    <w:rsid w:val="00596520"/>
    <w:rsid w:val="005968BF"/>
    <w:rsid w:val="005971BF"/>
    <w:rsid w:val="005972F4"/>
    <w:rsid w:val="00597B52"/>
    <w:rsid w:val="005A011F"/>
    <w:rsid w:val="005A030F"/>
    <w:rsid w:val="005A0CCE"/>
    <w:rsid w:val="005A0EA8"/>
    <w:rsid w:val="005A1059"/>
    <w:rsid w:val="005A116C"/>
    <w:rsid w:val="005A166C"/>
    <w:rsid w:val="005A1E35"/>
    <w:rsid w:val="005A23B9"/>
    <w:rsid w:val="005A27F6"/>
    <w:rsid w:val="005A2BC6"/>
    <w:rsid w:val="005A2F10"/>
    <w:rsid w:val="005A3231"/>
    <w:rsid w:val="005A3E6C"/>
    <w:rsid w:val="005A43E8"/>
    <w:rsid w:val="005A5738"/>
    <w:rsid w:val="005A5C88"/>
    <w:rsid w:val="005A6141"/>
    <w:rsid w:val="005A71A7"/>
    <w:rsid w:val="005A7625"/>
    <w:rsid w:val="005A79BB"/>
    <w:rsid w:val="005B066A"/>
    <w:rsid w:val="005B0999"/>
    <w:rsid w:val="005B103F"/>
    <w:rsid w:val="005B1133"/>
    <w:rsid w:val="005B126A"/>
    <w:rsid w:val="005B130C"/>
    <w:rsid w:val="005B184B"/>
    <w:rsid w:val="005B1929"/>
    <w:rsid w:val="005B1DB8"/>
    <w:rsid w:val="005B1ED7"/>
    <w:rsid w:val="005B22F3"/>
    <w:rsid w:val="005B2519"/>
    <w:rsid w:val="005B25C7"/>
    <w:rsid w:val="005B287A"/>
    <w:rsid w:val="005B28BD"/>
    <w:rsid w:val="005B299B"/>
    <w:rsid w:val="005B2C94"/>
    <w:rsid w:val="005B2D66"/>
    <w:rsid w:val="005B325F"/>
    <w:rsid w:val="005B364F"/>
    <w:rsid w:val="005B3CB3"/>
    <w:rsid w:val="005B3CFE"/>
    <w:rsid w:val="005B4449"/>
    <w:rsid w:val="005B4882"/>
    <w:rsid w:val="005B530E"/>
    <w:rsid w:val="005B57D4"/>
    <w:rsid w:val="005B5957"/>
    <w:rsid w:val="005B595F"/>
    <w:rsid w:val="005B59F1"/>
    <w:rsid w:val="005B5B85"/>
    <w:rsid w:val="005B65AD"/>
    <w:rsid w:val="005B6B9E"/>
    <w:rsid w:val="005B6CEB"/>
    <w:rsid w:val="005B7586"/>
    <w:rsid w:val="005B75E0"/>
    <w:rsid w:val="005B779F"/>
    <w:rsid w:val="005B788D"/>
    <w:rsid w:val="005B7DD7"/>
    <w:rsid w:val="005C04FD"/>
    <w:rsid w:val="005C082C"/>
    <w:rsid w:val="005C119C"/>
    <w:rsid w:val="005C15FC"/>
    <w:rsid w:val="005C1683"/>
    <w:rsid w:val="005C191B"/>
    <w:rsid w:val="005C1C45"/>
    <w:rsid w:val="005C2048"/>
    <w:rsid w:val="005C29C2"/>
    <w:rsid w:val="005C2CAA"/>
    <w:rsid w:val="005C2D89"/>
    <w:rsid w:val="005C3236"/>
    <w:rsid w:val="005C32A8"/>
    <w:rsid w:val="005C33D3"/>
    <w:rsid w:val="005C3738"/>
    <w:rsid w:val="005C3E35"/>
    <w:rsid w:val="005C4111"/>
    <w:rsid w:val="005C41C6"/>
    <w:rsid w:val="005C41D5"/>
    <w:rsid w:val="005C5125"/>
    <w:rsid w:val="005C5400"/>
    <w:rsid w:val="005C56A9"/>
    <w:rsid w:val="005C6008"/>
    <w:rsid w:val="005C6546"/>
    <w:rsid w:val="005C667E"/>
    <w:rsid w:val="005C6E80"/>
    <w:rsid w:val="005C73ED"/>
    <w:rsid w:val="005C76B0"/>
    <w:rsid w:val="005C77E3"/>
    <w:rsid w:val="005C7875"/>
    <w:rsid w:val="005C7B47"/>
    <w:rsid w:val="005C7C27"/>
    <w:rsid w:val="005C7C9B"/>
    <w:rsid w:val="005C7DBC"/>
    <w:rsid w:val="005D0930"/>
    <w:rsid w:val="005D14DB"/>
    <w:rsid w:val="005D169F"/>
    <w:rsid w:val="005D183E"/>
    <w:rsid w:val="005D192E"/>
    <w:rsid w:val="005D1F92"/>
    <w:rsid w:val="005D2258"/>
    <w:rsid w:val="005D295A"/>
    <w:rsid w:val="005D2A8B"/>
    <w:rsid w:val="005D2B86"/>
    <w:rsid w:val="005D2EA4"/>
    <w:rsid w:val="005D3718"/>
    <w:rsid w:val="005D4411"/>
    <w:rsid w:val="005D469E"/>
    <w:rsid w:val="005D4C6A"/>
    <w:rsid w:val="005D506A"/>
    <w:rsid w:val="005D5683"/>
    <w:rsid w:val="005D5CF6"/>
    <w:rsid w:val="005D5D9B"/>
    <w:rsid w:val="005D6547"/>
    <w:rsid w:val="005D697E"/>
    <w:rsid w:val="005D76DB"/>
    <w:rsid w:val="005D7CD9"/>
    <w:rsid w:val="005E03F6"/>
    <w:rsid w:val="005E06B4"/>
    <w:rsid w:val="005E0F5B"/>
    <w:rsid w:val="005E1A37"/>
    <w:rsid w:val="005E1EEE"/>
    <w:rsid w:val="005E2A1B"/>
    <w:rsid w:val="005E32D9"/>
    <w:rsid w:val="005E347E"/>
    <w:rsid w:val="005E3A5E"/>
    <w:rsid w:val="005E4154"/>
    <w:rsid w:val="005E4218"/>
    <w:rsid w:val="005E45E3"/>
    <w:rsid w:val="005E4A9E"/>
    <w:rsid w:val="005E4DA9"/>
    <w:rsid w:val="005E51CE"/>
    <w:rsid w:val="005E55C7"/>
    <w:rsid w:val="005E55D6"/>
    <w:rsid w:val="005E58B4"/>
    <w:rsid w:val="005E5A8A"/>
    <w:rsid w:val="005E5CC7"/>
    <w:rsid w:val="005E683B"/>
    <w:rsid w:val="005E6884"/>
    <w:rsid w:val="005E6AFB"/>
    <w:rsid w:val="005E7149"/>
    <w:rsid w:val="005E751E"/>
    <w:rsid w:val="005F033A"/>
    <w:rsid w:val="005F0705"/>
    <w:rsid w:val="005F0AB2"/>
    <w:rsid w:val="005F2278"/>
    <w:rsid w:val="005F27E6"/>
    <w:rsid w:val="005F2D13"/>
    <w:rsid w:val="005F2E6E"/>
    <w:rsid w:val="005F32F0"/>
    <w:rsid w:val="005F3E73"/>
    <w:rsid w:val="005F4988"/>
    <w:rsid w:val="005F4B2E"/>
    <w:rsid w:val="005F4DDD"/>
    <w:rsid w:val="005F5116"/>
    <w:rsid w:val="005F5373"/>
    <w:rsid w:val="005F53FC"/>
    <w:rsid w:val="005F578B"/>
    <w:rsid w:val="005F5A67"/>
    <w:rsid w:val="005F5C1B"/>
    <w:rsid w:val="005F5FE7"/>
    <w:rsid w:val="005F6FEE"/>
    <w:rsid w:val="005F71AF"/>
    <w:rsid w:val="005F73B4"/>
    <w:rsid w:val="005F78B0"/>
    <w:rsid w:val="005F7A49"/>
    <w:rsid w:val="005F7AD9"/>
    <w:rsid w:val="005F7C27"/>
    <w:rsid w:val="005F7DCB"/>
    <w:rsid w:val="00600235"/>
    <w:rsid w:val="0060031B"/>
    <w:rsid w:val="00600619"/>
    <w:rsid w:val="0060067A"/>
    <w:rsid w:val="006006C5"/>
    <w:rsid w:val="00600819"/>
    <w:rsid w:val="006009C4"/>
    <w:rsid w:val="00601322"/>
    <w:rsid w:val="00601327"/>
    <w:rsid w:val="00601747"/>
    <w:rsid w:val="00601D3F"/>
    <w:rsid w:val="00602DB2"/>
    <w:rsid w:val="006031AD"/>
    <w:rsid w:val="006033A9"/>
    <w:rsid w:val="006035FB"/>
    <w:rsid w:val="006037A3"/>
    <w:rsid w:val="00603CAC"/>
    <w:rsid w:val="006046A7"/>
    <w:rsid w:val="00605186"/>
    <w:rsid w:val="0060543F"/>
    <w:rsid w:val="00605997"/>
    <w:rsid w:val="00606491"/>
    <w:rsid w:val="006067E6"/>
    <w:rsid w:val="00606955"/>
    <w:rsid w:val="00606AE0"/>
    <w:rsid w:val="00606F73"/>
    <w:rsid w:val="006076E5"/>
    <w:rsid w:val="00607AA6"/>
    <w:rsid w:val="00607ADB"/>
    <w:rsid w:val="00607D1E"/>
    <w:rsid w:val="00610141"/>
    <w:rsid w:val="00610503"/>
    <w:rsid w:val="00610C66"/>
    <w:rsid w:val="00611163"/>
    <w:rsid w:val="00611838"/>
    <w:rsid w:val="00612652"/>
    <w:rsid w:val="00612D47"/>
    <w:rsid w:val="00613065"/>
    <w:rsid w:val="00613C3C"/>
    <w:rsid w:val="00613C73"/>
    <w:rsid w:val="00614124"/>
    <w:rsid w:val="006154CB"/>
    <w:rsid w:val="00616008"/>
    <w:rsid w:val="0061775F"/>
    <w:rsid w:val="00617CDF"/>
    <w:rsid w:val="00617CE5"/>
    <w:rsid w:val="006201A0"/>
    <w:rsid w:val="006205E0"/>
    <w:rsid w:val="00620755"/>
    <w:rsid w:val="0062159C"/>
    <w:rsid w:val="00621AC7"/>
    <w:rsid w:val="00621EBE"/>
    <w:rsid w:val="00622279"/>
    <w:rsid w:val="00622DAD"/>
    <w:rsid w:val="00623738"/>
    <w:rsid w:val="00623A99"/>
    <w:rsid w:val="00623D5A"/>
    <w:rsid w:val="0062407D"/>
    <w:rsid w:val="006240C1"/>
    <w:rsid w:val="006250C1"/>
    <w:rsid w:val="006251CC"/>
    <w:rsid w:val="00625F62"/>
    <w:rsid w:val="006265E3"/>
    <w:rsid w:val="00626F9A"/>
    <w:rsid w:val="00627096"/>
    <w:rsid w:val="0063011D"/>
    <w:rsid w:val="00630390"/>
    <w:rsid w:val="0063053C"/>
    <w:rsid w:val="00630A21"/>
    <w:rsid w:val="00631ADB"/>
    <w:rsid w:val="00632029"/>
    <w:rsid w:val="006327B7"/>
    <w:rsid w:val="00632ABE"/>
    <w:rsid w:val="00632B3D"/>
    <w:rsid w:val="006335BC"/>
    <w:rsid w:val="006337FE"/>
    <w:rsid w:val="00633B2F"/>
    <w:rsid w:val="00633CDC"/>
    <w:rsid w:val="00633D27"/>
    <w:rsid w:val="006340AA"/>
    <w:rsid w:val="0063411D"/>
    <w:rsid w:val="00634152"/>
    <w:rsid w:val="00634610"/>
    <w:rsid w:val="00634707"/>
    <w:rsid w:val="00634A67"/>
    <w:rsid w:val="00635556"/>
    <w:rsid w:val="006356D1"/>
    <w:rsid w:val="00635AF3"/>
    <w:rsid w:val="00635D8D"/>
    <w:rsid w:val="006367D9"/>
    <w:rsid w:val="006368B1"/>
    <w:rsid w:val="00636FBF"/>
    <w:rsid w:val="00637494"/>
    <w:rsid w:val="0063785A"/>
    <w:rsid w:val="006379D9"/>
    <w:rsid w:val="00637AEA"/>
    <w:rsid w:val="00641023"/>
    <w:rsid w:val="0064198E"/>
    <w:rsid w:val="00641AD8"/>
    <w:rsid w:val="006421A3"/>
    <w:rsid w:val="0064231E"/>
    <w:rsid w:val="006424D3"/>
    <w:rsid w:val="00642695"/>
    <w:rsid w:val="00642DB9"/>
    <w:rsid w:val="00643611"/>
    <w:rsid w:val="00643B63"/>
    <w:rsid w:val="0064425F"/>
    <w:rsid w:val="006445A3"/>
    <w:rsid w:val="00644959"/>
    <w:rsid w:val="00644B4A"/>
    <w:rsid w:val="00645334"/>
    <w:rsid w:val="006462D7"/>
    <w:rsid w:val="00646709"/>
    <w:rsid w:val="00646DD1"/>
    <w:rsid w:val="00646FCB"/>
    <w:rsid w:val="00647043"/>
    <w:rsid w:val="006507CB"/>
    <w:rsid w:val="0065089F"/>
    <w:rsid w:val="00650AA4"/>
    <w:rsid w:val="00650F63"/>
    <w:rsid w:val="006513E8"/>
    <w:rsid w:val="00651ACA"/>
    <w:rsid w:val="00651BDE"/>
    <w:rsid w:val="00651C43"/>
    <w:rsid w:val="00651C78"/>
    <w:rsid w:val="006525BB"/>
    <w:rsid w:val="00652D55"/>
    <w:rsid w:val="00652E03"/>
    <w:rsid w:val="00653290"/>
    <w:rsid w:val="00653492"/>
    <w:rsid w:val="006534B1"/>
    <w:rsid w:val="00653A8E"/>
    <w:rsid w:val="006540E9"/>
    <w:rsid w:val="00654187"/>
    <w:rsid w:val="00654C27"/>
    <w:rsid w:val="00655295"/>
    <w:rsid w:val="0065563F"/>
    <w:rsid w:val="0065585A"/>
    <w:rsid w:val="00655C4D"/>
    <w:rsid w:val="00655E6B"/>
    <w:rsid w:val="00655F6E"/>
    <w:rsid w:val="00656473"/>
    <w:rsid w:val="00656642"/>
    <w:rsid w:val="00656755"/>
    <w:rsid w:val="00656BBF"/>
    <w:rsid w:val="006576DC"/>
    <w:rsid w:val="00660607"/>
    <w:rsid w:val="0066139E"/>
    <w:rsid w:val="0066188A"/>
    <w:rsid w:val="006618ED"/>
    <w:rsid w:val="00662036"/>
    <w:rsid w:val="00662177"/>
    <w:rsid w:val="00662D05"/>
    <w:rsid w:val="00662DE6"/>
    <w:rsid w:val="006633D8"/>
    <w:rsid w:val="0066365F"/>
    <w:rsid w:val="006638F6"/>
    <w:rsid w:val="00663AE0"/>
    <w:rsid w:val="00663EE1"/>
    <w:rsid w:val="00663EFB"/>
    <w:rsid w:val="00663FD0"/>
    <w:rsid w:val="00664105"/>
    <w:rsid w:val="006646C6"/>
    <w:rsid w:val="00664D13"/>
    <w:rsid w:val="00664F4F"/>
    <w:rsid w:val="006667B1"/>
    <w:rsid w:val="00666D38"/>
    <w:rsid w:val="00666E83"/>
    <w:rsid w:val="00666F61"/>
    <w:rsid w:val="006674A9"/>
    <w:rsid w:val="0067035B"/>
    <w:rsid w:val="00670587"/>
    <w:rsid w:val="00670CC6"/>
    <w:rsid w:val="00670D4B"/>
    <w:rsid w:val="00670F24"/>
    <w:rsid w:val="00671DD7"/>
    <w:rsid w:val="00671E45"/>
    <w:rsid w:val="00672211"/>
    <w:rsid w:val="00672D1E"/>
    <w:rsid w:val="00672EBD"/>
    <w:rsid w:val="00672EEF"/>
    <w:rsid w:val="00673320"/>
    <w:rsid w:val="006734FD"/>
    <w:rsid w:val="0067354A"/>
    <w:rsid w:val="0067381D"/>
    <w:rsid w:val="006739EE"/>
    <w:rsid w:val="00673E5B"/>
    <w:rsid w:val="006741B2"/>
    <w:rsid w:val="00674410"/>
    <w:rsid w:val="006745BD"/>
    <w:rsid w:val="00674F00"/>
    <w:rsid w:val="0067510A"/>
    <w:rsid w:val="00675355"/>
    <w:rsid w:val="00675526"/>
    <w:rsid w:val="0067553D"/>
    <w:rsid w:val="00676B06"/>
    <w:rsid w:val="006773DE"/>
    <w:rsid w:val="0067785A"/>
    <w:rsid w:val="006800AF"/>
    <w:rsid w:val="00680197"/>
    <w:rsid w:val="006804C0"/>
    <w:rsid w:val="0068066A"/>
    <w:rsid w:val="0068094A"/>
    <w:rsid w:val="00680E93"/>
    <w:rsid w:val="00681132"/>
    <w:rsid w:val="006813C8"/>
    <w:rsid w:val="00681604"/>
    <w:rsid w:val="006817A1"/>
    <w:rsid w:val="00681AE5"/>
    <w:rsid w:val="00681CB6"/>
    <w:rsid w:val="00683401"/>
    <w:rsid w:val="006834DE"/>
    <w:rsid w:val="00683953"/>
    <w:rsid w:val="00683ADF"/>
    <w:rsid w:val="00684062"/>
    <w:rsid w:val="006840C2"/>
    <w:rsid w:val="00684103"/>
    <w:rsid w:val="00684118"/>
    <w:rsid w:val="00684142"/>
    <w:rsid w:val="00684434"/>
    <w:rsid w:val="00684873"/>
    <w:rsid w:val="00684A19"/>
    <w:rsid w:val="006851E1"/>
    <w:rsid w:val="006859CD"/>
    <w:rsid w:val="00685BBB"/>
    <w:rsid w:val="0068634D"/>
    <w:rsid w:val="00686509"/>
    <w:rsid w:val="00686EF0"/>
    <w:rsid w:val="0068736F"/>
    <w:rsid w:val="00687D62"/>
    <w:rsid w:val="00687F65"/>
    <w:rsid w:val="00691388"/>
    <w:rsid w:val="00691682"/>
    <w:rsid w:val="00691FCD"/>
    <w:rsid w:val="00691FE2"/>
    <w:rsid w:val="0069237C"/>
    <w:rsid w:val="0069278C"/>
    <w:rsid w:val="00692A8E"/>
    <w:rsid w:val="00692F76"/>
    <w:rsid w:val="0069318C"/>
    <w:rsid w:val="00694971"/>
    <w:rsid w:val="006949FF"/>
    <w:rsid w:val="006951A2"/>
    <w:rsid w:val="00695803"/>
    <w:rsid w:val="006959E5"/>
    <w:rsid w:val="006962E9"/>
    <w:rsid w:val="00696BB6"/>
    <w:rsid w:val="006971F8"/>
    <w:rsid w:val="00697A6A"/>
    <w:rsid w:val="00697D72"/>
    <w:rsid w:val="00697EFC"/>
    <w:rsid w:val="00697F1E"/>
    <w:rsid w:val="00697FB0"/>
    <w:rsid w:val="006A0634"/>
    <w:rsid w:val="006A0947"/>
    <w:rsid w:val="006A0A25"/>
    <w:rsid w:val="006A0DC4"/>
    <w:rsid w:val="006A188E"/>
    <w:rsid w:val="006A1EFC"/>
    <w:rsid w:val="006A2139"/>
    <w:rsid w:val="006A2425"/>
    <w:rsid w:val="006A24E5"/>
    <w:rsid w:val="006A2ECF"/>
    <w:rsid w:val="006A3653"/>
    <w:rsid w:val="006A3862"/>
    <w:rsid w:val="006A3C34"/>
    <w:rsid w:val="006A3C91"/>
    <w:rsid w:val="006A4037"/>
    <w:rsid w:val="006A42A7"/>
    <w:rsid w:val="006A43B8"/>
    <w:rsid w:val="006A4C5A"/>
    <w:rsid w:val="006A595F"/>
    <w:rsid w:val="006A5BD8"/>
    <w:rsid w:val="006A6163"/>
    <w:rsid w:val="006B0036"/>
    <w:rsid w:val="006B0326"/>
    <w:rsid w:val="006B0591"/>
    <w:rsid w:val="006B1577"/>
    <w:rsid w:val="006B1962"/>
    <w:rsid w:val="006B19A6"/>
    <w:rsid w:val="006B2096"/>
    <w:rsid w:val="006B2124"/>
    <w:rsid w:val="006B21D6"/>
    <w:rsid w:val="006B2350"/>
    <w:rsid w:val="006B26AA"/>
    <w:rsid w:val="006B2A96"/>
    <w:rsid w:val="006B31D9"/>
    <w:rsid w:val="006B3624"/>
    <w:rsid w:val="006B4515"/>
    <w:rsid w:val="006B453C"/>
    <w:rsid w:val="006B4688"/>
    <w:rsid w:val="006B53FE"/>
    <w:rsid w:val="006B5E22"/>
    <w:rsid w:val="006B67DF"/>
    <w:rsid w:val="006B69A6"/>
    <w:rsid w:val="006C049E"/>
    <w:rsid w:val="006C05FE"/>
    <w:rsid w:val="006C07B5"/>
    <w:rsid w:val="006C08A1"/>
    <w:rsid w:val="006C0C27"/>
    <w:rsid w:val="006C0DA2"/>
    <w:rsid w:val="006C16FA"/>
    <w:rsid w:val="006C1A9B"/>
    <w:rsid w:val="006C1C04"/>
    <w:rsid w:val="006C218D"/>
    <w:rsid w:val="006C2203"/>
    <w:rsid w:val="006C237B"/>
    <w:rsid w:val="006C23E4"/>
    <w:rsid w:val="006C2534"/>
    <w:rsid w:val="006C29C5"/>
    <w:rsid w:val="006C2DEA"/>
    <w:rsid w:val="006C35FC"/>
    <w:rsid w:val="006C3D84"/>
    <w:rsid w:val="006C3D93"/>
    <w:rsid w:val="006C463B"/>
    <w:rsid w:val="006C4B83"/>
    <w:rsid w:val="006C547A"/>
    <w:rsid w:val="006C56B5"/>
    <w:rsid w:val="006C5AE3"/>
    <w:rsid w:val="006C5E30"/>
    <w:rsid w:val="006C62C9"/>
    <w:rsid w:val="006C652F"/>
    <w:rsid w:val="006C6E3A"/>
    <w:rsid w:val="006C71D6"/>
    <w:rsid w:val="006C7947"/>
    <w:rsid w:val="006C7D23"/>
    <w:rsid w:val="006D0C01"/>
    <w:rsid w:val="006D109D"/>
    <w:rsid w:val="006D1425"/>
    <w:rsid w:val="006D16B8"/>
    <w:rsid w:val="006D1CCB"/>
    <w:rsid w:val="006D1E00"/>
    <w:rsid w:val="006D2DF4"/>
    <w:rsid w:val="006D484A"/>
    <w:rsid w:val="006D498B"/>
    <w:rsid w:val="006D57E5"/>
    <w:rsid w:val="006D5A70"/>
    <w:rsid w:val="006D64B3"/>
    <w:rsid w:val="006D67C6"/>
    <w:rsid w:val="006D6E83"/>
    <w:rsid w:val="006D76EF"/>
    <w:rsid w:val="006D789F"/>
    <w:rsid w:val="006D794D"/>
    <w:rsid w:val="006D7F60"/>
    <w:rsid w:val="006E0523"/>
    <w:rsid w:val="006E06C3"/>
    <w:rsid w:val="006E07C5"/>
    <w:rsid w:val="006E0964"/>
    <w:rsid w:val="006E0A68"/>
    <w:rsid w:val="006E0E9C"/>
    <w:rsid w:val="006E105F"/>
    <w:rsid w:val="006E1864"/>
    <w:rsid w:val="006E2440"/>
    <w:rsid w:val="006E2601"/>
    <w:rsid w:val="006E2DB8"/>
    <w:rsid w:val="006E3048"/>
    <w:rsid w:val="006E3DEF"/>
    <w:rsid w:val="006E3E55"/>
    <w:rsid w:val="006E3EEF"/>
    <w:rsid w:val="006E4C02"/>
    <w:rsid w:val="006E57F6"/>
    <w:rsid w:val="006E596B"/>
    <w:rsid w:val="006E5F1E"/>
    <w:rsid w:val="006E63B1"/>
    <w:rsid w:val="006E646C"/>
    <w:rsid w:val="006E6D4D"/>
    <w:rsid w:val="006E7FDC"/>
    <w:rsid w:val="006F07F5"/>
    <w:rsid w:val="006F0D5A"/>
    <w:rsid w:val="006F10A7"/>
    <w:rsid w:val="006F1580"/>
    <w:rsid w:val="006F1922"/>
    <w:rsid w:val="006F1FD4"/>
    <w:rsid w:val="006F2588"/>
    <w:rsid w:val="006F2758"/>
    <w:rsid w:val="006F2B4C"/>
    <w:rsid w:val="006F313A"/>
    <w:rsid w:val="006F328F"/>
    <w:rsid w:val="006F3395"/>
    <w:rsid w:val="006F3525"/>
    <w:rsid w:val="006F37B5"/>
    <w:rsid w:val="006F3920"/>
    <w:rsid w:val="006F3B73"/>
    <w:rsid w:val="006F3BF8"/>
    <w:rsid w:val="006F4362"/>
    <w:rsid w:val="006F44FB"/>
    <w:rsid w:val="006F485D"/>
    <w:rsid w:val="006F49EA"/>
    <w:rsid w:val="006F4BD0"/>
    <w:rsid w:val="006F6475"/>
    <w:rsid w:val="006F64C9"/>
    <w:rsid w:val="006F6975"/>
    <w:rsid w:val="006F7785"/>
    <w:rsid w:val="006F7804"/>
    <w:rsid w:val="006F7B97"/>
    <w:rsid w:val="00700758"/>
    <w:rsid w:val="00700BD6"/>
    <w:rsid w:val="00700D18"/>
    <w:rsid w:val="007013AD"/>
    <w:rsid w:val="0070163F"/>
    <w:rsid w:val="00701FA0"/>
    <w:rsid w:val="00702114"/>
    <w:rsid w:val="00702174"/>
    <w:rsid w:val="00702260"/>
    <w:rsid w:val="007028E1"/>
    <w:rsid w:val="00702D0D"/>
    <w:rsid w:val="00702F2B"/>
    <w:rsid w:val="007031BC"/>
    <w:rsid w:val="00703270"/>
    <w:rsid w:val="007032DF"/>
    <w:rsid w:val="00703CF9"/>
    <w:rsid w:val="007040CB"/>
    <w:rsid w:val="00704B21"/>
    <w:rsid w:val="00704D2A"/>
    <w:rsid w:val="00704EA1"/>
    <w:rsid w:val="0070501E"/>
    <w:rsid w:val="0070518F"/>
    <w:rsid w:val="00705282"/>
    <w:rsid w:val="00705E01"/>
    <w:rsid w:val="00705E35"/>
    <w:rsid w:val="00705E58"/>
    <w:rsid w:val="0070619D"/>
    <w:rsid w:val="00706DFC"/>
    <w:rsid w:val="00706F0B"/>
    <w:rsid w:val="00710229"/>
    <w:rsid w:val="007103D7"/>
    <w:rsid w:val="00710896"/>
    <w:rsid w:val="007114A4"/>
    <w:rsid w:val="00711523"/>
    <w:rsid w:val="007115B9"/>
    <w:rsid w:val="007119F3"/>
    <w:rsid w:val="00713337"/>
    <w:rsid w:val="007135E7"/>
    <w:rsid w:val="00713CE6"/>
    <w:rsid w:val="00713EBD"/>
    <w:rsid w:val="00714D2D"/>
    <w:rsid w:val="00714FCE"/>
    <w:rsid w:val="00715027"/>
    <w:rsid w:val="00715086"/>
    <w:rsid w:val="007150A6"/>
    <w:rsid w:val="00715695"/>
    <w:rsid w:val="00715BB2"/>
    <w:rsid w:val="00715C07"/>
    <w:rsid w:val="00715E2C"/>
    <w:rsid w:val="0071670E"/>
    <w:rsid w:val="0071683C"/>
    <w:rsid w:val="00716A58"/>
    <w:rsid w:val="007173A8"/>
    <w:rsid w:val="00717982"/>
    <w:rsid w:val="00717A84"/>
    <w:rsid w:val="00717C60"/>
    <w:rsid w:val="00717D05"/>
    <w:rsid w:val="007200D6"/>
    <w:rsid w:val="00720ADD"/>
    <w:rsid w:val="00720E0F"/>
    <w:rsid w:val="0072174C"/>
    <w:rsid w:val="00722209"/>
    <w:rsid w:val="0072236F"/>
    <w:rsid w:val="00722495"/>
    <w:rsid w:val="0072254D"/>
    <w:rsid w:val="00722B30"/>
    <w:rsid w:val="00722EFB"/>
    <w:rsid w:val="0072329A"/>
    <w:rsid w:val="0072348A"/>
    <w:rsid w:val="00723785"/>
    <w:rsid w:val="00723A93"/>
    <w:rsid w:val="00723E4D"/>
    <w:rsid w:val="0072410F"/>
    <w:rsid w:val="0072417C"/>
    <w:rsid w:val="007242B6"/>
    <w:rsid w:val="00724550"/>
    <w:rsid w:val="00724675"/>
    <w:rsid w:val="00724FFD"/>
    <w:rsid w:val="00725132"/>
    <w:rsid w:val="00725944"/>
    <w:rsid w:val="00725F11"/>
    <w:rsid w:val="007261B8"/>
    <w:rsid w:val="0072639C"/>
    <w:rsid w:val="00726511"/>
    <w:rsid w:val="007268E8"/>
    <w:rsid w:val="007269BC"/>
    <w:rsid w:val="00726F3B"/>
    <w:rsid w:val="00726F41"/>
    <w:rsid w:val="00726FC5"/>
    <w:rsid w:val="007273DB"/>
    <w:rsid w:val="00727F2D"/>
    <w:rsid w:val="00727FC1"/>
    <w:rsid w:val="007300B9"/>
    <w:rsid w:val="0073070A"/>
    <w:rsid w:val="00730873"/>
    <w:rsid w:val="00730946"/>
    <w:rsid w:val="00730A78"/>
    <w:rsid w:val="00731BCE"/>
    <w:rsid w:val="00734745"/>
    <w:rsid w:val="00734990"/>
    <w:rsid w:val="0073535D"/>
    <w:rsid w:val="007355C7"/>
    <w:rsid w:val="00735E96"/>
    <w:rsid w:val="00736024"/>
    <w:rsid w:val="00736E0E"/>
    <w:rsid w:val="00736E9E"/>
    <w:rsid w:val="00737140"/>
    <w:rsid w:val="007372FF"/>
    <w:rsid w:val="007375AF"/>
    <w:rsid w:val="00737EBE"/>
    <w:rsid w:val="00737EC8"/>
    <w:rsid w:val="007401AE"/>
    <w:rsid w:val="007408F2"/>
    <w:rsid w:val="007409D4"/>
    <w:rsid w:val="0074159A"/>
    <w:rsid w:val="00741B7F"/>
    <w:rsid w:val="00741E33"/>
    <w:rsid w:val="00741EC1"/>
    <w:rsid w:val="00741F01"/>
    <w:rsid w:val="0074213A"/>
    <w:rsid w:val="00742390"/>
    <w:rsid w:val="007426F8"/>
    <w:rsid w:val="007427F7"/>
    <w:rsid w:val="00742F30"/>
    <w:rsid w:val="00742F60"/>
    <w:rsid w:val="00742F8C"/>
    <w:rsid w:val="007430FC"/>
    <w:rsid w:val="007433E7"/>
    <w:rsid w:val="007436F5"/>
    <w:rsid w:val="007438EA"/>
    <w:rsid w:val="00743ACE"/>
    <w:rsid w:val="007443C4"/>
    <w:rsid w:val="00744941"/>
    <w:rsid w:val="00744AF5"/>
    <w:rsid w:val="00744CC7"/>
    <w:rsid w:val="00745E5C"/>
    <w:rsid w:val="00746BE0"/>
    <w:rsid w:val="00746CD0"/>
    <w:rsid w:val="00750DB8"/>
    <w:rsid w:val="00750F96"/>
    <w:rsid w:val="0075122B"/>
    <w:rsid w:val="00751480"/>
    <w:rsid w:val="00751A34"/>
    <w:rsid w:val="00752C92"/>
    <w:rsid w:val="0075317C"/>
    <w:rsid w:val="00753830"/>
    <w:rsid w:val="007538A2"/>
    <w:rsid w:val="00754483"/>
    <w:rsid w:val="007547F8"/>
    <w:rsid w:val="0075526D"/>
    <w:rsid w:val="00755560"/>
    <w:rsid w:val="00755B5E"/>
    <w:rsid w:val="00755D05"/>
    <w:rsid w:val="00756428"/>
    <w:rsid w:val="007568A6"/>
    <w:rsid w:val="00757496"/>
    <w:rsid w:val="00757A27"/>
    <w:rsid w:val="00760119"/>
    <w:rsid w:val="007603A0"/>
    <w:rsid w:val="00760420"/>
    <w:rsid w:val="00760453"/>
    <w:rsid w:val="00760D76"/>
    <w:rsid w:val="00761636"/>
    <w:rsid w:val="007616F8"/>
    <w:rsid w:val="0076196D"/>
    <w:rsid w:val="00761A2F"/>
    <w:rsid w:val="00761AFF"/>
    <w:rsid w:val="00761B72"/>
    <w:rsid w:val="00761BC5"/>
    <w:rsid w:val="00761BC8"/>
    <w:rsid w:val="00762135"/>
    <w:rsid w:val="0076216D"/>
    <w:rsid w:val="00762685"/>
    <w:rsid w:val="0076278F"/>
    <w:rsid w:val="00762EAA"/>
    <w:rsid w:val="007638D3"/>
    <w:rsid w:val="00763E43"/>
    <w:rsid w:val="007645A5"/>
    <w:rsid w:val="0076466F"/>
    <w:rsid w:val="00764D4C"/>
    <w:rsid w:val="0076561F"/>
    <w:rsid w:val="00766DB0"/>
    <w:rsid w:val="00767101"/>
    <w:rsid w:val="00767700"/>
    <w:rsid w:val="00767797"/>
    <w:rsid w:val="0077041B"/>
    <w:rsid w:val="007705C1"/>
    <w:rsid w:val="00771394"/>
    <w:rsid w:val="0077171B"/>
    <w:rsid w:val="00771E0B"/>
    <w:rsid w:val="00772626"/>
    <w:rsid w:val="0077285D"/>
    <w:rsid w:val="007729C3"/>
    <w:rsid w:val="00773CB1"/>
    <w:rsid w:val="007742A3"/>
    <w:rsid w:val="00774303"/>
    <w:rsid w:val="007744B7"/>
    <w:rsid w:val="00774583"/>
    <w:rsid w:val="0077525F"/>
    <w:rsid w:val="0077532B"/>
    <w:rsid w:val="00775532"/>
    <w:rsid w:val="00775C32"/>
    <w:rsid w:val="0077674B"/>
    <w:rsid w:val="00777544"/>
    <w:rsid w:val="0077760B"/>
    <w:rsid w:val="007777AD"/>
    <w:rsid w:val="00777CCE"/>
    <w:rsid w:val="0078010B"/>
    <w:rsid w:val="007803B4"/>
    <w:rsid w:val="00780D1C"/>
    <w:rsid w:val="00781931"/>
    <w:rsid w:val="00781DCA"/>
    <w:rsid w:val="00782E68"/>
    <w:rsid w:val="00783537"/>
    <w:rsid w:val="00783A06"/>
    <w:rsid w:val="00783ADF"/>
    <w:rsid w:val="00784044"/>
    <w:rsid w:val="007842C9"/>
    <w:rsid w:val="00784384"/>
    <w:rsid w:val="00784570"/>
    <w:rsid w:val="00784A6B"/>
    <w:rsid w:val="00785152"/>
    <w:rsid w:val="0078589C"/>
    <w:rsid w:val="0078589F"/>
    <w:rsid w:val="0078596A"/>
    <w:rsid w:val="00785A28"/>
    <w:rsid w:val="0078642B"/>
    <w:rsid w:val="00787049"/>
    <w:rsid w:val="00787A2F"/>
    <w:rsid w:val="00790510"/>
    <w:rsid w:val="00790561"/>
    <w:rsid w:val="0079075B"/>
    <w:rsid w:val="007908A2"/>
    <w:rsid w:val="00791054"/>
    <w:rsid w:val="00791C73"/>
    <w:rsid w:val="00791F21"/>
    <w:rsid w:val="007920D6"/>
    <w:rsid w:val="007928E6"/>
    <w:rsid w:val="00792A02"/>
    <w:rsid w:val="00792F73"/>
    <w:rsid w:val="007935BC"/>
    <w:rsid w:val="00793928"/>
    <w:rsid w:val="0079393A"/>
    <w:rsid w:val="007939FE"/>
    <w:rsid w:val="007940B1"/>
    <w:rsid w:val="0079473B"/>
    <w:rsid w:val="0079492A"/>
    <w:rsid w:val="007949EC"/>
    <w:rsid w:val="00794D9A"/>
    <w:rsid w:val="00795406"/>
    <w:rsid w:val="00795E17"/>
    <w:rsid w:val="00796448"/>
    <w:rsid w:val="007966F1"/>
    <w:rsid w:val="0079678B"/>
    <w:rsid w:val="007967B3"/>
    <w:rsid w:val="00796A20"/>
    <w:rsid w:val="00796B19"/>
    <w:rsid w:val="007976CA"/>
    <w:rsid w:val="007A027C"/>
    <w:rsid w:val="007A03DC"/>
    <w:rsid w:val="007A0DC4"/>
    <w:rsid w:val="007A194B"/>
    <w:rsid w:val="007A1C9B"/>
    <w:rsid w:val="007A21B2"/>
    <w:rsid w:val="007A2AE9"/>
    <w:rsid w:val="007A33EB"/>
    <w:rsid w:val="007A35E6"/>
    <w:rsid w:val="007A398C"/>
    <w:rsid w:val="007A3A20"/>
    <w:rsid w:val="007A3DDB"/>
    <w:rsid w:val="007A463B"/>
    <w:rsid w:val="007A4804"/>
    <w:rsid w:val="007A4CB9"/>
    <w:rsid w:val="007A5061"/>
    <w:rsid w:val="007A534B"/>
    <w:rsid w:val="007A5D2B"/>
    <w:rsid w:val="007A659B"/>
    <w:rsid w:val="007A65FD"/>
    <w:rsid w:val="007A7422"/>
    <w:rsid w:val="007A762C"/>
    <w:rsid w:val="007A787F"/>
    <w:rsid w:val="007A7975"/>
    <w:rsid w:val="007B033A"/>
    <w:rsid w:val="007B0E35"/>
    <w:rsid w:val="007B1263"/>
    <w:rsid w:val="007B1674"/>
    <w:rsid w:val="007B19AE"/>
    <w:rsid w:val="007B1DC3"/>
    <w:rsid w:val="007B266B"/>
    <w:rsid w:val="007B33FF"/>
    <w:rsid w:val="007B48A3"/>
    <w:rsid w:val="007B4E45"/>
    <w:rsid w:val="007B4FC8"/>
    <w:rsid w:val="007B508D"/>
    <w:rsid w:val="007B530A"/>
    <w:rsid w:val="007B56AD"/>
    <w:rsid w:val="007B61F0"/>
    <w:rsid w:val="007B6451"/>
    <w:rsid w:val="007B650D"/>
    <w:rsid w:val="007B72C0"/>
    <w:rsid w:val="007B7543"/>
    <w:rsid w:val="007B7651"/>
    <w:rsid w:val="007B76F1"/>
    <w:rsid w:val="007B7B53"/>
    <w:rsid w:val="007C0446"/>
    <w:rsid w:val="007C0CEF"/>
    <w:rsid w:val="007C0F31"/>
    <w:rsid w:val="007C1331"/>
    <w:rsid w:val="007C13AE"/>
    <w:rsid w:val="007C13DD"/>
    <w:rsid w:val="007C13F1"/>
    <w:rsid w:val="007C1647"/>
    <w:rsid w:val="007C19F5"/>
    <w:rsid w:val="007C32CA"/>
    <w:rsid w:val="007C3594"/>
    <w:rsid w:val="007C36D3"/>
    <w:rsid w:val="007C3DCB"/>
    <w:rsid w:val="007C4B02"/>
    <w:rsid w:val="007C4BEE"/>
    <w:rsid w:val="007C4D72"/>
    <w:rsid w:val="007C500F"/>
    <w:rsid w:val="007C5022"/>
    <w:rsid w:val="007C594F"/>
    <w:rsid w:val="007C5C79"/>
    <w:rsid w:val="007C5D61"/>
    <w:rsid w:val="007C6B9A"/>
    <w:rsid w:val="007C6D5D"/>
    <w:rsid w:val="007C721B"/>
    <w:rsid w:val="007C744D"/>
    <w:rsid w:val="007C7AFD"/>
    <w:rsid w:val="007C7BBB"/>
    <w:rsid w:val="007C7ECC"/>
    <w:rsid w:val="007C7F5E"/>
    <w:rsid w:val="007D0C73"/>
    <w:rsid w:val="007D0DD0"/>
    <w:rsid w:val="007D1D80"/>
    <w:rsid w:val="007D21BD"/>
    <w:rsid w:val="007D2716"/>
    <w:rsid w:val="007D2AD7"/>
    <w:rsid w:val="007D3AF9"/>
    <w:rsid w:val="007D435C"/>
    <w:rsid w:val="007D47AB"/>
    <w:rsid w:val="007D4986"/>
    <w:rsid w:val="007D5126"/>
    <w:rsid w:val="007D5990"/>
    <w:rsid w:val="007D5A28"/>
    <w:rsid w:val="007D62EE"/>
    <w:rsid w:val="007D6CB9"/>
    <w:rsid w:val="007D6CCF"/>
    <w:rsid w:val="007D6D2B"/>
    <w:rsid w:val="007D6E1F"/>
    <w:rsid w:val="007D7E3D"/>
    <w:rsid w:val="007D7F3D"/>
    <w:rsid w:val="007E0008"/>
    <w:rsid w:val="007E01BE"/>
    <w:rsid w:val="007E0246"/>
    <w:rsid w:val="007E031C"/>
    <w:rsid w:val="007E065C"/>
    <w:rsid w:val="007E0958"/>
    <w:rsid w:val="007E1078"/>
    <w:rsid w:val="007E1916"/>
    <w:rsid w:val="007E1CD8"/>
    <w:rsid w:val="007E20E9"/>
    <w:rsid w:val="007E2611"/>
    <w:rsid w:val="007E347C"/>
    <w:rsid w:val="007E45C3"/>
    <w:rsid w:val="007E4B14"/>
    <w:rsid w:val="007E4BC9"/>
    <w:rsid w:val="007E56B6"/>
    <w:rsid w:val="007E56CA"/>
    <w:rsid w:val="007E5E38"/>
    <w:rsid w:val="007E629F"/>
    <w:rsid w:val="007E63CA"/>
    <w:rsid w:val="007E6A56"/>
    <w:rsid w:val="007E6AE8"/>
    <w:rsid w:val="007E6B87"/>
    <w:rsid w:val="007E78CB"/>
    <w:rsid w:val="007E7F3C"/>
    <w:rsid w:val="007F0786"/>
    <w:rsid w:val="007F0A42"/>
    <w:rsid w:val="007F11A5"/>
    <w:rsid w:val="007F1B21"/>
    <w:rsid w:val="007F1D77"/>
    <w:rsid w:val="007F1EB6"/>
    <w:rsid w:val="007F21D8"/>
    <w:rsid w:val="007F2248"/>
    <w:rsid w:val="007F25FE"/>
    <w:rsid w:val="007F2659"/>
    <w:rsid w:val="007F2BEC"/>
    <w:rsid w:val="007F43CB"/>
    <w:rsid w:val="007F4C49"/>
    <w:rsid w:val="007F4DC7"/>
    <w:rsid w:val="007F558F"/>
    <w:rsid w:val="007F572E"/>
    <w:rsid w:val="007F5A31"/>
    <w:rsid w:val="007F66FF"/>
    <w:rsid w:val="007F69F2"/>
    <w:rsid w:val="007F6CEC"/>
    <w:rsid w:val="007F752A"/>
    <w:rsid w:val="007F7683"/>
    <w:rsid w:val="007F7826"/>
    <w:rsid w:val="007F7A2A"/>
    <w:rsid w:val="007F7B06"/>
    <w:rsid w:val="007F7B98"/>
    <w:rsid w:val="007F7EC2"/>
    <w:rsid w:val="008006C4"/>
    <w:rsid w:val="00800F72"/>
    <w:rsid w:val="008010CB"/>
    <w:rsid w:val="00801319"/>
    <w:rsid w:val="00801434"/>
    <w:rsid w:val="00801441"/>
    <w:rsid w:val="008014E4"/>
    <w:rsid w:val="00801A8C"/>
    <w:rsid w:val="00801AC9"/>
    <w:rsid w:val="008020A7"/>
    <w:rsid w:val="008021A0"/>
    <w:rsid w:val="00802BF1"/>
    <w:rsid w:val="0080300A"/>
    <w:rsid w:val="008032A6"/>
    <w:rsid w:val="0080349B"/>
    <w:rsid w:val="008040B3"/>
    <w:rsid w:val="00804ADF"/>
    <w:rsid w:val="0080520E"/>
    <w:rsid w:val="00805979"/>
    <w:rsid w:val="008059F6"/>
    <w:rsid w:val="008066EF"/>
    <w:rsid w:val="00806F17"/>
    <w:rsid w:val="00806FD2"/>
    <w:rsid w:val="008072C1"/>
    <w:rsid w:val="0080738C"/>
    <w:rsid w:val="00807747"/>
    <w:rsid w:val="00807B6B"/>
    <w:rsid w:val="00807DEA"/>
    <w:rsid w:val="00811032"/>
    <w:rsid w:val="00811D42"/>
    <w:rsid w:val="008122B8"/>
    <w:rsid w:val="00812442"/>
    <w:rsid w:val="0081253C"/>
    <w:rsid w:val="00812C06"/>
    <w:rsid w:val="00812CE2"/>
    <w:rsid w:val="00813163"/>
    <w:rsid w:val="00813448"/>
    <w:rsid w:val="00813606"/>
    <w:rsid w:val="0081361F"/>
    <w:rsid w:val="0081449D"/>
    <w:rsid w:val="00814D6A"/>
    <w:rsid w:val="008154AC"/>
    <w:rsid w:val="00815574"/>
    <w:rsid w:val="008155B3"/>
    <w:rsid w:val="0081604F"/>
    <w:rsid w:val="00816AA6"/>
    <w:rsid w:val="008170C2"/>
    <w:rsid w:val="008170E2"/>
    <w:rsid w:val="008174B5"/>
    <w:rsid w:val="00817DDE"/>
    <w:rsid w:val="00817EFA"/>
    <w:rsid w:val="00820116"/>
    <w:rsid w:val="00820879"/>
    <w:rsid w:val="00820B57"/>
    <w:rsid w:val="00822394"/>
    <w:rsid w:val="00823513"/>
    <w:rsid w:val="00823AB2"/>
    <w:rsid w:val="00823DDD"/>
    <w:rsid w:val="00824154"/>
    <w:rsid w:val="0082439B"/>
    <w:rsid w:val="008247B1"/>
    <w:rsid w:val="0082516B"/>
    <w:rsid w:val="0082576C"/>
    <w:rsid w:val="00825995"/>
    <w:rsid w:val="00825BCA"/>
    <w:rsid w:val="008266C6"/>
    <w:rsid w:val="0082677C"/>
    <w:rsid w:val="008269C6"/>
    <w:rsid w:val="00826CF5"/>
    <w:rsid w:val="00826D17"/>
    <w:rsid w:val="00826DDB"/>
    <w:rsid w:val="00826F52"/>
    <w:rsid w:val="00827114"/>
    <w:rsid w:val="008273BE"/>
    <w:rsid w:val="008279F7"/>
    <w:rsid w:val="008307F5"/>
    <w:rsid w:val="00830F40"/>
    <w:rsid w:val="00831144"/>
    <w:rsid w:val="00831FB9"/>
    <w:rsid w:val="00832313"/>
    <w:rsid w:val="00832C2C"/>
    <w:rsid w:val="00833B50"/>
    <w:rsid w:val="008342C3"/>
    <w:rsid w:val="008344B8"/>
    <w:rsid w:val="00834816"/>
    <w:rsid w:val="00834936"/>
    <w:rsid w:val="00834AC2"/>
    <w:rsid w:val="00834E24"/>
    <w:rsid w:val="00835C81"/>
    <w:rsid w:val="00836077"/>
    <w:rsid w:val="00836393"/>
    <w:rsid w:val="0083642E"/>
    <w:rsid w:val="00836A8D"/>
    <w:rsid w:val="00836C1E"/>
    <w:rsid w:val="00836E9F"/>
    <w:rsid w:val="00837117"/>
    <w:rsid w:val="0083745F"/>
    <w:rsid w:val="0084012B"/>
    <w:rsid w:val="008405C7"/>
    <w:rsid w:val="008408E6"/>
    <w:rsid w:val="00840B37"/>
    <w:rsid w:val="00840D92"/>
    <w:rsid w:val="00841748"/>
    <w:rsid w:val="00842C5B"/>
    <w:rsid w:val="00842E12"/>
    <w:rsid w:val="008439DC"/>
    <w:rsid w:val="00843B14"/>
    <w:rsid w:val="00844123"/>
    <w:rsid w:val="00844252"/>
    <w:rsid w:val="0084448E"/>
    <w:rsid w:val="00844634"/>
    <w:rsid w:val="008448BF"/>
    <w:rsid w:val="00844F80"/>
    <w:rsid w:val="00846C54"/>
    <w:rsid w:val="00846C5A"/>
    <w:rsid w:val="00847220"/>
    <w:rsid w:val="0084774C"/>
    <w:rsid w:val="008477E8"/>
    <w:rsid w:val="008500B8"/>
    <w:rsid w:val="00850C31"/>
    <w:rsid w:val="008524B9"/>
    <w:rsid w:val="00852768"/>
    <w:rsid w:val="008528EE"/>
    <w:rsid w:val="00852B3C"/>
    <w:rsid w:val="00852C34"/>
    <w:rsid w:val="00852E03"/>
    <w:rsid w:val="00852EAB"/>
    <w:rsid w:val="0085355D"/>
    <w:rsid w:val="008535E4"/>
    <w:rsid w:val="00853B8B"/>
    <w:rsid w:val="00853BE1"/>
    <w:rsid w:val="008542FC"/>
    <w:rsid w:val="00854394"/>
    <w:rsid w:val="00854989"/>
    <w:rsid w:val="00854ABF"/>
    <w:rsid w:val="0085697B"/>
    <w:rsid w:val="0085746D"/>
    <w:rsid w:val="008576F0"/>
    <w:rsid w:val="00860157"/>
    <w:rsid w:val="00860A34"/>
    <w:rsid w:val="00860F52"/>
    <w:rsid w:val="00861079"/>
    <w:rsid w:val="008611BD"/>
    <w:rsid w:val="00861292"/>
    <w:rsid w:val="00861467"/>
    <w:rsid w:val="008618BA"/>
    <w:rsid w:val="00861907"/>
    <w:rsid w:val="00861EF5"/>
    <w:rsid w:val="008629F2"/>
    <w:rsid w:val="00862A03"/>
    <w:rsid w:val="00862BAE"/>
    <w:rsid w:val="008634AA"/>
    <w:rsid w:val="008636C6"/>
    <w:rsid w:val="00864581"/>
    <w:rsid w:val="00864E3E"/>
    <w:rsid w:val="00864E6A"/>
    <w:rsid w:val="008652DD"/>
    <w:rsid w:val="0086538B"/>
    <w:rsid w:val="00865936"/>
    <w:rsid w:val="00865F7F"/>
    <w:rsid w:val="00866394"/>
    <w:rsid w:val="00866AED"/>
    <w:rsid w:val="008675CC"/>
    <w:rsid w:val="008677C0"/>
    <w:rsid w:val="00867BC7"/>
    <w:rsid w:val="00867D86"/>
    <w:rsid w:val="00867F60"/>
    <w:rsid w:val="0087003D"/>
    <w:rsid w:val="00870631"/>
    <w:rsid w:val="008706A8"/>
    <w:rsid w:val="00870DFE"/>
    <w:rsid w:val="00871071"/>
    <w:rsid w:val="0087180F"/>
    <w:rsid w:val="00871889"/>
    <w:rsid w:val="008719F4"/>
    <w:rsid w:val="00871A2E"/>
    <w:rsid w:val="00871E63"/>
    <w:rsid w:val="00872E5B"/>
    <w:rsid w:val="008747A7"/>
    <w:rsid w:val="00874824"/>
    <w:rsid w:val="00874B19"/>
    <w:rsid w:val="00874EBD"/>
    <w:rsid w:val="00875697"/>
    <w:rsid w:val="00875894"/>
    <w:rsid w:val="00875A74"/>
    <w:rsid w:val="00875C43"/>
    <w:rsid w:val="008761A2"/>
    <w:rsid w:val="00876360"/>
    <w:rsid w:val="008764B8"/>
    <w:rsid w:val="00876D19"/>
    <w:rsid w:val="00876EF5"/>
    <w:rsid w:val="0087717B"/>
    <w:rsid w:val="0088002B"/>
    <w:rsid w:val="00880171"/>
    <w:rsid w:val="008806B8"/>
    <w:rsid w:val="008815D6"/>
    <w:rsid w:val="00882198"/>
    <w:rsid w:val="00882232"/>
    <w:rsid w:val="00882C8E"/>
    <w:rsid w:val="00882DF6"/>
    <w:rsid w:val="00883120"/>
    <w:rsid w:val="00883CB7"/>
    <w:rsid w:val="00883DC6"/>
    <w:rsid w:val="0088447B"/>
    <w:rsid w:val="00884902"/>
    <w:rsid w:val="00884C1E"/>
    <w:rsid w:val="0088612B"/>
    <w:rsid w:val="008861E7"/>
    <w:rsid w:val="00886665"/>
    <w:rsid w:val="00887101"/>
    <w:rsid w:val="00887E16"/>
    <w:rsid w:val="00887E21"/>
    <w:rsid w:val="00887FBB"/>
    <w:rsid w:val="0089078D"/>
    <w:rsid w:val="008908EE"/>
    <w:rsid w:val="00890A07"/>
    <w:rsid w:val="00890F47"/>
    <w:rsid w:val="0089121D"/>
    <w:rsid w:val="0089172A"/>
    <w:rsid w:val="00891757"/>
    <w:rsid w:val="008918E9"/>
    <w:rsid w:val="00891C8B"/>
    <w:rsid w:val="00891FE6"/>
    <w:rsid w:val="008922B7"/>
    <w:rsid w:val="00892534"/>
    <w:rsid w:val="0089286E"/>
    <w:rsid w:val="00892963"/>
    <w:rsid w:val="008937F9"/>
    <w:rsid w:val="00893B37"/>
    <w:rsid w:val="00894333"/>
    <w:rsid w:val="00894581"/>
    <w:rsid w:val="008947C4"/>
    <w:rsid w:val="00894858"/>
    <w:rsid w:val="0089500C"/>
    <w:rsid w:val="008952AE"/>
    <w:rsid w:val="00895957"/>
    <w:rsid w:val="00895F53"/>
    <w:rsid w:val="00896351"/>
    <w:rsid w:val="0089674A"/>
    <w:rsid w:val="00896B3E"/>
    <w:rsid w:val="00896CA0"/>
    <w:rsid w:val="00897303"/>
    <w:rsid w:val="00897B12"/>
    <w:rsid w:val="00897F25"/>
    <w:rsid w:val="00897FDE"/>
    <w:rsid w:val="008A0395"/>
    <w:rsid w:val="008A0A81"/>
    <w:rsid w:val="008A136D"/>
    <w:rsid w:val="008A3886"/>
    <w:rsid w:val="008A4DD6"/>
    <w:rsid w:val="008A50C3"/>
    <w:rsid w:val="008A5714"/>
    <w:rsid w:val="008A64FC"/>
    <w:rsid w:val="008A6AC0"/>
    <w:rsid w:val="008A741F"/>
    <w:rsid w:val="008A74B7"/>
    <w:rsid w:val="008B072E"/>
    <w:rsid w:val="008B0C2E"/>
    <w:rsid w:val="008B0DC7"/>
    <w:rsid w:val="008B123F"/>
    <w:rsid w:val="008B1592"/>
    <w:rsid w:val="008B1613"/>
    <w:rsid w:val="008B163D"/>
    <w:rsid w:val="008B1A55"/>
    <w:rsid w:val="008B228A"/>
    <w:rsid w:val="008B28FB"/>
    <w:rsid w:val="008B2D44"/>
    <w:rsid w:val="008B2F1A"/>
    <w:rsid w:val="008B3553"/>
    <w:rsid w:val="008B39A5"/>
    <w:rsid w:val="008B3A6F"/>
    <w:rsid w:val="008B3BED"/>
    <w:rsid w:val="008B3D74"/>
    <w:rsid w:val="008B3F00"/>
    <w:rsid w:val="008B3F55"/>
    <w:rsid w:val="008B4435"/>
    <w:rsid w:val="008B448B"/>
    <w:rsid w:val="008B44A6"/>
    <w:rsid w:val="008B4622"/>
    <w:rsid w:val="008B4B91"/>
    <w:rsid w:val="008B5F4B"/>
    <w:rsid w:val="008B6108"/>
    <w:rsid w:val="008B614C"/>
    <w:rsid w:val="008B6B5E"/>
    <w:rsid w:val="008B6D01"/>
    <w:rsid w:val="008B7329"/>
    <w:rsid w:val="008B73F9"/>
    <w:rsid w:val="008B7751"/>
    <w:rsid w:val="008B782E"/>
    <w:rsid w:val="008B7954"/>
    <w:rsid w:val="008C0383"/>
    <w:rsid w:val="008C1167"/>
    <w:rsid w:val="008C129B"/>
    <w:rsid w:val="008C1546"/>
    <w:rsid w:val="008C158A"/>
    <w:rsid w:val="008C18B5"/>
    <w:rsid w:val="008C21E5"/>
    <w:rsid w:val="008C22AF"/>
    <w:rsid w:val="008C23A6"/>
    <w:rsid w:val="008C2AFC"/>
    <w:rsid w:val="008C2D83"/>
    <w:rsid w:val="008C2F1B"/>
    <w:rsid w:val="008C4123"/>
    <w:rsid w:val="008C41D2"/>
    <w:rsid w:val="008C4263"/>
    <w:rsid w:val="008C4A34"/>
    <w:rsid w:val="008C5011"/>
    <w:rsid w:val="008C5060"/>
    <w:rsid w:val="008C5276"/>
    <w:rsid w:val="008C52D5"/>
    <w:rsid w:val="008C564D"/>
    <w:rsid w:val="008C5655"/>
    <w:rsid w:val="008C5807"/>
    <w:rsid w:val="008C5AFC"/>
    <w:rsid w:val="008C60B4"/>
    <w:rsid w:val="008C63B6"/>
    <w:rsid w:val="008C6494"/>
    <w:rsid w:val="008C6C45"/>
    <w:rsid w:val="008C737D"/>
    <w:rsid w:val="008C750C"/>
    <w:rsid w:val="008C75AE"/>
    <w:rsid w:val="008C7A62"/>
    <w:rsid w:val="008D0BDE"/>
    <w:rsid w:val="008D0D79"/>
    <w:rsid w:val="008D1400"/>
    <w:rsid w:val="008D1EC5"/>
    <w:rsid w:val="008D2079"/>
    <w:rsid w:val="008D2827"/>
    <w:rsid w:val="008D28B2"/>
    <w:rsid w:val="008D318A"/>
    <w:rsid w:val="008D31E5"/>
    <w:rsid w:val="008D339D"/>
    <w:rsid w:val="008D3C08"/>
    <w:rsid w:val="008D4217"/>
    <w:rsid w:val="008D4668"/>
    <w:rsid w:val="008D47F5"/>
    <w:rsid w:val="008D4D90"/>
    <w:rsid w:val="008D5950"/>
    <w:rsid w:val="008D6A5F"/>
    <w:rsid w:val="008D70D5"/>
    <w:rsid w:val="008D75FB"/>
    <w:rsid w:val="008D7F45"/>
    <w:rsid w:val="008D7FD5"/>
    <w:rsid w:val="008E01B5"/>
    <w:rsid w:val="008E083C"/>
    <w:rsid w:val="008E1048"/>
    <w:rsid w:val="008E1596"/>
    <w:rsid w:val="008E166E"/>
    <w:rsid w:val="008E29FC"/>
    <w:rsid w:val="008E3278"/>
    <w:rsid w:val="008E3300"/>
    <w:rsid w:val="008E3336"/>
    <w:rsid w:val="008E3628"/>
    <w:rsid w:val="008E366B"/>
    <w:rsid w:val="008E397D"/>
    <w:rsid w:val="008E3B0D"/>
    <w:rsid w:val="008E3B34"/>
    <w:rsid w:val="008E459E"/>
    <w:rsid w:val="008E4CD1"/>
    <w:rsid w:val="008E4CFA"/>
    <w:rsid w:val="008E4DFF"/>
    <w:rsid w:val="008E4E27"/>
    <w:rsid w:val="008E4F4B"/>
    <w:rsid w:val="008E51C7"/>
    <w:rsid w:val="008E5A00"/>
    <w:rsid w:val="008E5E14"/>
    <w:rsid w:val="008E66C7"/>
    <w:rsid w:val="008E6AEC"/>
    <w:rsid w:val="008E6C65"/>
    <w:rsid w:val="008E73DC"/>
    <w:rsid w:val="008E7464"/>
    <w:rsid w:val="008E7546"/>
    <w:rsid w:val="008E75DE"/>
    <w:rsid w:val="008E7943"/>
    <w:rsid w:val="008E7BA7"/>
    <w:rsid w:val="008F0179"/>
    <w:rsid w:val="008F030F"/>
    <w:rsid w:val="008F05CF"/>
    <w:rsid w:val="008F06A6"/>
    <w:rsid w:val="008F1651"/>
    <w:rsid w:val="008F2577"/>
    <w:rsid w:val="008F2840"/>
    <w:rsid w:val="008F2996"/>
    <w:rsid w:val="008F2AE4"/>
    <w:rsid w:val="008F2C0F"/>
    <w:rsid w:val="008F2CD0"/>
    <w:rsid w:val="008F3334"/>
    <w:rsid w:val="008F3D67"/>
    <w:rsid w:val="008F51BA"/>
    <w:rsid w:val="008F54F2"/>
    <w:rsid w:val="008F56B4"/>
    <w:rsid w:val="008F577C"/>
    <w:rsid w:val="008F6BAF"/>
    <w:rsid w:val="008F6D85"/>
    <w:rsid w:val="008F6F2F"/>
    <w:rsid w:val="008F6F67"/>
    <w:rsid w:val="008F720B"/>
    <w:rsid w:val="008F7377"/>
    <w:rsid w:val="008F7A44"/>
    <w:rsid w:val="009004A3"/>
    <w:rsid w:val="00900C00"/>
    <w:rsid w:val="00900CA4"/>
    <w:rsid w:val="009010EA"/>
    <w:rsid w:val="0090111D"/>
    <w:rsid w:val="009015DE"/>
    <w:rsid w:val="00901B79"/>
    <w:rsid w:val="00901DE4"/>
    <w:rsid w:val="00901F62"/>
    <w:rsid w:val="009021A0"/>
    <w:rsid w:val="009022DE"/>
    <w:rsid w:val="00902451"/>
    <w:rsid w:val="00902D99"/>
    <w:rsid w:val="0090357A"/>
    <w:rsid w:val="00903747"/>
    <w:rsid w:val="00903A63"/>
    <w:rsid w:val="00903DE4"/>
    <w:rsid w:val="00903F4A"/>
    <w:rsid w:val="00903F61"/>
    <w:rsid w:val="0090400E"/>
    <w:rsid w:val="00904869"/>
    <w:rsid w:val="00904DE0"/>
    <w:rsid w:val="00905D1E"/>
    <w:rsid w:val="00905FC3"/>
    <w:rsid w:val="009063DE"/>
    <w:rsid w:val="009077E2"/>
    <w:rsid w:val="00910D4B"/>
    <w:rsid w:val="00911265"/>
    <w:rsid w:val="0091175C"/>
    <w:rsid w:val="00911B87"/>
    <w:rsid w:val="00912601"/>
    <w:rsid w:val="009127EF"/>
    <w:rsid w:val="00912AC5"/>
    <w:rsid w:val="00913166"/>
    <w:rsid w:val="00913A24"/>
    <w:rsid w:val="00913BAF"/>
    <w:rsid w:val="00913C24"/>
    <w:rsid w:val="0091424C"/>
    <w:rsid w:val="00914357"/>
    <w:rsid w:val="009144EF"/>
    <w:rsid w:val="009148C5"/>
    <w:rsid w:val="00914A8D"/>
    <w:rsid w:val="00914F48"/>
    <w:rsid w:val="0091544B"/>
    <w:rsid w:val="0091547F"/>
    <w:rsid w:val="00915643"/>
    <w:rsid w:val="00915BBA"/>
    <w:rsid w:val="00915CD7"/>
    <w:rsid w:val="00915DAC"/>
    <w:rsid w:val="009170A8"/>
    <w:rsid w:val="0091784E"/>
    <w:rsid w:val="00917ABD"/>
    <w:rsid w:val="00917E61"/>
    <w:rsid w:val="009209A2"/>
    <w:rsid w:val="00920A27"/>
    <w:rsid w:val="00920A40"/>
    <w:rsid w:val="00920A65"/>
    <w:rsid w:val="00920C47"/>
    <w:rsid w:val="00921516"/>
    <w:rsid w:val="009215E5"/>
    <w:rsid w:val="00921953"/>
    <w:rsid w:val="00921A14"/>
    <w:rsid w:val="00922293"/>
    <w:rsid w:val="009226EB"/>
    <w:rsid w:val="00922C0C"/>
    <w:rsid w:val="0092338C"/>
    <w:rsid w:val="0092393A"/>
    <w:rsid w:val="0092542E"/>
    <w:rsid w:val="00925474"/>
    <w:rsid w:val="00925851"/>
    <w:rsid w:val="00926B40"/>
    <w:rsid w:val="009270CC"/>
    <w:rsid w:val="009275F7"/>
    <w:rsid w:val="0092780E"/>
    <w:rsid w:val="00927CEB"/>
    <w:rsid w:val="00927EB0"/>
    <w:rsid w:val="00930350"/>
    <w:rsid w:val="009305F3"/>
    <w:rsid w:val="00930822"/>
    <w:rsid w:val="0093109F"/>
    <w:rsid w:val="009321D7"/>
    <w:rsid w:val="009325A7"/>
    <w:rsid w:val="00932950"/>
    <w:rsid w:val="00933170"/>
    <w:rsid w:val="009331A4"/>
    <w:rsid w:val="00933749"/>
    <w:rsid w:val="0093381E"/>
    <w:rsid w:val="00933C2B"/>
    <w:rsid w:val="0093425A"/>
    <w:rsid w:val="00934C2F"/>
    <w:rsid w:val="009359F8"/>
    <w:rsid w:val="00936368"/>
    <w:rsid w:val="009366EE"/>
    <w:rsid w:val="00936E27"/>
    <w:rsid w:val="00937197"/>
    <w:rsid w:val="00937511"/>
    <w:rsid w:val="009379E0"/>
    <w:rsid w:val="00937F7D"/>
    <w:rsid w:val="009400F8"/>
    <w:rsid w:val="00940185"/>
    <w:rsid w:val="00940605"/>
    <w:rsid w:val="00940895"/>
    <w:rsid w:val="00940DDF"/>
    <w:rsid w:val="00940E21"/>
    <w:rsid w:val="0094105B"/>
    <w:rsid w:val="009412FD"/>
    <w:rsid w:val="00942C1D"/>
    <w:rsid w:val="00943619"/>
    <w:rsid w:val="00943A6E"/>
    <w:rsid w:val="00943E7D"/>
    <w:rsid w:val="00944189"/>
    <w:rsid w:val="00944FF1"/>
    <w:rsid w:val="0094582D"/>
    <w:rsid w:val="00945860"/>
    <w:rsid w:val="00945A9F"/>
    <w:rsid w:val="00945B47"/>
    <w:rsid w:val="009467E2"/>
    <w:rsid w:val="00946B88"/>
    <w:rsid w:val="00946F3E"/>
    <w:rsid w:val="0094736B"/>
    <w:rsid w:val="00950288"/>
    <w:rsid w:val="009505DA"/>
    <w:rsid w:val="009509F6"/>
    <w:rsid w:val="00950A86"/>
    <w:rsid w:val="00951339"/>
    <w:rsid w:val="009513E3"/>
    <w:rsid w:val="00951BE7"/>
    <w:rsid w:val="00951ECB"/>
    <w:rsid w:val="00952192"/>
    <w:rsid w:val="009526FD"/>
    <w:rsid w:val="00952791"/>
    <w:rsid w:val="009527F4"/>
    <w:rsid w:val="00952A5F"/>
    <w:rsid w:val="00952D7E"/>
    <w:rsid w:val="00952FF0"/>
    <w:rsid w:val="00953532"/>
    <w:rsid w:val="00953CF1"/>
    <w:rsid w:val="00953FF0"/>
    <w:rsid w:val="009541D9"/>
    <w:rsid w:val="00954226"/>
    <w:rsid w:val="00954780"/>
    <w:rsid w:val="00954F06"/>
    <w:rsid w:val="00955A4C"/>
    <w:rsid w:val="00956188"/>
    <w:rsid w:val="00956554"/>
    <w:rsid w:val="009566B5"/>
    <w:rsid w:val="00956C1C"/>
    <w:rsid w:val="009575E4"/>
    <w:rsid w:val="00957B5C"/>
    <w:rsid w:val="00957DEE"/>
    <w:rsid w:val="0096054E"/>
    <w:rsid w:val="009609AF"/>
    <w:rsid w:val="00961792"/>
    <w:rsid w:val="00961882"/>
    <w:rsid w:val="009619FD"/>
    <w:rsid w:val="00961A3E"/>
    <w:rsid w:val="00961F8C"/>
    <w:rsid w:val="00962929"/>
    <w:rsid w:val="00962DFE"/>
    <w:rsid w:val="00962FBA"/>
    <w:rsid w:val="0096333D"/>
    <w:rsid w:val="009633C7"/>
    <w:rsid w:val="00963A34"/>
    <w:rsid w:val="00963FA6"/>
    <w:rsid w:val="00964240"/>
    <w:rsid w:val="00965D4D"/>
    <w:rsid w:val="00965FFE"/>
    <w:rsid w:val="0096625E"/>
    <w:rsid w:val="00966594"/>
    <w:rsid w:val="00966DB7"/>
    <w:rsid w:val="00967DF2"/>
    <w:rsid w:val="00970812"/>
    <w:rsid w:val="00970C18"/>
    <w:rsid w:val="00971001"/>
    <w:rsid w:val="009716C2"/>
    <w:rsid w:val="009717C5"/>
    <w:rsid w:val="009718AE"/>
    <w:rsid w:val="009719FC"/>
    <w:rsid w:val="0097273E"/>
    <w:rsid w:val="0097299D"/>
    <w:rsid w:val="009729EA"/>
    <w:rsid w:val="00972FCB"/>
    <w:rsid w:val="0097372C"/>
    <w:rsid w:val="00973C49"/>
    <w:rsid w:val="00973E0F"/>
    <w:rsid w:val="00974785"/>
    <w:rsid w:val="00974790"/>
    <w:rsid w:val="009748B2"/>
    <w:rsid w:val="0097499F"/>
    <w:rsid w:val="00975931"/>
    <w:rsid w:val="00975AEE"/>
    <w:rsid w:val="0097650F"/>
    <w:rsid w:val="009765C3"/>
    <w:rsid w:val="00976B0F"/>
    <w:rsid w:val="00976C0A"/>
    <w:rsid w:val="00976E2F"/>
    <w:rsid w:val="00977072"/>
    <w:rsid w:val="009776BE"/>
    <w:rsid w:val="009804FF"/>
    <w:rsid w:val="00981ACA"/>
    <w:rsid w:val="00981E47"/>
    <w:rsid w:val="00981EF5"/>
    <w:rsid w:val="00981FBE"/>
    <w:rsid w:val="009820E2"/>
    <w:rsid w:val="00982394"/>
    <w:rsid w:val="009823AF"/>
    <w:rsid w:val="009830EF"/>
    <w:rsid w:val="009835DB"/>
    <w:rsid w:val="00983CA3"/>
    <w:rsid w:val="00983D0C"/>
    <w:rsid w:val="00983D35"/>
    <w:rsid w:val="00983FB0"/>
    <w:rsid w:val="009846E8"/>
    <w:rsid w:val="00984745"/>
    <w:rsid w:val="00984914"/>
    <w:rsid w:val="009851C8"/>
    <w:rsid w:val="009854AF"/>
    <w:rsid w:val="009858DA"/>
    <w:rsid w:val="00985E56"/>
    <w:rsid w:val="0098614D"/>
    <w:rsid w:val="00986359"/>
    <w:rsid w:val="009864A5"/>
    <w:rsid w:val="0098667A"/>
    <w:rsid w:val="009867CE"/>
    <w:rsid w:val="00986802"/>
    <w:rsid w:val="00986A06"/>
    <w:rsid w:val="00986FCF"/>
    <w:rsid w:val="00987634"/>
    <w:rsid w:val="00987B74"/>
    <w:rsid w:val="00990032"/>
    <w:rsid w:val="00990146"/>
    <w:rsid w:val="009903DA"/>
    <w:rsid w:val="00990492"/>
    <w:rsid w:val="009904AC"/>
    <w:rsid w:val="00990AB0"/>
    <w:rsid w:val="00990CC7"/>
    <w:rsid w:val="0099192E"/>
    <w:rsid w:val="00991F86"/>
    <w:rsid w:val="009925ED"/>
    <w:rsid w:val="00992AFE"/>
    <w:rsid w:val="00993558"/>
    <w:rsid w:val="00993B00"/>
    <w:rsid w:val="00993D3B"/>
    <w:rsid w:val="00994216"/>
    <w:rsid w:val="00994768"/>
    <w:rsid w:val="00994CB9"/>
    <w:rsid w:val="00994F10"/>
    <w:rsid w:val="00994F26"/>
    <w:rsid w:val="00995287"/>
    <w:rsid w:val="00995D1C"/>
    <w:rsid w:val="0099696F"/>
    <w:rsid w:val="00996F7C"/>
    <w:rsid w:val="0099725F"/>
    <w:rsid w:val="0099777B"/>
    <w:rsid w:val="009A0BCF"/>
    <w:rsid w:val="009A0D72"/>
    <w:rsid w:val="009A0E90"/>
    <w:rsid w:val="009A126A"/>
    <w:rsid w:val="009A1C73"/>
    <w:rsid w:val="009A1DFE"/>
    <w:rsid w:val="009A1FD1"/>
    <w:rsid w:val="009A2129"/>
    <w:rsid w:val="009A227F"/>
    <w:rsid w:val="009A286C"/>
    <w:rsid w:val="009A2E8D"/>
    <w:rsid w:val="009A3699"/>
    <w:rsid w:val="009A4352"/>
    <w:rsid w:val="009A54AF"/>
    <w:rsid w:val="009A5F72"/>
    <w:rsid w:val="009B016F"/>
    <w:rsid w:val="009B0ACE"/>
    <w:rsid w:val="009B0B1C"/>
    <w:rsid w:val="009B1240"/>
    <w:rsid w:val="009B148D"/>
    <w:rsid w:val="009B157C"/>
    <w:rsid w:val="009B1B3E"/>
    <w:rsid w:val="009B2153"/>
    <w:rsid w:val="009B3486"/>
    <w:rsid w:val="009B4306"/>
    <w:rsid w:val="009B49D7"/>
    <w:rsid w:val="009B5248"/>
    <w:rsid w:val="009B5334"/>
    <w:rsid w:val="009B6148"/>
    <w:rsid w:val="009B6396"/>
    <w:rsid w:val="009B66C0"/>
    <w:rsid w:val="009B67CD"/>
    <w:rsid w:val="009B6BBA"/>
    <w:rsid w:val="009B6C36"/>
    <w:rsid w:val="009B6D05"/>
    <w:rsid w:val="009B6D4F"/>
    <w:rsid w:val="009B6D98"/>
    <w:rsid w:val="009B6F3D"/>
    <w:rsid w:val="009B7025"/>
    <w:rsid w:val="009B7B85"/>
    <w:rsid w:val="009B7D25"/>
    <w:rsid w:val="009B7DD0"/>
    <w:rsid w:val="009B7E91"/>
    <w:rsid w:val="009C02C8"/>
    <w:rsid w:val="009C0871"/>
    <w:rsid w:val="009C152A"/>
    <w:rsid w:val="009C1C59"/>
    <w:rsid w:val="009C20FD"/>
    <w:rsid w:val="009C2294"/>
    <w:rsid w:val="009C247A"/>
    <w:rsid w:val="009C2703"/>
    <w:rsid w:val="009C3037"/>
    <w:rsid w:val="009C31CB"/>
    <w:rsid w:val="009C366F"/>
    <w:rsid w:val="009C37EE"/>
    <w:rsid w:val="009C3C57"/>
    <w:rsid w:val="009C4A34"/>
    <w:rsid w:val="009C4FB4"/>
    <w:rsid w:val="009C5EC6"/>
    <w:rsid w:val="009C5F0C"/>
    <w:rsid w:val="009C5FD1"/>
    <w:rsid w:val="009C60BF"/>
    <w:rsid w:val="009C68ED"/>
    <w:rsid w:val="009C698F"/>
    <w:rsid w:val="009C6A96"/>
    <w:rsid w:val="009C6BCD"/>
    <w:rsid w:val="009C6BED"/>
    <w:rsid w:val="009C723B"/>
    <w:rsid w:val="009C7296"/>
    <w:rsid w:val="009C7DBD"/>
    <w:rsid w:val="009D03E4"/>
    <w:rsid w:val="009D0B57"/>
    <w:rsid w:val="009D1033"/>
    <w:rsid w:val="009D1149"/>
    <w:rsid w:val="009D18F8"/>
    <w:rsid w:val="009D1A7B"/>
    <w:rsid w:val="009D1AC9"/>
    <w:rsid w:val="009D266F"/>
    <w:rsid w:val="009D29A3"/>
    <w:rsid w:val="009D29DE"/>
    <w:rsid w:val="009D2C16"/>
    <w:rsid w:val="009D4592"/>
    <w:rsid w:val="009D48F1"/>
    <w:rsid w:val="009D4A84"/>
    <w:rsid w:val="009D633B"/>
    <w:rsid w:val="009D665C"/>
    <w:rsid w:val="009D6672"/>
    <w:rsid w:val="009D6E98"/>
    <w:rsid w:val="009D712E"/>
    <w:rsid w:val="009D75E0"/>
    <w:rsid w:val="009D7649"/>
    <w:rsid w:val="009D787A"/>
    <w:rsid w:val="009D7C42"/>
    <w:rsid w:val="009D7E06"/>
    <w:rsid w:val="009D7F86"/>
    <w:rsid w:val="009E02A7"/>
    <w:rsid w:val="009E050E"/>
    <w:rsid w:val="009E1110"/>
    <w:rsid w:val="009E1511"/>
    <w:rsid w:val="009E2486"/>
    <w:rsid w:val="009E2E5B"/>
    <w:rsid w:val="009E2F90"/>
    <w:rsid w:val="009E371F"/>
    <w:rsid w:val="009E3F99"/>
    <w:rsid w:val="009E43AF"/>
    <w:rsid w:val="009E4503"/>
    <w:rsid w:val="009E48D2"/>
    <w:rsid w:val="009E493C"/>
    <w:rsid w:val="009E4940"/>
    <w:rsid w:val="009E50E4"/>
    <w:rsid w:val="009E51BB"/>
    <w:rsid w:val="009E5DA1"/>
    <w:rsid w:val="009E60B9"/>
    <w:rsid w:val="009E66A3"/>
    <w:rsid w:val="009E66AE"/>
    <w:rsid w:val="009E674A"/>
    <w:rsid w:val="009E6B05"/>
    <w:rsid w:val="009E7D43"/>
    <w:rsid w:val="009E7FDB"/>
    <w:rsid w:val="009F01A1"/>
    <w:rsid w:val="009F0679"/>
    <w:rsid w:val="009F0AC2"/>
    <w:rsid w:val="009F0B79"/>
    <w:rsid w:val="009F15D9"/>
    <w:rsid w:val="009F15FE"/>
    <w:rsid w:val="009F1D35"/>
    <w:rsid w:val="009F22A6"/>
    <w:rsid w:val="009F23BA"/>
    <w:rsid w:val="009F27F6"/>
    <w:rsid w:val="009F3020"/>
    <w:rsid w:val="009F32E8"/>
    <w:rsid w:val="009F3DF3"/>
    <w:rsid w:val="009F3EA7"/>
    <w:rsid w:val="009F4A1B"/>
    <w:rsid w:val="009F55ED"/>
    <w:rsid w:val="009F5922"/>
    <w:rsid w:val="009F60ED"/>
    <w:rsid w:val="009F629D"/>
    <w:rsid w:val="009F64D4"/>
    <w:rsid w:val="009F6BE2"/>
    <w:rsid w:val="009F6D8F"/>
    <w:rsid w:val="009F7178"/>
    <w:rsid w:val="009F71CE"/>
    <w:rsid w:val="009F778C"/>
    <w:rsid w:val="009F7F6D"/>
    <w:rsid w:val="00A005FE"/>
    <w:rsid w:val="00A00AAE"/>
    <w:rsid w:val="00A01727"/>
    <w:rsid w:val="00A02021"/>
    <w:rsid w:val="00A02749"/>
    <w:rsid w:val="00A02DF9"/>
    <w:rsid w:val="00A03010"/>
    <w:rsid w:val="00A0366F"/>
    <w:rsid w:val="00A03D1C"/>
    <w:rsid w:val="00A04FB1"/>
    <w:rsid w:val="00A05369"/>
    <w:rsid w:val="00A0567C"/>
    <w:rsid w:val="00A063BA"/>
    <w:rsid w:val="00A064D9"/>
    <w:rsid w:val="00A06AD9"/>
    <w:rsid w:val="00A06CA7"/>
    <w:rsid w:val="00A070CF"/>
    <w:rsid w:val="00A071B9"/>
    <w:rsid w:val="00A0734B"/>
    <w:rsid w:val="00A07919"/>
    <w:rsid w:val="00A07E24"/>
    <w:rsid w:val="00A10507"/>
    <w:rsid w:val="00A109EA"/>
    <w:rsid w:val="00A10E70"/>
    <w:rsid w:val="00A1193B"/>
    <w:rsid w:val="00A11E63"/>
    <w:rsid w:val="00A120A6"/>
    <w:rsid w:val="00A12573"/>
    <w:rsid w:val="00A129A1"/>
    <w:rsid w:val="00A12ABB"/>
    <w:rsid w:val="00A12B14"/>
    <w:rsid w:val="00A132BA"/>
    <w:rsid w:val="00A13AB4"/>
    <w:rsid w:val="00A13FAA"/>
    <w:rsid w:val="00A13FB7"/>
    <w:rsid w:val="00A157B8"/>
    <w:rsid w:val="00A15F0F"/>
    <w:rsid w:val="00A15F18"/>
    <w:rsid w:val="00A16078"/>
    <w:rsid w:val="00A16104"/>
    <w:rsid w:val="00A1682F"/>
    <w:rsid w:val="00A1691F"/>
    <w:rsid w:val="00A1695F"/>
    <w:rsid w:val="00A169D1"/>
    <w:rsid w:val="00A16A74"/>
    <w:rsid w:val="00A17758"/>
    <w:rsid w:val="00A203D1"/>
    <w:rsid w:val="00A204B4"/>
    <w:rsid w:val="00A20FD1"/>
    <w:rsid w:val="00A217CA"/>
    <w:rsid w:val="00A218BF"/>
    <w:rsid w:val="00A21DD6"/>
    <w:rsid w:val="00A21E4D"/>
    <w:rsid w:val="00A22651"/>
    <w:rsid w:val="00A2291F"/>
    <w:rsid w:val="00A22A0A"/>
    <w:rsid w:val="00A23B69"/>
    <w:rsid w:val="00A23B8D"/>
    <w:rsid w:val="00A23D30"/>
    <w:rsid w:val="00A2474E"/>
    <w:rsid w:val="00A249B4"/>
    <w:rsid w:val="00A24F88"/>
    <w:rsid w:val="00A254EE"/>
    <w:rsid w:val="00A25839"/>
    <w:rsid w:val="00A25E65"/>
    <w:rsid w:val="00A25F04"/>
    <w:rsid w:val="00A26495"/>
    <w:rsid w:val="00A26966"/>
    <w:rsid w:val="00A26CB7"/>
    <w:rsid w:val="00A26E59"/>
    <w:rsid w:val="00A27303"/>
    <w:rsid w:val="00A27461"/>
    <w:rsid w:val="00A279F7"/>
    <w:rsid w:val="00A27A41"/>
    <w:rsid w:val="00A27AFD"/>
    <w:rsid w:val="00A30309"/>
    <w:rsid w:val="00A30747"/>
    <w:rsid w:val="00A30BC8"/>
    <w:rsid w:val="00A31030"/>
    <w:rsid w:val="00A31B77"/>
    <w:rsid w:val="00A32996"/>
    <w:rsid w:val="00A32A8F"/>
    <w:rsid w:val="00A33917"/>
    <w:rsid w:val="00A33AF0"/>
    <w:rsid w:val="00A33D94"/>
    <w:rsid w:val="00A34101"/>
    <w:rsid w:val="00A34219"/>
    <w:rsid w:val="00A34515"/>
    <w:rsid w:val="00A34581"/>
    <w:rsid w:val="00A34A0F"/>
    <w:rsid w:val="00A3640B"/>
    <w:rsid w:val="00A3691E"/>
    <w:rsid w:val="00A36ACF"/>
    <w:rsid w:val="00A37146"/>
    <w:rsid w:val="00A3753B"/>
    <w:rsid w:val="00A37C7E"/>
    <w:rsid w:val="00A37FEC"/>
    <w:rsid w:val="00A4099F"/>
    <w:rsid w:val="00A40A6C"/>
    <w:rsid w:val="00A40F76"/>
    <w:rsid w:val="00A41167"/>
    <w:rsid w:val="00A418A5"/>
    <w:rsid w:val="00A41B4E"/>
    <w:rsid w:val="00A435D1"/>
    <w:rsid w:val="00A436C0"/>
    <w:rsid w:val="00A43D0D"/>
    <w:rsid w:val="00A44316"/>
    <w:rsid w:val="00A44A35"/>
    <w:rsid w:val="00A44F85"/>
    <w:rsid w:val="00A450B3"/>
    <w:rsid w:val="00A451D8"/>
    <w:rsid w:val="00A45B4B"/>
    <w:rsid w:val="00A45C52"/>
    <w:rsid w:val="00A462BE"/>
    <w:rsid w:val="00A462EF"/>
    <w:rsid w:val="00A46367"/>
    <w:rsid w:val="00A467F5"/>
    <w:rsid w:val="00A46B54"/>
    <w:rsid w:val="00A46B88"/>
    <w:rsid w:val="00A46BDA"/>
    <w:rsid w:val="00A46F27"/>
    <w:rsid w:val="00A46F94"/>
    <w:rsid w:val="00A471DB"/>
    <w:rsid w:val="00A47CFF"/>
    <w:rsid w:val="00A50198"/>
    <w:rsid w:val="00A5032A"/>
    <w:rsid w:val="00A50437"/>
    <w:rsid w:val="00A50521"/>
    <w:rsid w:val="00A50EA5"/>
    <w:rsid w:val="00A517D0"/>
    <w:rsid w:val="00A51B8B"/>
    <w:rsid w:val="00A523B3"/>
    <w:rsid w:val="00A52659"/>
    <w:rsid w:val="00A5276F"/>
    <w:rsid w:val="00A52949"/>
    <w:rsid w:val="00A52DFB"/>
    <w:rsid w:val="00A5309E"/>
    <w:rsid w:val="00A53B9E"/>
    <w:rsid w:val="00A53E45"/>
    <w:rsid w:val="00A53FD9"/>
    <w:rsid w:val="00A541F8"/>
    <w:rsid w:val="00A546F7"/>
    <w:rsid w:val="00A54C0D"/>
    <w:rsid w:val="00A56C74"/>
    <w:rsid w:val="00A56F53"/>
    <w:rsid w:val="00A57149"/>
    <w:rsid w:val="00A576D9"/>
    <w:rsid w:val="00A57D8B"/>
    <w:rsid w:val="00A609E5"/>
    <w:rsid w:val="00A60F4A"/>
    <w:rsid w:val="00A613F5"/>
    <w:rsid w:val="00A62144"/>
    <w:rsid w:val="00A62209"/>
    <w:rsid w:val="00A62228"/>
    <w:rsid w:val="00A62606"/>
    <w:rsid w:val="00A62846"/>
    <w:rsid w:val="00A62B37"/>
    <w:rsid w:val="00A62B92"/>
    <w:rsid w:val="00A63814"/>
    <w:rsid w:val="00A639DA"/>
    <w:rsid w:val="00A63A27"/>
    <w:rsid w:val="00A63DF8"/>
    <w:rsid w:val="00A63EA2"/>
    <w:rsid w:val="00A64307"/>
    <w:rsid w:val="00A64B3B"/>
    <w:rsid w:val="00A64C05"/>
    <w:rsid w:val="00A65C23"/>
    <w:rsid w:val="00A65C71"/>
    <w:rsid w:val="00A671FF"/>
    <w:rsid w:val="00A6734F"/>
    <w:rsid w:val="00A6750C"/>
    <w:rsid w:val="00A675A4"/>
    <w:rsid w:val="00A67A89"/>
    <w:rsid w:val="00A67AA5"/>
    <w:rsid w:val="00A67E7B"/>
    <w:rsid w:val="00A67F82"/>
    <w:rsid w:val="00A707B1"/>
    <w:rsid w:val="00A70E54"/>
    <w:rsid w:val="00A70F96"/>
    <w:rsid w:val="00A71292"/>
    <w:rsid w:val="00A7155C"/>
    <w:rsid w:val="00A71669"/>
    <w:rsid w:val="00A7182C"/>
    <w:rsid w:val="00A71AF9"/>
    <w:rsid w:val="00A71EF1"/>
    <w:rsid w:val="00A71FEA"/>
    <w:rsid w:val="00A723B3"/>
    <w:rsid w:val="00A72794"/>
    <w:rsid w:val="00A735A3"/>
    <w:rsid w:val="00A7389F"/>
    <w:rsid w:val="00A73A2C"/>
    <w:rsid w:val="00A74031"/>
    <w:rsid w:val="00A746CF"/>
    <w:rsid w:val="00A74794"/>
    <w:rsid w:val="00A74F2F"/>
    <w:rsid w:val="00A75455"/>
    <w:rsid w:val="00A75675"/>
    <w:rsid w:val="00A7580D"/>
    <w:rsid w:val="00A758AE"/>
    <w:rsid w:val="00A75B0D"/>
    <w:rsid w:val="00A76140"/>
    <w:rsid w:val="00A76481"/>
    <w:rsid w:val="00A77337"/>
    <w:rsid w:val="00A77A00"/>
    <w:rsid w:val="00A80624"/>
    <w:rsid w:val="00A80775"/>
    <w:rsid w:val="00A80C2E"/>
    <w:rsid w:val="00A80E24"/>
    <w:rsid w:val="00A81772"/>
    <w:rsid w:val="00A82510"/>
    <w:rsid w:val="00A8266A"/>
    <w:rsid w:val="00A826F7"/>
    <w:rsid w:val="00A82996"/>
    <w:rsid w:val="00A8307E"/>
    <w:rsid w:val="00A8430A"/>
    <w:rsid w:val="00A84C94"/>
    <w:rsid w:val="00A84D23"/>
    <w:rsid w:val="00A85A06"/>
    <w:rsid w:val="00A85BF7"/>
    <w:rsid w:val="00A8612A"/>
    <w:rsid w:val="00A86151"/>
    <w:rsid w:val="00A870F6"/>
    <w:rsid w:val="00A90645"/>
    <w:rsid w:val="00A90956"/>
    <w:rsid w:val="00A90962"/>
    <w:rsid w:val="00A90E77"/>
    <w:rsid w:val="00A9131C"/>
    <w:rsid w:val="00A91763"/>
    <w:rsid w:val="00A9198B"/>
    <w:rsid w:val="00A9271C"/>
    <w:rsid w:val="00A92876"/>
    <w:rsid w:val="00A92A0B"/>
    <w:rsid w:val="00A92B1F"/>
    <w:rsid w:val="00A92BCF"/>
    <w:rsid w:val="00A92FBE"/>
    <w:rsid w:val="00A92FD1"/>
    <w:rsid w:val="00A933B0"/>
    <w:rsid w:val="00A93448"/>
    <w:rsid w:val="00A93729"/>
    <w:rsid w:val="00A93CB4"/>
    <w:rsid w:val="00A944A2"/>
    <w:rsid w:val="00A947FA"/>
    <w:rsid w:val="00A94890"/>
    <w:rsid w:val="00A94E33"/>
    <w:rsid w:val="00A95379"/>
    <w:rsid w:val="00A95C90"/>
    <w:rsid w:val="00A96359"/>
    <w:rsid w:val="00A963A4"/>
    <w:rsid w:val="00A96667"/>
    <w:rsid w:val="00A971BB"/>
    <w:rsid w:val="00A97467"/>
    <w:rsid w:val="00A97778"/>
    <w:rsid w:val="00A97F0F"/>
    <w:rsid w:val="00AA05D0"/>
    <w:rsid w:val="00AA085A"/>
    <w:rsid w:val="00AA1453"/>
    <w:rsid w:val="00AA1958"/>
    <w:rsid w:val="00AA1C80"/>
    <w:rsid w:val="00AA2AF9"/>
    <w:rsid w:val="00AA2BC0"/>
    <w:rsid w:val="00AA2EAC"/>
    <w:rsid w:val="00AA3488"/>
    <w:rsid w:val="00AA36C5"/>
    <w:rsid w:val="00AA4088"/>
    <w:rsid w:val="00AA40B8"/>
    <w:rsid w:val="00AA4AF4"/>
    <w:rsid w:val="00AA4DF5"/>
    <w:rsid w:val="00AA5932"/>
    <w:rsid w:val="00AA5D68"/>
    <w:rsid w:val="00AA5DB7"/>
    <w:rsid w:val="00AA5F4D"/>
    <w:rsid w:val="00AA6773"/>
    <w:rsid w:val="00AA6820"/>
    <w:rsid w:val="00AA6D48"/>
    <w:rsid w:val="00AA6E51"/>
    <w:rsid w:val="00AB06BA"/>
    <w:rsid w:val="00AB096B"/>
    <w:rsid w:val="00AB0DAD"/>
    <w:rsid w:val="00AB10B0"/>
    <w:rsid w:val="00AB11E8"/>
    <w:rsid w:val="00AB1A5B"/>
    <w:rsid w:val="00AB1C08"/>
    <w:rsid w:val="00AB1F2B"/>
    <w:rsid w:val="00AB24D1"/>
    <w:rsid w:val="00AB30FD"/>
    <w:rsid w:val="00AB39B9"/>
    <w:rsid w:val="00AB3FD9"/>
    <w:rsid w:val="00AB4378"/>
    <w:rsid w:val="00AB45EB"/>
    <w:rsid w:val="00AB4964"/>
    <w:rsid w:val="00AB5415"/>
    <w:rsid w:val="00AB54F6"/>
    <w:rsid w:val="00AB56C0"/>
    <w:rsid w:val="00AB5B1A"/>
    <w:rsid w:val="00AB5CD6"/>
    <w:rsid w:val="00AB5F25"/>
    <w:rsid w:val="00AB61A7"/>
    <w:rsid w:val="00AB6682"/>
    <w:rsid w:val="00AB685C"/>
    <w:rsid w:val="00AB685F"/>
    <w:rsid w:val="00AB68CA"/>
    <w:rsid w:val="00AC0442"/>
    <w:rsid w:val="00AC065C"/>
    <w:rsid w:val="00AC0CD0"/>
    <w:rsid w:val="00AC0CEB"/>
    <w:rsid w:val="00AC0D00"/>
    <w:rsid w:val="00AC1279"/>
    <w:rsid w:val="00AC139A"/>
    <w:rsid w:val="00AC2083"/>
    <w:rsid w:val="00AC21E5"/>
    <w:rsid w:val="00AC254E"/>
    <w:rsid w:val="00AC2D74"/>
    <w:rsid w:val="00AC2E3F"/>
    <w:rsid w:val="00AC3A3F"/>
    <w:rsid w:val="00AC4307"/>
    <w:rsid w:val="00AC4A6D"/>
    <w:rsid w:val="00AC52B8"/>
    <w:rsid w:val="00AC532C"/>
    <w:rsid w:val="00AC5461"/>
    <w:rsid w:val="00AC548B"/>
    <w:rsid w:val="00AC580A"/>
    <w:rsid w:val="00AC59D1"/>
    <w:rsid w:val="00AC6454"/>
    <w:rsid w:val="00AC64B5"/>
    <w:rsid w:val="00AC6774"/>
    <w:rsid w:val="00AC6A6B"/>
    <w:rsid w:val="00AC6D19"/>
    <w:rsid w:val="00AC6F97"/>
    <w:rsid w:val="00AC7628"/>
    <w:rsid w:val="00AC7BAC"/>
    <w:rsid w:val="00AD04A9"/>
    <w:rsid w:val="00AD07D0"/>
    <w:rsid w:val="00AD08B2"/>
    <w:rsid w:val="00AD0AAF"/>
    <w:rsid w:val="00AD1084"/>
    <w:rsid w:val="00AD1741"/>
    <w:rsid w:val="00AD18D2"/>
    <w:rsid w:val="00AD19FD"/>
    <w:rsid w:val="00AD1E06"/>
    <w:rsid w:val="00AD1F23"/>
    <w:rsid w:val="00AD271B"/>
    <w:rsid w:val="00AD327D"/>
    <w:rsid w:val="00AD3CC3"/>
    <w:rsid w:val="00AD3E39"/>
    <w:rsid w:val="00AD41A9"/>
    <w:rsid w:val="00AD49CE"/>
    <w:rsid w:val="00AD4A06"/>
    <w:rsid w:val="00AD4A11"/>
    <w:rsid w:val="00AD4C8E"/>
    <w:rsid w:val="00AD4CFA"/>
    <w:rsid w:val="00AD5280"/>
    <w:rsid w:val="00AD55EA"/>
    <w:rsid w:val="00AD5B46"/>
    <w:rsid w:val="00AD6094"/>
    <w:rsid w:val="00AD6464"/>
    <w:rsid w:val="00AD71DF"/>
    <w:rsid w:val="00AD7ECF"/>
    <w:rsid w:val="00AE050D"/>
    <w:rsid w:val="00AE06D2"/>
    <w:rsid w:val="00AE08D0"/>
    <w:rsid w:val="00AE0AE5"/>
    <w:rsid w:val="00AE0B02"/>
    <w:rsid w:val="00AE247C"/>
    <w:rsid w:val="00AE2DC0"/>
    <w:rsid w:val="00AE3006"/>
    <w:rsid w:val="00AE36DC"/>
    <w:rsid w:val="00AE39ED"/>
    <w:rsid w:val="00AE454E"/>
    <w:rsid w:val="00AE4CFC"/>
    <w:rsid w:val="00AE5AF2"/>
    <w:rsid w:val="00AE67D9"/>
    <w:rsid w:val="00AE6DBE"/>
    <w:rsid w:val="00AE72EF"/>
    <w:rsid w:val="00AE72F4"/>
    <w:rsid w:val="00AE74BE"/>
    <w:rsid w:val="00AE75CA"/>
    <w:rsid w:val="00AE7C67"/>
    <w:rsid w:val="00AF10EB"/>
    <w:rsid w:val="00AF19D0"/>
    <w:rsid w:val="00AF1D39"/>
    <w:rsid w:val="00AF2033"/>
    <w:rsid w:val="00AF2102"/>
    <w:rsid w:val="00AF2959"/>
    <w:rsid w:val="00AF2E4E"/>
    <w:rsid w:val="00AF340B"/>
    <w:rsid w:val="00AF3D5C"/>
    <w:rsid w:val="00AF4305"/>
    <w:rsid w:val="00AF4804"/>
    <w:rsid w:val="00AF4D75"/>
    <w:rsid w:val="00AF4FE2"/>
    <w:rsid w:val="00AF5590"/>
    <w:rsid w:val="00AF6163"/>
    <w:rsid w:val="00AF61B8"/>
    <w:rsid w:val="00AF622E"/>
    <w:rsid w:val="00AF64B5"/>
    <w:rsid w:val="00AF67BC"/>
    <w:rsid w:val="00AF687E"/>
    <w:rsid w:val="00AF69AB"/>
    <w:rsid w:val="00AF7071"/>
    <w:rsid w:val="00AF74E8"/>
    <w:rsid w:val="00B005FE"/>
    <w:rsid w:val="00B009C0"/>
    <w:rsid w:val="00B00AC1"/>
    <w:rsid w:val="00B01FF7"/>
    <w:rsid w:val="00B02BC4"/>
    <w:rsid w:val="00B02C05"/>
    <w:rsid w:val="00B02DD2"/>
    <w:rsid w:val="00B02E36"/>
    <w:rsid w:val="00B02E95"/>
    <w:rsid w:val="00B032F2"/>
    <w:rsid w:val="00B03768"/>
    <w:rsid w:val="00B03921"/>
    <w:rsid w:val="00B03E81"/>
    <w:rsid w:val="00B04905"/>
    <w:rsid w:val="00B0530E"/>
    <w:rsid w:val="00B05466"/>
    <w:rsid w:val="00B05699"/>
    <w:rsid w:val="00B060F7"/>
    <w:rsid w:val="00B061FF"/>
    <w:rsid w:val="00B0661F"/>
    <w:rsid w:val="00B071A2"/>
    <w:rsid w:val="00B07809"/>
    <w:rsid w:val="00B0794F"/>
    <w:rsid w:val="00B10102"/>
    <w:rsid w:val="00B104FA"/>
    <w:rsid w:val="00B106FE"/>
    <w:rsid w:val="00B10925"/>
    <w:rsid w:val="00B117C9"/>
    <w:rsid w:val="00B119E1"/>
    <w:rsid w:val="00B11A94"/>
    <w:rsid w:val="00B11BB2"/>
    <w:rsid w:val="00B11C51"/>
    <w:rsid w:val="00B11D24"/>
    <w:rsid w:val="00B1209E"/>
    <w:rsid w:val="00B124E4"/>
    <w:rsid w:val="00B125B6"/>
    <w:rsid w:val="00B127AE"/>
    <w:rsid w:val="00B12A2E"/>
    <w:rsid w:val="00B12C6B"/>
    <w:rsid w:val="00B12EA7"/>
    <w:rsid w:val="00B133B3"/>
    <w:rsid w:val="00B134C1"/>
    <w:rsid w:val="00B1382D"/>
    <w:rsid w:val="00B1405D"/>
    <w:rsid w:val="00B140BD"/>
    <w:rsid w:val="00B14288"/>
    <w:rsid w:val="00B14900"/>
    <w:rsid w:val="00B1490B"/>
    <w:rsid w:val="00B14994"/>
    <w:rsid w:val="00B15234"/>
    <w:rsid w:val="00B15B27"/>
    <w:rsid w:val="00B16289"/>
    <w:rsid w:val="00B1648F"/>
    <w:rsid w:val="00B16C58"/>
    <w:rsid w:val="00B16E6B"/>
    <w:rsid w:val="00B171B2"/>
    <w:rsid w:val="00B175A8"/>
    <w:rsid w:val="00B1768F"/>
    <w:rsid w:val="00B179E0"/>
    <w:rsid w:val="00B2026A"/>
    <w:rsid w:val="00B2045A"/>
    <w:rsid w:val="00B20F53"/>
    <w:rsid w:val="00B20F84"/>
    <w:rsid w:val="00B22825"/>
    <w:rsid w:val="00B22D20"/>
    <w:rsid w:val="00B22F55"/>
    <w:rsid w:val="00B23179"/>
    <w:rsid w:val="00B237C0"/>
    <w:rsid w:val="00B23E74"/>
    <w:rsid w:val="00B2411A"/>
    <w:rsid w:val="00B2501A"/>
    <w:rsid w:val="00B2516C"/>
    <w:rsid w:val="00B253B0"/>
    <w:rsid w:val="00B25482"/>
    <w:rsid w:val="00B25B8D"/>
    <w:rsid w:val="00B26882"/>
    <w:rsid w:val="00B26AFB"/>
    <w:rsid w:val="00B26E14"/>
    <w:rsid w:val="00B3007A"/>
    <w:rsid w:val="00B31702"/>
    <w:rsid w:val="00B31C72"/>
    <w:rsid w:val="00B323F0"/>
    <w:rsid w:val="00B32577"/>
    <w:rsid w:val="00B32609"/>
    <w:rsid w:val="00B32CE0"/>
    <w:rsid w:val="00B33010"/>
    <w:rsid w:val="00B3316D"/>
    <w:rsid w:val="00B3381E"/>
    <w:rsid w:val="00B33B39"/>
    <w:rsid w:val="00B3401B"/>
    <w:rsid w:val="00B3410E"/>
    <w:rsid w:val="00B34324"/>
    <w:rsid w:val="00B34660"/>
    <w:rsid w:val="00B35669"/>
    <w:rsid w:val="00B359A2"/>
    <w:rsid w:val="00B35C1A"/>
    <w:rsid w:val="00B35D2E"/>
    <w:rsid w:val="00B362A8"/>
    <w:rsid w:val="00B3687D"/>
    <w:rsid w:val="00B36C5A"/>
    <w:rsid w:val="00B36E23"/>
    <w:rsid w:val="00B37681"/>
    <w:rsid w:val="00B37838"/>
    <w:rsid w:val="00B37B4B"/>
    <w:rsid w:val="00B37C7D"/>
    <w:rsid w:val="00B37E9E"/>
    <w:rsid w:val="00B41A74"/>
    <w:rsid w:val="00B41C66"/>
    <w:rsid w:val="00B42575"/>
    <w:rsid w:val="00B42625"/>
    <w:rsid w:val="00B42876"/>
    <w:rsid w:val="00B4310F"/>
    <w:rsid w:val="00B43E39"/>
    <w:rsid w:val="00B4406B"/>
    <w:rsid w:val="00B447C6"/>
    <w:rsid w:val="00B449B5"/>
    <w:rsid w:val="00B44C70"/>
    <w:rsid w:val="00B453F7"/>
    <w:rsid w:val="00B45413"/>
    <w:rsid w:val="00B458A1"/>
    <w:rsid w:val="00B458BD"/>
    <w:rsid w:val="00B45EE8"/>
    <w:rsid w:val="00B4710A"/>
    <w:rsid w:val="00B47A1A"/>
    <w:rsid w:val="00B503E9"/>
    <w:rsid w:val="00B5068B"/>
    <w:rsid w:val="00B50DE2"/>
    <w:rsid w:val="00B51D12"/>
    <w:rsid w:val="00B51F68"/>
    <w:rsid w:val="00B51F6E"/>
    <w:rsid w:val="00B52275"/>
    <w:rsid w:val="00B525B9"/>
    <w:rsid w:val="00B52806"/>
    <w:rsid w:val="00B53287"/>
    <w:rsid w:val="00B53608"/>
    <w:rsid w:val="00B5390D"/>
    <w:rsid w:val="00B53F56"/>
    <w:rsid w:val="00B53FF2"/>
    <w:rsid w:val="00B5402C"/>
    <w:rsid w:val="00B5423F"/>
    <w:rsid w:val="00B54352"/>
    <w:rsid w:val="00B54908"/>
    <w:rsid w:val="00B54C0D"/>
    <w:rsid w:val="00B553CC"/>
    <w:rsid w:val="00B5588D"/>
    <w:rsid w:val="00B55929"/>
    <w:rsid w:val="00B55C6D"/>
    <w:rsid w:val="00B565CF"/>
    <w:rsid w:val="00B56843"/>
    <w:rsid w:val="00B57A7D"/>
    <w:rsid w:val="00B57C4A"/>
    <w:rsid w:val="00B57DD9"/>
    <w:rsid w:val="00B57E4B"/>
    <w:rsid w:val="00B60412"/>
    <w:rsid w:val="00B6080D"/>
    <w:rsid w:val="00B60A74"/>
    <w:rsid w:val="00B60B1C"/>
    <w:rsid w:val="00B61A9C"/>
    <w:rsid w:val="00B61EFC"/>
    <w:rsid w:val="00B62783"/>
    <w:rsid w:val="00B62788"/>
    <w:rsid w:val="00B63576"/>
    <w:rsid w:val="00B635AC"/>
    <w:rsid w:val="00B63679"/>
    <w:rsid w:val="00B63FA1"/>
    <w:rsid w:val="00B64250"/>
    <w:rsid w:val="00B64EF0"/>
    <w:rsid w:val="00B65041"/>
    <w:rsid w:val="00B65632"/>
    <w:rsid w:val="00B657A7"/>
    <w:rsid w:val="00B65AAC"/>
    <w:rsid w:val="00B660E6"/>
    <w:rsid w:val="00B665B8"/>
    <w:rsid w:val="00B66A85"/>
    <w:rsid w:val="00B67A7A"/>
    <w:rsid w:val="00B67B8C"/>
    <w:rsid w:val="00B7026D"/>
    <w:rsid w:val="00B702DD"/>
    <w:rsid w:val="00B704C0"/>
    <w:rsid w:val="00B70E71"/>
    <w:rsid w:val="00B711E7"/>
    <w:rsid w:val="00B71424"/>
    <w:rsid w:val="00B71490"/>
    <w:rsid w:val="00B71F7F"/>
    <w:rsid w:val="00B72091"/>
    <w:rsid w:val="00B721CD"/>
    <w:rsid w:val="00B72B69"/>
    <w:rsid w:val="00B72EE4"/>
    <w:rsid w:val="00B73254"/>
    <w:rsid w:val="00B73B3C"/>
    <w:rsid w:val="00B73C0E"/>
    <w:rsid w:val="00B74360"/>
    <w:rsid w:val="00B74842"/>
    <w:rsid w:val="00B74B02"/>
    <w:rsid w:val="00B74C66"/>
    <w:rsid w:val="00B74DDD"/>
    <w:rsid w:val="00B75257"/>
    <w:rsid w:val="00B7528A"/>
    <w:rsid w:val="00B75549"/>
    <w:rsid w:val="00B755E3"/>
    <w:rsid w:val="00B756FF"/>
    <w:rsid w:val="00B75778"/>
    <w:rsid w:val="00B75C22"/>
    <w:rsid w:val="00B75D8B"/>
    <w:rsid w:val="00B75F73"/>
    <w:rsid w:val="00B76945"/>
    <w:rsid w:val="00B76E78"/>
    <w:rsid w:val="00B76FCA"/>
    <w:rsid w:val="00B774A9"/>
    <w:rsid w:val="00B775E3"/>
    <w:rsid w:val="00B7769C"/>
    <w:rsid w:val="00B77E03"/>
    <w:rsid w:val="00B77EA1"/>
    <w:rsid w:val="00B77EC4"/>
    <w:rsid w:val="00B77FAE"/>
    <w:rsid w:val="00B77FD2"/>
    <w:rsid w:val="00B80771"/>
    <w:rsid w:val="00B80904"/>
    <w:rsid w:val="00B80BC6"/>
    <w:rsid w:val="00B81393"/>
    <w:rsid w:val="00B81590"/>
    <w:rsid w:val="00B82728"/>
    <w:rsid w:val="00B833B7"/>
    <w:rsid w:val="00B836BE"/>
    <w:rsid w:val="00B83B94"/>
    <w:rsid w:val="00B83BA7"/>
    <w:rsid w:val="00B840C9"/>
    <w:rsid w:val="00B84E98"/>
    <w:rsid w:val="00B85DD9"/>
    <w:rsid w:val="00B86433"/>
    <w:rsid w:val="00B86604"/>
    <w:rsid w:val="00B869F1"/>
    <w:rsid w:val="00B87040"/>
    <w:rsid w:val="00B87142"/>
    <w:rsid w:val="00B872D6"/>
    <w:rsid w:val="00B875F3"/>
    <w:rsid w:val="00B87680"/>
    <w:rsid w:val="00B87815"/>
    <w:rsid w:val="00B878E2"/>
    <w:rsid w:val="00B87D8C"/>
    <w:rsid w:val="00B901DC"/>
    <w:rsid w:val="00B9068C"/>
    <w:rsid w:val="00B90A33"/>
    <w:rsid w:val="00B90C6E"/>
    <w:rsid w:val="00B9136F"/>
    <w:rsid w:val="00B921B6"/>
    <w:rsid w:val="00B92D1C"/>
    <w:rsid w:val="00B92D6C"/>
    <w:rsid w:val="00B9335F"/>
    <w:rsid w:val="00B935D5"/>
    <w:rsid w:val="00B93B8E"/>
    <w:rsid w:val="00B93DA7"/>
    <w:rsid w:val="00B93EC4"/>
    <w:rsid w:val="00B9422F"/>
    <w:rsid w:val="00B9476D"/>
    <w:rsid w:val="00B94F69"/>
    <w:rsid w:val="00B95358"/>
    <w:rsid w:val="00B95428"/>
    <w:rsid w:val="00B9724B"/>
    <w:rsid w:val="00B9747A"/>
    <w:rsid w:val="00BA1620"/>
    <w:rsid w:val="00BA1811"/>
    <w:rsid w:val="00BA1A6A"/>
    <w:rsid w:val="00BA20EE"/>
    <w:rsid w:val="00BA2417"/>
    <w:rsid w:val="00BA2AA2"/>
    <w:rsid w:val="00BA2AF1"/>
    <w:rsid w:val="00BA38C7"/>
    <w:rsid w:val="00BA3E21"/>
    <w:rsid w:val="00BA408B"/>
    <w:rsid w:val="00BA42A8"/>
    <w:rsid w:val="00BA467D"/>
    <w:rsid w:val="00BA4A3F"/>
    <w:rsid w:val="00BA55CC"/>
    <w:rsid w:val="00BA56B7"/>
    <w:rsid w:val="00BA5EA9"/>
    <w:rsid w:val="00BA6319"/>
    <w:rsid w:val="00BA63A0"/>
    <w:rsid w:val="00BA63FB"/>
    <w:rsid w:val="00BA658D"/>
    <w:rsid w:val="00BA6B0E"/>
    <w:rsid w:val="00BA6BE9"/>
    <w:rsid w:val="00BA7520"/>
    <w:rsid w:val="00BB04D3"/>
    <w:rsid w:val="00BB098D"/>
    <w:rsid w:val="00BB0A39"/>
    <w:rsid w:val="00BB0BAD"/>
    <w:rsid w:val="00BB1863"/>
    <w:rsid w:val="00BB1AA9"/>
    <w:rsid w:val="00BB2143"/>
    <w:rsid w:val="00BB22A0"/>
    <w:rsid w:val="00BB266F"/>
    <w:rsid w:val="00BB2856"/>
    <w:rsid w:val="00BB29FF"/>
    <w:rsid w:val="00BB2BCD"/>
    <w:rsid w:val="00BB2DD6"/>
    <w:rsid w:val="00BB446E"/>
    <w:rsid w:val="00BB5153"/>
    <w:rsid w:val="00BB57BE"/>
    <w:rsid w:val="00BB5BF7"/>
    <w:rsid w:val="00BB5D67"/>
    <w:rsid w:val="00BB6419"/>
    <w:rsid w:val="00BB67E9"/>
    <w:rsid w:val="00BB78AE"/>
    <w:rsid w:val="00BB7975"/>
    <w:rsid w:val="00BB7C06"/>
    <w:rsid w:val="00BB7D45"/>
    <w:rsid w:val="00BC047E"/>
    <w:rsid w:val="00BC052E"/>
    <w:rsid w:val="00BC10E5"/>
    <w:rsid w:val="00BC1FA1"/>
    <w:rsid w:val="00BC1FDD"/>
    <w:rsid w:val="00BC26EC"/>
    <w:rsid w:val="00BC2DE2"/>
    <w:rsid w:val="00BC3DF8"/>
    <w:rsid w:val="00BC3EEC"/>
    <w:rsid w:val="00BC4951"/>
    <w:rsid w:val="00BC51EF"/>
    <w:rsid w:val="00BC538D"/>
    <w:rsid w:val="00BC5477"/>
    <w:rsid w:val="00BC5C4B"/>
    <w:rsid w:val="00BC6004"/>
    <w:rsid w:val="00BC6299"/>
    <w:rsid w:val="00BC636C"/>
    <w:rsid w:val="00BC6396"/>
    <w:rsid w:val="00BC6636"/>
    <w:rsid w:val="00BC680F"/>
    <w:rsid w:val="00BD0016"/>
    <w:rsid w:val="00BD04E4"/>
    <w:rsid w:val="00BD0C72"/>
    <w:rsid w:val="00BD10C3"/>
    <w:rsid w:val="00BD1AE0"/>
    <w:rsid w:val="00BD254A"/>
    <w:rsid w:val="00BD33CD"/>
    <w:rsid w:val="00BD3D93"/>
    <w:rsid w:val="00BD3E4A"/>
    <w:rsid w:val="00BD4010"/>
    <w:rsid w:val="00BD57CB"/>
    <w:rsid w:val="00BD5A4F"/>
    <w:rsid w:val="00BD5D56"/>
    <w:rsid w:val="00BD6E70"/>
    <w:rsid w:val="00BD70B6"/>
    <w:rsid w:val="00BD748B"/>
    <w:rsid w:val="00BD7687"/>
    <w:rsid w:val="00BD7973"/>
    <w:rsid w:val="00BD7A44"/>
    <w:rsid w:val="00BD7AB1"/>
    <w:rsid w:val="00BD7BF2"/>
    <w:rsid w:val="00BD7E08"/>
    <w:rsid w:val="00BD7F04"/>
    <w:rsid w:val="00BE02CF"/>
    <w:rsid w:val="00BE07D1"/>
    <w:rsid w:val="00BE0B56"/>
    <w:rsid w:val="00BE0C5D"/>
    <w:rsid w:val="00BE0FC3"/>
    <w:rsid w:val="00BE1684"/>
    <w:rsid w:val="00BE2D48"/>
    <w:rsid w:val="00BE2FBD"/>
    <w:rsid w:val="00BE4260"/>
    <w:rsid w:val="00BE4387"/>
    <w:rsid w:val="00BE45E8"/>
    <w:rsid w:val="00BE5769"/>
    <w:rsid w:val="00BE5CA3"/>
    <w:rsid w:val="00BE687E"/>
    <w:rsid w:val="00BE69F6"/>
    <w:rsid w:val="00BE6B33"/>
    <w:rsid w:val="00BE7988"/>
    <w:rsid w:val="00BE7C6D"/>
    <w:rsid w:val="00BE7CCE"/>
    <w:rsid w:val="00BE7EDF"/>
    <w:rsid w:val="00BF13F6"/>
    <w:rsid w:val="00BF1714"/>
    <w:rsid w:val="00BF234C"/>
    <w:rsid w:val="00BF2A36"/>
    <w:rsid w:val="00BF2C3C"/>
    <w:rsid w:val="00BF385B"/>
    <w:rsid w:val="00BF3D8C"/>
    <w:rsid w:val="00BF4626"/>
    <w:rsid w:val="00BF4994"/>
    <w:rsid w:val="00BF51ED"/>
    <w:rsid w:val="00BF5569"/>
    <w:rsid w:val="00BF5820"/>
    <w:rsid w:val="00BF5998"/>
    <w:rsid w:val="00BF6195"/>
    <w:rsid w:val="00C002A5"/>
    <w:rsid w:val="00C009C8"/>
    <w:rsid w:val="00C016FC"/>
    <w:rsid w:val="00C019C0"/>
    <w:rsid w:val="00C01EF5"/>
    <w:rsid w:val="00C02113"/>
    <w:rsid w:val="00C0228D"/>
    <w:rsid w:val="00C0305B"/>
    <w:rsid w:val="00C03495"/>
    <w:rsid w:val="00C03B0D"/>
    <w:rsid w:val="00C0502B"/>
    <w:rsid w:val="00C05534"/>
    <w:rsid w:val="00C055B0"/>
    <w:rsid w:val="00C057CC"/>
    <w:rsid w:val="00C0593D"/>
    <w:rsid w:val="00C05AC5"/>
    <w:rsid w:val="00C05D18"/>
    <w:rsid w:val="00C06E75"/>
    <w:rsid w:val="00C07CEC"/>
    <w:rsid w:val="00C10644"/>
    <w:rsid w:val="00C10F9C"/>
    <w:rsid w:val="00C11711"/>
    <w:rsid w:val="00C11C80"/>
    <w:rsid w:val="00C11FF7"/>
    <w:rsid w:val="00C121A5"/>
    <w:rsid w:val="00C126F0"/>
    <w:rsid w:val="00C1285E"/>
    <w:rsid w:val="00C12B57"/>
    <w:rsid w:val="00C135E1"/>
    <w:rsid w:val="00C13AB7"/>
    <w:rsid w:val="00C13B07"/>
    <w:rsid w:val="00C14E83"/>
    <w:rsid w:val="00C14FA2"/>
    <w:rsid w:val="00C15707"/>
    <w:rsid w:val="00C15950"/>
    <w:rsid w:val="00C16316"/>
    <w:rsid w:val="00C1635C"/>
    <w:rsid w:val="00C16749"/>
    <w:rsid w:val="00C16DE9"/>
    <w:rsid w:val="00C16EC4"/>
    <w:rsid w:val="00C171DE"/>
    <w:rsid w:val="00C178D5"/>
    <w:rsid w:val="00C17B72"/>
    <w:rsid w:val="00C20249"/>
    <w:rsid w:val="00C203E3"/>
    <w:rsid w:val="00C20AF1"/>
    <w:rsid w:val="00C20AF2"/>
    <w:rsid w:val="00C20E9F"/>
    <w:rsid w:val="00C21088"/>
    <w:rsid w:val="00C21AF1"/>
    <w:rsid w:val="00C21E07"/>
    <w:rsid w:val="00C22935"/>
    <w:rsid w:val="00C229B6"/>
    <w:rsid w:val="00C23101"/>
    <w:rsid w:val="00C2346C"/>
    <w:rsid w:val="00C23F0B"/>
    <w:rsid w:val="00C2408E"/>
    <w:rsid w:val="00C24770"/>
    <w:rsid w:val="00C24FE3"/>
    <w:rsid w:val="00C250CC"/>
    <w:rsid w:val="00C254A5"/>
    <w:rsid w:val="00C25613"/>
    <w:rsid w:val="00C256AD"/>
    <w:rsid w:val="00C25BB0"/>
    <w:rsid w:val="00C261BB"/>
    <w:rsid w:val="00C261DC"/>
    <w:rsid w:val="00C26D04"/>
    <w:rsid w:val="00C26D18"/>
    <w:rsid w:val="00C27199"/>
    <w:rsid w:val="00C278C4"/>
    <w:rsid w:val="00C27CED"/>
    <w:rsid w:val="00C30253"/>
    <w:rsid w:val="00C30B69"/>
    <w:rsid w:val="00C31205"/>
    <w:rsid w:val="00C31378"/>
    <w:rsid w:val="00C319FB"/>
    <w:rsid w:val="00C31A3A"/>
    <w:rsid w:val="00C32017"/>
    <w:rsid w:val="00C32576"/>
    <w:rsid w:val="00C33025"/>
    <w:rsid w:val="00C331FD"/>
    <w:rsid w:val="00C332AE"/>
    <w:rsid w:val="00C33CE5"/>
    <w:rsid w:val="00C34952"/>
    <w:rsid w:val="00C34EB3"/>
    <w:rsid w:val="00C356B2"/>
    <w:rsid w:val="00C35AE0"/>
    <w:rsid w:val="00C363CE"/>
    <w:rsid w:val="00C369AE"/>
    <w:rsid w:val="00C36BE2"/>
    <w:rsid w:val="00C37807"/>
    <w:rsid w:val="00C37B50"/>
    <w:rsid w:val="00C37C79"/>
    <w:rsid w:val="00C40702"/>
    <w:rsid w:val="00C407A4"/>
    <w:rsid w:val="00C40991"/>
    <w:rsid w:val="00C4126C"/>
    <w:rsid w:val="00C412AF"/>
    <w:rsid w:val="00C419C8"/>
    <w:rsid w:val="00C41D8E"/>
    <w:rsid w:val="00C42062"/>
    <w:rsid w:val="00C421B3"/>
    <w:rsid w:val="00C4297C"/>
    <w:rsid w:val="00C42D8C"/>
    <w:rsid w:val="00C43572"/>
    <w:rsid w:val="00C43CCF"/>
    <w:rsid w:val="00C43EEE"/>
    <w:rsid w:val="00C444BD"/>
    <w:rsid w:val="00C44B24"/>
    <w:rsid w:val="00C45423"/>
    <w:rsid w:val="00C45450"/>
    <w:rsid w:val="00C45931"/>
    <w:rsid w:val="00C463EB"/>
    <w:rsid w:val="00C46E49"/>
    <w:rsid w:val="00C47A9A"/>
    <w:rsid w:val="00C502B9"/>
    <w:rsid w:val="00C5030F"/>
    <w:rsid w:val="00C50713"/>
    <w:rsid w:val="00C5072D"/>
    <w:rsid w:val="00C5078B"/>
    <w:rsid w:val="00C519D1"/>
    <w:rsid w:val="00C52361"/>
    <w:rsid w:val="00C524A8"/>
    <w:rsid w:val="00C52732"/>
    <w:rsid w:val="00C52D72"/>
    <w:rsid w:val="00C5344C"/>
    <w:rsid w:val="00C53BF8"/>
    <w:rsid w:val="00C53C21"/>
    <w:rsid w:val="00C53D23"/>
    <w:rsid w:val="00C54304"/>
    <w:rsid w:val="00C5433F"/>
    <w:rsid w:val="00C547C6"/>
    <w:rsid w:val="00C54A13"/>
    <w:rsid w:val="00C5531A"/>
    <w:rsid w:val="00C55348"/>
    <w:rsid w:val="00C5666B"/>
    <w:rsid w:val="00C56883"/>
    <w:rsid w:val="00C571FF"/>
    <w:rsid w:val="00C57478"/>
    <w:rsid w:val="00C575BF"/>
    <w:rsid w:val="00C577B2"/>
    <w:rsid w:val="00C601BA"/>
    <w:rsid w:val="00C60C7D"/>
    <w:rsid w:val="00C61219"/>
    <w:rsid w:val="00C61FD0"/>
    <w:rsid w:val="00C63145"/>
    <w:rsid w:val="00C63244"/>
    <w:rsid w:val="00C63AC0"/>
    <w:rsid w:val="00C63CA7"/>
    <w:rsid w:val="00C63DF3"/>
    <w:rsid w:val="00C642E6"/>
    <w:rsid w:val="00C64A31"/>
    <w:rsid w:val="00C65DAF"/>
    <w:rsid w:val="00C660BA"/>
    <w:rsid w:val="00C6634E"/>
    <w:rsid w:val="00C66988"/>
    <w:rsid w:val="00C66B49"/>
    <w:rsid w:val="00C66D2D"/>
    <w:rsid w:val="00C66D78"/>
    <w:rsid w:val="00C671AB"/>
    <w:rsid w:val="00C675B7"/>
    <w:rsid w:val="00C67F93"/>
    <w:rsid w:val="00C7005D"/>
    <w:rsid w:val="00C709FC"/>
    <w:rsid w:val="00C71CE8"/>
    <w:rsid w:val="00C723E6"/>
    <w:rsid w:val="00C726E3"/>
    <w:rsid w:val="00C72E0A"/>
    <w:rsid w:val="00C7428F"/>
    <w:rsid w:val="00C74CAD"/>
    <w:rsid w:val="00C757CA"/>
    <w:rsid w:val="00C759F8"/>
    <w:rsid w:val="00C75B65"/>
    <w:rsid w:val="00C75D49"/>
    <w:rsid w:val="00C75DA6"/>
    <w:rsid w:val="00C7658B"/>
    <w:rsid w:val="00C76596"/>
    <w:rsid w:val="00C76A1B"/>
    <w:rsid w:val="00C76DBF"/>
    <w:rsid w:val="00C771F5"/>
    <w:rsid w:val="00C77E6B"/>
    <w:rsid w:val="00C77E6C"/>
    <w:rsid w:val="00C77EE6"/>
    <w:rsid w:val="00C800D7"/>
    <w:rsid w:val="00C802B9"/>
    <w:rsid w:val="00C802E7"/>
    <w:rsid w:val="00C81042"/>
    <w:rsid w:val="00C816EE"/>
    <w:rsid w:val="00C81B37"/>
    <w:rsid w:val="00C81F88"/>
    <w:rsid w:val="00C8215E"/>
    <w:rsid w:val="00C8257E"/>
    <w:rsid w:val="00C82A95"/>
    <w:rsid w:val="00C83788"/>
    <w:rsid w:val="00C838E0"/>
    <w:rsid w:val="00C83CA3"/>
    <w:rsid w:val="00C84419"/>
    <w:rsid w:val="00C846BF"/>
    <w:rsid w:val="00C8492C"/>
    <w:rsid w:val="00C8497F"/>
    <w:rsid w:val="00C84D5C"/>
    <w:rsid w:val="00C84EFE"/>
    <w:rsid w:val="00C851DF"/>
    <w:rsid w:val="00C85587"/>
    <w:rsid w:val="00C85DFB"/>
    <w:rsid w:val="00C85F10"/>
    <w:rsid w:val="00C86736"/>
    <w:rsid w:val="00C87777"/>
    <w:rsid w:val="00C87910"/>
    <w:rsid w:val="00C87F1F"/>
    <w:rsid w:val="00C87F9E"/>
    <w:rsid w:val="00C900D8"/>
    <w:rsid w:val="00C90358"/>
    <w:rsid w:val="00C90851"/>
    <w:rsid w:val="00C90A78"/>
    <w:rsid w:val="00C90D15"/>
    <w:rsid w:val="00C90EB3"/>
    <w:rsid w:val="00C91161"/>
    <w:rsid w:val="00C913F6"/>
    <w:rsid w:val="00C91456"/>
    <w:rsid w:val="00C915B5"/>
    <w:rsid w:val="00C91713"/>
    <w:rsid w:val="00C918CB"/>
    <w:rsid w:val="00C91DA2"/>
    <w:rsid w:val="00C91ED8"/>
    <w:rsid w:val="00C92BEA"/>
    <w:rsid w:val="00C92D2F"/>
    <w:rsid w:val="00C93046"/>
    <w:rsid w:val="00C93D47"/>
    <w:rsid w:val="00C94655"/>
    <w:rsid w:val="00C950BD"/>
    <w:rsid w:val="00C9515B"/>
    <w:rsid w:val="00C9545D"/>
    <w:rsid w:val="00C9624C"/>
    <w:rsid w:val="00C96479"/>
    <w:rsid w:val="00C972B7"/>
    <w:rsid w:val="00C978F0"/>
    <w:rsid w:val="00C97B53"/>
    <w:rsid w:val="00C97ECE"/>
    <w:rsid w:val="00CA0622"/>
    <w:rsid w:val="00CA086C"/>
    <w:rsid w:val="00CA0BC9"/>
    <w:rsid w:val="00CA0EF3"/>
    <w:rsid w:val="00CA16B9"/>
    <w:rsid w:val="00CA1DF7"/>
    <w:rsid w:val="00CA1F1A"/>
    <w:rsid w:val="00CA2CB0"/>
    <w:rsid w:val="00CA2E18"/>
    <w:rsid w:val="00CA363F"/>
    <w:rsid w:val="00CA3833"/>
    <w:rsid w:val="00CA4144"/>
    <w:rsid w:val="00CA4A1D"/>
    <w:rsid w:val="00CA4C14"/>
    <w:rsid w:val="00CA4DB5"/>
    <w:rsid w:val="00CA52EB"/>
    <w:rsid w:val="00CA5477"/>
    <w:rsid w:val="00CA5C8B"/>
    <w:rsid w:val="00CA6034"/>
    <w:rsid w:val="00CA607C"/>
    <w:rsid w:val="00CA60CC"/>
    <w:rsid w:val="00CA64BF"/>
    <w:rsid w:val="00CA6584"/>
    <w:rsid w:val="00CA6C83"/>
    <w:rsid w:val="00CA6CFE"/>
    <w:rsid w:val="00CA79AC"/>
    <w:rsid w:val="00CB0DDF"/>
    <w:rsid w:val="00CB162E"/>
    <w:rsid w:val="00CB175A"/>
    <w:rsid w:val="00CB1B8E"/>
    <w:rsid w:val="00CB1C5A"/>
    <w:rsid w:val="00CB226A"/>
    <w:rsid w:val="00CB22CB"/>
    <w:rsid w:val="00CB28E3"/>
    <w:rsid w:val="00CB2AB9"/>
    <w:rsid w:val="00CB2B80"/>
    <w:rsid w:val="00CB2E7F"/>
    <w:rsid w:val="00CB2EE4"/>
    <w:rsid w:val="00CB3091"/>
    <w:rsid w:val="00CB3E3B"/>
    <w:rsid w:val="00CB4186"/>
    <w:rsid w:val="00CB4603"/>
    <w:rsid w:val="00CB49B2"/>
    <w:rsid w:val="00CB4BC6"/>
    <w:rsid w:val="00CB4C19"/>
    <w:rsid w:val="00CB4FEF"/>
    <w:rsid w:val="00CB50A2"/>
    <w:rsid w:val="00CB55DC"/>
    <w:rsid w:val="00CB59B5"/>
    <w:rsid w:val="00CB5A7C"/>
    <w:rsid w:val="00CB6540"/>
    <w:rsid w:val="00CB6711"/>
    <w:rsid w:val="00CB6D0D"/>
    <w:rsid w:val="00CB6F06"/>
    <w:rsid w:val="00CB6FC1"/>
    <w:rsid w:val="00CB71AF"/>
    <w:rsid w:val="00CB726C"/>
    <w:rsid w:val="00CC0731"/>
    <w:rsid w:val="00CC09C7"/>
    <w:rsid w:val="00CC1074"/>
    <w:rsid w:val="00CC1C62"/>
    <w:rsid w:val="00CC21B8"/>
    <w:rsid w:val="00CC252E"/>
    <w:rsid w:val="00CC2A88"/>
    <w:rsid w:val="00CC3B02"/>
    <w:rsid w:val="00CC3CED"/>
    <w:rsid w:val="00CC3D37"/>
    <w:rsid w:val="00CC3F16"/>
    <w:rsid w:val="00CC441C"/>
    <w:rsid w:val="00CC53D1"/>
    <w:rsid w:val="00CC726B"/>
    <w:rsid w:val="00CC7FB1"/>
    <w:rsid w:val="00CD01E4"/>
    <w:rsid w:val="00CD0FD0"/>
    <w:rsid w:val="00CD127F"/>
    <w:rsid w:val="00CD18ED"/>
    <w:rsid w:val="00CD1AC6"/>
    <w:rsid w:val="00CD25CF"/>
    <w:rsid w:val="00CD2D67"/>
    <w:rsid w:val="00CD2F54"/>
    <w:rsid w:val="00CD37DD"/>
    <w:rsid w:val="00CD3C7E"/>
    <w:rsid w:val="00CD4321"/>
    <w:rsid w:val="00CD43ED"/>
    <w:rsid w:val="00CD490E"/>
    <w:rsid w:val="00CD57FB"/>
    <w:rsid w:val="00CD621A"/>
    <w:rsid w:val="00CD6257"/>
    <w:rsid w:val="00CD6504"/>
    <w:rsid w:val="00CD65DC"/>
    <w:rsid w:val="00CD757F"/>
    <w:rsid w:val="00CD7672"/>
    <w:rsid w:val="00CD7B7F"/>
    <w:rsid w:val="00CE030D"/>
    <w:rsid w:val="00CE04B8"/>
    <w:rsid w:val="00CE0612"/>
    <w:rsid w:val="00CE072E"/>
    <w:rsid w:val="00CE0B21"/>
    <w:rsid w:val="00CE0F7F"/>
    <w:rsid w:val="00CE105F"/>
    <w:rsid w:val="00CE1234"/>
    <w:rsid w:val="00CE1D32"/>
    <w:rsid w:val="00CE23BB"/>
    <w:rsid w:val="00CE2493"/>
    <w:rsid w:val="00CE2C60"/>
    <w:rsid w:val="00CE36B4"/>
    <w:rsid w:val="00CE376F"/>
    <w:rsid w:val="00CE3C7B"/>
    <w:rsid w:val="00CE3F6F"/>
    <w:rsid w:val="00CE4798"/>
    <w:rsid w:val="00CE496A"/>
    <w:rsid w:val="00CE4BAB"/>
    <w:rsid w:val="00CE4BEA"/>
    <w:rsid w:val="00CE4C4B"/>
    <w:rsid w:val="00CE6C13"/>
    <w:rsid w:val="00CE6E6C"/>
    <w:rsid w:val="00CE7406"/>
    <w:rsid w:val="00CE74A2"/>
    <w:rsid w:val="00CE7FD3"/>
    <w:rsid w:val="00CF015C"/>
    <w:rsid w:val="00CF04AC"/>
    <w:rsid w:val="00CF09BC"/>
    <w:rsid w:val="00CF11F4"/>
    <w:rsid w:val="00CF1207"/>
    <w:rsid w:val="00CF161D"/>
    <w:rsid w:val="00CF1D9D"/>
    <w:rsid w:val="00CF26FF"/>
    <w:rsid w:val="00CF2FFF"/>
    <w:rsid w:val="00CF3AB6"/>
    <w:rsid w:val="00CF46F3"/>
    <w:rsid w:val="00CF47F8"/>
    <w:rsid w:val="00CF485A"/>
    <w:rsid w:val="00CF4FCE"/>
    <w:rsid w:val="00CF55A4"/>
    <w:rsid w:val="00CF5CC7"/>
    <w:rsid w:val="00CF5FB0"/>
    <w:rsid w:val="00CF602E"/>
    <w:rsid w:val="00CF71E9"/>
    <w:rsid w:val="00CF720D"/>
    <w:rsid w:val="00D00035"/>
    <w:rsid w:val="00D00143"/>
    <w:rsid w:val="00D0016E"/>
    <w:rsid w:val="00D00326"/>
    <w:rsid w:val="00D00EB3"/>
    <w:rsid w:val="00D01768"/>
    <w:rsid w:val="00D01B5B"/>
    <w:rsid w:val="00D01DF1"/>
    <w:rsid w:val="00D02A70"/>
    <w:rsid w:val="00D03BF3"/>
    <w:rsid w:val="00D04071"/>
    <w:rsid w:val="00D0409B"/>
    <w:rsid w:val="00D0445F"/>
    <w:rsid w:val="00D04C2F"/>
    <w:rsid w:val="00D04F49"/>
    <w:rsid w:val="00D0517F"/>
    <w:rsid w:val="00D05605"/>
    <w:rsid w:val="00D05D5C"/>
    <w:rsid w:val="00D06689"/>
    <w:rsid w:val="00D06BA1"/>
    <w:rsid w:val="00D0755D"/>
    <w:rsid w:val="00D07644"/>
    <w:rsid w:val="00D07664"/>
    <w:rsid w:val="00D07B09"/>
    <w:rsid w:val="00D07B84"/>
    <w:rsid w:val="00D1013C"/>
    <w:rsid w:val="00D10181"/>
    <w:rsid w:val="00D103FF"/>
    <w:rsid w:val="00D10590"/>
    <w:rsid w:val="00D10A5E"/>
    <w:rsid w:val="00D10D15"/>
    <w:rsid w:val="00D111F5"/>
    <w:rsid w:val="00D11449"/>
    <w:rsid w:val="00D1149E"/>
    <w:rsid w:val="00D11A6F"/>
    <w:rsid w:val="00D11F6C"/>
    <w:rsid w:val="00D127E2"/>
    <w:rsid w:val="00D127EF"/>
    <w:rsid w:val="00D12983"/>
    <w:rsid w:val="00D137C6"/>
    <w:rsid w:val="00D13B2D"/>
    <w:rsid w:val="00D13C2B"/>
    <w:rsid w:val="00D14A25"/>
    <w:rsid w:val="00D15916"/>
    <w:rsid w:val="00D15C20"/>
    <w:rsid w:val="00D16C59"/>
    <w:rsid w:val="00D16FE7"/>
    <w:rsid w:val="00D1721F"/>
    <w:rsid w:val="00D174D2"/>
    <w:rsid w:val="00D1782E"/>
    <w:rsid w:val="00D179C0"/>
    <w:rsid w:val="00D17A35"/>
    <w:rsid w:val="00D17EA6"/>
    <w:rsid w:val="00D205AB"/>
    <w:rsid w:val="00D20BAF"/>
    <w:rsid w:val="00D20ED9"/>
    <w:rsid w:val="00D21E30"/>
    <w:rsid w:val="00D22611"/>
    <w:rsid w:val="00D226B8"/>
    <w:rsid w:val="00D22EBF"/>
    <w:rsid w:val="00D23721"/>
    <w:rsid w:val="00D23AA9"/>
    <w:rsid w:val="00D24122"/>
    <w:rsid w:val="00D248C6"/>
    <w:rsid w:val="00D24A66"/>
    <w:rsid w:val="00D2551D"/>
    <w:rsid w:val="00D255DC"/>
    <w:rsid w:val="00D25B51"/>
    <w:rsid w:val="00D25C03"/>
    <w:rsid w:val="00D26457"/>
    <w:rsid w:val="00D269F9"/>
    <w:rsid w:val="00D26CE5"/>
    <w:rsid w:val="00D26DF8"/>
    <w:rsid w:val="00D277E1"/>
    <w:rsid w:val="00D300C0"/>
    <w:rsid w:val="00D303A6"/>
    <w:rsid w:val="00D30772"/>
    <w:rsid w:val="00D313EC"/>
    <w:rsid w:val="00D31CC6"/>
    <w:rsid w:val="00D32038"/>
    <w:rsid w:val="00D3253B"/>
    <w:rsid w:val="00D3255B"/>
    <w:rsid w:val="00D3310D"/>
    <w:rsid w:val="00D33174"/>
    <w:rsid w:val="00D331B2"/>
    <w:rsid w:val="00D3370A"/>
    <w:rsid w:val="00D33D13"/>
    <w:rsid w:val="00D33F99"/>
    <w:rsid w:val="00D342E0"/>
    <w:rsid w:val="00D344F6"/>
    <w:rsid w:val="00D34838"/>
    <w:rsid w:val="00D34D98"/>
    <w:rsid w:val="00D360FB"/>
    <w:rsid w:val="00D3617B"/>
    <w:rsid w:val="00D363A4"/>
    <w:rsid w:val="00D37789"/>
    <w:rsid w:val="00D37BE7"/>
    <w:rsid w:val="00D37EFD"/>
    <w:rsid w:val="00D4028D"/>
    <w:rsid w:val="00D40804"/>
    <w:rsid w:val="00D40D53"/>
    <w:rsid w:val="00D40EB9"/>
    <w:rsid w:val="00D410DF"/>
    <w:rsid w:val="00D411D3"/>
    <w:rsid w:val="00D416E2"/>
    <w:rsid w:val="00D42371"/>
    <w:rsid w:val="00D42D7A"/>
    <w:rsid w:val="00D43440"/>
    <w:rsid w:val="00D4348D"/>
    <w:rsid w:val="00D434CF"/>
    <w:rsid w:val="00D43AE9"/>
    <w:rsid w:val="00D43BBA"/>
    <w:rsid w:val="00D43ED5"/>
    <w:rsid w:val="00D43F77"/>
    <w:rsid w:val="00D44388"/>
    <w:rsid w:val="00D4447E"/>
    <w:rsid w:val="00D4462C"/>
    <w:rsid w:val="00D44747"/>
    <w:rsid w:val="00D4534D"/>
    <w:rsid w:val="00D45711"/>
    <w:rsid w:val="00D458AE"/>
    <w:rsid w:val="00D45916"/>
    <w:rsid w:val="00D459DB"/>
    <w:rsid w:val="00D4640E"/>
    <w:rsid w:val="00D46714"/>
    <w:rsid w:val="00D467FD"/>
    <w:rsid w:val="00D46AE2"/>
    <w:rsid w:val="00D47919"/>
    <w:rsid w:val="00D47D76"/>
    <w:rsid w:val="00D50575"/>
    <w:rsid w:val="00D507B6"/>
    <w:rsid w:val="00D5090B"/>
    <w:rsid w:val="00D509A9"/>
    <w:rsid w:val="00D509B9"/>
    <w:rsid w:val="00D50AA6"/>
    <w:rsid w:val="00D50B99"/>
    <w:rsid w:val="00D512E0"/>
    <w:rsid w:val="00D515EC"/>
    <w:rsid w:val="00D51845"/>
    <w:rsid w:val="00D52238"/>
    <w:rsid w:val="00D524C8"/>
    <w:rsid w:val="00D52653"/>
    <w:rsid w:val="00D52DCA"/>
    <w:rsid w:val="00D53410"/>
    <w:rsid w:val="00D53D79"/>
    <w:rsid w:val="00D53DF8"/>
    <w:rsid w:val="00D543E3"/>
    <w:rsid w:val="00D550CF"/>
    <w:rsid w:val="00D560B7"/>
    <w:rsid w:val="00D567DD"/>
    <w:rsid w:val="00D56C5E"/>
    <w:rsid w:val="00D60025"/>
    <w:rsid w:val="00D60046"/>
    <w:rsid w:val="00D60420"/>
    <w:rsid w:val="00D6088C"/>
    <w:rsid w:val="00D60E64"/>
    <w:rsid w:val="00D61264"/>
    <w:rsid w:val="00D62049"/>
    <w:rsid w:val="00D62357"/>
    <w:rsid w:val="00D62780"/>
    <w:rsid w:val="00D62D27"/>
    <w:rsid w:val="00D62F22"/>
    <w:rsid w:val="00D63A95"/>
    <w:rsid w:val="00D63CC9"/>
    <w:rsid w:val="00D6441A"/>
    <w:rsid w:val="00D64563"/>
    <w:rsid w:val="00D64749"/>
    <w:rsid w:val="00D656EC"/>
    <w:rsid w:val="00D65CDB"/>
    <w:rsid w:val="00D660C9"/>
    <w:rsid w:val="00D663B3"/>
    <w:rsid w:val="00D6695E"/>
    <w:rsid w:val="00D66CA4"/>
    <w:rsid w:val="00D66D78"/>
    <w:rsid w:val="00D67CE4"/>
    <w:rsid w:val="00D706D4"/>
    <w:rsid w:val="00D70780"/>
    <w:rsid w:val="00D70F3F"/>
    <w:rsid w:val="00D70FF1"/>
    <w:rsid w:val="00D725C5"/>
    <w:rsid w:val="00D72A98"/>
    <w:rsid w:val="00D73C9C"/>
    <w:rsid w:val="00D73CB1"/>
    <w:rsid w:val="00D73D38"/>
    <w:rsid w:val="00D73E65"/>
    <w:rsid w:val="00D73EA8"/>
    <w:rsid w:val="00D74338"/>
    <w:rsid w:val="00D74361"/>
    <w:rsid w:val="00D746AA"/>
    <w:rsid w:val="00D74AC5"/>
    <w:rsid w:val="00D74AE7"/>
    <w:rsid w:val="00D74B53"/>
    <w:rsid w:val="00D74EAA"/>
    <w:rsid w:val="00D75043"/>
    <w:rsid w:val="00D750E3"/>
    <w:rsid w:val="00D7532D"/>
    <w:rsid w:val="00D75962"/>
    <w:rsid w:val="00D75FAB"/>
    <w:rsid w:val="00D765B9"/>
    <w:rsid w:val="00D767E4"/>
    <w:rsid w:val="00D76A2B"/>
    <w:rsid w:val="00D76E52"/>
    <w:rsid w:val="00D779B8"/>
    <w:rsid w:val="00D77D33"/>
    <w:rsid w:val="00D805F9"/>
    <w:rsid w:val="00D80669"/>
    <w:rsid w:val="00D8088F"/>
    <w:rsid w:val="00D808EF"/>
    <w:rsid w:val="00D811B5"/>
    <w:rsid w:val="00D812C9"/>
    <w:rsid w:val="00D815D8"/>
    <w:rsid w:val="00D81A5B"/>
    <w:rsid w:val="00D81BBA"/>
    <w:rsid w:val="00D821EC"/>
    <w:rsid w:val="00D82993"/>
    <w:rsid w:val="00D82AAD"/>
    <w:rsid w:val="00D82AB8"/>
    <w:rsid w:val="00D82C01"/>
    <w:rsid w:val="00D82DBB"/>
    <w:rsid w:val="00D82EB6"/>
    <w:rsid w:val="00D83685"/>
    <w:rsid w:val="00D83A7F"/>
    <w:rsid w:val="00D83B22"/>
    <w:rsid w:val="00D840B0"/>
    <w:rsid w:val="00D84290"/>
    <w:rsid w:val="00D85599"/>
    <w:rsid w:val="00D85A48"/>
    <w:rsid w:val="00D85D6A"/>
    <w:rsid w:val="00D86057"/>
    <w:rsid w:val="00D860FE"/>
    <w:rsid w:val="00D864FD"/>
    <w:rsid w:val="00D866DC"/>
    <w:rsid w:val="00D86D3B"/>
    <w:rsid w:val="00D8720C"/>
    <w:rsid w:val="00D8722D"/>
    <w:rsid w:val="00D87421"/>
    <w:rsid w:val="00D87745"/>
    <w:rsid w:val="00D87965"/>
    <w:rsid w:val="00D904AB"/>
    <w:rsid w:val="00D90D21"/>
    <w:rsid w:val="00D9102C"/>
    <w:rsid w:val="00D9105E"/>
    <w:rsid w:val="00D917E3"/>
    <w:rsid w:val="00D91B22"/>
    <w:rsid w:val="00D91B9B"/>
    <w:rsid w:val="00D9229E"/>
    <w:rsid w:val="00D924B6"/>
    <w:rsid w:val="00D92688"/>
    <w:rsid w:val="00D92A68"/>
    <w:rsid w:val="00D9314F"/>
    <w:rsid w:val="00D94797"/>
    <w:rsid w:val="00D951A8"/>
    <w:rsid w:val="00D9586B"/>
    <w:rsid w:val="00D959A0"/>
    <w:rsid w:val="00D96465"/>
    <w:rsid w:val="00D966A5"/>
    <w:rsid w:val="00D96E81"/>
    <w:rsid w:val="00D9703C"/>
    <w:rsid w:val="00D97064"/>
    <w:rsid w:val="00D97AC1"/>
    <w:rsid w:val="00D97C21"/>
    <w:rsid w:val="00D97DD0"/>
    <w:rsid w:val="00DA0060"/>
    <w:rsid w:val="00DA04C7"/>
    <w:rsid w:val="00DA10EA"/>
    <w:rsid w:val="00DA1A7C"/>
    <w:rsid w:val="00DA2D53"/>
    <w:rsid w:val="00DA2DAA"/>
    <w:rsid w:val="00DA338A"/>
    <w:rsid w:val="00DA3914"/>
    <w:rsid w:val="00DA42BC"/>
    <w:rsid w:val="00DA50B6"/>
    <w:rsid w:val="00DA581A"/>
    <w:rsid w:val="00DA58F1"/>
    <w:rsid w:val="00DA5B54"/>
    <w:rsid w:val="00DA5CC9"/>
    <w:rsid w:val="00DA668A"/>
    <w:rsid w:val="00DA6842"/>
    <w:rsid w:val="00DA6E89"/>
    <w:rsid w:val="00DA7279"/>
    <w:rsid w:val="00DA7883"/>
    <w:rsid w:val="00DA7AD4"/>
    <w:rsid w:val="00DA7E07"/>
    <w:rsid w:val="00DA7F76"/>
    <w:rsid w:val="00DB05D3"/>
    <w:rsid w:val="00DB06CB"/>
    <w:rsid w:val="00DB0772"/>
    <w:rsid w:val="00DB106C"/>
    <w:rsid w:val="00DB1588"/>
    <w:rsid w:val="00DB1665"/>
    <w:rsid w:val="00DB166D"/>
    <w:rsid w:val="00DB192A"/>
    <w:rsid w:val="00DB19C9"/>
    <w:rsid w:val="00DB1A41"/>
    <w:rsid w:val="00DB1BB0"/>
    <w:rsid w:val="00DB1C16"/>
    <w:rsid w:val="00DB202C"/>
    <w:rsid w:val="00DB23B3"/>
    <w:rsid w:val="00DB2483"/>
    <w:rsid w:val="00DB27AC"/>
    <w:rsid w:val="00DB2A30"/>
    <w:rsid w:val="00DB3143"/>
    <w:rsid w:val="00DB316D"/>
    <w:rsid w:val="00DB3ABE"/>
    <w:rsid w:val="00DB3F4F"/>
    <w:rsid w:val="00DB3FFC"/>
    <w:rsid w:val="00DB4093"/>
    <w:rsid w:val="00DB4EDF"/>
    <w:rsid w:val="00DB593C"/>
    <w:rsid w:val="00DB631A"/>
    <w:rsid w:val="00DB65F5"/>
    <w:rsid w:val="00DB661A"/>
    <w:rsid w:val="00DB6A71"/>
    <w:rsid w:val="00DB6C6A"/>
    <w:rsid w:val="00DB6F4F"/>
    <w:rsid w:val="00DB73A6"/>
    <w:rsid w:val="00DB7823"/>
    <w:rsid w:val="00DB785B"/>
    <w:rsid w:val="00DB7BE4"/>
    <w:rsid w:val="00DC09FF"/>
    <w:rsid w:val="00DC1542"/>
    <w:rsid w:val="00DC1B5C"/>
    <w:rsid w:val="00DC1E81"/>
    <w:rsid w:val="00DC1F26"/>
    <w:rsid w:val="00DC2B76"/>
    <w:rsid w:val="00DC2C34"/>
    <w:rsid w:val="00DC35F6"/>
    <w:rsid w:val="00DC36E9"/>
    <w:rsid w:val="00DC3C19"/>
    <w:rsid w:val="00DC49AB"/>
    <w:rsid w:val="00DC4A8E"/>
    <w:rsid w:val="00DC50DC"/>
    <w:rsid w:val="00DC527C"/>
    <w:rsid w:val="00DC5AD0"/>
    <w:rsid w:val="00DC5CEC"/>
    <w:rsid w:val="00DC5FEA"/>
    <w:rsid w:val="00DC612A"/>
    <w:rsid w:val="00DC61D8"/>
    <w:rsid w:val="00DC6962"/>
    <w:rsid w:val="00DC6DDE"/>
    <w:rsid w:val="00DC6EEB"/>
    <w:rsid w:val="00DC7181"/>
    <w:rsid w:val="00DC7515"/>
    <w:rsid w:val="00DD013D"/>
    <w:rsid w:val="00DD0644"/>
    <w:rsid w:val="00DD072F"/>
    <w:rsid w:val="00DD0C8A"/>
    <w:rsid w:val="00DD115B"/>
    <w:rsid w:val="00DD1A13"/>
    <w:rsid w:val="00DD1FD0"/>
    <w:rsid w:val="00DD2056"/>
    <w:rsid w:val="00DD2277"/>
    <w:rsid w:val="00DD2F31"/>
    <w:rsid w:val="00DD369E"/>
    <w:rsid w:val="00DD3A11"/>
    <w:rsid w:val="00DD4A7C"/>
    <w:rsid w:val="00DD4E4B"/>
    <w:rsid w:val="00DD588C"/>
    <w:rsid w:val="00DD5AA5"/>
    <w:rsid w:val="00DD5E1F"/>
    <w:rsid w:val="00DD6857"/>
    <w:rsid w:val="00DD6C06"/>
    <w:rsid w:val="00DD6D56"/>
    <w:rsid w:val="00DD6DBE"/>
    <w:rsid w:val="00DD7186"/>
    <w:rsid w:val="00DD77E7"/>
    <w:rsid w:val="00DD77E9"/>
    <w:rsid w:val="00DD78E4"/>
    <w:rsid w:val="00DE01F5"/>
    <w:rsid w:val="00DE0233"/>
    <w:rsid w:val="00DE0460"/>
    <w:rsid w:val="00DE0873"/>
    <w:rsid w:val="00DE0EC3"/>
    <w:rsid w:val="00DE10BD"/>
    <w:rsid w:val="00DE1324"/>
    <w:rsid w:val="00DE146D"/>
    <w:rsid w:val="00DE1718"/>
    <w:rsid w:val="00DE1D7E"/>
    <w:rsid w:val="00DE219E"/>
    <w:rsid w:val="00DE3517"/>
    <w:rsid w:val="00DE39DD"/>
    <w:rsid w:val="00DE3AD9"/>
    <w:rsid w:val="00DE4A78"/>
    <w:rsid w:val="00DE562D"/>
    <w:rsid w:val="00DE56D8"/>
    <w:rsid w:val="00DE60D4"/>
    <w:rsid w:val="00DE648E"/>
    <w:rsid w:val="00DE68EC"/>
    <w:rsid w:val="00DE73D2"/>
    <w:rsid w:val="00DE7805"/>
    <w:rsid w:val="00DF0119"/>
    <w:rsid w:val="00DF0126"/>
    <w:rsid w:val="00DF028F"/>
    <w:rsid w:val="00DF06CE"/>
    <w:rsid w:val="00DF0813"/>
    <w:rsid w:val="00DF1645"/>
    <w:rsid w:val="00DF1882"/>
    <w:rsid w:val="00DF2D36"/>
    <w:rsid w:val="00DF2DF9"/>
    <w:rsid w:val="00DF3160"/>
    <w:rsid w:val="00DF3ABA"/>
    <w:rsid w:val="00DF3E5F"/>
    <w:rsid w:val="00DF3FF0"/>
    <w:rsid w:val="00DF4891"/>
    <w:rsid w:val="00DF4BDC"/>
    <w:rsid w:val="00DF4DB0"/>
    <w:rsid w:val="00DF54BF"/>
    <w:rsid w:val="00DF5FAF"/>
    <w:rsid w:val="00DF602D"/>
    <w:rsid w:val="00DF60CC"/>
    <w:rsid w:val="00DF6407"/>
    <w:rsid w:val="00DF6B68"/>
    <w:rsid w:val="00DF7DC3"/>
    <w:rsid w:val="00E00182"/>
    <w:rsid w:val="00E003A7"/>
    <w:rsid w:val="00E00B2B"/>
    <w:rsid w:val="00E00EA2"/>
    <w:rsid w:val="00E00F82"/>
    <w:rsid w:val="00E00F8E"/>
    <w:rsid w:val="00E015B5"/>
    <w:rsid w:val="00E0200D"/>
    <w:rsid w:val="00E02472"/>
    <w:rsid w:val="00E02527"/>
    <w:rsid w:val="00E02DF5"/>
    <w:rsid w:val="00E0345F"/>
    <w:rsid w:val="00E036A4"/>
    <w:rsid w:val="00E0437C"/>
    <w:rsid w:val="00E04861"/>
    <w:rsid w:val="00E0582E"/>
    <w:rsid w:val="00E05A62"/>
    <w:rsid w:val="00E05AA4"/>
    <w:rsid w:val="00E05C4D"/>
    <w:rsid w:val="00E05FD5"/>
    <w:rsid w:val="00E06257"/>
    <w:rsid w:val="00E0644B"/>
    <w:rsid w:val="00E06483"/>
    <w:rsid w:val="00E06811"/>
    <w:rsid w:val="00E06C13"/>
    <w:rsid w:val="00E0735C"/>
    <w:rsid w:val="00E07401"/>
    <w:rsid w:val="00E07700"/>
    <w:rsid w:val="00E07CAD"/>
    <w:rsid w:val="00E07E5E"/>
    <w:rsid w:val="00E1028C"/>
    <w:rsid w:val="00E103D3"/>
    <w:rsid w:val="00E106F0"/>
    <w:rsid w:val="00E10A08"/>
    <w:rsid w:val="00E10BF7"/>
    <w:rsid w:val="00E116BC"/>
    <w:rsid w:val="00E11C92"/>
    <w:rsid w:val="00E11E26"/>
    <w:rsid w:val="00E1208A"/>
    <w:rsid w:val="00E12A2D"/>
    <w:rsid w:val="00E131B7"/>
    <w:rsid w:val="00E133B2"/>
    <w:rsid w:val="00E13477"/>
    <w:rsid w:val="00E13F63"/>
    <w:rsid w:val="00E15016"/>
    <w:rsid w:val="00E16A24"/>
    <w:rsid w:val="00E16D7D"/>
    <w:rsid w:val="00E16DEE"/>
    <w:rsid w:val="00E16E8D"/>
    <w:rsid w:val="00E1716E"/>
    <w:rsid w:val="00E174FF"/>
    <w:rsid w:val="00E17566"/>
    <w:rsid w:val="00E17A95"/>
    <w:rsid w:val="00E2019B"/>
    <w:rsid w:val="00E20848"/>
    <w:rsid w:val="00E20C3D"/>
    <w:rsid w:val="00E20FD7"/>
    <w:rsid w:val="00E21C03"/>
    <w:rsid w:val="00E235D7"/>
    <w:rsid w:val="00E23A49"/>
    <w:rsid w:val="00E23F9C"/>
    <w:rsid w:val="00E24308"/>
    <w:rsid w:val="00E2523E"/>
    <w:rsid w:val="00E258C1"/>
    <w:rsid w:val="00E25A1F"/>
    <w:rsid w:val="00E25A83"/>
    <w:rsid w:val="00E260A1"/>
    <w:rsid w:val="00E26F36"/>
    <w:rsid w:val="00E27254"/>
    <w:rsid w:val="00E27D8B"/>
    <w:rsid w:val="00E3083E"/>
    <w:rsid w:val="00E30F5F"/>
    <w:rsid w:val="00E31E68"/>
    <w:rsid w:val="00E3206F"/>
    <w:rsid w:val="00E32E1C"/>
    <w:rsid w:val="00E3305E"/>
    <w:rsid w:val="00E33788"/>
    <w:rsid w:val="00E33ED6"/>
    <w:rsid w:val="00E3490C"/>
    <w:rsid w:val="00E34B3A"/>
    <w:rsid w:val="00E3524C"/>
    <w:rsid w:val="00E35353"/>
    <w:rsid w:val="00E358A5"/>
    <w:rsid w:val="00E35A3B"/>
    <w:rsid w:val="00E35C85"/>
    <w:rsid w:val="00E35E93"/>
    <w:rsid w:val="00E3621D"/>
    <w:rsid w:val="00E36320"/>
    <w:rsid w:val="00E37047"/>
    <w:rsid w:val="00E37190"/>
    <w:rsid w:val="00E374E8"/>
    <w:rsid w:val="00E37DF9"/>
    <w:rsid w:val="00E40017"/>
    <w:rsid w:val="00E40199"/>
    <w:rsid w:val="00E40247"/>
    <w:rsid w:val="00E4032A"/>
    <w:rsid w:val="00E40689"/>
    <w:rsid w:val="00E408A9"/>
    <w:rsid w:val="00E40A88"/>
    <w:rsid w:val="00E40B84"/>
    <w:rsid w:val="00E40F6F"/>
    <w:rsid w:val="00E41248"/>
    <w:rsid w:val="00E41455"/>
    <w:rsid w:val="00E4187F"/>
    <w:rsid w:val="00E41A47"/>
    <w:rsid w:val="00E41BBF"/>
    <w:rsid w:val="00E41E22"/>
    <w:rsid w:val="00E421E7"/>
    <w:rsid w:val="00E425D3"/>
    <w:rsid w:val="00E431FF"/>
    <w:rsid w:val="00E442ED"/>
    <w:rsid w:val="00E446BB"/>
    <w:rsid w:val="00E446C2"/>
    <w:rsid w:val="00E448F8"/>
    <w:rsid w:val="00E44ABD"/>
    <w:rsid w:val="00E44FA2"/>
    <w:rsid w:val="00E45184"/>
    <w:rsid w:val="00E45708"/>
    <w:rsid w:val="00E45AA6"/>
    <w:rsid w:val="00E46347"/>
    <w:rsid w:val="00E46474"/>
    <w:rsid w:val="00E4695E"/>
    <w:rsid w:val="00E46BBD"/>
    <w:rsid w:val="00E470B7"/>
    <w:rsid w:val="00E47198"/>
    <w:rsid w:val="00E476C3"/>
    <w:rsid w:val="00E47A8F"/>
    <w:rsid w:val="00E47FFE"/>
    <w:rsid w:val="00E51C1A"/>
    <w:rsid w:val="00E51D4A"/>
    <w:rsid w:val="00E52595"/>
    <w:rsid w:val="00E529BE"/>
    <w:rsid w:val="00E53016"/>
    <w:rsid w:val="00E53101"/>
    <w:rsid w:val="00E53128"/>
    <w:rsid w:val="00E53A3A"/>
    <w:rsid w:val="00E53DF2"/>
    <w:rsid w:val="00E54188"/>
    <w:rsid w:val="00E54207"/>
    <w:rsid w:val="00E54680"/>
    <w:rsid w:val="00E5513A"/>
    <w:rsid w:val="00E55350"/>
    <w:rsid w:val="00E55787"/>
    <w:rsid w:val="00E55BC7"/>
    <w:rsid w:val="00E5666F"/>
    <w:rsid w:val="00E5681C"/>
    <w:rsid w:val="00E56A28"/>
    <w:rsid w:val="00E570F8"/>
    <w:rsid w:val="00E5719A"/>
    <w:rsid w:val="00E5719D"/>
    <w:rsid w:val="00E57E35"/>
    <w:rsid w:val="00E57F94"/>
    <w:rsid w:val="00E6034D"/>
    <w:rsid w:val="00E603A6"/>
    <w:rsid w:val="00E60413"/>
    <w:rsid w:val="00E60D45"/>
    <w:rsid w:val="00E60ED2"/>
    <w:rsid w:val="00E610FD"/>
    <w:rsid w:val="00E61431"/>
    <w:rsid w:val="00E616AF"/>
    <w:rsid w:val="00E62655"/>
    <w:rsid w:val="00E6281D"/>
    <w:rsid w:val="00E63019"/>
    <w:rsid w:val="00E6303A"/>
    <w:rsid w:val="00E63441"/>
    <w:rsid w:val="00E63AAE"/>
    <w:rsid w:val="00E63BBD"/>
    <w:rsid w:val="00E63E78"/>
    <w:rsid w:val="00E646FF"/>
    <w:rsid w:val="00E64749"/>
    <w:rsid w:val="00E64BD4"/>
    <w:rsid w:val="00E652DB"/>
    <w:rsid w:val="00E6541A"/>
    <w:rsid w:val="00E654E4"/>
    <w:rsid w:val="00E656A8"/>
    <w:rsid w:val="00E65E71"/>
    <w:rsid w:val="00E65F42"/>
    <w:rsid w:val="00E65F6D"/>
    <w:rsid w:val="00E666D6"/>
    <w:rsid w:val="00E66DFD"/>
    <w:rsid w:val="00E66E8E"/>
    <w:rsid w:val="00E671C1"/>
    <w:rsid w:val="00E67A99"/>
    <w:rsid w:val="00E67B71"/>
    <w:rsid w:val="00E67CC2"/>
    <w:rsid w:val="00E67F01"/>
    <w:rsid w:val="00E67FB5"/>
    <w:rsid w:val="00E7004D"/>
    <w:rsid w:val="00E70AF1"/>
    <w:rsid w:val="00E717CF"/>
    <w:rsid w:val="00E71B04"/>
    <w:rsid w:val="00E71F19"/>
    <w:rsid w:val="00E7299C"/>
    <w:rsid w:val="00E73FBE"/>
    <w:rsid w:val="00E74404"/>
    <w:rsid w:val="00E7441F"/>
    <w:rsid w:val="00E74F50"/>
    <w:rsid w:val="00E75B3D"/>
    <w:rsid w:val="00E7690A"/>
    <w:rsid w:val="00E76D57"/>
    <w:rsid w:val="00E76FD0"/>
    <w:rsid w:val="00E77958"/>
    <w:rsid w:val="00E80CE2"/>
    <w:rsid w:val="00E80F32"/>
    <w:rsid w:val="00E80F7C"/>
    <w:rsid w:val="00E81349"/>
    <w:rsid w:val="00E81682"/>
    <w:rsid w:val="00E8185D"/>
    <w:rsid w:val="00E822DE"/>
    <w:rsid w:val="00E8260B"/>
    <w:rsid w:val="00E828CA"/>
    <w:rsid w:val="00E83218"/>
    <w:rsid w:val="00E83770"/>
    <w:rsid w:val="00E83E22"/>
    <w:rsid w:val="00E83FCE"/>
    <w:rsid w:val="00E84167"/>
    <w:rsid w:val="00E84307"/>
    <w:rsid w:val="00E84397"/>
    <w:rsid w:val="00E843B2"/>
    <w:rsid w:val="00E848DE"/>
    <w:rsid w:val="00E849F4"/>
    <w:rsid w:val="00E85903"/>
    <w:rsid w:val="00E85A5C"/>
    <w:rsid w:val="00E85EBD"/>
    <w:rsid w:val="00E86181"/>
    <w:rsid w:val="00E873E0"/>
    <w:rsid w:val="00E87B33"/>
    <w:rsid w:val="00E90057"/>
    <w:rsid w:val="00E900AF"/>
    <w:rsid w:val="00E90647"/>
    <w:rsid w:val="00E90659"/>
    <w:rsid w:val="00E909AB"/>
    <w:rsid w:val="00E90BA6"/>
    <w:rsid w:val="00E91818"/>
    <w:rsid w:val="00E92535"/>
    <w:rsid w:val="00E926F8"/>
    <w:rsid w:val="00E928B4"/>
    <w:rsid w:val="00E92C15"/>
    <w:rsid w:val="00E93544"/>
    <w:rsid w:val="00E93D78"/>
    <w:rsid w:val="00E9404E"/>
    <w:rsid w:val="00E94262"/>
    <w:rsid w:val="00E94356"/>
    <w:rsid w:val="00E945A6"/>
    <w:rsid w:val="00E94777"/>
    <w:rsid w:val="00E947D8"/>
    <w:rsid w:val="00E94829"/>
    <w:rsid w:val="00E9483D"/>
    <w:rsid w:val="00E94D31"/>
    <w:rsid w:val="00E94F81"/>
    <w:rsid w:val="00E959E9"/>
    <w:rsid w:val="00E95A30"/>
    <w:rsid w:val="00E961CE"/>
    <w:rsid w:val="00E96E55"/>
    <w:rsid w:val="00E9783F"/>
    <w:rsid w:val="00EA0210"/>
    <w:rsid w:val="00EA02F5"/>
    <w:rsid w:val="00EA03B9"/>
    <w:rsid w:val="00EA14F2"/>
    <w:rsid w:val="00EA21DE"/>
    <w:rsid w:val="00EA29F6"/>
    <w:rsid w:val="00EA2A8E"/>
    <w:rsid w:val="00EA2D65"/>
    <w:rsid w:val="00EA2DD4"/>
    <w:rsid w:val="00EA3565"/>
    <w:rsid w:val="00EA39E5"/>
    <w:rsid w:val="00EA3D0B"/>
    <w:rsid w:val="00EA415F"/>
    <w:rsid w:val="00EA4AC1"/>
    <w:rsid w:val="00EA5429"/>
    <w:rsid w:val="00EA54D6"/>
    <w:rsid w:val="00EA5827"/>
    <w:rsid w:val="00EA5B77"/>
    <w:rsid w:val="00EA5FD5"/>
    <w:rsid w:val="00EA6409"/>
    <w:rsid w:val="00EA6CA4"/>
    <w:rsid w:val="00EA7599"/>
    <w:rsid w:val="00EA764A"/>
    <w:rsid w:val="00EB0016"/>
    <w:rsid w:val="00EB00AF"/>
    <w:rsid w:val="00EB0E44"/>
    <w:rsid w:val="00EB0ECA"/>
    <w:rsid w:val="00EB1C19"/>
    <w:rsid w:val="00EB3B01"/>
    <w:rsid w:val="00EB4CF2"/>
    <w:rsid w:val="00EB5167"/>
    <w:rsid w:val="00EB5D9B"/>
    <w:rsid w:val="00EB6175"/>
    <w:rsid w:val="00EB6457"/>
    <w:rsid w:val="00EB6C74"/>
    <w:rsid w:val="00EB77CD"/>
    <w:rsid w:val="00EB789E"/>
    <w:rsid w:val="00EB7C8B"/>
    <w:rsid w:val="00EC018F"/>
    <w:rsid w:val="00EC0555"/>
    <w:rsid w:val="00EC0826"/>
    <w:rsid w:val="00EC0AAF"/>
    <w:rsid w:val="00EC1003"/>
    <w:rsid w:val="00EC1D57"/>
    <w:rsid w:val="00EC1DBF"/>
    <w:rsid w:val="00EC22EE"/>
    <w:rsid w:val="00EC3561"/>
    <w:rsid w:val="00EC372B"/>
    <w:rsid w:val="00EC378A"/>
    <w:rsid w:val="00EC3A94"/>
    <w:rsid w:val="00EC3EBE"/>
    <w:rsid w:val="00EC3F09"/>
    <w:rsid w:val="00EC44B4"/>
    <w:rsid w:val="00EC485D"/>
    <w:rsid w:val="00EC4A3D"/>
    <w:rsid w:val="00EC5296"/>
    <w:rsid w:val="00EC540A"/>
    <w:rsid w:val="00EC5B96"/>
    <w:rsid w:val="00EC5E78"/>
    <w:rsid w:val="00EC6549"/>
    <w:rsid w:val="00EC6DE9"/>
    <w:rsid w:val="00EC7057"/>
    <w:rsid w:val="00EC715D"/>
    <w:rsid w:val="00EC7A78"/>
    <w:rsid w:val="00ED0228"/>
    <w:rsid w:val="00ED07E0"/>
    <w:rsid w:val="00ED0ACD"/>
    <w:rsid w:val="00ED0EFB"/>
    <w:rsid w:val="00ED12DA"/>
    <w:rsid w:val="00ED16E3"/>
    <w:rsid w:val="00ED1835"/>
    <w:rsid w:val="00ED18AA"/>
    <w:rsid w:val="00ED1C07"/>
    <w:rsid w:val="00ED22C3"/>
    <w:rsid w:val="00ED2B51"/>
    <w:rsid w:val="00ED2FE6"/>
    <w:rsid w:val="00ED32FD"/>
    <w:rsid w:val="00ED341D"/>
    <w:rsid w:val="00ED38BC"/>
    <w:rsid w:val="00ED3B27"/>
    <w:rsid w:val="00ED410E"/>
    <w:rsid w:val="00ED510B"/>
    <w:rsid w:val="00ED51DC"/>
    <w:rsid w:val="00ED560E"/>
    <w:rsid w:val="00ED5A49"/>
    <w:rsid w:val="00ED5A8A"/>
    <w:rsid w:val="00ED5BC2"/>
    <w:rsid w:val="00ED6199"/>
    <w:rsid w:val="00ED628F"/>
    <w:rsid w:val="00ED6538"/>
    <w:rsid w:val="00ED6AF3"/>
    <w:rsid w:val="00ED75FB"/>
    <w:rsid w:val="00ED7A3D"/>
    <w:rsid w:val="00EE021E"/>
    <w:rsid w:val="00EE0274"/>
    <w:rsid w:val="00EE0429"/>
    <w:rsid w:val="00EE0A3E"/>
    <w:rsid w:val="00EE1236"/>
    <w:rsid w:val="00EE17D3"/>
    <w:rsid w:val="00EE1B15"/>
    <w:rsid w:val="00EE2055"/>
    <w:rsid w:val="00EE24E8"/>
    <w:rsid w:val="00EE2736"/>
    <w:rsid w:val="00EE3456"/>
    <w:rsid w:val="00EE4A2C"/>
    <w:rsid w:val="00EE5283"/>
    <w:rsid w:val="00EE679C"/>
    <w:rsid w:val="00EE6904"/>
    <w:rsid w:val="00EE6ACA"/>
    <w:rsid w:val="00EE71E6"/>
    <w:rsid w:val="00EE728C"/>
    <w:rsid w:val="00EE7443"/>
    <w:rsid w:val="00EE7AB6"/>
    <w:rsid w:val="00EF0162"/>
    <w:rsid w:val="00EF08BD"/>
    <w:rsid w:val="00EF0E51"/>
    <w:rsid w:val="00EF114A"/>
    <w:rsid w:val="00EF1233"/>
    <w:rsid w:val="00EF1845"/>
    <w:rsid w:val="00EF1EBF"/>
    <w:rsid w:val="00EF2025"/>
    <w:rsid w:val="00EF2207"/>
    <w:rsid w:val="00EF26FB"/>
    <w:rsid w:val="00EF3018"/>
    <w:rsid w:val="00EF3570"/>
    <w:rsid w:val="00EF39E8"/>
    <w:rsid w:val="00EF44C4"/>
    <w:rsid w:val="00EF45E9"/>
    <w:rsid w:val="00EF46CA"/>
    <w:rsid w:val="00EF4AF5"/>
    <w:rsid w:val="00EF52E1"/>
    <w:rsid w:val="00EF56FA"/>
    <w:rsid w:val="00EF5ACD"/>
    <w:rsid w:val="00EF5AF9"/>
    <w:rsid w:val="00EF67FB"/>
    <w:rsid w:val="00EF711E"/>
    <w:rsid w:val="00EF793B"/>
    <w:rsid w:val="00EF7993"/>
    <w:rsid w:val="00F01D3B"/>
    <w:rsid w:val="00F02779"/>
    <w:rsid w:val="00F03080"/>
    <w:rsid w:val="00F0318B"/>
    <w:rsid w:val="00F0330B"/>
    <w:rsid w:val="00F0338E"/>
    <w:rsid w:val="00F035F5"/>
    <w:rsid w:val="00F038AC"/>
    <w:rsid w:val="00F03E9F"/>
    <w:rsid w:val="00F040C2"/>
    <w:rsid w:val="00F0424E"/>
    <w:rsid w:val="00F0497D"/>
    <w:rsid w:val="00F04AF9"/>
    <w:rsid w:val="00F04EDA"/>
    <w:rsid w:val="00F05001"/>
    <w:rsid w:val="00F054A8"/>
    <w:rsid w:val="00F06135"/>
    <w:rsid w:val="00F06560"/>
    <w:rsid w:val="00F067E0"/>
    <w:rsid w:val="00F0681E"/>
    <w:rsid w:val="00F069B3"/>
    <w:rsid w:val="00F06CF8"/>
    <w:rsid w:val="00F06E96"/>
    <w:rsid w:val="00F06ED0"/>
    <w:rsid w:val="00F079DD"/>
    <w:rsid w:val="00F07D12"/>
    <w:rsid w:val="00F07E2C"/>
    <w:rsid w:val="00F100DD"/>
    <w:rsid w:val="00F10479"/>
    <w:rsid w:val="00F10605"/>
    <w:rsid w:val="00F109A8"/>
    <w:rsid w:val="00F111E5"/>
    <w:rsid w:val="00F11318"/>
    <w:rsid w:val="00F11375"/>
    <w:rsid w:val="00F11741"/>
    <w:rsid w:val="00F11951"/>
    <w:rsid w:val="00F119B3"/>
    <w:rsid w:val="00F12A8A"/>
    <w:rsid w:val="00F12A98"/>
    <w:rsid w:val="00F12EAE"/>
    <w:rsid w:val="00F13C89"/>
    <w:rsid w:val="00F13DF1"/>
    <w:rsid w:val="00F146B2"/>
    <w:rsid w:val="00F147A1"/>
    <w:rsid w:val="00F147BF"/>
    <w:rsid w:val="00F14CC1"/>
    <w:rsid w:val="00F15236"/>
    <w:rsid w:val="00F15318"/>
    <w:rsid w:val="00F1553C"/>
    <w:rsid w:val="00F15B54"/>
    <w:rsid w:val="00F15CF0"/>
    <w:rsid w:val="00F15D72"/>
    <w:rsid w:val="00F17478"/>
    <w:rsid w:val="00F20040"/>
    <w:rsid w:val="00F201F5"/>
    <w:rsid w:val="00F2071E"/>
    <w:rsid w:val="00F20864"/>
    <w:rsid w:val="00F20B33"/>
    <w:rsid w:val="00F20B8F"/>
    <w:rsid w:val="00F21400"/>
    <w:rsid w:val="00F21758"/>
    <w:rsid w:val="00F21AFA"/>
    <w:rsid w:val="00F21C8E"/>
    <w:rsid w:val="00F21CF7"/>
    <w:rsid w:val="00F21EAE"/>
    <w:rsid w:val="00F21F05"/>
    <w:rsid w:val="00F221C0"/>
    <w:rsid w:val="00F226F4"/>
    <w:rsid w:val="00F22B7C"/>
    <w:rsid w:val="00F22C0F"/>
    <w:rsid w:val="00F22E9C"/>
    <w:rsid w:val="00F237EE"/>
    <w:rsid w:val="00F2459E"/>
    <w:rsid w:val="00F24B06"/>
    <w:rsid w:val="00F2593A"/>
    <w:rsid w:val="00F25C5F"/>
    <w:rsid w:val="00F26319"/>
    <w:rsid w:val="00F263BC"/>
    <w:rsid w:val="00F264CD"/>
    <w:rsid w:val="00F269C7"/>
    <w:rsid w:val="00F26FDB"/>
    <w:rsid w:val="00F277A7"/>
    <w:rsid w:val="00F30177"/>
    <w:rsid w:val="00F3176F"/>
    <w:rsid w:val="00F31AA7"/>
    <w:rsid w:val="00F32229"/>
    <w:rsid w:val="00F323DD"/>
    <w:rsid w:val="00F3243F"/>
    <w:rsid w:val="00F32ADB"/>
    <w:rsid w:val="00F33326"/>
    <w:rsid w:val="00F33FE8"/>
    <w:rsid w:val="00F34005"/>
    <w:rsid w:val="00F34EC6"/>
    <w:rsid w:val="00F34F77"/>
    <w:rsid w:val="00F350A5"/>
    <w:rsid w:val="00F3542E"/>
    <w:rsid w:val="00F357E1"/>
    <w:rsid w:val="00F35C52"/>
    <w:rsid w:val="00F35E22"/>
    <w:rsid w:val="00F36083"/>
    <w:rsid w:val="00F362ED"/>
    <w:rsid w:val="00F36595"/>
    <w:rsid w:val="00F36845"/>
    <w:rsid w:val="00F370E4"/>
    <w:rsid w:val="00F37EAB"/>
    <w:rsid w:val="00F402A5"/>
    <w:rsid w:val="00F40B43"/>
    <w:rsid w:val="00F40EF4"/>
    <w:rsid w:val="00F41369"/>
    <w:rsid w:val="00F41381"/>
    <w:rsid w:val="00F41938"/>
    <w:rsid w:val="00F42789"/>
    <w:rsid w:val="00F43250"/>
    <w:rsid w:val="00F43544"/>
    <w:rsid w:val="00F43854"/>
    <w:rsid w:val="00F43E05"/>
    <w:rsid w:val="00F44486"/>
    <w:rsid w:val="00F45013"/>
    <w:rsid w:val="00F450DE"/>
    <w:rsid w:val="00F45206"/>
    <w:rsid w:val="00F45BF0"/>
    <w:rsid w:val="00F45D5D"/>
    <w:rsid w:val="00F463C3"/>
    <w:rsid w:val="00F4650C"/>
    <w:rsid w:val="00F46768"/>
    <w:rsid w:val="00F46777"/>
    <w:rsid w:val="00F46832"/>
    <w:rsid w:val="00F46855"/>
    <w:rsid w:val="00F469D7"/>
    <w:rsid w:val="00F46B78"/>
    <w:rsid w:val="00F46C16"/>
    <w:rsid w:val="00F47093"/>
    <w:rsid w:val="00F50655"/>
    <w:rsid w:val="00F50697"/>
    <w:rsid w:val="00F513E6"/>
    <w:rsid w:val="00F51854"/>
    <w:rsid w:val="00F51B78"/>
    <w:rsid w:val="00F51FC5"/>
    <w:rsid w:val="00F520BE"/>
    <w:rsid w:val="00F52429"/>
    <w:rsid w:val="00F525B4"/>
    <w:rsid w:val="00F52608"/>
    <w:rsid w:val="00F52D4F"/>
    <w:rsid w:val="00F52ED9"/>
    <w:rsid w:val="00F53161"/>
    <w:rsid w:val="00F532B8"/>
    <w:rsid w:val="00F538FD"/>
    <w:rsid w:val="00F54056"/>
    <w:rsid w:val="00F54232"/>
    <w:rsid w:val="00F549A0"/>
    <w:rsid w:val="00F54B93"/>
    <w:rsid w:val="00F54E59"/>
    <w:rsid w:val="00F55182"/>
    <w:rsid w:val="00F55A7A"/>
    <w:rsid w:val="00F55B0C"/>
    <w:rsid w:val="00F560E1"/>
    <w:rsid w:val="00F561DF"/>
    <w:rsid w:val="00F561F3"/>
    <w:rsid w:val="00F5647F"/>
    <w:rsid w:val="00F565EB"/>
    <w:rsid w:val="00F5728F"/>
    <w:rsid w:val="00F57505"/>
    <w:rsid w:val="00F578BF"/>
    <w:rsid w:val="00F57D46"/>
    <w:rsid w:val="00F57DFB"/>
    <w:rsid w:val="00F57F49"/>
    <w:rsid w:val="00F602FF"/>
    <w:rsid w:val="00F60BB6"/>
    <w:rsid w:val="00F60C1C"/>
    <w:rsid w:val="00F60FC6"/>
    <w:rsid w:val="00F6108E"/>
    <w:rsid w:val="00F610F6"/>
    <w:rsid w:val="00F615CC"/>
    <w:rsid w:val="00F61862"/>
    <w:rsid w:val="00F622D3"/>
    <w:rsid w:val="00F62323"/>
    <w:rsid w:val="00F62789"/>
    <w:rsid w:val="00F629E6"/>
    <w:rsid w:val="00F63773"/>
    <w:rsid w:val="00F63A37"/>
    <w:rsid w:val="00F63E9B"/>
    <w:rsid w:val="00F641DE"/>
    <w:rsid w:val="00F64499"/>
    <w:rsid w:val="00F64A12"/>
    <w:rsid w:val="00F64F29"/>
    <w:rsid w:val="00F65252"/>
    <w:rsid w:val="00F656E3"/>
    <w:rsid w:val="00F659BE"/>
    <w:rsid w:val="00F65ED5"/>
    <w:rsid w:val="00F65F37"/>
    <w:rsid w:val="00F65F5B"/>
    <w:rsid w:val="00F661CB"/>
    <w:rsid w:val="00F66687"/>
    <w:rsid w:val="00F6672F"/>
    <w:rsid w:val="00F66E38"/>
    <w:rsid w:val="00F67244"/>
    <w:rsid w:val="00F673C6"/>
    <w:rsid w:val="00F679B1"/>
    <w:rsid w:val="00F67C74"/>
    <w:rsid w:val="00F67F51"/>
    <w:rsid w:val="00F70D3B"/>
    <w:rsid w:val="00F7106D"/>
    <w:rsid w:val="00F714FE"/>
    <w:rsid w:val="00F71EA1"/>
    <w:rsid w:val="00F72B55"/>
    <w:rsid w:val="00F73A63"/>
    <w:rsid w:val="00F74279"/>
    <w:rsid w:val="00F74484"/>
    <w:rsid w:val="00F7467D"/>
    <w:rsid w:val="00F7473F"/>
    <w:rsid w:val="00F7493E"/>
    <w:rsid w:val="00F74C08"/>
    <w:rsid w:val="00F74CBD"/>
    <w:rsid w:val="00F74CF9"/>
    <w:rsid w:val="00F7567D"/>
    <w:rsid w:val="00F767DB"/>
    <w:rsid w:val="00F768D7"/>
    <w:rsid w:val="00F773F7"/>
    <w:rsid w:val="00F77785"/>
    <w:rsid w:val="00F77943"/>
    <w:rsid w:val="00F80441"/>
    <w:rsid w:val="00F80EEA"/>
    <w:rsid w:val="00F81ECE"/>
    <w:rsid w:val="00F827D6"/>
    <w:rsid w:val="00F833AF"/>
    <w:rsid w:val="00F83AA4"/>
    <w:rsid w:val="00F84793"/>
    <w:rsid w:val="00F84BEF"/>
    <w:rsid w:val="00F84EBE"/>
    <w:rsid w:val="00F85648"/>
    <w:rsid w:val="00F8638C"/>
    <w:rsid w:val="00F86439"/>
    <w:rsid w:val="00F8673E"/>
    <w:rsid w:val="00F87271"/>
    <w:rsid w:val="00F90DE6"/>
    <w:rsid w:val="00F91349"/>
    <w:rsid w:val="00F913AE"/>
    <w:rsid w:val="00F91B55"/>
    <w:rsid w:val="00F91FEB"/>
    <w:rsid w:val="00F921AF"/>
    <w:rsid w:val="00F921DA"/>
    <w:rsid w:val="00F92513"/>
    <w:rsid w:val="00F92A51"/>
    <w:rsid w:val="00F92F36"/>
    <w:rsid w:val="00F936AA"/>
    <w:rsid w:val="00F93CF7"/>
    <w:rsid w:val="00F93F29"/>
    <w:rsid w:val="00F94570"/>
    <w:rsid w:val="00F94576"/>
    <w:rsid w:val="00F94617"/>
    <w:rsid w:val="00F956B8"/>
    <w:rsid w:val="00F96186"/>
    <w:rsid w:val="00F9624C"/>
    <w:rsid w:val="00F9669B"/>
    <w:rsid w:val="00F96B99"/>
    <w:rsid w:val="00F96E27"/>
    <w:rsid w:val="00F96E31"/>
    <w:rsid w:val="00F977EF"/>
    <w:rsid w:val="00F9780E"/>
    <w:rsid w:val="00F97B4D"/>
    <w:rsid w:val="00FA0A30"/>
    <w:rsid w:val="00FA0EF9"/>
    <w:rsid w:val="00FA1971"/>
    <w:rsid w:val="00FA3500"/>
    <w:rsid w:val="00FA3676"/>
    <w:rsid w:val="00FA3E6E"/>
    <w:rsid w:val="00FA4113"/>
    <w:rsid w:val="00FA45DC"/>
    <w:rsid w:val="00FA4688"/>
    <w:rsid w:val="00FA4746"/>
    <w:rsid w:val="00FA4B71"/>
    <w:rsid w:val="00FA4DCD"/>
    <w:rsid w:val="00FA5024"/>
    <w:rsid w:val="00FA5606"/>
    <w:rsid w:val="00FA60BB"/>
    <w:rsid w:val="00FA6167"/>
    <w:rsid w:val="00FA69DA"/>
    <w:rsid w:val="00FA6DB7"/>
    <w:rsid w:val="00FA7AA1"/>
    <w:rsid w:val="00FB0058"/>
    <w:rsid w:val="00FB048B"/>
    <w:rsid w:val="00FB075F"/>
    <w:rsid w:val="00FB0D27"/>
    <w:rsid w:val="00FB0EFE"/>
    <w:rsid w:val="00FB0F6F"/>
    <w:rsid w:val="00FB16D7"/>
    <w:rsid w:val="00FB16ED"/>
    <w:rsid w:val="00FB2083"/>
    <w:rsid w:val="00FB34E7"/>
    <w:rsid w:val="00FB377D"/>
    <w:rsid w:val="00FB380C"/>
    <w:rsid w:val="00FB3B8A"/>
    <w:rsid w:val="00FB42E4"/>
    <w:rsid w:val="00FB43FA"/>
    <w:rsid w:val="00FB442F"/>
    <w:rsid w:val="00FB4569"/>
    <w:rsid w:val="00FB46EB"/>
    <w:rsid w:val="00FB54D5"/>
    <w:rsid w:val="00FB5E53"/>
    <w:rsid w:val="00FB5F23"/>
    <w:rsid w:val="00FB5F84"/>
    <w:rsid w:val="00FB6B98"/>
    <w:rsid w:val="00FB72B7"/>
    <w:rsid w:val="00FC088F"/>
    <w:rsid w:val="00FC08F9"/>
    <w:rsid w:val="00FC0FC0"/>
    <w:rsid w:val="00FC11B5"/>
    <w:rsid w:val="00FC125D"/>
    <w:rsid w:val="00FC1E05"/>
    <w:rsid w:val="00FC23EE"/>
    <w:rsid w:val="00FC2C74"/>
    <w:rsid w:val="00FC32E2"/>
    <w:rsid w:val="00FC3678"/>
    <w:rsid w:val="00FC37A4"/>
    <w:rsid w:val="00FC3838"/>
    <w:rsid w:val="00FC3FCD"/>
    <w:rsid w:val="00FC4169"/>
    <w:rsid w:val="00FC4B3F"/>
    <w:rsid w:val="00FC4BED"/>
    <w:rsid w:val="00FC4C81"/>
    <w:rsid w:val="00FC6AA5"/>
    <w:rsid w:val="00FC7017"/>
    <w:rsid w:val="00FC7D97"/>
    <w:rsid w:val="00FC7FFE"/>
    <w:rsid w:val="00FD0513"/>
    <w:rsid w:val="00FD0B6F"/>
    <w:rsid w:val="00FD0D04"/>
    <w:rsid w:val="00FD0D50"/>
    <w:rsid w:val="00FD1A38"/>
    <w:rsid w:val="00FD1A44"/>
    <w:rsid w:val="00FD1B16"/>
    <w:rsid w:val="00FD2542"/>
    <w:rsid w:val="00FD3D39"/>
    <w:rsid w:val="00FD4D27"/>
    <w:rsid w:val="00FD51F1"/>
    <w:rsid w:val="00FD554C"/>
    <w:rsid w:val="00FD61E9"/>
    <w:rsid w:val="00FD659C"/>
    <w:rsid w:val="00FD6D11"/>
    <w:rsid w:val="00FD6F2D"/>
    <w:rsid w:val="00FD6F74"/>
    <w:rsid w:val="00FD719F"/>
    <w:rsid w:val="00FD745B"/>
    <w:rsid w:val="00FD753D"/>
    <w:rsid w:val="00FE023A"/>
    <w:rsid w:val="00FE0585"/>
    <w:rsid w:val="00FE0862"/>
    <w:rsid w:val="00FE088A"/>
    <w:rsid w:val="00FE191F"/>
    <w:rsid w:val="00FE236C"/>
    <w:rsid w:val="00FE3112"/>
    <w:rsid w:val="00FE43A8"/>
    <w:rsid w:val="00FE4673"/>
    <w:rsid w:val="00FE51D3"/>
    <w:rsid w:val="00FE5C15"/>
    <w:rsid w:val="00FE5D15"/>
    <w:rsid w:val="00FE5DE3"/>
    <w:rsid w:val="00FE6008"/>
    <w:rsid w:val="00FE62D2"/>
    <w:rsid w:val="00FE6344"/>
    <w:rsid w:val="00FE6FD4"/>
    <w:rsid w:val="00FE77DE"/>
    <w:rsid w:val="00FE7974"/>
    <w:rsid w:val="00FF0432"/>
    <w:rsid w:val="00FF0790"/>
    <w:rsid w:val="00FF0D88"/>
    <w:rsid w:val="00FF1289"/>
    <w:rsid w:val="00FF1796"/>
    <w:rsid w:val="00FF1EF0"/>
    <w:rsid w:val="00FF238E"/>
    <w:rsid w:val="00FF2E2E"/>
    <w:rsid w:val="00FF2F75"/>
    <w:rsid w:val="00FF30E3"/>
    <w:rsid w:val="00FF39F8"/>
    <w:rsid w:val="00FF3B8B"/>
    <w:rsid w:val="00FF3E49"/>
    <w:rsid w:val="00FF3E51"/>
    <w:rsid w:val="00FF4141"/>
    <w:rsid w:val="00FF4643"/>
    <w:rsid w:val="00FF4707"/>
    <w:rsid w:val="00FF48A6"/>
    <w:rsid w:val="00FF4992"/>
    <w:rsid w:val="00FF4DAF"/>
    <w:rsid w:val="00FF4FDF"/>
    <w:rsid w:val="00FF504E"/>
    <w:rsid w:val="00FF586F"/>
    <w:rsid w:val="00FF61A7"/>
    <w:rsid w:val="00FF6284"/>
    <w:rsid w:val="00FF6359"/>
    <w:rsid w:val="00FF6804"/>
    <w:rsid w:val="00FF713E"/>
    <w:rsid w:val="00FF7215"/>
    <w:rsid w:val="00FF72F8"/>
    <w:rsid w:val="00FF7895"/>
    <w:rsid w:val="00FF7D8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640018"/>
  <w15:docId w15:val="{A08CC365-5682-4D72-AE4E-A9D1EC77C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63"/>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Body"/>
    <w:qFormat/>
    <w:rsid w:val="000B5A10"/>
    <w:pPr>
      <w:tabs>
        <w:tab w:val="left" w:pos="0"/>
      </w:tabs>
      <w:spacing w:before="120" w:after="120"/>
    </w:pPr>
    <w:rPr>
      <w:rFonts w:ascii="Arial" w:hAnsi="Arial"/>
      <w:lang w:eastAsia="de-DE"/>
    </w:rPr>
  </w:style>
  <w:style w:type="paragraph" w:styleId="Heading1">
    <w:name w:val="heading 1"/>
    <w:aliases w:val="h1"/>
    <w:basedOn w:val="Normal"/>
    <w:next w:val="BodyText"/>
    <w:link w:val="Heading1Char"/>
    <w:uiPriority w:val="9"/>
    <w:qFormat/>
    <w:rsid w:val="007F2248"/>
    <w:pPr>
      <w:keepNext/>
      <w:pageBreakBefore/>
      <w:numPr>
        <w:numId w:val="1"/>
      </w:numPr>
      <w:tabs>
        <w:tab w:val="left" w:pos="792"/>
      </w:tabs>
      <w:spacing w:after="240"/>
      <w:outlineLvl w:val="0"/>
    </w:pPr>
    <w:rPr>
      <w:b/>
      <w:color w:val="00338D"/>
      <w:kern w:val="28"/>
      <w:sz w:val="32"/>
    </w:rPr>
  </w:style>
  <w:style w:type="paragraph" w:styleId="Heading2">
    <w:name w:val="heading 2"/>
    <w:aliases w:val="h2,H2,Head2A,2,UNDERRUBRIK 1-2,Alt+2,Alt+21,Alt+22,Alt+23,Alt+24,Alt+25,Alt+26,Alt+27,Alt+28,Alt+29,Alt+210,Alt+211,Alt+212,Alt+213,Alt+214,Alt+215,Alt+216,Head1,Appendix Heading 2,hello,style2,A,B,C,l2,ü2,I2,PA Major Section,h 2,R2"/>
    <w:basedOn w:val="Normal"/>
    <w:next w:val="BodyText"/>
    <w:link w:val="Heading2Char"/>
    <w:uiPriority w:val="9"/>
    <w:qFormat/>
    <w:rsid w:val="00651C43"/>
    <w:pPr>
      <w:keepNext/>
      <w:numPr>
        <w:ilvl w:val="1"/>
        <w:numId w:val="1"/>
      </w:numPr>
      <w:spacing w:before="360" w:after="200"/>
      <w:outlineLvl w:val="1"/>
    </w:pPr>
    <w:rPr>
      <w:b/>
      <w:color w:val="00338D"/>
      <w:sz w:val="28"/>
    </w:rPr>
  </w:style>
  <w:style w:type="paragraph" w:styleId="Heading3">
    <w:name w:val="heading 3"/>
    <w:aliases w:val="h3,Überschrift 3 Char,H3 Char,Underrubrik2 Char,E3 Char,H3-Heading 3 Char,3 Char,l3.3 Char,l3 Char,list 3 Char,list3 Char,subhead Char,Heading3 Char,1. Char,Heading No. L3 Char,Alt+3 Char,Alt+31 Char,Alt+32 Char,Alt+33 Char,Alt+3,Alt+,3"/>
    <w:basedOn w:val="Normal"/>
    <w:next w:val="BodyText"/>
    <w:link w:val="Heading3Char"/>
    <w:uiPriority w:val="9"/>
    <w:qFormat/>
    <w:rsid w:val="00F402A5"/>
    <w:pPr>
      <w:keepNext/>
      <w:numPr>
        <w:ilvl w:val="2"/>
        <w:numId w:val="1"/>
      </w:numPr>
      <w:tabs>
        <w:tab w:val="left" w:pos="141"/>
      </w:tabs>
      <w:spacing w:before="360" w:after="200"/>
      <w:outlineLvl w:val="2"/>
    </w:pPr>
    <w:rPr>
      <w:b/>
      <w:color w:val="00338D"/>
      <w:sz w:val="24"/>
    </w:rPr>
  </w:style>
  <w:style w:type="paragraph" w:styleId="Heading4">
    <w:name w:val="heading 4"/>
    <w:aliases w:val="h4,H4,E4,U4,T4,Alt+4,Alt+41,Alt+42,Alt+43,Alt+411,Alt+421,Alt+44,Alt+412,Alt+422,Alt+45,Alt+413,Alt+423,Alt+431,Alt+4111,Alt+4211,Alt+441,Alt+4121,Alt+4221,Alt+46,Alt+414,Alt+424,Alt+432,Alt+4112,Alt+4212,Alt+442,Alt+4122,Alt+4222,Alt+47"/>
    <w:basedOn w:val="Normal"/>
    <w:next w:val="BodyText"/>
    <w:link w:val="Heading4Char"/>
    <w:uiPriority w:val="9"/>
    <w:qFormat/>
    <w:rsid w:val="005365CD"/>
    <w:pPr>
      <w:keepNext/>
      <w:numPr>
        <w:ilvl w:val="3"/>
        <w:numId w:val="1"/>
      </w:numPr>
      <w:spacing w:before="360" w:after="200"/>
      <w:outlineLvl w:val="3"/>
    </w:pPr>
    <w:rPr>
      <w:b/>
      <w:color w:val="00338D"/>
    </w:rPr>
  </w:style>
  <w:style w:type="paragraph" w:styleId="Heading5">
    <w:name w:val="heading 5"/>
    <w:aliases w:val="Alt+5,Alt+51,Alt+52,Alt+53,Alt+511,Alt+521,Alt+54,Alt+512,Alt+522,Alt+55,Alt+513,Alt+523,Alt+531,Alt+5111,Alt+5211,Alt+541,Alt+5121,Alt+5221,Alt+56,Alt+514,Alt+524,Alt+57,Alt+515,Alt+525,Alt+58,Alt+516,Alt+526,Alt+59,Alt+517,Alt+527,H5,h5"/>
    <w:basedOn w:val="Normal"/>
    <w:next w:val="BodyText"/>
    <w:link w:val="Heading5Char"/>
    <w:uiPriority w:val="9"/>
    <w:qFormat/>
    <w:pPr>
      <w:keepNext/>
      <w:numPr>
        <w:ilvl w:val="4"/>
        <w:numId w:val="1"/>
      </w:numPr>
      <w:spacing w:before="360" w:after="200"/>
      <w:outlineLvl w:val="4"/>
    </w:pPr>
    <w:rPr>
      <w:b/>
    </w:rPr>
  </w:style>
  <w:style w:type="paragraph" w:styleId="Heading6">
    <w:name w:val="heading 6"/>
    <w:aliases w:val="h6,H6,Alt+6,Alt+61,Alt+62,Alt+611,Alt+63,Alt+64"/>
    <w:basedOn w:val="Normal"/>
    <w:next w:val="BodyText"/>
    <w:link w:val="Heading6Char"/>
    <w:uiPriority w:val="9"/>
    <w:qFormat/>
    <w:pPr>
      <w:keepNext/>
      <w:numPr>
        <w:ilvl w:val="5"/>
        <w:numId w:val="1"/>
      </w:numPr>
      <w:spacing w:before="360" w:after="200"/>
      <w:outlineLvl w:val="5"/>
    </w:pPr>
    <w:rPr>
      <w:b/>
    </w:rPr>
  </w:style>
  <w:style w:type="paragraph" w:styleId="Heading7">
    <w:name w:val="heading 7"/>
    <w:aliases w:val="Appendix,st,SDL title,h7,H7,8,Alt+7,Alt+71,Alt+72,Alt+73,Alt+74,Alt+75,Alt+76,Alt+77,Alt+78,Alt+79,Alt+710,Alt+711,Alt+712,Alt+713"/>
    <w:basedOn w:val="Normal"/>
    <w:next w:val="BodyText"/>
    <w:link w:val="Heading7Char"/>
    <w:uiPriority w:val="9"/>
    <w:qFormat/>
    <w:pPr>
      <w:keepNext/>
      <w:numPr>
        <w:ilvl w:val="6"/>
        <w:numId w:val="1"/>
      </w:numPr>
      <w:spacing w:before="360" w:after="200"/>
      <w:outlineLvl w:val="6"/>
    </w:pPr>
    <w:rPr>
      <w:b/>
    </w:rPr>
  </w:style>
  <w:style w:type="paragraph" w:styleId="Heading8">
    <w:name w:val="heading 8"/>
    <w:aliases w:val="Appendix1,ft,figure title,Table Heading,TH,Alt+8,Alt+81,Alt+82,Alt+83,Alt+84,Alt+85,Alt+86,Alt+87,Alt+88,Alt+89,Alt+810,Alt+811,Alt+812,Alt+813"/>
    <w:basedOn w:val="Normal"/>
    <w:next w:val="BodyText"/>
    <w:link w:val="Heading8Char"/>
    <w:uiPriority w:val="9"/>
    <w:qFormat/>
    <w:pPr>
      <w:keepNext/>
      <w:numPr>
        <w:ilvl w:val="7"/>
        <w:numId w:val="1"/>
      </w:numPr>
      <w:spacing w:before="360" w:after="200"/>
      <w:outlineLvl w:val="7"/>
    </w:pPr>
    <w:rPr>
      <w:b/>
    </w:rPr>
  </w:style>
  <w:style w:type="paragraph" w:styleId="Heading9">
    <w:name w:val="heading 9"/>
    <w:aliases w:val="tt,table title,HF,Figure Heading,FH,Alt+9"/>
    <w:basedOn w:val="Normal"/>
    <w:next w:val="BodyText"/>
    <w:link w:val="Heading9Char"/>
    <w:uiPriority w:val="9"/>
    <w:qFormat/>
    <w:pPr>
      <w:keepNext/>
      <w:numPr>
        <w:ilvl w:val="8"/>
        <w:numId w:val="1"/>
      </w:numPr>
      <w:spacing w:before="360" w:after="20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TK,AvtalBrödtext,ändrad,Bodytext,AvtalBrodtext,andrad,EHPT,Body Text2,body indent,bt1,TK1,body indent1,ändrad1,bt2,body indent2,ändrad2,bt3,body indent3,ändrad3,bt4,body indent4,ändrad4,bt5,body indent5,ändrad5,bt6,body indent6,bt7,EH."/>
    <w:basedOn w:val="Normal"/>
    <w:link w:val="BodyTextChar"/>
    <w:uiPriority w:val="99"/>
    <w:rsid w:val="002F2B1E"/>
  </w:style>
  <w:style w:type="character" w:customStyle="1" w:styleId="BodyTextChar">
    <w:name w:val="Body Text Char"/>
    <w:aliases w:val="bt Char,TK Char,AvtalBrödtext Char,ändrad Char,Bodytext Char,AvtalBrodtext Char,andrad Char,EHPT Char,Body Text2 Char,body indent Char,bt1 Char,TK1 Char,body indent1 Char,ändrad1 Char,bt2 Char,body indent2 Char,ändrad2 Char,bt3 Char"/>
    <w:link w:val="BodyText"/>
    <w:uiPriority w:val="99"/>
    <w:locked/>
    <w:rsid w:val="00B75C22"/>
    <w:rPr>
      <w:rFonts w:ascii="Arial" w:hAnsi="Arial" w:cs="Times New Roman"/>
      <w:sz w:val="22"/>
      <w:lang w:val="en-US" w:eastAsia="de-DE" w:bidi="ar-SA"/>
    </w:rPr>
  </w:style>
  <w:style w:type="character" w:customStyle="1" w:styleId="Heading2Char">
    <w:name w:val="Heading 2 Char"/>
    <w:aliases w:val="h2 Char,H2 Char,Head2A Char,2 Char,UNDERRUBRIK 1-2 Char,Alt+2 Char,Alt+21 Char,Alt+22 Char,Alt+23 Char,Alt+24 Char,Alt+25 Char,Alt+26 Char,Alt+27 Char,Alt+28 Char,Alt+29 Char,Alt+210 Char,Alt+211 Char,Alt+212 Char,Alt+213 Char,Head1 Char"/>
    <w:link w:val="Heading2"/>
    <w:uiPriority w:val="9"/>
    <w:locked/>
    <w:rsid w:val="00651C43"/>
    <w:rPr>
      <w:rFonts w:ascii="Arial" w:hAnsi="Arial"/>
      <w:b/>
      <w:color w:val="00338D"/>
      <w:sz w:val="28"/>
      <w:lang w:eastAsia="de-DE"/>
    </w:rPr>
  </w:style>
  <w:style w:type="character" w:customStyle="1" w:styleId="Heading3Char">
    <w:name w:val="Heading 3 Char"/>
    <w:aliases w:val="h3 Char,Überschrift 3 Char Char1,H3 Char Char1,Underrubrik2 Char Char1,E3 Char Char1,H3-Heading 3 Char Char1,3 Char Char1,l3.3 Char Char1,l3 Char Char1,list 3 Char Char1,list3 Char Char1,subhead Char Char1,Heading3 Char Char1,Alt+3 Char1"/>
    <w:link w:val="Heading3"/>
    <w:uiPriority w:val="9"/>
    <w:rsid w:val="00F402A5"/>
    <w:rPr>
      <w:rFonts w:ascii="Arial" w:hAnsi="Arial"/>
      <w:b/>
      <w:color w:val="00338D"/>
      <w:sz w:val="24"/>
      <w:lang w:eastAsia="de-DE"/>
    </w:rPr>
  </w:style>
  <w:style w:type="paragraph" w:styleId="BalloonText">
    <w:name w:val="Balloon Text"/>
    <w:basedOn w:val="Normal"/>
    <w:link w:val="BalloonTextChar"/>
    <w:uiPriority w:val="99"/>
    <w:semiHidden/>
    <w:rsid w:val="003E04C7"/>
    <w:rPr>
      <w:rFonts w:ascii="Tahoma" w:hAnsi="Tahoma" w:cs="Tahoma"/>
      <w:sz w:val="16"/>
      <w:szCs w:val="16"/>
    </w:rPr>
  </w:style>
  <w:style w:type="paragraph" w:styleId="TOC1">
    <w:name w:val="toc 1"/>
    <w:basedOn w:val="Normal"/>
    <w:next w:val="Normal"/>
    <w:uiPriority w:val="39"/>
    <w:rsid w:val="003951B8"/>
    <w:pPr>
      <w:tabs>
        <w:tab w:val="clear" w:pos="0"/>
      </w:tabs>
      <w:spacing w:before="240" w:after="0"/>
    </w:pPr>
    <w:rPr>
      <w:b/>
    </w:rPr>
  </w:style>
  <w:style w:type="paragraph" w:styleId="Header">
    <w:name w:val="header"/>
    <w:basedOn w:val="Normal"/>
    <w:link w:val="HeaderChar"/>
    <w:uiPriority w:val="99"/>
    <w:rsid w:val="009D6672"/>
    <w:pPr>
      <w:pBdr>
        <w:bottom w:val="single" w:sz="6" w:space="1" w:color="auto"/>
      </w:pBdr>
      <w:jc w:val="right"/>
    </w:pPr>
    <w:rPr>
      <w:sz w:val="18"/>
    </w:rPr>
  </w:style>
  <w:style w:type="character" w:customStyle="1" w:styleId="HeaderChar">
    <w:name w:val="Header Char"/>
    <w:link w:val="Header"/>
    <w:uiPriority w:val="99"/>
    <w:rsid w:val="00D31CC6"/>
    <w:rPr>
      <w:rFonts w:ascii="Arial" w:hAnsi="Arial"/>
      <w:sz w:val="18"/>
      <w:lang w:eastAsia="de-DE"/>
    </w:rPr>
  </w:style>
  <w:style w:type="paragraph" w:styleId="Footer">
    <w:name w:val="footer"/>
    <w:basedOn w:val="Normal"/>
    <w:link w:val="FooterChar"/>
    <w:uiPriority w:val="99"/>
    <w:rsid w:val="009D6672"/>
    <w:pPr>
      <w:pBdr>
        <w:top w:val="single" w:sz="6" w:space="1" w:color="auto"/>
      </w:pBdr>
    </w:pPr>
    <w:rPr>
      <w:sz w:val="18"/>
    </w:rPr>
  </w:style>
  <w:style w:type="character" w:styleId="PageNumber">
    <w:name w:val="page number"/>
    <w:uiPriority w:val="99"/>
    <w:rPr>
      <w:rFonts w:cs="Times New Roman"/>
    </w:rPr>
  </w:style>
  <w:style w:type="paragraph" w:styleId="TOC2">
    <w:name w:val="toc 2"/>
    <w:basedOn w:val="Normal"/>
    <w:next w:val="Normal"/>
    <w:uiPriority w:val="39"/>
    <w:rsid w:val="008B7751"/>
    <w:pPr>
      <w:tabs>
        <w:tab w:val="clear" w:pos="0"/>
        <w:tab w:val="left" w:leader="dot" w:pos="284"/>
        <w:tab w:val="right" w:leader="dot" w:pos="9355"/>
      </w:tabs>
      <w:spacing w:before="0" w:after="0"/>
      <w:ind w:left="605" w:hanging="317"/>
    </w:pPr>
  </w:style>
  <w:style w:type="paragraph" w:styleId="TOC3">
    <w:name w:val="toc 3"/>
    <w:basedOn w:val="Normal"/>
    <w:next w:val="Normal"/>
    <w:uiPriority w:val="39"/>
    <w:rsid w:val="00B37B4B"/>
    <w:pPr>
      <w:tabs>
        <w:tab w:val="clear" w:pos="0"/>
        <w:tab w:val="left" w:leader="dot" w:pos="737"/>
        <w:tab w:val="right" w:leader="dot" w:pos="9355"/>
      </w:tabs>
      <w:spacing w:before="0" w:after="0"/>
      <w:ind w:left="576"/>
    </w:pPr>
  </w:style>
  <w:style w:type="paragraph" w:styleId="TOC4">
    <w:name w:val="toc 4"/>
    <w:basedOn w:val="Normal"/>
    <w:next w:val="Normal"/>
    <w:uiPriority w:val="39"/>
    <w:rsid w:val="00800F72"/>
    <w:pPr>
      <w:tabs>
        <w:tab w:val="clear" w:pos="0"/>
        <w:tab w:val="left" w:leader="dot" w:pos="737"/>
        <w:tab w:val="right" w:leader="dot" w:pos="9355"/>
      </w:tabs>
      <w:spacing w:line="360" w:lineRule="auto"/>
    </w:pPr>
  </w:style>
  <w:style w:type="paragraph" w:styleId="TOC5">
    <w:name w:val="toc 5"/>
    <w:basedOn w:val="Normal"/>
    <w:next w:val="Normal"/>
    <w:uiPriority w:val="39"/>
    <w:pPr>
      <w:tabs>
        <w:tab w:val="clear" w:pos="0"/>
        <w:tab w:val="left" w:pos="737"/>
        <w:tab w:val="right" w:leader="dot" w:pos="9355"/>
      </w:tabs>
      <w:ind w:left="737"/>
    </w:pPr>
    <w:rPr>
      <w:b/>
    </w:rPr>
  </w:style>
  <w:style w:type="paragraph" w:styleId="TOC6">
    <w:name w:val="toc 6"/>
    <w:basedOn w:val="Normal"/>
    <w:next w:val="Normal"/>
    <w:uiPriority w:val="39"/>
    <w:pPr>
      <w:tabs>
        <w:tab w:val="clear" w:pos="0"/>
        <w:tab w:val="left" w:pos="737"/>
        <w:tab w:val="right" w:leader="dot" w:pos="9355"/>
      </w:tabs>
      <w:ind w:left="737"/>
    </w:pPr>
    <w:rPr>
      <w:b/>
    </w:rPr>
  </w:style>
  <w:style w:type="paragraph" w:styleId="TOC7">
    <w:name w:val="toc 7"/>
    <w:basedOn w:val="Normal"/>
    <w:next w:val="Normal"/>
    <w:uiPriority w:val="39"/>
    <w:pPr>
      <w:tabs>
        <w:tab w:val="clear" w:pos="0"/>
        <w:tab w:val="left" w:pos="737"/>
        <w:tab w:val="right" w:leader="dot" w:pos="9355"/>
      </w:tabs>
      <w:ind w:left="737"/>
    </w:pPr>
    <w:rPr>
      <w:b/>
    </w:rPr>
  </w:style>
  <w:style w:type="paragraph" w:styleId="TOC8">
    <w:name w:val="toc 8"/>
    <w:basedOn w:val="Normal"/>
    <w:next w:val="Normal"/>
    <w:uiPriority w:val="39"/>
    <w:pPr>
      <w:tabs>
        <w:tab w:val="clear" w:pos="0"/>
        <w:tab w:val="left" w:pos="737"/>
        <w:tab w:val="right" w:leader="dot" w:pos="9355"/>
      </w:tabs>
      <w:ind w:left="737"/>
    </w:pPr>
    <w:rPr>
      <w:b/>
    </w:rPr>
  </w:style>
  <w:style w:type="paragraph" w:styleId="TOC9">
    <w:name w:val="toc 9"/>
    <w:basedOn w:val="Normal"/>
    <w:next w:val="Normal"/>
    <w:uiPriority w:val="39"/>
    <w:pPr>
      <w:tabs>
        <w:tab w:val="clear" w:pos="0"/>
        <w:tab w:val="left" w:pos="737"/>
        <w:tab w:val="right" w:leader="dot" w:pos="9355"/>
      </w:tabs>
      <w:ind w:left="737"/>
    </w:pPr>
    <w:rPr>
      <w:b/>
    </w:rPr>
  </w:style>
  <w:style w:type="character" w:styleId="CommentReference">
    <w:name w:val="annotation reference"/>
    <w:uiPriority w:val="99"/>
    <w:rPr>
      <w:rFonts w:cs="Times New Roman"/>
      <w:sz w:val="16"/>
    </w:rPr>
  </w:style>
  <w:style w:type="paragraph" w:styleId="CommentText">
    <w:name w:val="annotation text"/>
    <w:basedOn w:val="Normal"/>
    <w:link w:val="CommentTextChar"/>
    <w:uiPriority w:val="99"/>
  </w:style>
  <w:style w:type="paragraph" w:styleId="Caption">
    <w:name w:val="caption"/>
    <w:basedOn w:val="Normal"/>
    <w:next w:val="BodyText"/>
    <w:uiPriority w:val="35"/>
    <w:qFormat/>
    <w:rPr>
      <w:i/>
    </w:rPr>
  </w:style>
  <w:style w:type="paragraph" w:customStyle="1" w:styleId="ProductLine">
    <w:name w:val="ProductLine"/>
    <w:basedOn w:val="Normal"/>
    <w:rPr>
      <w:b/>
      <w:noProof/>
      <w:sz w:val="40"/>
    </w:rPr>
  </w:style>
  <w:style w:type="paragraph" w:customStyle="1" w:styleId="DocumentType">
    <w:name w:val="DocumentType"/>
    <w:basedOn w:val="Normal"/>
    <w:rPr>
      <w:b/>
      <w:noProof/>
      <w:sz w:val="28"/>
    </w:rPr>
  </w:style>
  <w:style w:type="paragraph" w:customStyle="1" w:styleId="Explanation">
    <w:name w:val="Explanation"/>
    <w:basedOn w:val="BodyText"/>
    <w:rPr>
      <w:vanish/>
    </w:rPr>
  </w:style>
  <w:style w:type="paragraph" w:styleId="Title">
    <w:name w:val="Title"/>
    <w:basedOn w:val="Normal"/>
    <w:qFormat/>
    <w:rPr>
      <w:b/>
      <w:noProof/>
      <w:sz w:val="28"/>
    </w:rPr>
  </w:style>
  <w:style w:type="paragraph" w:customStyle="1" w:styleId="Author">
    <w:name w:val="Author"/>
    <w:basedOn w:val="Normal"/>
    <w:rPr>
      <w:noProof/>
    </w:rPr>
  </w:style>
  <w:style w:type="paragraph" w:customStyle="1" w:styleId="DocStatistic">
    <w:name w:val="DocStatistic"/>
    <w:basedOn w:val="Normal"/>
    <w:pPr>
      <w:spacing w:after="60"/>
    </w:pPr>
    <w:rPr>
      <w:noProof/>
    </w:rPr>
  </w:style>
  <w:style w:type="paragraph" w:styleId="TableofFigures">
    <w:name w:val="table of figures"/>
    <w:basedOn w:val="Normal"/>
    <w:next w:val="Normal"/>
    <w:uiPriority w:val="99"/>
    <w:rsid w:val="00FC3838"/>
    <w:pPr>
      <w:tabs>
        <w:tab w:val="clear" w:pos="0"/>
        <w:tab w:val="left" w:pos="440"/>
        <w:tab w:val="right" w:leader="dot" w:pos="9354"/>
      </w:tabs>
      <w:spacing w:before="0" w:after="0"/>
      <w:ind w:left="446" w:hanging="446"/>
    </w:pPr>
  </w:style>
  <w:style w:type="character" w:styleId="LineNumber">
    <w:name w:val="line number"/>
    <w:rPr>
      <w:rFonts w:ascii="Arial" w:hAnsi="Arial" w:cs="Times New Roman"/>
      <w:sz w:val="16"/>
    </w:rPr>
  </w:style>
  <w:style w:type="paragraph" w:customStyle="1" w:styleId="OrgProductNo">
    <w:name w:val="OrgProductNo"/>
    <w:basedOn w:val="Normal"/>
    <w:rPr>
      <w:b/>
      <w:noProof/>
      <w:sz w:val="28"/>
    </w:rPr>
  </w:style>
  <w:style w:type="paragraph" w:styleId="FootnoteText">
    <w:name w:val="footnote text"/>
    <w:basedOn w:val="Normal"/>
    <w:semiHidden/>
  </w:style>
  <w:style w:type="character" w:styleId="FootnoteReference">
    <w:name w:val="footnote reference"/>
    <w:semiHidden/>
    <w:rPr>
      <w:rFonts w:cs="Times New Roman"/>
      <w:vertAlign w:val="superscript"/>
    </w:rPr>
  </w:style>
  <w:style w:type="paragraph" w:customStyle="1" w:styleId="Picture">
    <w:name w:val="Picture"/>
    <w:basedOn w:val="BodyText"/>
    <w:next w:val="Caption"/>
    <w:pPr>
      <w:keepNext/>
      <w:spacing w:after="0"/>
      <w:jc w:val="center"/>
    </w:pPr>
    <w:rPr>
      <w:noProof/>
    </w:rPr>
  </w:style>
  <w:style w:type="paragraph" w:customStyle="1" w:styleId="bulletlist">
    <w:name w:val="bullet list"/>
    <w:basedOn w:val="BodyText"/>
    <w:pPr>
      <w:tabs>
        <w:tab w:val="clear" w:pos="0"/>
        <w:tab w:val="left" w:pos="568"/>
      </w:tabs>
      <w:ind w:left="568" w:hanging="284"/>
    </w:pPr>
  </w:style>
  <w:style w:type="paragraph" w:customStyle="1" w:styleId="bulletlist1">
    <w:name w:val="bullet list 1"/>
    <w:basedOn w:val="bulletlist"/>
    <w:pPr>
      <w:tabs>
        <w:tab w:val="clear" w:pos="568"/>
        <w:tab w:val="left" w:pos="851"/>
      </w:tabs>
      <w:ind w:left="851" w:hanging="283"/>
    </w:pPr>
  </w:style>
  <w:style w:type="paragraph" w:customStyle="1" w:styleId="bulletlist2">
    <w:name w:val="bullet list 2"/>
    <w:basedOn w:val="bulletlist1"/>
    <w:pPr>
      <w:tabs>
        <w:tab w:val="clear" w:pos="851"/>
        <w:tab w:val="left" w:pos="1134"/>
      </w:tabs>
      <w:ind w:left="1134"/>
    </w:pPr>
  </w:style>
  <w:style w:type="paragraph" w:customStyle="1" w:styleId="hr">
    <w:name w:val="hr"/>
    <w:basedOn w:val="Normal"/>
    <w:pPr>
      <w:keepNext/>
    </w:pPr>
    <w:rPr>
      <w:sz w:val="8"/>
    </w:rPr>
  </w:style>
  <w:style w:type="paragraph" w:styleId="DocumentMap">
    <w:name w:val="Document Map"/>
    <w:basedOn w:val="Normal"/>
    <w:semiHidden/>
    <w:rsid w:val="00494D2A"/>
    <w:pPr>
      <w:shd w:val="clear" w:color="auto" w:fill="000080"/>
    </w:pPr>
    <w:rPr>
      <w:rFonts w:ascii="Tahoma" w:hAnsi="Tahoma" w:cs="Tahoma"/>
    </w:rPr>
  </w:style>
  <w:style w:type="paragraph" w:customStyle="1" w:styleId="Anhang1">
    <w:name w:val="Anhang1"/>
    <w:basedOn w:val="Normal"/>
    <w:next w:val="Normal"/>
    <w:autoRedefine/>
    <w:rsid w:val="00A10507"/>
    <w:pPr>
      <w:keepNext/>
      <w:keepLines/>
      <w:pageBreakBefore/>
      <w:numPr>
        <w:numId w:val="2"/>
      </w:numPr>
      <w:tabs>
        <w:tab w:val="clear" w:pos="0"/>
      </w:tabs>
      <w:spacing w:before="360" w:after="240"/>
      <w:outlineLvl w:val="0"/>
    </w:pPr>
    <w:rPr>
      <w:rFonts w:cs="Arial"/>
      <w:b/>
      <w:bCs/>
      <w:sz w:val="28"/>
      <w:szCs w:val="28"/>
      <w:lang w:val="en-GB"/>
    </w:rPr>
  </w:style>
  <w:style w:type="paragraph" w:customStyle="1" w:styleId="numberedlist">
    <w:name w:val="numbered list"/>
    <w:basedOn w:val="bulletlist"/>
  </w:style>
  <w:style w:type="paragraph" w:customStyle="1" w:styleId="pre">
    <w:name w:val="pre"/>
    <w:basedOn w:val="BodyText"/>
    <w:rPr>
      <w:rFonts w:ascii="Courier New" w:hAnsi="Courier New"/>
      <w:noProof/>
    </w:rPr>
  </w:style>
  <w:style w:type="paragraph" w:customStyle="1" w:styleId="Sample">
    <w:name w:val="Sample"/>
    <w:basedOn w:val="Normal"/>
    <w:rPr>
      <w:rFonts w:ascii="Courier New" w:hAnsi="Courier New"/>
      <w:noProof/>
    </w:rPr>
  </w:style>
  <w:style w:type="paragraph" w:customStyle="1" w:styleId="Source">
    <w:name w:val="Source"/>
    <w:basedOn w:val="BodyText"/>
    <w:rPr>
      <w:rFonts w:ascii="Courier New" w:hAnsi="Courier New"/>
      <w:noProof/>
    </w:rPr>
  </w:style>
  <w:style w:type="paragraph" w:customStyle="1" w:styleId="Anhang2">
    <w:name w:val="Anhang2"/>
    <w:basedOn w:val="Normal"/>
    <w:next w:val="Normal"/>
    <w:autoRedefine/>
    <w:rsid w:val="00A10507"/>
    <w:pPr>
      <w:keepNext/>
      <w:numPr>
        <w:ilvl w:val="1"/>
        <w:numId w:val="2"/>
      </w:numPr>
      <w:tabs>
        <w:tab w:val="clear" w:pos="0"/>
      </w:tabs>
      <w:spacing w:before="240"/>
      <w:ind w:left="578" w:hanging="578"/>
      <w:outlineLvl w:val="1"/>
    </w:pPr>
    <w:rPr>
      <w:rFonts w:cs="Arial"/>
      <w:b/>
      <w:bCs/>
      <w:sz w:val="24"/>
      <w:szCs w:val="24"/>
      <w:lang w:val="en-GB"/>
    </w:rPr>
  </w:style>
  <w:style w:type="paragraph" w:customStyle="1" w:styleId="Anhang3">
    <w:name w:val="Anhang3"/>
    <w:basedOn w:val="Normal"/>
    <w:next w:val="Normal"/>
    <w:rsid w:val="00A10507"/>
    <w:pPr>
      <w:numPr>
        <w:ilvl w:val="2"/>
        <w:numId w:val="2"/>
      </w:numPr>
      <w:tabs>
        <w:tab w:val="clear" w:pos="0"/>
      </w:tabs>
      <w:spacing w:before="240" w:after="60"/>
    </w:pPr>
    <w:rPr>
      <w:rFonts w:cs="Arial"/>
      <w:b/>
      <w:bCs/>
      <w:lang w:val="en-GB"/>
    </w:rPr>
  </w:style>
  <w:style w:type="paragraph" w:customStyle="1" w:styleId="Anhang4">
    <w:name w:val="Anhang4"/>
    <w:basedOn w:val="Normal"/>
    <w:next w:val="Normal"/>
    <w:rsid w:val="00A10507"/>
    <w:pPr>
      <w:numPr>
        <w:ilvl w:val="3"/>
        <w:numId w:val="2"/>
      </w:numPr>
      <w:tabs>
        <w:tab w:val="clear" w:pos="0"/>
      </w:tabs>
      <w:spacing w:before="240"/>
    </w:pPr>
    <w:rPr>
      <w:rFonts w:cs="Arial"/>
      <w:b/>
      <w:bCs/>
      <w:sz w:val="18"/>
      <w:szCs w:val="18"/>
      <w:lang w:val="en-GB"/>
    </w:rPr>
  </w:style>
  <w:style w:type="paragraph" w:customStyle="1" w:styleId="Anhang5">
    <w:name w:val="Anhang5"/>
    <w:basedOn w:val="Normal"/>
    <w:next w:val="Normal"/>
    <w:rsid w:val="00A10507"/>
    <w:pPr>
      <w:numPr>
        <w:ilvl w:val="4"/>
        <w:numId w:val="2"/>
      </w:numPr>
      <w:tabs>
        <w:tab w:val="clear" w:pos="0"/>
      </w:tabs>
      <w:spacing w:before="240" w:after="60"/>
    </w:pPr>
    <w:rPr>
      <w:rFonts w:cs="Arial"/>
      <w:sz w:val="18"/>
      <w:szCs w:val="18"/>
      <w:lang w:val="en-GB"/>
    </w:rPr>
  </w:style>
  <w:style w:type="paragraph" w:customStyle="1" w:styleId="Anhang6">
    <w:name w:val="Anhang6"/>
    <w:basedOn w:val="Normal"/>
    <w:next w:val="Normal"/>
    <w:rsid w:val="00A10507"/>
    <w:pPr>
      <w:numPr>
        <w:ilvl w:val="5"/>
        <w:numId w:val="2"/>
      </w:numPr>
      <w:tabs>
        <w:tab w:val="clear" w:pos="0"/>
      </w:tabs>
      <w:spacing w:before="240" w:after="60"/>
    </w:pPr>
    <w:rPr>
      <w:rFonts w:cs="Arial"/>
      <w:i/>
      <w:iCs/>
      <w:sz w:val="18"/>
      <w:szCs w:val="18"/>
      <w:lang w:val="en-GB"/>
    </w:rPr>
  </w:style>
  <w:style w:type="paragraph" w:styleId="ListBullet">
    <w:name w:val="List Bullet"/>
    <w:aliases w:val="List Bullet Char,Liste Level 1 Char"/>
    <w:basedOn w:val="Normal"/>
    <w:autoRedefine/>
    <w:rsid w:val="00A10507"/>
    <w:pPr>
      <w:numPr>
        <w:numId w:val="3"/>
      </w:numPr>
      <w:tabs>
        <w:tab w:val="clear" w:pos="0"/>
      </w:tabs>
      <w:spacing w:after="240"/>
    </w:pPr>
    <w:rPr>
      <w:rFonts w:cs="Arial"/>
      <w:lang w:val="en-GB"/>
    </w:rPr>
  </w:style>
  <w:style w:type="paragraph" w:customStyle="1" w:styleId="Liste-Nummer">
    <w:name w:val="Liste-Nummer"/>
    <w:basedOn w:val="Normal"/>
    <w:rsid w:val="00A10507"/>
    <w:pPr>
      <w:keepLines/>
      <w:tabs>
        <w:tab w:val="clear" w:pos="0"/>
        <w:tab w:val="left" w:pos="284"/>
        <w:tab w:val="num" w:pos="360"/>
      </w:tabs>
      <w:spacing w:before="60"/>
      <w:ind w:left="360" w:hanging="360"/>
    </w:pPr>
    <w:rPr>
      <w:rFonts w:cs="Arial"/>
      <w:lang w:val="de-DE"/>
    </w:rPr>
  </w:style>
  <w:style w:type="paragraph" w:customStyle="1" w:styleId="Autoren">
    <w:name w:val="Autoren"/>
    <w:basedOn w:val="Normal"/>
    <w:next w:val="Normal"/>
    <w:rsid w:val="00A10507"/>
    <w:pPr>
      <w:keepLines/>
      <w:spacing w:before="1200"/>
      <w:jc w:val="center"/>
    </w:pPr>
    <w:rPr>
      <w:rFonts w:cs="Arial"/>
      <w:lang w:val="en-GB"/>
    </w:rPr>
  </w:style>
  <w:style w:type="paragraph" w:styleId="BodyText3">
    <w:name w:val="Body Text 3"/>
    <w:basedOn w:val="Normal"/>
    <w:rsid w:val="00A10507"/>
    <w:rPr>
      <w:rFonts w:cs="Arial"/>
      <w:color w:val="FF0000"/>
      <w:lang w:val="en-GB"/>
    </w:rPr>
  </w:style>
  <w:style w:type="paragraph" w:customStyle="1" w:styleId="Requirement">
    <w:name w:val="Requirement"/>
    <w:basedOn w:val="Liste-Nummer"/>
    <w:rsid w:val="00A10507"/>
    <w:rPr>
      <w:lang w:val="en-GB"/>
    </w:rPr>
  </w:style>
  <w:style w:type="paragraph" w:styleId="BodyTextIndent">
    <w:name w:val="Body Text Indent"/>
    <w:basedOn w:val="Normal"/>
    <w:rsid w:val="00A10507"/>
    <w:pPr>
      <w:tabs>
        <w:tab w:val="clear" w:pos="0"/>
        <w:tab w:val="left" w:pos="360"/>
      </w:tabs>
      <w:ind w:left="360"/>
    </w:pPr>
    <w:rPr>
      <w:rFonts w:cs="Arial"/>
      <w:lang w:val="en-GB"/>
    </w:rPr>
  </w:style>
  <w:style w:type="paragraph" w:styleId="BodyText2">
    <w:name w:val="Body Text 2"/>
    <w:basedOn w:val="Normal"/>
    <w:rsid w:val="00A10507"/>
    <w:rPr>
      <w:rFonts w:cs="Arial"/>
      <w:color w:val="0000FF"/>
      <w:lang w:val="en-GB"/>
    </w:rPr>
  </w:style>
  <w:style w:type="paragraph" w:styleId="EndnoteText">
    <w:name w:val="endnote text"/>
    <w:basedOn w:val="Normal"/>
    <w:semiHidden/>
    <w:rsid w:val="00A10507"/>
    <w:rPr>
      <w:rFonts w:cs="Arial"/>
      <w:lang w:val="en-GB"/>
    </w:rPr>
  </w:style>
  <w:style w:type="character" w:styleId="EndnoteReference">
    <w:name w:val="endnote reference"/>
    <w:semiHidden/>
    <w:rsid w:val="00A10507"/>
    <w:rPr>
      <w:rFonts w:cs="Times New Roman"/>
      <w:vertAlign w:val="superscript"/>
    </w:rPr>
  </w:style>
  <w:style w:type="character" w:styleId="Hyperlink">
    <w:name w:val="Hyperlink"/>
    <w:uiPriority w:val="99"/>
    <w:rsid w:val="00A10507"/>
    <w:rPr>
      <w:rFonts w:cs="Times New Roman"/>
      <w:color w:val="0000FF"/>
      <w:u w:val="single"/>
    </w:rPr>
  </w:style>
  <w:style w:type="paragraph" w:customStyle="1" w:styleId="Text">
    <w:name w:val="Text"/>
    <w:basedOn w:val="Normal"/>
    <w:rsid w:val="00A10507"/>
    <w:pPr>
      <w:spacing w:after="240"/>
    </w:pPr>
    <w:rPr>
      <w:rFonts w:cs="Arial"/>
      <w:lang w:val="en-GB" w:eastAsia="en-US"/>
    </w:rPr>
  </w:style>
  <w:style w:type="character" w:styleId="FollowedHyperlink">
    <w:name w:val="FollowedHyperlink"/>
    <w:rsid w:val="00A10507"/>
    <w:rPr>
      <w:rFonts w:cs="Times New Roman"/>
      <w:color w:val="800080"/>
      <w:u w:val="single"/>
    </w:rPr>
  </w:style>
  <w:style w:type="paragraph" w:styleId="BodyTextIndent2">
    <w:name w:val="Body Text Indent 2"/>
    <w:basedOn w:val="Normal"/>
    <w:rsid w:val="00A10507"/>
    <w:pPr>
      <w:tabs>
        <w:tab w:val="clear"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ind w:left="360"/>
    </w:pPr>
    <w:rPr>
      <w:rFonts w:cs="Arial"/>
      <w:color w:val="000000"/>
      <w:lang w:val="de-DE"/>
    </w:rPr>
  </w:style>
  <w:style w:type="paragraph" w:customStyle="1" w:styleId="heading3text">
    <w:name w:val="heading 3 text"/>
    <w:basedOn w:val="Normal"/>
    <w:rsid w:val="00A10507"/>
    <w:pPr>
      <w:tabs>
        <w:tab w:val="clear" w:pos="0"/>
        <w:tab w:val="left" w:pos="567"/>
      </w:tabs>
      <w:spacing w:after="240"/>
      <w:ind w:left="567"/>
      <w:jc w:val="both"/>
    </w:pPr>
    <w:rPr>
      <w:rFonts w:ascii="Tele-GroteskNor" w:hAnsi="Tele-GroteskNor" w:cs="Arial"/>
      <w:sz w:val="24"/>
      <w:szCs w:val="24"/>
      <w:lang w:val="en-GB" w:eastAsia="ja-JP"/>
    </w:rPr>
  </w:style>
  <w:style w:type="paragraph" w:styleId="EnvelopeReturn">
    <w:name w:val="envelope return"/>
    <w:basedOn w:val="Normal"/>
    <w:rsid w:val="00A10507"/>
    <w:rPr>
      <w:rFonts w:cs="Arial"/>
      <w:lang w:val="en-GB"/>
    </w:rPr>
  </w:style>
  <w:style w:type="paragraph" w:styleId="Salutation">
    <w:name w:val="Salutation"/>
    <w:basedOn w:val="Normal"/>
    <w:next w:val="Normal"/>
    <w:rsid w:val="00A10507"/>
    <w:rPr>
      <w:rFonts w:cs="Arial"/>
      <w:lang w:val="en-GB"/>
    </w:rPr>
  </w:style>
  <w:style w:type="paragraph" w:styleId="ListBullet2">
    <w:name w:val="List Bullet 2"/>
    <w:basedOn w:val="Normal"/>
    <w:autoRedefine/>
    <w:rsid w:val="00A10507"/>
    <w:pPr>
      <w:numPr>
        <w:numId w:val="12"/>
      </w:numPr>
      <w:tabs>
        <w:tab w:val="clear" w:pos="0"/>
        <w:tab w:val="num" w:pos="643"/>
      </w:tabs>
    </w:pPr>
    <w:rPr>
      <w:rFonts w:cs="Arial"/>
      <w:lang w:val="en-GB"/>
    </w:rPr>
  </w:style>
  <w:style w:type="paragraph" w:styleId="ListBullet3">
    <w:name w:val="List Bullet 3"/>
    <w:basedOn w:val="Normal"/>
    <w:autoRedefine/>
    <w:rsid w:val="00A10507"/>
    <w:pPr>
      <w:tabs>
        <w:tab w:val="clear" w:pos="0"/>
        <w:tab w:val="num" w:pos="926"/>
      </w:tabs>
      <w:ind w:left="926" w:hanging="360"/>
    </w:pPr>
    <w:rPr>
      <w:rFonts w:cs="Arial"/>
      <w:lang w:val="en-GB"/>
    </w:rPr>
  </w:style>
  <w:style w:type="paragraph" w:styleId="ListBullet4">
    <w:name w:val="List Bullet 4"/>
    <w:basedOn w:val="Normal"/>
    <w:autoRedefine/>
    <w:rsid w:val="00A10507"/>
    <w:pPr>
      <w:tabs>
        <w:tab w:val="clear" w:pos="0"/>
        <w:tab w:val="num" w:pos="1209"/>
      </w:tabs>
      <w:ind w:left="1209" w:hanging="360"/>
    </w:pPr>
    <w:rPr>
      <w:rFonts w:cs="Arial"/>
      <w:lang w:val="en-GB"/>
    </w:rPr>
  </w:style>
  <w:style w:type="paragraph" w:styleId="ListBullet5">
    <w:name w:val="List Bullet 5"/>
    <w:basedOn w:val="Normal"/>
    <w:autoRedefine/>
    <w:rsid w:val="00A10507"/>
    <w:pPr>
      <w:tabs>
        <w:tab w:val="clear" w:pos="0"/>
        <w:tab w:val="num" w:pos="1492"/>
      </w:tabs>
      <w:ind w:left="1492" w:hanging="360"/>
    </w:pPr>
    <w:rPr>
      <w:rFonts w:cs="Arial"/>
      <w:lang w:val="en-GB"/>
    </w:rPr>
  </w:style>
  <w:style w:type="paragraph" w:customStyle="1" w:styleId="TableBodyChar1">
    <w:name w:val="Table Body Char1"/>
    <w:basedOn w:val="Normal"/>
    <w:rsid w:val="00A10507"/>
    <w:pPr>
      <w:spacing w:before="20" w:after="20"/>
    </w:pPr>
    <w:rPr>
      <w:rFonts w:cs="Arial"/>
      <w:lang w:val="en-GB"/>
    </w:rPr>
  </w:style>
  <w:style w:type="paragraph" w:styleId="Date">
    <w:name w:val="Date"/>
    <w:basedOn w:val="Normal"/>
    <w:next w:val="Normal"/>
    <w:rsid w:val="00A10507"/>
    <w:rPr>
      <w:rFonts w:cs="Arial"/>
      <w:lang w:val="en-GB"/>
    </w:rPr>
  </w:style>
  <w:style w:type="paragraph" w:styleId="NoteHeading">
    <w:name w:val="Note Heading"/>
    <w:basedOn w:val="Normal"/>
    <w:next w:val="Normal"/>
    <w:rsid w:val="00A10507"/>
    <w:rPr>
      <w:rFonts w:cs="Arial"/>
      <w:lang w:val="en-GB"/>
    </w:rPr>
  </w:style>
  <w:style w:type="paragraph" w:customStyle="1" w:styleId="Responsible">
    <w:name w:val="Responsible"/>
    <w:basedOn w:val="Normal"/>
    <w:next w:val="ChapterDescription"/>
    <w:autoRedefine/>
    <w:rsid w:val="00A10507"/>
    <w:pPr>
      <w:numPr>
        <w:numId w:val="8"/>
      </w:numPr>
      <w:tabs>
        <w:tab w:val="clear" w:pos="0"/>
      </w:tabs>
    </w:pPr>
    <w:rPr>
      <w:rFonts w:cs="Arial"/>
      <w:color w:val="808080"/>
      <w:u w:val="single"/>
    </w:rPr>
  </w:style>
  <w:style w:type="paragraph" w:customStyle="1" w:styleId="ChapterDescription">
    <w:name w:val="Chapter Description"/>
    <w:basedOn w:val="Normal"/>
    <w:rsid w:val="00A10507"/>
    <w:pPr>
      <w:autoSpaceDE w:val="0"/>
      <w:autoSpaceDN w:val="0"/>
      <w:adjustRightInd w:val="0"/>
      <w:spacing w:after="240"/>
    </w:pPr>
    <w:rPr>
      <w:rFonts w:eastAsia="SimSun" w:cs="Arial"/>
      <w:i/>
      <w:iCs/>
      <w:color w:val="0000FF"/>
      <w:lang w:val="en-GB" w:eastAsia="zh-CN"/>
    </w:rPr>
  </w:style>
  <w:style w:type="paragraph" w:styleId="Index1">
    <w:name w:val="index 1"/>
    <w:basedOn w:val="Normal"/>
    <w:next w:val="Normal"/>
    <w:autoRedefine/>
    <w:semiHidden/>
    <w:rsid w:val="00A10507"/>
    <w:pPr>
      <w:tabs>
        <w:tab w:val="clear" w:pos="0"/>
        <w:tab w:val="left" w:pos="200"/>
      </w:tabs>
      <w:ind w:left="200" w:hanging="200"/>
    </w:pPr>
    <w:rPr>
      <w:rFonts w:cs="Arial"/>
      <w:lang w:val="en-GB"/>
    </w:rPr>
  </w:style>
  <w:style w:type="paragraph" w:styleId="Index2">
    <w:name w:val="index 2"/>
    <w:basedOn w:val="Normal"/>
    <w:next w:val="Normal"/>
    <w:autoRedefine/>
    <w:semiHidden/>
    <w:rsid w:val="00A10507"/>
    <w:pPr>
      <w:tabs>
        <w:tab w:val="clear" w:pos="0"/>
        <w:tab w:val="left" w:pos="400"/>
      </w:tabs>
      <w:ind w:left="400" w:hanging="200"/>
    </w:pPr>
    <w:rPr>
      <w:rFonts w:cs="Arial"/>
      <w:lang w:val="en-GB"/>
    </w:rPr>
  </w:style>
  <w:style w:type="paragraph" w:styleId="Index3">
    <w:name w:val="index 3"/>
    <w:basedOn w:val="Normal"/>
    <w:next w:val="Normal"/>
    <w:autoRedefine/>
    <w:semiHidden/>
    <w:rsid w:val="00A10507"/>
    <w:pPr>
      <w:tabs>
        <w:tab w:val="clear" w:pos="0"/>
        <w:tab w:val="left" w:pos="600"/>
      </w:tabs>
      <w:ind w:left="600" w:hanging="200"/>
    </w:pPr>
    <w:rPr>
      <w:rFonts w:cs="Arial"/>
      <w:lang w:val="en-GB"/>
    </w:rPr>
  </w:style>
  <w:style w:type="paragraph" w:styleId="Index4">
    <w:name w:val="index 4"/>
    <w:basedOn w:val="Normal"/>
    <w:next w:val="Normal"/>
    <w:autoRedefine/>
    <w:semiHidden/>
    <w:rsid w:val="00A10507"/>
    <w:pPr>
      <w:tabs>
        <w:tab w:val="clear" w:pos="0"/>
        <w:tab w:val="left" w:pos="800"/>
      </w:tabs>
      <w:ind w:left="800" w:hanging="200"/>
    </w:pPr>
    <w:rPr>
      <w:rFonts w:cs="Arial"/>
      <w:lang w:val="en-GB"/>
    </w:rPr>
  </w:style>
  <w:style w:type="paragraph" w:styleId="Index5">
    <w:name w:val="index 5"/>
    <w:basedOn w:val="Normal"/>
    <w:next w:val="Normal"/>
    <w:autoRedefine/>
    <w:semiHidden/>
    <w:rsid w:val="00A10507"/>
    <w:pPr>
      <w:tabs>
        <w:tab w:val="clear" w:pos="0"/>
        <w:tab w:val="left" w:pos="1000"/>
      </w:tabs>
      <w:ind w:left="1000" w:hanging="200"/>
    </w:pPr>
    <w:rPr>
      <w:rFonts w:cs="Arial"/>
      <w:lang w:val="en-GB"/>
    </w:rPr>
  </w:style>
  <w:style w:type="paragraph" w:styleId="Index6">
    <w:name w:val="index 6"/>
    <w:basedOn w:val="Normal"/>
    <w:next w:val="Normal"/>
    <w:autoRedefine/>
    <w:semiHidden/>
    <w:rsid w:val="00A10507"/>
    <w:pPr>
      <w:tabs>
        <w:tab w:val="clear" w:pos="0"/>
        <w:tab w:val="left" w:pos="1200"/>
      </w:tabs>
      <w:ind w:left="1200" w:hanging="200"/>
    </w:pPr>
    <w:rPr>
      <w:rFonts w:cs="Arial"/>
      <w:lang w:val="en-GB"/>
    </w:rPr>
  </w:style>
  <w:style w:type="paragraph" w:styleId="Index7">
    <w:name w:val="index 7"/>
    <w:basedOn w:val="Normal"/>
    <w:next w:val="Normal"/>
    <w:autoRedefine/>
    <w:semiHidden/>
    <w:rsid w:val="00A10507"/>
    <w:pPr>
      <w:tabs>
        <w:tab w:val="clear" w:pos="0"/>
        <w:tab w:val="left" w:pos="1400"/>
      </w:tabs>
      <w:ind w:left="1400" w:hanging="200"/>
    </w:pPr>
    <w:rPr>
      <w:rFonts w:cs="Arial"/>
      <w:lang w:val="en-GB"/>
    </w:rPr>
  </w:style>
  <w:style w:type="paragraph" w:styleId="Index8">
    <w:name w:val="index 8"/>
    <w:basedOn w:val="Normal"/>
    <w:next w:val="Normal"/>
    <w:autoRedefine/>
    <w:semiHidden/>
    <w:rsid w:val="00A10507"/>
    <w:pPr>
      <w:tabs>
        <w:tab w:val="clear" w:pos="0"/>
        <w:tab w:val="left" w:pos="1600"/>
      </w:tabs>
      <w:ind w:left="1600" w:hanging="200"/>
    </w:pPr>
    <w:rPr>
      <w:rFonts w:cs="Arial"/>
      <w:lang w:val="en-GB"/>
    </w:rPr>
  </w:style>
  <w:style w:type="paragraph" w:styleId="Index9">
    <w:name w:val="index 9"/>
    <w:basedOn w:val="Normal"/>
    <w:next w:val="Normal"/>
    <w:autoRedefine/>
    <w:semiHidden/>
    <w:rsid w:val="00A10507"/>
    <w:pPr>
      <w:tabs>
        <w:tab w:val="clear" w:pos="0"/>
        <w:tab w:val="left" w:pos="1800"/>
      </w:tabs>
      <w:ind w:left="1800" w:hanging="200"/>
    </w:pPr>
    <w:rPr>
      <w:rFonts w:cs="Arial"/>
      <w:lang w:val="en-GB"/>
    </w:rPr>
  </w:style>
  <w:style w:type="paragraph" w:styleId="IndexHeading">
    <w:name w:val="index heading"/>
    <w:basedOn w:val="Normal"/>
    <w:next w:val="Index1"/>
    <w:semiHidden/>
    <w:rsid w:val="00A10507"/>
    <w:rPr>
      <w:rFonts w:cs="Arial"/>
      <w:b/>
      <w:bCs/>
      <w:lang w:val="en-GB"/>
    </w:rPr>
  </w:style>
  <w:style w:type="paragraph" w:styleId="List">
    <w:name w:val="List"/>
    <w:basedOn w:val="Normal"/>
    <w:rsid w:val="00634610"/>
    <w:pPr>
      <w:numPr>
        <w:numId w:val="11"/>
      </w:numPr>
      <w:tabs>
        <w:tab w:val="clear" w:pos="0"/>
        <w:tab w:val="left" w:pos="283"/>
      </w:tabs>
      <w:spacing w:before="0" w:after="0"/>
    </w:pPr>
    <w:rPr>
      <w:rFonts w:cs="Arial"/>
      <w:lang w:val="en-GB"/>
    </w:rPr>
  </w:style>
  <w:style w:type="paragraph" w:styleId="List2">
    <w:name w:val="List 2"/>
    <w:basedOn w:val="Normal"/>
    <w:rsid w:val="00701FA0"/>
    <w:pPr>
      <w:numPr>
        <w:numId w:val="13"/>
      </w:numPr>
      <w:tabs>
        <w:tab w:val="clear" w:pos="0"/>
        <w:tab w:val="left" w:pos="566"/>
      </w:tabs>
      <w:spacing w:before="0" w:after="0"/>
    </w:pPr>
    <w:rPr>
      <w:rFonts w:cs="Arial"/>
      <w:lang w:val="en-GB"/>
    </w:rPr>
  </w:style>
  <w:style w:type="paragraph" w:styleId="List3">
    <w:name w:val="List 3"/>
    <w:basedOn w:val="Normal"/>
    <w:rsid w:val="00A92FBE"/>
    <w:pPr>
      <w:numPr>
        <w:numId w:val="14"/>
      </w:numPr>
      <w:tabs>
        <w:tab w:val="clear" w:pos="0"/>
        <w:tab w:val="left" w:pos="849"/>
      </w:tabs>
      <w:spacing w:before="0" w:after="0"/>
    </w:pPr>
    <w:rPr>
      <w:rFonts w:cs="Arial"/>
      <w:lang w:val="en-GB"/>
    </w:rPr>
  </w:style>
  <w:style w:type="paragraph" w:styleId="List4">
    <w:name w:val="List 4"/>
    <w:basedOn w:val="Normal"/>
    <w:rsid w:val="00A10507"/>
    <w:pPr>
      <w:tabs>
        <w:tab w:val="clear" w:pos="0"/>
        <w:tab w:val="left" w:pos="1132"/>
      </w:tabs>
      <w:ind w:left="1132" w:hanging="283"/>
    </w:pPr>
    <w:rPr>
      <w:rFonts w:cs="Arial"/>
      <w:lang w:val="en-GB"/>
    </w:rPr>
  </w:style>
  <w:style w:type="paragraph" w:styleId="List5">
    <w:name w:val="List 5"/>
    <w:basedOn w:val="Normal"/>
    <w:rsid w:val="00A10507"/>
    <w:pPr>
      <w:tabs>
        <w:tab w:val="clear" w:pos="0"/>
        <w:tab w:val="left" w:pos="1415"/>
      </w:tabs>
      <w:ind w:left="1415" w:hanging="283"/>
    </w:pPr>
    <w:rPr>
      <w:rFonts w:cs="Arial"/>
      <w:lang w:val="en-GB"/>
    </w:rPr>
  </w:style>
  <w:style w:type="paragraph" w:styleId="ListContinue">
    <w:name w:val="List Continue"/>
    <w:basedOn w:val="Normal"/>
    <w:rsid w:val="00A10507"/>
    <w:pPr>
      <w:tabs>
        <w:tab w:val="clear" w:pos="0"/>
        <w:tab w:val="left" w:pos="283"/>
      </w:tabs>
      <w:ind w:left="283"/>
    </w:pPr>
    <w:rPr>
      <w:rFonts w:cs="Arial"/>
      <w:lang w:val="en-GB"/>
    </w:rPr>
  </w:style>
  <w:style w:type="paragraph" w:styleId="ListContinue2">
    <w:name w:val="List Continue 2"/>
    <w:basedOn w:val="Normal"/>
    <w:rsid w:val="00A10507"/>
    <w:pPr>
      <w:tabs>
        <w:tab w:val="clear" w:pos="0"/>
        <w:tab w:val="left" w:pos="566"/>
      </w:tabs>
      <w:ind w:left="566"/>
    </w:pPr>
    <w:rPr>
      <w:rFonts w:cs="Arial"/>
      <w:lang w:val="en-GB"/>
    </w:rPr>
  </w:style>
  <w:style w:type="paragraph" w:styleId="ListContinue3">
    <w:name w:val="List Continue 3"/>
    <w:basedOn w:val="Normal"/>
    <w:rsid w:val="00A10507"/>
    <w:pPr>
      <w:tabs>
        <w:tab w:val="clear" w:pos="0"/>
        <w:tab w:val="left" w:pos="849"/>
      </w:tabs>
      <w:ind w:left="849"/>
    </w:pPr>
    <w:rPr>
      <w:rFonts w:cs="Arial"/>
      <w:lang w:val="en-GB"/>
    </w:rPr>
  </w:style>
  <w:style w:type="paragraph" w:styleId="ListContinue4">
    <w:name w:val="List Continue 4"/>
    <w:basedOn w:val="Normal"/>
    <w:rsid w:val="00A10507"/>
    <w:pPr>
      <w:tabs>
        <w:tab w:val="clear" w:pos="0"/>
        <w:tab w:val="left" w:pos="1132"/>
      </w:tabs>
      <w:ind w:left="1132"/>
    </w:pPr>
    <w:rPr>
      <w:rFonts w:cs="Arial"/>
      <w:lang w:val="en-GB"/>
    </w:rPr>
  </w:style>
  <w:style w:type="paragraph" w:styleId="ListContinue5">
    <w:name w:val="List Continue 5"/>
    <w:basedOn w:val="Normal"/>
    <w:rsid w:val="00A10507"/>
    <w:pPr>
      <w:tabs>
        <w:tab w:val="clear" w:pos="0"/>
        <w:tab w:val="left" w:pos="1415"/>
      </w:tabs>
      <w:ind w:left="1415"/>
    </w:pPr>
    <w:rPr>
      <w:rFonts w:cs="Arial"/>
      <w:lang w:val="en-GB"/>
    </w:rPr>
  </w:style>
  <w:style w:type="paragraph" w:styleId="ListNumber">
    <w:name w:val="List Number"/>
    <w:basedOn w:val="Normal"/>
    <w:rsid w:val="000961C4"/>
    <w:pPr>
      <w:numPr>
        <w:numId w:val="15"/>
      </w:numPr>
      <w:tabs>
        <w:tab w:val="clear" w:pos="0"/>
      </w:tabs>
      <w:spacing w:before="0" w:after="0"/>
    </w:pPr>
    <w:rPr>
      <w:rFonts w:cs="Arial"/>
      <w:lang w:val="en-GB"/>
    </w:rPr>
  </w:style>
  <w:style w:type="paragraph" w:styleId="ListNumber2">
    <w:name w:val="List Number 2"/>
    <w:basedOn w:val="Normal"/>
    <w:rsid w:val="00AA1C80"/>
    <w:pPr>
      <w:numPr>
        <w:numId w:val="4"/>
      </w:numPr>
      <w:tabs>
        <w:tab w:val="clear" w:pos="0"/>
      </w:tabs>
      <w:spacing w:before="0" w:after="0"/>
      <w:ind w:left="1080"/>
    </w:pPr>
    <w:rPr>
      <w:rFonts w:cs="Arial"/>
      <w:lang w:val="en-GB"/>
    </w:rPr>
  </w:style>
  <w:style w:type="paragraph" w:styleId="ListNumber3">
    <w:name w:val="List Number 3"/>
    <w:basedOn w:val="Normal"/>
    <w:rsid w:val="00A10507"/>
    <w:pPr>
      <w:numPr>
        <w:numId w:val="5"/>
      </w:numPr>
      <w:tabs>
        <w:tab w:val="clear" w:pos="0"/>
      </w:tabs>
    </w:pPr>
    <w:rPr>
      <w:rFonts w:cs="Arial"/>
      <w:lang w:val="en-GB"/>
    </w:rPr>
  </w:style>
  <w:style w:type="paragraph" w:styleId="ListNumber4">
    <w:name w:val="List Number 4"/>
    <w:basedOn w:val="Normal"/>
    <w:rsid w:val="00A10507"/>
    <w:pPr>
      <w:numPr>
        <w:numId w:val="6"/>
      </w:numPr>
      <w:tabs>
        <w:tab w:val="clear" w:pos="0"/>
      </w:tabs>
    </w:pPr>
    <w:rPr>
      <w:rFonts w:cs="Arial"/>
      <w:lang w:val="en-GB"/>
    </w:rPr>
  </w:style>
  <w:style w:type="paragraph" w:styleId="ListNumber5">
    <w:name w:val="List Number 5"/>
    <w:basedOn w:val="Normal"/>
    <w:rsid w:val="00A10507"/>
    <w:pPr>
      <w:numPr>
        <w:numId w:val="7"/>
      </w:numPr>
      <w:tabs>
        <w:tab w:val="clear" w:pos="0"/>
      </w:tabs>
    </w:pPr>
    <w:rPr>
      <w:rFonts w:cs="Arial"/>
      <w:lang w:val="en-GB"/>
    </w:rPr>
  </w:style>
  <w:style w:type="paragraph" w:styleId="MacroText">
    <w:name w:val="macro"/>
    <w:semiHidden/>
    <w:rsid w:val="00A10507"/>
    <w:pPr>
      <w:tabs>
        <w:tab w:val="left" w:pos="0"/>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de-DE"/>
    </w:rPr>
  </w:style>
  <w:style w:type="paragraph" w:styleId="MessageHeader">
    <w:name w:val="Message Header"/>
    <w:basedOn w:val="Normal"/>
    <w:rsid w:val="00A10507"/>
    <w:pPr>
      <w:pBdr>
        <w:top w:val="single" w:sz="6" w:space="1" w:color="auto"/>
        <w:left w:val="single" w:sz="6" w:space="1" w:color="auto"/>
        <w:bottom w:val="single" w:sz="6" w:space="1" w:color="auto"/>
        <w:right w:val="single" w:sz="6" w:space="1" w:color="auto"/>
      </w:pBdr>
      <w:shd w:val="pct20" w:color="auto" w:fill="auto"/>
      <w:tabs>
        <w:tab w:val="clear" w:pos="0"/>
        <w:tab w:val="left" w:pos="1134"/>
      </w:tabs>
      <w:ind w:left="1134" w:hanging="1134"/>
    </w:pPr>
    <w:rPr>
      <w:rFonts w:cs="Arial"/>
      <w:sz w:val="24"/>
      <w:szCs w:val="24"/>
      <w:lang w:val="en-GB"/>
    </w:rPr>
  </w:style>
  <w:style w:type="paragraph" w:styleId="PlainText">
    <w:name w:val="Plain Text"/>
    <w:basedOn w:val="Normal"/>
    <w:rsid w:val="00A10507"/>
    <w:rPr>
      <w:rFonts w:ascii="Courier New" w:hAnsi="Courier New" w:cs="Courier New"/>
      <w:lang w:val="en-GB"/>
    </w:rPr>
  </w:style>
  <w:style w:type="paragraph" w:styleId="NormalIndent">
    <w:name w:val="Normal Indent"/>
    <w:basedOn w:val="Normal"/>
    <w:rsid w:val="00A10507"/>
    <w:pPr>
      <w:tabs>
        <w:tab w:val="clear" w:pos="0"/>
        <w:tab w:val="left" w:pos="708"/>
      </w:tabs>
      <w:ind w:left="708"/>
    </w:pPr>
    <w:rPr>
      <w:rFonts w:cs="Arial"/>
      <w:lang w:val="en-GB"/>
    </w:rPr>
  </w:style>
  <w:style w:type="paragraph" w:styleId="BodyTextIndent3">
    <w:name w:val="Body Text Indent 3"/>
    <w:basedOn w:val="Normal"/>
    <w:rsid w:val="00A10507"/>
    <w:pPr>
      <w:tabs>
        <w:tab w:val="clear" w:pos="0"/>
        <w:tab w:val="left" w:pos="283"/>
      </w:tabs>
      <w:ind w:left="283"/>
    </w:pPr>
    <w:rPr>
      <w:rFonts w:cs="Arial"/>
      <w:sz w:val="16"/>
      <w:szCs w:val="16"/>
      <w:lang w:val="en-GB"/>
    </w:rPr>
  </w:style>
  <w:style w:type="paragraph" w:styleId="BodyTextFirstIndent">
    <w:name w:val="Body Text First Indent"/>
    <w:basedOn w:val="BodyText"/>
    <w:rsid w:val="00A10507"/>
    <w:pPr>
      <w:ind w:firstLine="210"/>
    </w:pPr>
    <w:rPr>
      <w:rFonts w:cs="Arial"/>
      <w:lang w:val="en-GB"/>
    </w:rPr>
  </w:style>
  <w:style w:type="paragraph" w:styleId="BodyTextFirstIndent2">
    <w:name w:val="Body Text First Indent 2"/>
    <w:basedOn w:val="BodyTextIndent"/>
    <w:rsid w:val="00A10507"/>
    <w:pPr>
      <w:tabs>
        <w:tab w:val="clear" w:pos="360"/>
        <w:tab w:val="left" w:pos="283"/>
      </w:tabs>
      <w:ind w:left="283" w:firstLine="210"/>
    </w:pPr>
  </w:style>
  <w:style w:type="paragraph" w:styleId="EnvelopeAddress">
    <w:name w:val="envelope address"/>
    <w:basedOn w:val="Normal"/>
    <w:rsid w:val="00A10507"/>
    <w:pPr>
      <w:framePr w:w="4320" w:h="2160" w:hRule="exact" w:hSpace="141" w:wrap="auto" w:hAnchor="page" w:xAlign="center" w:yAlign="bottom"/>
      <w:tabs>
        <w:tab w:val="clear" w:pos="0"/>
        <w:tab w:val="left" w:pos="1"/>
      </w:tabs>
      <w:ind w:left="1"/>
    </w:pPr>
    <w:rPr>
      <w:rFonts w:cs="Arial"/>
      <w:sz w:val="24"/>
      <w:szCs w:val="24"/>
      <w:lang w:val="en-GB"/>
    </w:rPr>
  </w:style>
  <w:style w:type="paragraph" w:styleId="Signature">
    <w:name w:val="Signature"/>
    <w:basedOn w:val="Normal"/>
    <w:rsid w:val="00A10507"/>
    <w:pPr>
      <w:tabs>
        <w:tab w:val="clear" w:pos="0"/>
        <w:tab w:val="left" w:pos="4252"/>
      </w:tabs>
      <w:ind w:left="4252"/>
    </w:pPr>
    <w:rPr>
      <w:rFonts w:cs="Arial"/>
      <w:lang w:val="en-GB"/>
    </w:rPr>
  </w:style>
  <w:style w:type="paragraph" w:styleId="Subtitle">
    <w:name w:val="Subtitle"/>
    <w:basedOn w:val="Normal"/>
    <w:link w:val="SubtitleChar"/>
    <w:qFormat/>
    <w:rsid w:val="00A10507"/>
    <w:pPr>
      <w:spacing w:after="60"/>
      <w:jc w:val="center"/>
      <w:outlineLvl w:val="1"/>
    </w:pPr>
    <w:rPr>
      <w:rFonts w:cs="Arial"/>
      <w:sz w:val="24"/>
      <w:szCs w:val="24"/>
      <w:lang w:val="en-GB"/>
    </w:rPr>
  </w:style>
  <w:style w:type="paragraph" w:styleId="TOAHeading">
    <w:name w:val="toa heading"/>
    <w:basedOn w:val="Normal"/>
    <w:next w:val="Normal"/>
    <w:semiHidden/>
    <w:rsid w:val="00A10507"/>
    <w:rPr>
      <w:rFonts w:cs="Arial"/>
      <w:b/>
      <w:bCs/>
      <w:sz w:val="24"/>
      <w:szCs w:val="24"/>
      <w:lang w:val="en-GB"/>
    </w:rPr>
  </w:style>
  <w:style w:type="paragraph" w:styleId="TableofAuthorities">
    <w:name w:val="table of authorities"/>
    <w:basedOn w:val="Normal"/>
    <w:next w:val="Normal"/>
    <w:semiHidden/>
    <w:rsid w:val="00A10507"/>
    <w:pPr>
      <w:tabs>
        <w:tab w:val="clear" w:pos="0"/>
        <w:tab w:val="left" w:pos="200"/>
      </w:tabs>
      <w:ind w:left="200" w:hanging="200"/>
    </w:pPr>
    <w:rPr>
      <w:rFonts w:cs="Arial"/>
      <w:lang w:val="en-GB"/>
    </w:rPr>
  </w:style>
  <w:style w:type="paragraph" w:customStyle="1" w:styleId="BalloonText1">
    <w:name w:val="Balloon Text1"/>
    <w:basedOn w:val="Normal"/>
    <w:semiHidden/>
    <w:rsid w:val="00A10507"/>
    <w:rPr>
      <w:rFonts w:ascii="Tahoma" w:hAnsi="Tahoma" w:cs="Tahoma"/>
      <w:sz w:val="16"/>
      <w:szCs w:val="16"/>
      <w:lang w:val="en-GB"/>
    </w:rPr>
  </w:style>
  <w:style w:type="paragraph" w:customStyle="1" w:styleId="Figures">
    <w:name w:val="Figures"/>
    <w:basedOn w:val="Caption"/>
    <w:autoRedefine/>
    <w:rsid w:val="00A10507"/>
    <w:pPr>
      <w:spacing w:before="240" w:after="240"/>
    </w:pPr>
    <w:rPr>
      <w:rFonts w:cs="Arial"/>
      <w:iCs/>
      <w:lang w:val="en-GB"/>
    </w:rPr>
  </w:style>
  <w:style w:type="character" w:customStyle="1" w:styleId="Char">
    <w:name w:val="Char"/>
    <w:rsid w:val="00A10507"/>
    <w:rPr>
      <w:rFonts w:ascii="Arial" w:hAnsi="Arial" w:cs="Times New Roman"/>
      <w:i/>
      <w:iCs/>
      <w:lang w:val="en-GB" w:eastAsia="de-DE" w:bidi="ar-SA"/>
    </w:rPr>
  </w:style>
  <w:style w:type="character" w:customStyle="1" w:styleId="FiguresChar">
    <w:name w:val="Figures Char"/>
    <w:basedOn w:val="Char"/>
    <w:rsid w:val="00A10507"/>
    <w:rPr>
      <w:rFonts w:ascii="Arial" w:hAnsi="Arial" w:cs="Times New Roman"/>
      <w:i/>
      <w:iCs/>
      <w:lang w:val="en-GB" w:eastAsia="de-DE" w:bidi="ar-SA"/>
    </w:rPr>
  </w:style>
  <w:style w:type="paragraph" w:customStyle="1" w:styleId="TableHeader">
    <w:name w:val="Table Header"/>
    <w:basedOn w:val="Normal"/>
    <w:rsid w:val="00A10507"/>
    <w:pPr>
      <w:keepNext/>
      <w:keepLines/>
      <w:spacing w:before="60" w:after="60"/>
    </w:pPr>
    <w:rPr>
      <w:rFonts w:cs="Arial"/>
      <w:b/>
      <w:bCs/>
      <w:lang w:val="en-GB"/>
    </w:rPr>
  </w:style>
  <w:style w:type="paragraph" w:customStyle="1" w:styleId="StyleResponsibleLatinBoldUnderline">
    <w:name w:val="Style Responsible + (Latin) Bold Underline"/>
    <w:basedOn w:val="Responsible"/>
    <w:next w:val="ChapterDescription"/>
    <w:rsid w:val="00A10507"/>
    <w:rPr>
      <w:b/>
      <w:bCs/>
    </w:rPr>
  </w:style>
  <w:style w:type="character" w:customStyle="1" w:styleId="ResponsibleChar">
    <w:name w:val="Responsible Char"/>
    <w:rsid w:val="00A10507"/>
    <w:rPr>
      <w:rFonts w:ascii="Arial" w:hAnsi="Arial" w:cs="Times New Roman"/>
      <w:color w:val="0000FF"/>
      <w:lang w:val="en-GB" w:eastAsia="de-DE" w:bidi="ar-SA"/>
    </w:rPr>
  </w:style>
  <w:style w:type="character" w:customStyle="1" w:styleId="StyleResponsibleLatinBoldUnderlineChar">
    <w:name w:val="Style Responsible + (Latin) Bold Underline Char"/>
    <w:rsid w:val="00A10507"/>
    <w:rPr>
      <w:rFonts w:ascii="Arial" w:hAnsi="Arial" w:cs="Times New Roman"/>
      <w:b/>
      <w:bCs/>
      <w:color w:val="0000FF"/>
      <w:u w:val="single"/>
      <w:lang w:val="en-GB" w:eastAsia="de-DE" w:bidi="ar-SA"/>
    </w:rPr>
  </w:style>
  <w:style w:type="paragraph" w:customStyle="1" w:styleId="Caption1">
    <w:name w:val="Caption1"/>
    <w:basedOn w:val="Normal"/>
    <w:autoRedefine/>
    <w:rsid w:val="00A10507"/>
    <w:pPr>
      <w:pageBreakBefore/>
      <w:spacing w:before="360" w:after="240"/>
    </w:pPr>
    <w:rPr>
      <w:rFonts w:cs="Arial"/>
      <w:b/>
      <w:bCs/>
      <w:sz w:val="24"/>
      <w:szCs w:val="24"/>
      <w:lang w:val="en-GB"/>
    </w:rPr>
  </w:style>
  <w:style w:type="character" w:customStyle="1" w:styleId="CaptionChar">
    <w:name w:val="Caption Char"/>
    <w:rsid w:val="00A10507"/>
    <w:rPr>
      <w:rFonts w:ascii="Arial" w:hAnsi="Arial" w:cs="Times New Roman"/>
      <w:b/>
      <w:bCs/>
      <w:sz w:val="24"/>
      <w:szCs w:val="24"/>
      <w:lang w:val="en-GB" w:eastAsia="de-DE" w:bidi="ar-SA"/>
    </w:rPr>
  </w:style>
  <w:style w:type="character" w:customStyle="1" w:styleId="ChapterDescriptionChar">
    <w:name w:val="Chapter Description Char"/>
    <w:rsid w:val="00A10507"/>
    <w:rPr>
      <w:rFonts w:ascii="Arial" w:eastAsia="SimSun" w:hAnsi="Arial" w:cs="Arial"/>
      <w:i/>
      <w:iCs/>
      <w:color w:val="0000FF"/>
      <w:lang w:val="en-GB" w:eastAsia="zh-CN" w:bidi="ar-SA"/>
    </w:rPr>
  </w:style>
  <w:style w:type="paragraph" w:customStyle="1" w:styleId="Spiegel-eng1">
    <w:name w:val="Spiegel-eng 1"/>
    <w:basedOn w:val="Normal"/>
    <w:rsid w:val="00A10507"/>
    <w:pPr>
      <w:tabs>
        <w:tab w:val="clear" w:pos="0"/>
        <w:tab w:val="left" w:pos="709"/>
        <w:tab w:val="left" w:pos="1418"/>
        <w:tab w:val="left" w:pos="2127"/>
        <w:tab w:val="left" w:pos="2835"/>
        <w:tab w:val="left" w:pos="3544"/>
        <w:tab w:val="left" w:pos="4253"/>
        <w:tab w:val="left" w:pos="4962"/>
        <w:tab w:val="left" w:pos="5671"/>
        <w:tab w:val="left" w:pos="6379"/>
        <w:tab w:val="left" w:pos="7088"/>
        <w:tab w:val="left" w:pos="7797"/>
        <w:tab w:val="left" w:pos="8506"/>
        <w:tab w:val="right" w:pos="9072"/>
      </w:tabs>
      <w:ind w:left="709" w:hanging="352"/>
      <w:jc w:val="both"/>
    </w:pPr>
    <w:rPr>
      <w:rFonts w:cs="Arial"/>
      <w:lang w:val="de-DE" w:eastAsia="en-US"/>
    </w:rPr>
  </w:style>
  <w:style w:type="paragraph" w:customStyle="1" w:styleId="Titel2">
    <w:name w:val="Titel 2"/>
    <w:basedOn w:val="Normal"/>
    <w:rsid w:val="00A10507"/>
    <w:pPr>
      <w:spacing w:before="480" w:line="300" w:lineRule="atLeast"/>
      <w:jc w:val="center"/>
    </w:pPr>
    <w:rPr>
      <w:rFonts w:cs="Arial"/>
      <w:b/>
      <w:bCs/>
      <w:sz w:val="48"/>
      <w:szCs w:val="48"/>
      <w:lang w:val="en-GB"/>
    </w:rPr>
  </w:style>
  <w:style w:type="paragraph" w:customStyle="1" w:styleId="StandAbstand">
    <w:name w:val="Stand. + Abstand"/>
    <w:basedOn w:val="Normal"/>
    <w:rsid w:val="00A10507"/>
    <w:pPr>
      <w:tabs>
        <w:tab w:val="clear" w:pos="0"/>
        <w:tab w:val="left" w:pos="567"/>
      </w:tabs>
      <w:spacing w:line="300" w:lineRule="atLeast"/>
      <w:ind w:left="567"/>
      <w:jc w:val="both"/>
    </w:pPr>
    <w:rPr>
      <w:rFonts w:cs="Arial"/>
      <w:szCs w:val="22"/>
      <w:lang w:val="en-GB"/>
    </w:rPr>
  </w:style>
  <w:style w:type="paragraph" w:customStyle="1" w:styleId="Bullet">
    <w:name w:val="Bullet"/>
    <w:basedOn w:val="Normal"/>
    <w:qFormat/>
    <w:rsid w:val="00A10507"/>
    <w:pPr>
      <w:tabs>
        <w:tab w:val="clear" w:pos="0"/>
        <w:tab w:val="num" w:pos="432"/>
        <w:tab w:val="left" w:pos="567"/>
      </w:tabs>
      <w:spacing w:line="300" w:lineRule="atLeast"/>
      <w:ind w:left="432" w:hanging="432"/>
      <w:jc w:val="both"/>
    </w:pPr>
    <w:rPr>
      <w:rFonts w:cs="Arial"/>
      <w:sz w:val="24"/>
      <w:szCs w:val="24"/>
    </w:rPr>
  </w:style>
  <w:style w:type="paragraph" w:customStyle="1" w:styleId="NormalIndent1">
    <w:name w:val="Normal Indent1"/>
    <w:basedOn w:val="Normal"/>
    <w:rsid w:val="00A10507"/>
    <w:pPr>
      <w:tabs>
        <w:tab w:val="clear" w:pos="0"/>
        <w:tab w:val="left" w:pos="720"/>
      </w:tabs>
      <w:spacing w:line="300" w:lineRule="atLeast"/>
      <w:ind w:left="720"/>
      <w:jc w:val="both"/>
    </w:pPr>
    <w:rPr>
      <w:rFonts w:ascii="CG Times (E1)" w:hAnsi="CG Times (E1)" w:cs="Arial"/>
      <w:sz w:val="24"/>
      <w:szCs w:val="24"/>
      <w:lang w:val="en-GB"/>
    </w:rPr>
  </w:style>
  <w:style w:type="paragraph" w:styleId="BlockText">
    <w:name w:val="Block Text"/>
    <w:basedOn w:val="Normal"/>
    <w:rsid w:val="00A10507"/>
    <w:pPr>
      <w:tabs>
        <w:tab w:val="clear" w:pos="0"/>
        <w:tab w:val="left" w:pos="720"/>
        <w:tab w:val="left" w:pos="9360"/>
      </w:tabs>
      <w:spacing w:line="300" w:lineRule="atLeast"/>
      <w:ind w:left="720" w:right="-45" w:hanging="720"/>
      <w:jc w:val="both"/>
    </w:pPr>
    <w:rPr>
      <w:rFonts w:cs="Arial"/>
      <w:sz w:val="24"/>
      <w:szCs w:val="24"/>
      <w:lang w:val="en-GB"/>
    </w:rPr>
  </w:style>
  <w:style w:type="paragraph" w:customStyle="1" w:styleId="HeaderKopfzeileTitle">
    <w:name w:val="Header Kopfzeile Title"/>
    <w:basedOn w:val="Normal"/>
    <w:rsid w:val="00A10507"/>
    <w:pPr>
      <w:pBdr>
        <w:bottom w:val="single" w:sz="18" w:space="1" w:color="auto"/>
      </w:pBdr>
      <w:tabs>
        <w:tab w:val="clear" w:pos="0"/>
        <w:tab w:val="left" w:pos="-567"/>
        <w:tab w:val="left" w:pos="-426"/>
        <w:tab w:val="center" w:pos="4962"/>
        <w:tab w:val="right" w:pos="9923"/>
      </w:tabs>
      <w:spacing w:line="300" w:lineRule="atLeast"/>
      <w:ind w:left="-567" w:right="-567"/>
      <w:jc w:val="both"/>
    </w:pPr>
    <w:rPr>
      <w:rFonts w:cs="Arial"/>
      <w:b/>
      <w:bCs/>
      <w:sz w:val="28"/>
      <w:szCs w:val="28"/>
      <w:lang w:val="en-GB"/>
    </w:rPr>
  </w:style>
  <w:style w:type="paragraph" w:customStyle="1" w:styleId="Detemobil">
    <w:name w:val="Detemobil"/>
    <w:basedOn w:val="Normal"/>
    <w:rsid w:val="00A10507"/>
    <w:pPr>
      <w:spacing w:before="1200" w:line="300" w:lineRule="atLeast"/>
      <w:jc w:val="center"/>
    </w:pPr>
    <w:rPr>
      <w:rFonts w:cs="Arial"/>
      <w:b/>
      <w:bCs/>
      <w:sz w:val="24"/>
      <w:szCs w:val="24"/>
      <w:lang w:val="en-GB"/>
    </w:rPr>
  </w:style>
  <w:style w:type="paragraph" w:customStyle="1" w:styleId="FuzeileTitel">
    <w:name w:val="Fußzeile Titel"/>
    <w:basedOn w:val="Normal"/>
    <w:rsid w:val="00A10507"/>
    <w:pPr>
      <w:pBdr>
        <w:top w:val="single" w:sz="18" w:space="1" w:color="auto"/>
      </w:pBdr>
      <w:tabs>
        <w:tab w:val="clear" w:pos="0"/>
        <w:tab w:val="left" w:pos="-567"/>
        <w:tab w:val="left" w:pos="-284"/>
      </w:tabs>
      <w:spacing w:before="240" w:line="300" w:lineRule="atLeast"/>
      <w:ind w:left="-567" w:right="-567"/>
      <w:jc w:val="both"/>
    </w:pPr>
    <w:rPr>
      <w:rFonts w:cs="Arial"/>
      <w:sz w:val="16"/>
      <w:szCs w:val="16"/>
      <w:lang w:val="en-GB"/>
    </w:rPr>
  </w:style>
  <w:style w:type="paragraph" w:customStyle="1" w:styleId="StandradEinzug">
    <w:name w:val="Standrad + Einzug"/>
    <w:basedOn w:val="Normal"/>
    <w:rsid w:val="00A10507"/>
    <w:pPr>
      <w:tabs>
        <w:tab w:val="clear" w:pos="0"/>
        <w:tab w:val="left" w:pos="737"/>
      </w:tabs>
      <w:spacing w:line="300" w:lineRule="atLeast"/>
      <w:ind w:left="737"/>
      <w:jc w:val="both"/>
    </w:pPr>
    <w:rPr>
      <w:rFonts w:cs="Arial"/>
      <w:szCs w:val="22"/>
      <w:lang w:val="en-GB"/>
    </w:rPr>
  </w:style>
  <w:style w:type="paragraph" w:customStyle="1" w:styleId="StandardgrEinzug">
    <w:name w:val="Standard + gr. Einzug"/>
    <w:basedOn w:val="StandradEinzug"/>
    <w:rsid w:val="00A10507"/>
    <w:pPr>
      <w:tabs>
        <w:tab w:val="clear" w:pos="737"/>
        <w:tab w:val="left" w:pos="851"/>
      </w:tabs>
      <w:ind w:left="851"/>
    </w:pPr>
  </w:style>
  <w:style w:type="paragraph" w:customStyle="1" w:styleId="Inhalt4">
    <w:name w:val="Inhalt 4"/>
    <w:basedOn w:val="Normal"/>
    <w:rsid w:val="00A10507"/>
    <w:pPr>
      <w:tabs>
        <w:tab w:val="clear" w:pos="0"/>
        <w:tab w:val="left" w:pos="2552"/>
      </w:tabs>
      <w:spacing w:line="300" w:lineRule="atLeast"/>
      <w:ind w:left="2552" w:hanging="1134"/>
      <w:jc w:val="both"/>
    </w:pPr>
    <w:rPr>
      <w:rFonts w:cs="Arial"/>
      <w:szCs w:val="22"/>
      <w:lang w:val="en-GB"/>
    </w:rPr>
  </w:style>
  <w:style w:type="paragraph" w:customStyle="1" w:styleId="Inhalt2">
    <w:name w:val="Inhalt 2"/>
    <w:basedOn w:val="Normal"/>
    <w:rsid w:val="00A10507"/>
    <w:pPr>
      <w:tabs>
        <w:tab w:val="clear" w:pos="0"/>
        <w:tab w:val="left" w:pos="567"/>
      </w:tabs>
      <w:spacing w:line="300" w:lineRule="atLeast"/>
      <w:ind w:left="567" w:hanging="567"/>
      <w:jc w:val="both"/>
    </w:pPr>
    <w:rPr>
      <w:rFonts w:cs="Arial"/>
      <w:szCs w:val="22"/>
      <w:lang w:val="en-GB"/>
    </w:rPr>
  </w:style>
  <w:style w:type="paragraph" w:customStyle="1" w:styleId="Dokinfo">
    <w:name w:val="Dokinfo"/>
    <w:basedOn w:val="Normal"/>
    <w:rsid w:val="00A10507"/>
    <w:pPr>
      <w:tabs>
        <w:tab w:val="left" w:pos="851"/>
        <w:tab w:val="left" w:pos="5387"/>
        <w:tab w:val="left" w:pos="6663"/>
      </w:tabs>
      <w:spacing w:before="960" w:line="300" w:lineRule="atLeast"/>
      <w:jc w:val="both"/>
    </w:pPr>
    <w:rPr>
      <w:rFonts w:cs="Arial"/>
      <w:sz w:val="24"/>
      <w:szCs w:val="24"/>
      <w:lang w:val="en-GB"/>
    </w:rPr>
  </w:style>
  <w:style w:type="paragraph" w:customStyle="1" w:styleId="Titel3">
    <w:name w:val="Titel 3"/>
    <w:basedOn w:val="Normal"/>
    <w:rsid w:val="00A10507"/>
    <w:pPr>
      <w:spacing w:before="240" w:line="300" w:lineRule="atLeast"/>
      <w:jc w:val="center"/>
    </w:pPr>
    <w:rPr>
      <w:rFonts w:cs="Arial"/>
      <w:b/>
      <w:bCs/>
      <w:sz w:val="48"/>
      <w:szCs w:val="48"/>
      <w:lang w:val="en-GB"/>
    </w:rPr>
  </w:style>
  <w:style w:type="paragraph" w:customStyle="1" w:styleId="Autor">
    <w:name w:val="Autor"/>
    <w:basedOn w:val="Normal"/>
    <w:rsid w:val="00A10507"/>
    <w:pPr>
      <w:tabs>
        <w:tab w:val="center" w:pos="4537"/>
      </w:tabs>
      <w:spacing w:before="1200" w:line="360" w:lineRule="atLeast"/>
      <w:jc w:val="center"/>
    </w:pPr>
    <w:rPr>
      <w:rFonts w:cs="Arial"/>
      <w:sz w:val="28"/>
      <w:szCs w:val="28"/>
      <w:lang w:val="en-GB"/>
    </w:rPr>
  </w:style>
  <w:style w:type="paragraph" w:customStyle="1" w:styleId="Formatvorlage1">
    <w:name w:val="Formatvorlage1"/>
    <w:basedOn w:val="Heading3"/>
    <w:rsid w:val="00A10507"/>
    <w:pPr>
      <w:keepNext w:val="0"/>
      <w:numPr>
        <w:ilvl w:val="0"/>
        <w:numId w:val="0"/>
      </w:numPr>
      <w:tabs>
        <w:tab w:val="clear" w:pos="0"/>
        <w:tab w:val="num" w:pos="1021"/>
      </w:tabs>
      <w:spacing w:before="0" w:after="120" w:line="300" w:lineRule="atLeast"/>
      <w:ind w:left="1021" w:hanging="1021"/>
      <w:jc w:val="both"/>
    </w:pPr>
    <w:rPr>
      <w:rFonts w:cs="Arial"/>
      <w:b w:val="0"/>
      <w:szCs w:val="22"/>
      <w:lang w:val="en-GB"/>
    </w:rPr>
  </w:style>
  <w:style w:type="paragraph" w:customStyle="1" w:styleId="Einzug1">
    <w:name w:val="Einzug 1"/>
    <w:basedOn w:val="Normal"/>
    <w:rsid w:val="00A10507"/>
    <w:pPr>
      <w:tabs>
        <w:tab w:val="clear" w:pos="0"/>
        <w:tab w:val="right" w:pos="567"/>
      </w:tabs>
      <w:spacing w:line="300" w:lineRule="atLeast"/>
      <w:ind w:left="567"/>
      <w:jc w:val="both"/>
    </w:pPr>
    <w:rPr>
      <w:rFonts w:cs="Arial"/>
      <w:szCs w:val="22"/>
      <w:lang w:val="en-GB"/>
    </w:rPr>
  </w:style>
  <w:style w:type="paragraph" w:customStyle="1" w:styleId="Einzug13">
    <w:name w:val="Einzug 13"/>
    <w:basedOn w:val="Normal"/>
    <w:rsid w:val="00A10507"/>
    <w:pPr>
      <w:tabs>
        <w:tab w:val="clear" w:pos="0"/>
        <w:tab w:val="left" w:pos="851"/>
      </w:tabs>
      <w:spacing w:line="300" w:lineRule="atLeast"/>
      <w:ind w:left="851"/>
      <w:jc w:val="both"/>
    </w:pPr>
    <w:rPr>
      <w:rFonts w:cs="Arial"/>
      <w:szCs w:val="22"/>
      <w:lang w:val="en-GB"/>
    </w:rPr>
  </w:style>
  <w:style w:type="paragraph" w:customStyle="1" w:styleId="T1">
    <w:name w:val="T1"/>
    <w:basedOn w:val="Normal"/>
    <w:rsid w:val="00A10507"/>
    <w:pPr>
      <w:tabs>
        <w:tab w:val="clear" w:pos="0"/>
        <w:tab w:val="num" w:pos="431"/>
      </w:tabs>
      <w:ind w:left="431" w:hanging="431"/>
    </w:pPr>
    <w:rPr>
      <w:rFonts w:ascii="Times New Roman" w:hAnsi="Times New Roman"/>
      <w:lang w:val="en-GB"/>
    </w:rPr>
  </w:style>
  <w:style w:type="paragraph" w:customStyle="1" w:styleId="TabCollection13">
    <w:name w:val="Tab Collection 13"/>
    <w:basedOn w:val="Einzug13"/>
    <w:rsid w:val="00A10507"/>
    <w:pPr>
      <w:tabs>
        <w:tab w:val="clear" w:pos="851"/>
        <w:tab w:val="num" w:pos="360"/>
      </w:tabs>
      <w:ind w:left="360" w:hanging="360"/>
    </w:pPr>
  </w:style>
  <w:style w:type="paragraph" w:customStyle="1" w:styleId="Einzug15">
    <w:name w:val="Einzug 15"/>
    <w:basedOn w:val="Einzug13"/>
    <w:rsid w:val="00A10507"/>
  </w:style>
  <w:style w:type="paragraph" w:customStyle="1" w:styleId="NokiaTableAnswer">
    <w:name w:val="Nokia Table Answer"/>
    <w:basedOn w:val="Normal"/>
    <w:rsid w:val="00A10507"/>
    <w:rPr>
      <w:rFonts w:ascii="Rotis Sans Serif for Nokia" w:hAnsi="Rotis Sans Serif for Nokia" w:cs="Arial"/>
      <w:color w:val="0000FF"/>
      <w:szCs w:val="22"/>
      <w:lang w:val="en-GB"/>
    </w:rPr>
  </w:style>
  <w:style w:type="paragraph" w:customStyle="1" w:styleId="Gliedrg3x">
    <w:name w:val="Gliedrg3x"/>
    <w:basedOn w:val="NormalIndent"/>
    <w:rsid w:val="00A10507"/>
    <w:pPr>
      <w:tabs>
        <w:tab w:val="clear" w:pos="708"/>
        <w:tab w:val="left" w:pos="567"/>
      </w:tabs>
      <w:spacing w:line="300" w:lineRule="atLeast"/>
      <w:ind w:left="567" w:hanging="567"/>
      <w:jc w:val="both"/>
    </w:pPr>
    <w:rPr>
      <w:sz w:val="22"/>
      <w:szCs w:val="22"/>
    </w:rPr>
  </w:style>
  <w:style w:type="paragraph" w:customStyle="1" w:styleId="Gliederg3xx">
    <w:name w:val="Gliederg3xx"/>
    <w:basedOn w:val="Gliedrg3x"/>
    <w:rsid w:val="00A10507"/>
    <w:pPr>
      <w:tabs>
        <w:tab w:val="clear" w:pos="567"/>
        <w:tab w:val="num" w:pos="360"/>
        <w:tab w:val="left" w:pos="1248"/>
      </w:tabs>
      <w:spacing w:after="60"/>
      <w:ind w:left="1248" w:hanging="851"/>
    </w:pPr>
  </w:style>
  <w:style w:type="paragraph" w:customStyle="1" w:styleId="Gliederg4x">
    <w:name w:val="Gliederg4x"/>
    <w:basedOn w:val="Normal"/>
    <w:rsid w:val="00A10507"/>
    <w:pPr>
      <w:tabs>
        <w:tab w:val="num" w:pos="360"/>
      </w:tabs>
      <w:spacing w:line="300" w:lineRule="atLeast"/>
      <w:jc w:val="both"/>
    </w:pPr>
    <w:rPr>
      <w:rFonts w:cs="Arial"/>
      <w:szCs w:val="22"/>
      <w:lang w:val="en-GB"/>
    </w:rPr>
  </w:style>
  <w:style w:type="paragraph" w:customStyle="1" w:styleId="Style0">
    <w:name w:val="Style0"/>
    <w:rsid w:val="00A10507"/>
    <w:pPr>
      <w:tabs>
        <w:tab w:val="left" w:pos="0"/>
      </w:tabs>
    </w:pPr>
    <w:rPr>
      <w:rFonts w:ascii="Arial" w:hAnsi="Arial" w:cs="Arial"/>
      <w:sz w:val="24"/>
      <w:szCs w:val="24"/>
      <w:lang w:val="de-DE" w:eastAsia="de-DE"/>
    </w:rPr>
  </w:style>
  <w:style w:type="paragraph" w:customStyle="1" w:styleId="Gliederg2x">
    <w:name w:val="Gliederg2x"/>
    <w:basedOn w:val="Normal"/>
    <w:rsid w:val="00A10507"/>
    <w:pPr>
      <w:tabs>
        <w:tab w:val="clear" w:pos="0"/>
        <w:tab w:val="num" w:pos="567"/>
        <w:tab w:val="left" w:pos="6379"/>
      </w:tabs>
      <w:spacing w:line="300" w:lineRule="atLeast"/>
      <w:ind w:left="567" w:hanging="567"/>
      <w:jc w:val="both"/>
    </w:pPr>
    <w:rPr>
      <w:rFonts w:cs="Arial"/>
      <w:szCs w:val="22"/>
      <w:lang w:val="en-GB"/>
    </w:rPr>
  </w:style>
  <w:style w:type="paragraph" w:customStyle="1" w:styleId="Gliederg2xx">
    <w:name w:val="Gliederg2xx"/>
    <w:basedOn w:val="Gliederg2x"/>
    <w:rsid w:val="00A10507"/>
    <w:pPr>
      <w:tabs>
        <w:tab w:val="clear" w:pos="567"/>
        <w:tab w:val="clear" w:pos="6379"/>
        <w:tab w:val="num" w:pos="851"/>
        <w:tab w:val="left" w:pos="1248"/>
      </w:tabs>
      <w:spacing w:after="60"/>
      <w:ind w:left="1248" w:hanging="851"/>
    </w:pPr>
  </w:style>
  <w:style w:type="paragraph" w:styleId="Closing">
    <w:name w:val="Closing"/>
    <w:basedOn w:val="Normal"/>
    <w:rsid w:val="00A10507"/>
    <w:pPr>
      <w:tabs>
        <w:tab w:val="clear" w:pos="0"/>
        <w:tab w:val="left" w:pos="4252"/>
      </w:tabs>
      <w:spacing w:line="300" w:lineRule="atLeast"/>
      <w:ind w:left="4252"/>
      <w:jc w:val="both"/>
    </w:pPr>
    <w:rPr>
      <w:rFonts w:cs="Arial"/>
      <w:szCs w:val="22"/>
      <w:lang w:val="en-GB"/>
    </w:rPr>
  </w:style>
  <w:style w:type="paragraph" w:customStyle="1" w:styleId="Gliederg4xx">
    <w:name w:val="Gliederg4xx"/>
    <w:basedOn w:val="Gliederg4x"/>
    <w:rsid w:val="00A10507"/>
    <w:pPr>
      <w:tabs>
        <w:tab w:val="clear" w:pos="0"/>
        <w:tab w:val="clear" w:pos="360"/>
        <w:tab w:val="num" w:pos="720"/>
        <w:tab w:val="left" w:pos="1248"/>
      </w:tabs>
      <w:ind w:left="1248" w:hanging="851"/>
    </w:pPr>
  </w:style>
  <w:style w:type="paragraph" w:customStyle="1" w:styleId="Bildunterschrift">
    <w:name w:val="Bildunterschrift"/>
    <w:basedOn w:val="Normal"/>
    <w:rsid w:val="00A10507"/>
    <w:pPr>
      <w:tabs>
        <w:tab w:val="clear" w:pos="0"/>
        <w:tab w:val="left" w:pos="2892"/>
      </w:tabs>
      <w:spacing w:after="240"/>
      <w:ind w:left="2892" w:hanging="624"/>
    </w:pPr>
    <w:rPr>
      <w:rFonts w:ascii="Helv" w:hAnsi="Helv" w:cs="Arial"/>
      <w:sz w:val="16"/>
      <w:szCs w:val="16"/>
      <w:lang w:val="en-GB"/>
    </w:rPr>
  </w:style>
  <w:style w:type="paragraph" w:customStyle="1" w:styleId="Programmtext-ocl">
    <w:name w:val="Programmtext-ocl"/>
    <w:basedOn w:val="Programmtext-cont"/>
    <w:rsid w:val="00A10507"/>
    <w:rPr>
      <w:sz w:val="16"/>
      <w:szCs w:val="16"/>
    </w:rPr>
  </w:style>
  <w:style w:type="paragraph" w:customStyle="1" w:styleId="Programmtext-cont">
    <w:name w:val="Programmtext-cont"/>
    <w:rsid w:val="00A10507"/>
    <w:pPr>
      <w:tabs>
        <w:tab w:val="left" w:pos="2269"/>
        <w:tab w:val="left" w:pos="2836"/>
        <w:tab w:val="left" w:pos="3403"/>
        <w:tab w:val="left" w:leader="dot" w:pos="6805"/>
        <w:tab w:val="right" w:pos="7372"/>
        <w:tab w:val="right" w:pos="7938"/>
        <w:tab w:val="right" w:pos="8505"/>
        <w:tab w:val="right" w:pos="9356"/>
      </w:tabs>
      <w:ind w:left="2269"/>
    </w:pPr>
    <w:rPr>
      <w:rFonts w:ascii="Courier" w:hAnsi="Courier"/>
      <w:lang w:val="de-DE" w:eastAsia="zh-CN"/>
    </w:rPr>
  </w:style>
  <w:style w:type="paragraph" w:customStyle="1" w:styleId="figure">
    <w:name w:val="figure"/>
    <w:basedOn w:val="Normal"/>
    <w:rsid w:val="00A10507"/>
    <w:pPr>
      <w:spacing w:before="60"/>
      <w:jc w:val="center"/>
    </w:pPr>
    <w:rPr>
      <w:rFonts w:cs="Arial"/>
      <w:lang w:val="de-DE"/>
    </w:rPr>
  </w:style>
  <w:style w:type="paragraph" w:customStyle="1" w:styleId="TableitemCharChar">
    <w:name w:val="Table item Char Char"/>
    <w:basedOn w:val="Normal"/>
    <w:rsid w:val="00A10507"/>
    <w:pPr>
      <w:widowControl w:val="0"/>
      <w:tabs>
        <w:tab w:val="clear" w:pos="0"/>
        <w:tab w:val="left" w:pos="1"/>
      </w:tabs>
      <w:spacing w:line="200" w:lineRule="atLeast"/>
      <w:ind w:left="1"/>
    </w:pPr>
    <w:rPr>
      <w:rFonts w:cs="Arial"/>
      <w:b/>
      <w:bCs/>
      <w:szCs w:val="22"/>
    </w:rPr>
  </w:style>
  <w:style w:type="character" w:customStyle="1" w:styleId="TableitemCharCharChar">
    <w:name w:val="Table item Char Char Char"/>
    <w:rsid w:val="00A10507"/>
    <w:rPr>
      <w:rFonts w:ascii="Arial" w:hAnsi="Arial" w:cs="Arial"/>
      <w:b/>
      <w:bCs/>
      <w:sz w:val="22"/>
      <w:szCs w:val="22"/>
      <w:lang w:val="en-US" w:eastAsia="de-DE" w:bidi="ar-SA"/>
    </w:rPr>
  </w:style>
  <w:style w:type="paragraph" w:customStyle="1" w:styleId="Tableitem">
    <w:name w:val="Table item"/>
    <w:basedOn w:val="Normal"/>
    <w:rsid w:val="00A10507"/>
    <w:pPr>
      <w:widowControl w:val="0"/>
      <w:tabs>
        <w:tab w:val="clear" w:pos="0"/>
        <w:tab w:val="left" w:pos="1"/>
      </w:tabs>
      <w:spacing w:line="200" w:lineRule="atLeast"/>
      <w:ind w:left="1"/>
    </w:pPr>
    <w:rPr>
      <w:rFonts w:cs="Arial"/>
      <w:b/>
      <w:bCs/>
    </w:rPr>
  </w:style>
  <w:style w:type="paragraph" w:customStyle="1" w:styleId="TableBodyCharCharCharChar">
    <w:name w:val="Table Body Char Char Char Char"/>
    <w:basedOn w:val="Normal"/>
    <w:rsid w:val="00A10507"/>
    <w:pPr>
      <w:spacing w:before="20" w:after="20"/>
    </w:pPr>
    <w:rPr>
      <w:rFonts w:cs="Arial"/>
      <w:lang w:val="en-GB"/>
    </w:rPr>
  </w:style>
  <w:style w:type="paragraph" w:customStyle="1" w:styleId="ResponsibleCharCharCharChar">
    <w:name w:val="Responsible Char Char Char Char"/>
    <w:basedOn w:val="Normal"/>
    <w:next w:val="Normal"/>
    <w:autoRedefine/>
    <w:rsid w:val="00A10507"/>
    <w:pPr>
      <w:spacing w:after="240"/>
    </w:pPr>
    <w:rPr>
      <w:color w:val="0000FF"/>
      <w:lang w:val="en-GB"/>
    </w:rPr>
  </w:style>
  <w:style w:type="table" w:styleId="TableGrid">
    <w:name w:val="Table Grid"/>
    <w:basedOn w:val="TableNormal"/>
    <w:uiPriority w:val="59"/>
    <w:rsid w:val="00A10507"/>
    <w:pPr>
      <w:tabs>
        <w:tab w:val="left" w:pos="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BodyCharCharCharCharChar">
    <w:name w:val="Table Body Char Char Char Char Char"/>
    <w:rsid w:val="00A10507"/>
    <w:rPr>
      <w:rFonts w:ascii="Arial" w:hAnsi="Arial" w:cs="Arial"/>
      <w:lang w:val="en-GB" w:eastAsia="de-DE" w:bidi="ar-SA"/>
    </w:rPr>
  </w:style>
  <w:style w:type="paragraph" w:customStyle="1" w:styleId="TableBodyChar">
    <w:name w:val="Table Body Char"/>
    <w:basedOn w:val="Normal"/>
    <w:rsid w:val="00A10507"/>
    <w:pPr>
      <w:spacing w:before="20" w:after="20"/>
    </w:pPr>
    <w:rPr>
      <w:lang w:val="en-GB"/>
    </w:rPr>
  </w:style>
  <w:style w:type="paragraph" w:customStyle="1" w:styleId="TableBodyCharCharChar">
    <w:name w:val="Table Body Char Char Char"/>
    <w:basedOn w:val="Normal"/>
    <w:rsid w:val="00A10507"/>
    <w:pPr>
      <w:spacing w:before="20" w:after="20"/>
    </w:pPr>
    <w:rPr>
      <w:lang w:val="en-GB"/>
    </w:rPr>
  </w:style>
  <w:style w:type="character" w:customStyle="1" w:styleId="TableBodyChar1Char">
    <w:name w:val="Table Body Char1 Char"/>
    <w:rsid w:val="00A10507"/>
    <w:rPr>
      <w:rFonts w:ascii="Arial" w:hAnsi="Arial" w:cs="Arial"/>
      <w:lang w:val="en-GB" w:eastAsia="de-DE" w:bidi="ar-SA"/>
    </w:rPr>
  </w:style>
  <w:style w:type="paragraph" w:customStyle="1" w:styleId="TableDescription">
    <w:name w:val="Table Description"/>
    <w:basedOn w:val="Normal"/>
    <w:rsid w:val="00A10507"/>
    <w:pPr>
      <w:spacing w:before="240" w:after="360"/>
    </w:pPr>
    <w:rPr>
      <w:b/>
      <w:i/>
      <w:noProof/>
      <w:lang w:val="en-GB"/>
    </w:rPr>
  </w:style>
  <w:style w:type="character" w:customStyle="1" w:styleId="m1">
    <w:name w:val="m1"/>
    <w:rsid w:val="00A10507"/>
    <w:rPr>
      <w:rFonts w:cs="Times New Roman"/>
      <w:color w:val="0000FF"/>
    </w:rPr>
  </w:style>
  <w:style w:type="paragraph" w:styleId="NormalWeb">
    <w:name w:val="Normal (Web)"/>
    <w:basedOn w:val="Normal"/>
    <w:uiPriority w:val="99"/>
    <w:rsid w:val="00A10507"/>
    <w:pPr>
      <w:spacing w:before="100" w:beforeAutospacing="1" w:after="100" w:afterAutospacing="1"/>
    </w:pPr>
    <w:rPr>
      <w:rFonts w:ascii="Times New Roman" w:eastAsia="SimSun" w:hAnsi="Times New Roman"/>
      <w:sz w:val="24"/>
      <w:szCs w:val="24"/>
      <w:lang w:val="de-DE" w:eastAsia="zh-CN"/>
    </w:rPr>
  </w:style>
  <w:style w:type="paragraph" w:customStyle="1" w:styleId="ndhistorie">
    <w:name w:val="Ändhistorie"/>
    <w:basedOn w:val="Normal"/>
    <w:rsid w:val="00A10507"/>
    <w:pPr>
      <w:tabs>
        <w:tab w:val="clear" w:pos="0"/>
        <w:tab w:val="left" w:pos="1418"/>
        <w:tab w:val="left" w:pos="3402"/>
      </w:tabs>
      <w:spacing w:before="60"/>
      <w:ind w:left="3402" w:hanging="3402"/>
    </w:pPr>
    <w:rPr>
      <w:rFonts w:cs="Arial"/>
      <w:lang w:val="de-DE" w:eastAsia="zh-CN"/>
    </w:rPr>
  </w:style>
  <w:style w:type="character" w:customStyle="1" w:styleId="b1">
    <w:name w:val="b1"/>
    <w:rsid w:val="00A10507"/>
    <w:rPr>
      <w:rFonts w:ascii="Courier New" w:hAnsi="Courier New" w:cs="Courier New"/>
      <w:b/>
      <w:bCs/>
      <w:color w:val="FF0000"/>
      <w:u w:val="none"/>
      <w:effect w:val="none"/>
    </w:rPr>
  </w:style>
  <w:style w:type="character" w:customStyle="1" w:styleId="t10">
    <w:name w:val="t1"/>
    <w:rsid w:val="00A10507"/>
    <w:rPr>
      <w:rFonts w:cs="Times New Roman"/>
      <w:color w:val="990000"/>
    </w:rPr>
  </w:style>
  <w:style w:type="character" w:customStyle="1" w:styleId="elementheader">
    <w:name w:val="elementheader"/>
    <w:rsid w:val="00ED38BC"/>
    <w:rPr>
      <w:rFonts w:cs="Times New Roman"/>
    </w:rPr>
  </w:style>
  <w:style w:type="character" w:customStyle="1" w:styleId="elementheader2">
    <w:name w:val="elementheader2"/>
    <w:rsid w:val="00ED38BC"/>
    <w:rPr>
      <w:rFonts w:cs="Times New Roman"/>
    </w:rPr>
  </w:style>
  <w:style w:type="character" w:customStyle="1" w:styleId="schemasubtitle">
    <w:name w:val="schemasubtitle"/>
    <w:rsid w:val="00ED38BC"/>
    <w:rPr>
      <w:rFonts w:cs="Times New Roman"/>
    </w:rPr>
  </w:style>
  <w:style w:type="character" w:customStyle="1" w:styleId="schemaname">
    <w:name w:val="schemaname"/>
    <w:rsid w:val="00ED38BC"/>
    <w:rPr>
      <w:rFonts w:cs="Times New Roman"/>
    </w:rPr>
  </w:style>
  <w:style w:type="character" w:customStyle="1" w:styleId="schemasubdata">
    <w:name w:val="schemasubdata"/>
    <w:rsid w:val="00ED38BC"/>
    <w:rPr>
      <w:rFonts w:cs="Times New Roman"/>
    </w:rPr>
  </w:style>
  <w:style w:type="character" w:customStyle="1" w:styleId="textoperator">
    <w:name w:val="textoperator"/>
    <w:rsid w:val="00ED38BC"/>
    <w:rPr>
      <w:rFonts w:cs="Times New Roman"/>
    </w:rPr>
  </w:style>
  <w:style w:type="character" w:customStyle="1" w:styleId="textelement">
    <w:name w:val="textelement"/>
    <w:rsid w:val="00ED38BC"/>
    <w:rPr>
      <w:rFonts w:cs="Times New Roman"/>
    </w:rPr>
  </w:style>
  <w:style w:type="character" w:customStyle="1" w:styleId="textattr">
    <w:name w:val="textattr"/>
    <w:rsid w:val="00ED38BC"/>
    <w:rPr>
      <w:rFonts w:cs="Times New Roman"/>
    </w:rPr>
  </w:style>
  <w:style w:type="character" w:customStyle="1" w:styleId="textcontents">
    <w:name w:val="textcontents"/>
    <w:rsid w:val="00ED38BC"/>
    <w:rPr>
      <w:rFonts w:cs="Times New Roman"/>
    </w:rPr>
  </w:style>
  <w:style w:type="character" w:customStyle="1" w:styleId="m">
    <w:name w:val="m"/>
    <w:rsid w:val="00B74842"/>
    <w:rPr>
      <w:rFonts w:cs="Times New Roman"/>
    </w:rPr>
  </w:style>
  <w:style w:type="character" w:customStyle="1" w:styleId="t">
    <w:name w:val="t"/>
    <w:rsid w:val="00B74842"/>
    <w:rPr>
      <w:rFonts w:cs="Times New Roman"/>
    </w:rPr>
  </w:style>
  <w:style w:type="character" w:customStyle="1" w:styleId="ns">
    <w:name w:val="ns"/>
    <w:rsid w:val="00B74842"/>
    <w:rPr>
      <w:rFonts w:cs="Times New Roman"/>
    </w:rPr>
  </w:style>
  <w:style w:type="character" w:styleId="Strong">
    <w:name w:val="Strong"/>
    <w:uiPriority w:val="22"/>
    <w:qFormat/>
    <w:rsid w:val="00B74842"/>
    <w:rPr>
      <w:rFonts w:cs="Times New Roman"/>
      <w:b/>
      <w:bCs/>
    </w:rPr>
  </w:style>
  <w:style w:type="table" w:styleId="TableProfessional">
    <w:name w:val="Table Professional"/>
    <w:basedOn w:val="TableNormal"/>
    <w:rsid w:val="008F05CF"/>
    <w:pPr>
      <w:tabs>
        <w:tab w:val="left" w:pos="0"/>
      </w:tab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character" w:customStyle="1" w:styleId="Codeintext">
    <w:name w:val="Code in text"/>
    <w:rsid w:val="00F86439"/>
    <w:rPr>
      <w:rFonts w:ascii="Courier New" w:hAnsi="Courier New" w:cs="Times New Roman"/>
      <w:sz w:val="20"/>
      <w:szCs w:val="20"/>
    </w:rPr>
  </w:style>
  <w:style w:type="paragraph" w:customStyle="1" w:styleId="Titelblatt1">
    <w:name w:val="Titelblatt1"/>
    <w:basedOn w:val="Normal"/>
    <w:rsid w:val="00C75DA6"/>
    <w:pPr>
      <w:tabs>
        <w:tab w:val="clear" w:pos="0"/>
        <w:tab w:val="left" w:pos="1304"/>
      </w:tabs>
      <w:ind w:left="1304"/>
    </w:pPr>
    <w:rPr>
      <w:b/>
      <w:sz w:val="40"/>
      <w:lang w:val="en-GB"/>
    </w:rPr>
  </w:style>
  <w:style w:type="paragraph" w:customStyle="1" w:styleId="zCopyright">
    <w:name w:val="z:Copyright"/>
    <w:basedOn w:val="Normal"/>
    <w:rsid w:val="00C75DA6"/>
    <w:pPr>
      <w:keepLines/>
      <w:tabs>
        <w:tab w:val="clear" w:pos="0"/>
        <w:tab w:val="left" w:pos="1985"/>
      </w:tabs>
      <w:ind w:left="1985"/>
    </w:pPr>
    <w:rPr>
      <w:noProof/>
      <w:sz w:val="17"/>
      <w:lang w:val="en-GB" w:eastAsia="en-US"/>
    </w:rPr>
  </w:style>
  <w:style w:type="paragraph" w:customStyle="1" w:styleId="MainTitle">
    <w:name w:val="Main Title"/>
    <w:basedOn w:val="Title"/>
    <w:rsid w:val="00C75DA6"/>
  </w:style>
  <w:style w:type="paragraph" w:customStyle="1" w:styleId="NormalCourierNew">
    <w:name w:val="Normal + Courier New"/>
    <w:aliases w:val="8 pt,Bold"/>
    <w:basedOn w:val="Normal"/>
    <w:rsid w:val="00E25A1F"/>
    <w:rPr>
      <w:rFonts w:ascii="Courier New" w:hAnsi="Courier New" w:cs="Courier New"/>
      <w:sz w:val="16"/>
      <w:szCs w:val="16"/>
      <w:lang w:eastAsia="en-US"/>
    </w:rPr>
  </w:style>
  <w:style w:type="paragraph" w:styleId="HTMLPreformatted">
    <w:name w:val="HTML Preformatted"/>
    <w:basedOn w:val="Normal"/>
    <w:link w:val="HTMLPreformattedChar"/>
    <w:uiPriority w:val="99"/>
    <w:rsid w:val="00B75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sk-SK" w:eastAsia="sk-SK"/>
    </w:rPr>
  </w:style>
  <w:style w:type="paragraph" w:customStyle="1" w:styleId="Normal10pt">
    <w:name w:val="Normal + 10 pt"/>
    <w:basedOn w:val="Normal"/>
    <w:rsid w:val="00B75C22"/>
    <w:pPr>
      <w:outlineLvl w:val="0"/>
    </w:pPr>
    <w:rPr>
      <w:rFonts w:cs="Arial"/>
      <w:lang w:val="sk-SK" w:eastAsia="sk-SK"/>
    </w:rPr>
  </w:style>
  <w:style w:type="paragraph" w:customStyle="1" w:styleId="NormalTimesNewRoman">
    <w:name w:val="Normal + Times New Roman"/>
    <w:aliases w:val="12 pt"/>
    <w:basedOn w:val="Normal"/>
    <w:rsid w:val="00B75C22"/>
    <w:rPr>
      <w:rFonts w:cs="Arial"/>
      <w:lang w:val="sk-SK" w:eastAsia="sk-SK"/>
    </w:rPr>
  </w:style>
  <w:style w:type="character" w:styleId="HTMLTypewriter">
    <w:name w:val="HTML Typewriter"/>
    <w:uiPriority w:val="99"/>
    <w:rsid w:val="00981FBE"/>
    <w:rPr>
      <w:rFonts w:ascii="Courier New" w:eastAsia="Times New Roman" w:hAnsi="Courier New" w:cs="Courier New"/>
      <w:sz w:val="20"/>
      <w:szCs w:val="20"/>
    </w:rPr>
  </w:style>
  <w:style w:type="paragraph" w:customStyle="1" w:styleId="TableBody">
    <w:name w:val="Table Body"/>
    <w:basedOn w:val="Normal"/>
    <w:rsid w:val="00B032F2"/>
    <w:pPr>
      <w:tabs>
        <w:tab w:val="clear" w:pos="0"/>
      </w:tabs>
      <w:spacing w:before="60" w:after="60"/>
      <w:ind w:left="74" w:right="74"/>
    </w:pPr>
    <w:rPr>
      <w:rFonts w:cs="Arial"/>
      <w:sz w:val="18"/>
      <w:szCs w:val="18"/>
      <w:lang w:eastAsia="en-GB"/>
    </w:rPr>
  </w:style>
  <w:style w:type="paragraph" w:customStyle="1" w:styleId="TableBullet">
    <w:name w:val="Table Bullet"/>
    <w:basedOn w:val="TableBody"/>
    <w:rsid w:val="0020004C"/>
    <w:pPr>
      <w:numPr>
        <w:numId w:val="9"/>
      </w:numPr>
      <w:tabs>
        <w:tab w:val="clear" w:pos="340"/>
        <w:tab w:val="num" w:pos="360"/>
      </w:tabs>
      <w:ind w:left="74" w:firstLine="0"/>
    </w:pPr>
  </w:style>
  <w:style w:type="paragraph" w:customStyle="1" w:styleId="ColorfulList-Accent11">
    <w:name w:val="Colorful List - Accent 11"/>
    <w:basedOn w:val="Normal"/>
    <w:uiPriority w:val="72"/>
    <w:qFormat/>
    <w:rsid w:val="007E0958"/>
    <w:pPr>
      <w:tabs>
        <w:tab w:val="clear" w:pos="0"/>
      </w:tabs>
      <w:spacing w:before="100" w:beforeAutospacing="1" w:after="100" w:afterAutospacing="1"/>
      <w:ind w:left="144"/>
      <w:contextualSpacing/>
    </w:pPr>
    <w:rPr>
      <w:rFonts w:cs="Arial"/>
      <w:szCs w:val="22"/>
      <w:lang w:eastAsia="en-GB"/>
    </w:rPr>
  </w:style>
  <w:style w:type="paragraph" w:customStyle="1" w:styleId="AppendixH1">
    <w:name w:val="Appendix H1"/>
    <w:basedOn w:val="Normal"/>
    <w:next w:val="Heading2"/>
    <w:qFormat/>
    <w:rsid w:val="00205B14"/>
    <w:pPr>
      <w:pageBreakBefore/>
      <w:numPr>
        <w:numId w:val="10"/>
      </w:numPr>
      <w:tabs>
        <w:tab w:val="clear" w:pos="0"/>
      </w:tabs>
      <w:spacing w:before="240" w:after="360"/>
      <w:ind w:left="0" w:firstLine="0"/>
      <w:outlineLvl w:val="0"/>
    </w:pPr>
    <w:rPr>
      <w:rFonts w:cs="Arial"/>
      <w:b/>
      <w:bCs/>
      <w:sz w:val="32"/>
      <w:szCs w:val="36"/>
      <w:lang w:eastAsia="en-GB"/>
    </w:rPr>
  </w:style>
  <w:style w:type="paragraph" w:customStyle="1" w:styleId="AppendixH3">
    <w:name w:val="Appendix H3"/>
    <w:basedOn w:val="Normal"/>
    <w:next w:val="BodyText"/>
    <w:rsid w:val="00D17EA6"/>
    <w:pPr>
      <w:keepNext/>
      <w:numPr>
        <w:numId w:val="17"/>
      </w:numPr>
      <w:tabs>
        <w:tab w:val="clear" w:pos="0"/>
        <w:tab w:val="num" w:pos="360"/>
        <w:tab w:val="left" w:pos="936"/>
        <w:tab w:val="left" w:pos="1134"/>
      </w:tabs>
      <w:spacing w:before="240"/>
      <w:ind w:left="144" w:hanging="144"/>
      <w:outlineLvl w:val="2"/>
    </w:pPr>
    <w:rPr>
      <w:rFonts w:cs="Arial"/>
      <w:b/>
      <w:bCs/>
      <w:sz w:val="24"/>
      <w:szCs w:val="28"/>
      <w:lang w:eastAsia="en-GB"/>
    </w:rPr>
  </w:style>
  <w:style w:type="paragraph" w:customStyle="1" w:styleId="AppendixHeading4">
    <w:name w:val="Appendix Heading 4"/>
    <w:basedOn w:val="Normal"/>
    <w:next w:val="BodyText"/>
    <w:rsid w:val="008C4263"/>
    <w:pPr>
      <w:tabs>
        <w:tab w:val="clear" w:pos="0"/>
        <w:tab w:val="num" w:pos="360"/>
        <w:tab w:val="left" w:pos="1021"/>
        <w:tab w:val="left" w:pos="1191"/>
        <w:tab w:val="left" w:pos="1304"/>
      </w:tabs>
      <w:spacing w:before="240"/>
      <w:outlineLvl w:val="3"/>
    </w:pPr>
    <w:rPr>
      <w:rFonts w:cs="Arial"/>
      <w:b/>
      <w:bCs/>
      <w:sz w:val="24"/>
      <w:szCs w:val="24"/>
      <w:lang w:eastAsia="en-GB"/>
    </w:rPr>
  </w:style>
  <w:style w:type="character" w:customStyle="1" w:styleId="gingersofatwarenosuggestion">
    <w:name w:val="ginger_sofatware_nosuggestion"/>
    <w:rsid w:val="008C4263"/>
  </w:style>
  <w:style w:type="paragraph" w:customStyle="1" w:styleId="Command">
    <w:name w:val="Command"/>
    <w:basedOn w:val="Normal"/>
    <w:link w:val="CommandChar"/>
    <w:qFormat/>
    <w:rsid w:val="008C4263"/>
    <w:pPr>
      <w:tabs>
        <w:tab w:val="clear" w:pos="0"/>
      </w:tabs>
      <w:autoSpaceDE w:val="0"/>
      <w:autoSpaceDN w:val="0"/>
      <w:adjustRightInd w:val="0"/>
      <w:ind w:left="792"/>
    </w:pPr>
    <w:rPr>
      <w:rFonts w:ascii="Courier New" w:eastAsia="Calibri" w:hAnsi="Courier New" w:cs="Courier New"/>
      <w:lang w:eastAsia="en-US"/>
    </w:rPr>
  </w:style>
  <w:style w:type="character" w:customStyle="1" w:styleId="CommandChar">
    <w:name w:val="Command Char"/>
    <w:link w:val="Command"/>
    <w:rsid w:val="008C4263"/>
    <w:rPr>
      <w:rFonts w:ascii="Courier New" w:eastAsia="Calibri" w:hAnsi="Courier New" w:cs="Courier New"/>
    </w:rPr>
  </w:style>
  <w:style w:type="table" w:customStyle="1" w:styleId="ESSO">
    <w:name w:val="ESSO"/>
    <w:basedOn w:val="TableNormal"/>
    <w:uiPriority w:val="99"/>
    <w:rsid w:val="00F079DD"/>
    <w:rPr>
      <w:rFonts w:ascii="Arial" w:eastAsia="Batang"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mbol" w:hAnsi="Symbol" w:cs="Symbol" w:hint="default"/>
        <w:b/>
        <w:color w:val="FFFFFF"/>
        <w:sz w:val="18"/>
        <w:szCs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99CC"/>
      </w:tcPr>
    </w:tblStylePr>
  </w:style>
  <w:style w:type="paragraph" w:customStyle="1" w:styleId="Appendixh2">
    <w:name w:val="Appendix h2"/>
    <w:basedOn w:val="Normal"/>
    <w:link w:val="Appendixh2Char"/>
    <w:qFormat/>
    <w:rsid w:val="00E656A8"/>
    <w:pPr>
      <w:numPr>
        <w:numId w:val="16"/>
      </w:numPr>
    </w:pPr>
    <w:rPr>
      <w:b/>
      <w:sz w:val="28"/>
    </w:rPr>
  </w:style>
  <w:style w:type="paragraph" w:customStyle="1" w:styleId="SunParagraph1">
    <w:name w:val="Sun_Paragraph1"/>
    <w:basedOn w:val="Normal"/>
    <w:rsid w:val="008719F4"/>
    <w:pPr>
      <w:widowControl w:val="0"/>
      <w:tabs>
        <w:tab w:val="clear" w:pos="0"/>
      </w:tabs>
      <w:suppressAutoHyphens/>
      <w:spacing w:before="0" w:after="0"/>
    </w:pPr>
    <w:rPr>
      <w:rFonts w:eastAsia="Andale Sans UI"/>
      <w:sz w:val="18"/>
      <w:szCs w:val="24"/>
    </w:rPr>
  </w:style>
  <w:style w:type="character" w:customStyle="1" w:styleId="Appendixh2Char">
    <w:name w:val="Appendix h2 Char"/>
    <w:link w:val="Appendixh2"/>
    <w:rsid w:val="00BB78AE"/>
    <w:rPr>
      <w:rFonts w:ascii="Arial" w:hAnsi="Arial"/>
      <w:b/>
      <w:sz w:val="28"/>
      <w:lang w:eastAsia="de-DE"/>
    </w:rPr>
  </w:style>
  <w:style w:type="paragraph" w:customStyle="1" w:styleId="SunParagraph2">
    <w:name w:val="Sun_Paragraph2"/>
    <w:basedOn w:val="Normal"/>
    <w:link w:val="SunParagraph2Char"/>
    <w:rsid w:val="009D0B57"/>
    <w:pPr>
      <w:widowControl w:val="0"/>
      <w:tabs>
        <w:tab w:val="clear" w:pos="0"/>
      </w:tabs>
      <w:suppressAutoHyphens/>
      <w:spacing w:before="0" w:after="0"/>
      <w:ind w:left="567"/>
    </w:pPr>
    <w:rPr>
      <w:rFonts w:ascii="Calibri" w:eastAsia="Andale Sans UI" w:hAnsi="Calibri"/>
      <w:sz w:val="22"/>
      <w:szCs w:val="22"/>
    </w:rPr>
  </w:style>
  <w:style w:type="character" w:customStyle="1" w:styleId="SunParagraph2Char">
    <w:name w:val="Sun_Paragraph2 Char"/>
    <w:link w:val="SunParagraph2"/>
    <w:rsid w:val="009D0B57"/>
    <w:rPr>
      <w:rFonts w:ascii="Calibri" w:eastAsia="Andale Sans UI" w:hAnsi="Calibri"/>
      <w:sz w:val="22"/>
      <w:szCs w:val="22"/>
    </w:rPr>
  </w:style>
  <w:style w:type="paragraph" w:styleId="ListParagraph">
    <w:name w:val="List Paragraph"/>
    <w:basedOn w:val="Normal"/>
    <w:link w:val="ListParagraphChar"/>
    <w:autoRedefine/>
    <w:uiPriority w:val="34"/>
    <w:qFormat/>
    <w:rsid w:val="00652E03"/>
    <w:pPr>
      <w:widowControl w:val="0"/>
      <w:numPr>
        <w:numId w:val="27"/>
      </w:numPr>
      <w:tabs>
        <w:tab w:val="clear" w:pos="0"/>
        <w:tab w:val="left" w:pos="2023"/>
      </w:tabs>
      <w:autoSpaceDE w:val="0"/>
      <w:autoSpaceDN w:val="0"/>
      <w:adjustRightInd w:val="0"/>
      <w:spacing w:before="0" w:after="0" w:line="0" w:lineRule="atLeast"/>
      <w:contextualSpacing/>
    </w:pPr>
    <w:rPr>
      <w:rFonts w:eastAsia="Calibri"/>
      <w:szCs w:val="22"/>
      <w:lang w:eastAsia="en-US"/>
    </w:rPr>
  </w:style>
  <w:style w:type="paragraph" w:styleId="CommentSubject">
    <w:name w:val="annotation subject"/>
    <w:basedOn w:val="CommentText"/>
    <w:next w:val="CommentText"/>
    <w:link w:val="CommentSubjectChar"/>
    <w:uiPriority w:val="99"/>
    <w:rsid w:val="00B44C70"/>
    <w:rPr>
      <w:b/>
      <w:bCs/>
    </w:rPr>
  </w:style>
  <w:style w:type="character" w:customStyle="1" w:styleId="CommentTextChar">
    <w:name w:val="Comment Text Char"/>
    <w:link w:val="CommentText"/>
    <w:uiPriority w:val="99"/>
    <w:rsid w:val="00B44C70"/>
    <w:rPr>
      <w:rFonts w:ascii="Arial" w:hAnsi="Arial"/>
      <w:lang w:eastAsia="de-DE"/>
    </w:rPr>
  </w:style>
  <w:style w:type="character" w:customStyle="1" w:styleId="CommentSubjectChar">
    <w:name w:val="Comment Subject Char"/>
    <w:link w:val="CommentSubject"/>
    <w:uiPriority w:val="99"/>
    <w:rsid w:val="00B44C70"/>
    <w:rPr>
      <w:rFonts w:ascii="Arial" w:hAnsi="Arial"/>
      <w:b/>
      <w:bCs/>
      <w:lang w:eastAsia="de-DE"/>
    </w:rPr>
  </w:style>
  <w:style w:type="character" w:customStyle="1" w:styleId="SubtitleChar">
    <w:name w:val="Subtitle Char"/>
    <w:link w:val="Subtitle"/>
    <w:rsid w:val="00EE1236"/>
    <w:rPr>
      <w:rFonts w:ascii="Arial" w:hAnsi="Arial" w:cs="Arial"/>
      <w:sz w:val="24"/>
      <w:szCs w:val="24"/>
      <w:lang w:val="en-GB" w:eastAsia="de-DE"/>
    </w:rPr>
  </w:style>
  <w:style w:type="character" w:customStyle="1" w:styleId="apple-converted-space">
    <w:name w:val="apple-converted-space"/>
    <w:basedOn w:val="DefaultParagraphFont"/>
    <w:rsid w:val="00170F8F"/>
  </w:style>
  <w:style w:type="paragraph" w:styleId="Revision">
    <w:name w:val="Revision"/>
    <w:hidden/>
    <w:uiPriority w:val="71"/>
    <w:unhideWhenUsed/>
    <w:rsid w:val="00FA0A30"/>
    <w:rPr>
      <w:rFonts w:ascii="Arial" w:hAnsi="Arial"/>
      <w:lang w:eastAsia="de-DE"/>
    </w:rPr>
  </w:style>
  <w:style w:type="paragraph" w:customStyle="1" w:styleId="TableText">
    <w:name w:val="TableText"/>
    <w:basedOn w:val="NoSpacing"/>
    <w:qFormat/>
    <w:rsid w:val="00B31702"/>
    <w:pPr>
      <w:tabs>
        <w:tab w:val="clear" w:pos="0"/>
      </w:tabs>
    </w:pPr>
    <w:rPr>
      <w:rFonts w:asciiTheme="minorHAnsi" w:eastAsiaTheme="minorHAnsi" w:hAnsiTheme="minorHAnsi" w:cstheme="minorBidi"/>
      <w:color w:val="000000" w:themeColor="text1"/>
      <w:szCs w:val="22"/>
      <w:lang w:eastAsia="en-US"/>
    </w:rPr>
  </w:style>
  <w:style w:type="paragraph" w:styleId="NoSpacing">
    <w:name w:val="No Spacing"/>
    <w:uiPriority w:val="1"/>
    <w:unhideWhenUsed/>
    <w:qFormat/>
    <w:rsid w:val="00B31702"/>
    <w:pPr>
      <w:tabs>
        <w:tab w:val="left" w:pos="0"/>
      </w:tabs>
    </w:pPr>
    <w:rPr>
      <w:rFonts w:ascii="Arial" w:hAnsi="Arial"/>
      <w:lang w:eastAsia="de-DE"/>
    </w:rPr>
  </w:style>
  <w:style w:type="character" w:customStyle="1" w:styleId="HTMLPreformattedChar">
    <w:name w:val="HTML Preformatted Char"/>
    <w:link w:val="HTMLPreformatted"/>
    <w:uiPriority w:val="99"/>
    <w:rsid w:val="003A0472"/>
    <w:rPr>
      <w:rFonts w:ascii="Courier New" w:hAnsi="Courier New" w:cs="Courier New"/>
      <w:lang w:val="sk-SK" w:eastAsia="sk-SK"/>
    </w:rPr>
  </w:style>
  <w:style w:type="paragraph" w:customStyle="1" w:styleId="Default">
    <w:name w:val="Default"/>
    <w:rsid w:val="00394FF5"/>
    <w:pPr>
      <w:widowControl w:val="0"/>
      <w:autoSpaceDE w:val="0"/>
      <w:autoSpaceDN w:val="0"/>
      <w:adjustRightInd w:val="0"/>
    </w:pPr>
    <w:rPr>
      <w:color w:val="000000"/>
      <w:sz w:val="24"/>
      <w:szCs w:val="24"/>
    </w:rPr>
  </w:style>
  <w:style w:type="character" w:customStyle="1" w:styleId="courier">
    <w:name w:val="courier"/>
    <w:rsid w:val="00C20249"/>
  </w:style>
  <w:style w:type="character" w:customStyle="1" w:styleId="ListParagraphChar">
    <w:name w:val="List Paragraph Char"/>
    <w:basedOn w:val="DefaultParagraphFont"/>
    <w:link w:val="ListParagraph"/>
    <w:uiPriority w:val="34"/>
    <w:rsid w:val="00652E03"/>
    <w:rPr>
      <w:rFonts w:ascii="Arial" w:eastAsia="Calibri" w:hAnsi="Arial"/>
      <w:szCs w:val="22"/>
    </w:rPr>
  </w:style>
  <w:style w:type="paragraph" w:customStyle="1" w:styleId="EchterTitel">
    <w:name w:val="Echter Titel"/>
    <w:basedOn w:val="Title"/>
    <w:rsid w:val="00D16FE7"/>
  </w:style>
  <w:style w:type="paragraph" w:customStyle="1" w:styleId="berschrift1Alt1Alt11Alt12Alt13Alt14Alt15Alt16Alt17Alt18Alt19Alt110Alt111Alt112Alt113Alt114Alt115Alt116H1h1Alt1h11h12h13h14h15h16MainSectionClassHeading1Anhang">
    <w:name w:val="Überschrift 1.Alt+1.Alt+11.Alt+12.Alt+13.Alt+14.Alt+15.Alt+16.Alt+17.Alt+18.Alt+19.Alt+110.Alt+111.Alt+112.Alt+113.Alt+114.Alt+115.Alt+116.H1.h1...Alt+1.h11.h12.h13.h14.h15.h16.Main Section.Class Heading.ü1.Anhang"/>
    <w:basedOn w:val="Normal"/>
    <w:next w:val="Normal"/>
    <w:rsid w:val="00483DE9"/>
    <w:pPr>
      <w:keepNext/>
      <w:spacing w:before="360" w:after="240"/>
      <w:outlineLvl w:val="0"/>
    </w:pPr>
    <w:rPr>
      <w:rFonts w:cs="Arial"/>
      <w:b/>
      <w:bCs/>
      <w:sz w:val="28"/>
      <w:szCs w:val="28"/>
      <w:lang w:val="en-GB"/>
    </w:rPr>
  </w:style>
  <w:style w:type="paragraph" w:customStyle="1" w:styleId="berschrift2h2H2Head2A2UNDERRUBRIK1-2Alt2Alt21Alt22Alt23Alt24Alt25Alt26Alt27Alt28Alt29Alt210Alt211Alt212Alt213Alt214Alt215Alt216Head1AppendixHeading2hellostyle2ABCl22">
    <w:name w:val="Überschrift 2.h2.H2.Head2A.2.UNDERRUBRIK 1-2.Alt+2.Alt+21.Alt+22.Alt+23.Alt+24.Alt+25.Alt+26.Alt+27.Alt+28.Alt+29.Alt+210.Alt+211.Alt+212.Alt+213.Alt+214.Alt+215.Alt+216.Head1.Appendix Heading 2.hello.style2.A.B.C.l2.ü2"/>
    <w:basedOn w:val="Normal"/>
    <w:next w:val="Normal"/>
    <w:rsid w:val="00483DE9"/>
    <w:pPr>
      <w:keepNext/>
      <w:tabs>
        <w:tab w:val="clear" w:pos="0"/>
        <w:tab w:val="num" w:pos="576"/>
      </w:tabs>
      <w:spacing w:before="240"/>
      <w:ind w:left="578" w:hanging="578"/>
      <w:outlineLvl w:val="1"/>
    </w:pPr>
    <w:rPr>
      <w:rFonts w:cs="Arial"/>
      <w:b/>
      <w:bCs/>
      <w:sz w:val="24"/>
      <w:szCs w:val="24"/>
      <w:lang w:val="en-GB"/>
    </w:rPr>
  </w:style>
  <w:style w:type="paragraph" w:customStyle="1" w:styleId="berschrift3H3Underrubrik2E3H3-Heading33l33h3l3list3list3subheadHeading31HeadingNoL3Alt3Alt31Alt32Alt33Alt311Alt321Alt34Alt35Alt36Alt37Alt38Alt39Alt310Alt312Alt322Alt313Alt314ALGK3headlev2">
    <w:name w:val="Überschrift 3.H3.Underrubrik2.E3.H3-Heading 3.3.l3.3.h3.l3.list 3.list3.subhead.Heading3.1..Heading No. L3.Alt+3.Alt+31.Alt+32.Alt+33.Alt+311.Alt+321.Alt+34.Alt+35.Alt+36.Alt+37.Alt+38.Alt+39.Alt+310.Alt+312.Alt+322.Alt+313.Alt+314.AL GK Ü3.head:lev2"/>
    <w:basedOn w:val="Normal"/>
    <w:next w:val="Normal"/>
    <w:rsid w:val="00483DE9"/>
    <w:pPr>
      <w:keepNext/>
      <w:tabs>
        <w:tab w:val="clear" w:pos="0"/>
        <w:tab w:val="num" w:pos="720"/>
      </w:tabs>
      <w:spacing w:before="240"/>
      <w:ind w:left="720" w:hanging="720"/>
      <w:outlineLvl w:val="2"/>
    </w:pPr>
    <w:rPr>
      <w:rFonts w:cs="Arial"/>
      <w:b/>
      <w:bCs/>
      <w:lang w:val="en-GB" w:eastAsia="ja-JP"/>
    </w:rPr>
  </w:style>
  <w:style w:type="paragraph" w:customStyle="1" w:styleId="KopfzeileTitel">
    <w:name w:val="Kopfzeile Titel"/>
    <w:basedOn w:val="Normal"/>
    <w:rsid w:val="00483DE9"/>
    <w:pPr>
      <w:pBdr>
        <w:bottom w:val="single" w:sz="18" w:space="1" w:color="auto"/>
      </w:pBdr>
      <w:tabs>
        <w:tab w:val="clear" w:pos="0"/>
        <w:tab w:val="left" w:pos="-567"/>
        <w:tab w:val="left" w:pos="-426"/>
        <w:tab w:val="center" w:pos="4962"/>
        <w:tab w:val="right" w:pos="9923"/>
      </w:tabs>
      <w:spacing w:line="300" w:lineRule="atLeast"/>
      <w:ind w:left="-567" w:right="-567"/>
      <w:jc w:val="both"/>
    </w:pPr>
    <w:rPr>
      <w:rFonts w:cs="Arial"/>
      <w:b/>
      <w:bCs/>
      <w:sz w:val="28"/>
      <w:szCs w:val="28"/>
      <w:lang w:val="en-GB"/>
    </w:rPr>
  </w:style>
  <w:style w:type="paragraph" w:customStyle="1" w:styleId="TabEinzug13">
    <w:name w:val="Tab Einzug 13"/>
    <w:basedOn w:val="Einzug13"/>
    <w:rsid w:val="00483DE9"/>
    <w:pPr>
      <w:tabs>
        <w:tab w:val="clear" w:pos="851"/>
        <w:tab w:val="num" w:pos="360"/>
      </w:tabs>
      <w:ind w:left="360" w:hanging="360"/>
    </w:pPr>
  </w:style>
  <w:style w:type="paragraph" w:customStyle="1" w:styleId="Aufzhlung">
    <w:name w:val="Aufzählung"/>
    <w:basedOn w:val="Normal"/>
    <w:rsid w:val="00483DE9"/>
    <w:pPr>
      <w:tabs>
        <w:tab w:val="clear" w:pos="0"/>
        <w:tab w:val="num" w:pos="1134"/>
      </w:tabs>
      <w:spacing w:line="300" w:lineRule="exact"/>
      <w:ind w:left="1134" w:hanging="360"/>
    </w:pPr>
    <w:rPr>
      <w:rFonts w:ascii="Times New Roman" w:hAnsi="Times New Roman"/>
      <w:sz w:val="24"/>
      <w:szCs w:val="24"/>
      <w:lang w:val="de-DE"/>
    </w:rPr>
  </w:style>
  <w:style w:type="character" w:customStyle="1" w:styleId="berschrift3CharChar">
    <w:name w:val="Überschrift 3 Char Char"/>
    <w:aliases w:val="H3 Char Char,Underrubrik2 Char Char,E3 Char Char,H3-Heading 3 Char Char,3 Char Char,l3.3 Char Char,h3 Char Char,l3 Char Char,list 3 Char Char,list3 Char Char,subhead Char Char,Heading3 Char Char,1. Char Char,Alt+3 Char Char"/>
    <w:rsid w:val="00483DE9"/>
    <w:rPr>
      <w:rFonts w:ascii="Arial" w:hAnsi="Arial" w:cs="Arial"/>
      <w:b/>
      <w:bCs/>
      <w:sz w:val="22"/>
      <w:szCs w:val="22"/>
      <w:lang w:val="en-GB" w:eastAsia="de-DE" w:bidi="ar-SA"/>
    </w:rPr>
  </w:style>
  <w:style w:type="paragraph" w:customStyle="1" w:styleId="berschriftEins">
    <w:name w:val="Überschrift Eins"/>
    <w:basedOn w:val="Heading1"/>
    <w:rsid w:val="00483DE9"/>
    <w:rPr>
      <w:sz w:val="28"/>
    </w:rPr>
  </w:style>
  <w:style w:type="paragraph" w:customStyle="1" w:styleId="AppendixHeading1">
    <w:name w:val="Appendix Heading 1"/>
    <w:basedOn w:val="Normal"/>
    <w:next w:val="Heading2"/>
    <w:qFormat/>
    <w:rsid w:val="00483DE9"/>
    <w:pPr>
      <w:pageBreakBefore/>
      <w:tabs>
        <w:tab w:val="clear" w:pos="0"/>
      </w:tabs>
      <w:spacing w:before="240" w:after="360"/>
      <w:ind w:left="360" w:hanging="360"/>
      <w:outlineLvl w:val="0"/>
    </w:pPr>
    <w:rPr>
      <w:rFonts w:cs="Arial"/>
      <w:b/>
      <w:bCs/>
      <w:sz w:val="32"/>
      <w:szCs w:val="36"/>
      <w:lang w:eastAsia="en-GB"/>
    </w:rPr>
  </w:style>
  <w:style w:type="paragraph" w:customStyle="1" w:styleId="AppendixHeading3">
    <w:name w:val="Appendix Heading 3"/>
    <w:basedOn w:val="Normal"/>
    <w:next w:val="BodyText"/>
    <w:rsid w:val="00483DE9"/>
    <w:pPr>
      <w:keepNext/>
      <w:tabs>
        <w:tab w:val="clear" w:pos="0"/>
        <w:tab w:val="num" w:pos="360"/>
        <w:tab w:val="left" w:pos="936"/>
        <w:tab w:val="left" w:pos="1134"/>
      </w:tabs>
      <w:spacing w:before="240"/>
      <w:outlineLvl w:val="2"/>
    </w:pPr>
    <w:rPr>
      <w:rFonts w:cs="Arial"/>
      <w:b/>
      <w:bCs/>
      <w:sz w:val="28"/>
      <w:szCs w:val="28"/>
      <w:lang w:eastAsia="en-GB"/>
    </w:rPr>
  </w:style>
  <w:style w:type="paragraph" w:customStyle="1" w:styleId="SignoffTitle">
    <w:name w:val="Signoff Title"/>
    <w:basedOn w:val="Normal"/>
    <w:next w:val="BodyText"/>
    <w:rsid w:val="00483DE9"/>
    <w:pPr>
      <w:tabs>
        <w:tab w:val="clear" w:pos="0"/>
      </w:tabs>
      <w:spacing w:before="0" w:after="360"/>
      <w:jc w:val="center"/>
    </w:pPr>
    <w:rPr>
      <w:rFonts w:cs="Arial"/>
      <w:b/>
      <w:bCs/>
      <w:sz w:val="32"/>
      <w:szCs w:val="32"/>
      <w:lang w:eastAsia="en-GB"/>
    </w:rPr>
  </w:style>
  <w:style w:type="paragraph" w:customStyle="1" w:styleId="BodyTextCompressed">
    <w:name w:val="Body Text Compressed"/>
    <w:basedOn w:val="BodyText"/>
    <w:rsid w:val="00483DE9"/>
    <w:pPr>
      <w:tabs>
        <w:tab w:val="clear" w:pos="0"/>
      </w:tabs>
      <w:spacing w:before="0" w:after="0"/>
      <w:ind w:left="822"/>
    </w:pPr>
    <w:rPr>
      <w:rFonts w:ascii="Times New Roman" w:hAnsi="Times New Roman"/>
      <w:sz w:val="24"/>
      <w:szCs w:val="24"/>
      <w:lang w:eastAsia="en-GB"/>
    </w:rPr>
  </w:style>
  <w:style w:type="paragraph" w:customStyle="1" w:styleId="BodyTextWide">
    <w:name w:val="Body Text Wide"/>
    <w:basedOn w:val="BodyText"/>
    <w:link w:val="BodyTextWideChar"/>
    <w:rsid w:val="00483DE9"/>
    <w:pPr>
      <w:tabs>
        <w:tab w:val="clear" w:pos="0"/>
      </w:tabs>
      <w:jc w:val="both"/>
    </w:pPr>
    <w:rPr>
      <w:rFonts w:ascii="Times New Roman" w:hAnsi="Times New Roman"/>
      <w:sz w:val="24"/>
      <w:szCs w:val="24"/>
      <w:lang w:eastAsia="en-GB"/>
    </w:rPr>
  </w:style>
  <w:style w:type="character" w:customStyle="1" w:styleId="BodyTextWideChar">
    <w:name w:val="Body Text Wide Char"/>
    <w:link w:val="BodyTextWide"/>
    <w:locked/>
    <w:rsid w:val="00483DE9"/>
    <w:rPr>
      <w:sz w:val="24"/>
      <w:szCs w:val="24"/>
      <w:lang w:eastAsia="en-GB"/>
    </w:rPr>
  </w:style>
  <w:style w:type="character" w:styleId="Emphasis">
    <w:name w:val="Emphasis"/>
    <w:uiPriority w:val="20"/>
    <w:qFormat/>
    <w:rsid w:val="00483DE9"/>
    <w:rPr>
      <w:b/>
      <w:bCs/>
      <w:i w:val="0"/>
      <w:iCs w:val="0"/>
    </w:rPr>
  </w:style>
  <w:style w:type="character" w:customStyle="1" w:styleId="apple-tab-span">
    <w:name w:val="apple-tab-span"/>
    <w:basedOn w:val="DefaultParagraphFont"/>
    <w:rsid w:val="00B872D6"/>
  </w:style>
  <w:style w:type="table" w:styleId="GridTable4-Accent1">
    <w:name w:val="Grid Table 4 Accent 1"/>
    <w:basedOn w:val="TableNormal"/>
    <w:uiPriority w:val="49"/>
    <w:rsid w:val="006D64B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953CF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496FE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rsid w:val="00D8796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5B1ED7"/>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1Char">
    <w:name w:val="Heading 1 Char"/>
    <w:aliases w:val="h1 Char"/>
    <w:basedOn w:val="DefaultParagraphFont"/>
    <w:link w:val="Heading1"/>
    <w:uiPriority w:val="9"/>
    <w:rsid w:val="007F2248"/>
    <w:rPr>
      <w:rFonts w:ascii="Arial" w:hAnsi="Arial"/>
      <w:b/>
      <w:color w:val="00338D"/>
      <w:kern w:val="28"/>
      <w:sz w:val="32"/>
      <w:lang w:eastAsia="de-DE"/>
    </w:rPr>
  </w:style>
  <w:style w:type="paragraph" w:customStyle="1" w:styleId="BulletLevel1">
    <w:name w:val="Bullet – Level 1"/>
    <w:uiPriority w:val="29"/>
    <w:qFormat/>
    <w:rsid w:val="00E717CF"/>
    <w:pPr>
      <w:numPr>
        <w:numId w:val="18"/>
      </w:numPr>
      <w:spacing w:after="100" w:line="260" w:lineRule="atLeast"/>
    </w:pPr>
    <w:rPr>
      <w:rFonts w:ascii="Arial" w:eastAsiaTheme="minorHAnsi" w:hAnsi="Arial" w:cs="Arial"/>
    </w:rPr>
  </w:style>
  <w:style w:type="paragraph" w:customStyle="1" w:styleId="NormalKWN">
    <w:name w:val="Normal KWN"/>
    <w:basedOn w:val="Normal"/>
    <w:rsid w:val="00E717CF"/>
    <w:pPr>
      <w:keepNext/>
      <w:tabs>
        <w:tab w:val="clear" w:pos="0"/>
      </w:tabs>
      <w:spacing w:before="0" w:line="240" w:lineRule="atLeast"/>
    </w:pPr>
    <w:rPr>
      <w:rFonts w:eastAsiaTheme="minorHAnsi" w:cs="Arial"/>
      <w:szCs w:val="19"/>
      <w:lang w:eastAsia="en-US"/>
    </w:rPr>
  </w:style>
  <w:style w:type="paragraph" w:customStyle="1" w:styleId="BulletLevel2">
    <w:name w:val="Bullet – Level 2"/>
    <w:uiPriority w:val="30"/>
    <w:qFormat/>
    <w:rsid w:val="00127154"/>
    <w:pPr>
      <w:numPr>
        <w:ilvl w:val="1"/>
        <w:numId w:val="19"/>
      </w:numPr>
      <w:spacing w:after="100" w:line="260" w:lineRule="atLeast"/>
      <w:ind w:left="504" w:hanging="230"/>
    </w:pPr>
    <w:rPr>
      <w:rFonts w:ascii="Arial" w:eastAsiaTheme="minorHAnsi" w:hAnsi="Arial" w:cs="Arial"/>
      <w:i/>
    </w:rPr>
  </w:style>
  <w:style w:type="paragraph" w:customStyle="1" w:styleId="TableBodyText">
    <w:name w:val="Table – Body Text"/>
    <w:uiPriority w:val="38"/>
    <w:qFormat/>
    <w:rsid w:val="005B184B"/>
    <w:pPr>
      <w:spacing w:before="100" w:after="100" w:line="260" w:lineRule="atLeast"/>
    </w:pPr>
    <w:rPr>
      <w:rFonts w:ascii="Arial" w:hAnsi="Arial"/>
      <w:szCs w:val="19"/>
    </w:rPr>
  </w:style>
  <w:style w:type="paragraph" w:customStyle="1" w:styleId="TableHeading1-White">
    <w:name w:val="Table – Heading 1 - White"/>
    <w:basedOn w:val="Normal"/>
    <w:uiPriority w:val="34"/>
    <w:rsid w:val="005B184B"/>
    <w:pPr>
      <w:tabs>
        <w:tab w:val="clear" w:pos="0"/>
      </w:tabs>
      <w:spacing w:before="60" w:after="60" w:line="260" w:lineRule="atLeast"/>
      <w:jc w:val="center"/>
    </w:pPr>
    <w:rPr>
      <w:b/>
      <w:bCs/>
      <w:color w:val="FFFFFF" w:themeColor="background1"/>
      <w:lang w:eastAsia="en-US"/>
    </w:rPr>
  </w:style>
  <w:style w:type="table" w:customStyle="1" w:styleId="MediumShading2-Accent11">
    <w:name w:val="Medium Shading 2 - Accent 11"/>
    <w:basedOn w:val="TableNormal"/>
    <w:uiPriority w:val="64"/>
    <w:rsid w:val="006F3920"/>
    <w:rPr>
      <w:rFonts w:asciiTheme="minorHAnsi" w:eastAsiaTheme="minorEastAsia" w:hAnsiTheme="minorHAnsi" w:cstheme="minorBidi"/>
      <w:sz w:val="22"/>
      <w:szCs w:val="22"/>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F81BD" w:themeFill="accent1"/>
      </w:tcPr>
    </w:tblStylePr>
    <w:tblStylePr w:type="lastCol">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Figure">
    <w:name w:val="Caption Figure"/>
    <w:basedOn w:val="Caption"/>
    <w:rsid w:val="00887101"/>
    <w:pPr>
      <w:spacing w:after="200"/>
    </w:pPr>
  </w:style>
  <w:style w:type="table" w:customStyle="1" w:styleId="MediumShading1-Accent12">
    <w:name w:val="Medium Shading 1 - Accent 12"/>
    <w:basedOn w:val="TableNormal"/>
    <w:uiPriority w:val="63"/>
    <w:rsid w:val="008F6D8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CaptionTable">
    <w:name w:val="Caption Table"/>
    <w:basedOn w:val="Caption"/>
    <w:rsid w:val="001073F3"/>
    <w:pPr>
      <w:spacing w:after="200"/>
    </w:pPr>
  </w:style>
  <w:style w:type="paragraph" w:customStyle="1" w:styleId="03-ResumeSideTitle">
    <w:name w:val="03-ResumeSideTitle"/>
    <w:basedOn w:val="Heading1"/>
    <w:rsid w:val="00B16289"/>
    <w:pPr>
      <w:keepLines/>
      <w:numPr>
        <w:numId w:val="0"/>
      </w:numPr>
      <w:tabs>
        <w:tab w:val="clear" w:pos="0"/>
        <w:tab w:val="clear" w:pos="792"/>
      </w:tabs>
      <w:spacing w:before="0" w:after="200"/>
    </w:pPr>
    <w:rPr>
      <w:rFonts w:eastAsiaTheme="minorHAnsi" w:cs="Arial"/>
      <w:color w:val="1F497D" w:themeColor="text2"/>
      <w:kern w:val="0"/>
      <w:sz w:val="60"/>
      <w:szCs w:val="60"/>
      <w:lang w:eastAsia="en-US"/>
    </w:rPr>
  </w:style>
  <w:style w:type="table" w:customStyle="1" w:styleId="MediumShading1-Accent11">
    <w:name w:val="Medium Shading 1 - Accent 11"/>
    <w:basedOn w:val="TableNormal"/>
    <w:uiPriority w:val="63"/>
    <w:rsid w:val="00697EFC"/>
    <w:rPr>
      <w:rFonts w:ascii="Arial" w:eastAsiaTheme="minorEastAsia" w:hAnsi="Arial" w:cstheme="minorBidi"/>
      <w:color w:val="00338D"/>
      <w:sz w:val="22"/>
      <w:szCs w:val="22"/>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5EAF3"/>
    </w:tcPr>
    <w:tblStylePr w:type="firstRow">
      <w:pPr>
        <w:spacing w:before="0" w:after="0" w:line="240" w:lineRule="auto"/>
      </w:pPr>
      <w:rPr>
        <w:b/>
        <w:bCs/>
        <w:color w:val="00338D"/>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F81BD" w:themeFill="accent1"/>
      </w:tcPr>
    </w:tblStylePr>
    <w:tblStylePr w:type="lastRow">
      <w:pPr>
        <w:spacing w:before="0" w:after="0" w:line="240" w:lineRule="auto"/>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3DFEE" w:themeFill="accent1" w:themeFillTint="3F"/>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TableGridLight1">
    <w:name w:val="Table Grid Light1"/>
    <w:basedOn w:val="TableNormal"/>
    <w:uiPriority w:val="40"/>
    <w:rsid w:val="009E50E4"/>
    <w:rPr>
      <w:rFonts w:ascii="Arial" w:eastAsiaTheme="minorHAnsi" w:hAnsi="Arial" w:cstheme="minorBidi"/>
      <w:szCs w:val="22"/>
    </w:rPr>
    <w:tblPr>
      <w:tblStyleRowBandSize w:val="1"/>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CellMar>
        <w:top w:w="72" w:type="dxa"/>
        <w:left w:w="72" w:type="dxa"/>
        <w:bottom w:w="72" w:type="dxa"/>
        <w:right w:w="72" w:type="dxa"/>
      </w:tblCellMar>
    </w:tblPr>
    <w:tblStylePr w:type="firstRow">
      <w:tblPr/>
      <w:trPr>
        <w:tblHeader/>
      </w:trPr>
      <w:tcPr>
        <w:tcBorders>
          <w:insideV w:val="single" w:sz="4" w:space="0" w:color="FFFFFF" w:themeColor="background1"/>
        </w:tcBorders>
        <w:shd w:val="clear" w:color="auto" w:fill="00338D"/>
      </w:tcPr>
    </w:tblStylePr>
    <w:tblStylePr w:type="band1Horz">
      <w:tblPr/>
      <w:tcPr>
        <w:shd w:val="clear" w:color="auto" w:fill="BFCCE3"/>
      </w:tcPr>
    </w:tblStylePr>
    <w:tblStylePr w:type="band2Horz">
      <w:tblPr/>
      <w:tcPr>
        <w:shd w:val="clear" w:color="auto" w:fill="E5EAF3"/>
      </w:tcPr>
    </w:tblStylePr>
  </w:style>
  <w:style w:type="table" w:styleId="GridTable6Colorful-Accent1">
    <w:name w:val="Grid Table 6 Colorful Accent 1"/>
    <w:basedOn w:val="TableNormal"/>
    <w:uiPriority w:val="51"/>
    <w:rsid w:val="00DE648E"/>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16253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etterBullet1">
    <w:name w:val="Letter – Bullet 1"/>
    <w:basedOn w:val="Normal"/>
    <w:uiPriority w:val="6"/>
    <w:rsid w:val="00201E30"/>
    <w:pPr>
      <w:numPr>
        <w:numId w:val="20"/>
      </w:numPr>
      <w:tabs>
        <w:tab w:val="clear" w:pos="0"/>
        <w:tab w:val="clear" w:pos="340"/>
        <w:tab w:val="num" w:pos="270"/>
        <w:tab w:val="left" w:pos="3600"/>
      </w:tabs>
      <w:spacing w:before="0" w:after="200" w:line="280" w:lineRule="atLeast"/>
      <w:ind w:left="270" w:right="603" w:hanging="270"/>
    </w:pPr>
    <w:rPr>
      <w:rFonts w:ascii="Times New Roman" w:eastAsia="PMingLiU" w:hAnsi="Times New Roman"/>
      <w:sz w:val="22"/>
      <w:szCs w:val="22"/>
      <w:lang w:eastAsia="en-US"/>
    </w:rPr>
  </w:style>
  <w:style w:type="paragraph" w:customStyle="1" w:styleId="Bullet-Table">
    <w:name w:val="Bullet-Table"/>
    <w:basedOn w:val="Normal"/>
    <w:uiPriority w:val="99"/>
    <w:semiHidden/>
    <w:locked/>
    <w:rsid w:val="00201E30"/>
    <w:pPr>
      <w:numPr>
        <w:numId w:val="21"/>
      </w:numPr>
      <w:tabs>
        <w:tab w:val="clear" w:pos="0"/>
      </w:tabs>
      <w:spacing w:before="0" w:after="80" w:line="220" w:lineRule="exact"/>
      <w:ind w:left="245" w:hanging="245"/>
    </w:pPr>
    <w:rPr>
      <w:rFonts w:eastAsia="MS Mincho"/>
      <w:sz w:val="17"/>
      <w:szCs w:val="17"/>
      <w:lang w:val="en-CA" w:eastAsia="en-US"/>
    </w:rPr>
  </w:style>
  <w:style w:type="paragraph" w:customStyle="1" w:styleId="BackCoverBody">
    <w:name w:val="Back Cover – Body"/>
    <w:uiPriority w:val="57"/>
    <w:rsid w:val="00201E30"/>
    <w:pPr>
      <w:spacing w:after="200" w:line="280" w:lineRule="atLeast"/>
      <w:contextualSpacing/>
    </w:pPr>
    <w:rPr>
      <w:rFonts w:ascii="Arial" w:eastAsiaTheme="minorHAnsi" w:hAnsi="Arial" w:cs="Arial"/>
    </w:rPr>
  </w:style>
  <w:style w:type="paragraph" w:customStyle="1" w:styleId="BackCoverName">
    <w:name w:val="Back Cover – Name"/>
    <w:basedOn w:val="BackCoverBody"/>
    <w:uiPriority w:val="55"/>
    <w:rsid w:val="00201E30"/>
    <w:pPr>
      <w:spacing w:after="0"/>
    </w:pPr>
    <w:rPr>
      <w:b/>
      <w:color w:val="1F497D" w:themeColor="text2"/>
    </w:rPr>
  </w:style>
  <w:style w:type="paragraph" w:customStyle="1" w:styleId="BackCoverSector">
    <w:name w:val="Back Cover – Sector"/>
    <w:basedOn w:val="BackCoverName"/>
    <w:uiPriority w:val="56"/>
    <w:rsid w:val="00201E30"/>
    <w:rPr>
      <w:color w:val="000000" w:themeColor="text1"/>
    </w:rPr>
  </w:style>
  <w:style w:type="paragraph" w:customStyle="1" w:styleId="CopyrightBlack">
    <w:name w:val="Copyright – Black"/>
    <w:basedOn w:val="Footer"/>
    <w:uiPriority w:val="11"/>
    <w:rsid w:val="00BB5153"/>
    <w:pPr>
      <w:pBdr>
        <w:top w:val="none" w:sz="0" w:space="0" w:color="auto"/>
      </w:pBdr>
      <w:tabs>
        <w:tab w:val="clear" w:pos="0"/>
        <w:tab w:val="right" w:pos="10800"/>
      </w:tabs>
      <w:spacing w:before="0"/>
    </w:pPr>
    <w:rPr>
      <w:rFonts w:eastAsiaTheme="minorHAnsi" w:cs="Arial"/>
      <w:color w:val="000000" w:themeColor="text1"/>
      <w:sz w:val="14"/>
      <w:szCs w:val="14"/>
      <w:lang w:eastAsia="en-US"/>
    </w:rPr>
  </w:style>
  <w:style w:type="character" w:styleId="HTMLCode">
    <w:name w:val="HTML Code"/>
    <w:uiPriority w:val="99"/>
    <w:rsid w:val="001A3204"/>
    <w:rPr>
      <w:rFonts w:ascii="Courier New" w:hAnsi="Courier New" w:cs="Courier New"/>
      <w:sz w:val="20"/>
      <w:szCs w:val="20"/>
    </w:rPr>
  </w:style>
  <w:style w:type="paragraph" w:customStyle="1" w:styleId="Contactname">
    <w:name w:val="Contact name"/>
    <w:basedOn w:val="Normal"/>
    <w:next w:val="Normal"/>
    <w:semiHidden/>
    <w:qFormat/>
    <w:rsid w:val="00447DA4"/>
    <w:pPr>
      <w:spacing w:before="240" w:line="240" w:lineRule="atLeast"/>
    </w:pPr>
    <w:rPr>
      <w:rFonts w:eastAsiaTheme="minorHAnsi" w:cstheme="minorBidi"/>
      <w:b/>
      <w:color w:val="00338D"/>
      <w:szCs w:val="22"/>
    </w:rPr>
  </w:style>
  <w:style w:type="paragraph" w:customStyle="1" w:styleId="Contacttelephone">
    <w:name w:val="Contact telephone"/>
    <w:basedOn w:val="Normal"/>
    <w:next w:val="Contactemail"/>
    <w:semiHidden/>
    <w:qFormat/>
    <w:rsid w:val="00447DA4"/>
    <w:pPr>
      <w:spacing w:line="240" w:lineRule="atLeast"/>
    </w:pPr>
    <w:rPr>
      <w:rFonts w:eastAsiaTheme="minorHAnsi" w:cstheme="minorBidi"/>
      <w:color w:val="000000" w:themeColor="text1"/>
      <w:szCs w:val="22"/>
    </w:rPr>
  </w:style>
  <w:style w:type="paragraph" w:customStyle="1" w:styleId="Contactemail">
    <w:name w:val="Contact email"/>
    <w:basedOn w:val="Normal"/>
    <w:next w:val="Contactname"/>
    <w:semiHidden/>
    <w:qFormat/>
    <w:rsid w:val="00447DA4"/>
    <w:pPr>
      <w:spacing w:line="240" w:lineRule="atLeast"/>
    </w:pPr>
    <w:rPr>
      <w:rFonts w:eastAsiaTheme="minorHAnsi" w:cstheme="minorBidi"/>
      <w:color w:val="000000" w:themeColor="text1"/>
      <w:szCs w:val="22"/>
    </w:rPr>
  </w:style>
  <w:style w:type="paragraph" w:customStyle="1" w:styleId="Disclaimer">
    <w:name w:val="Disclaimer"/>
    <w:basedOn w:val="Normal"/>
    <w:unhideWhenUsed/>
    <w:qFormat/>
    <w:rsid w:val="00447DA4"/>
    <w:pPr>
      <w:framePr w:wrap="around" w:vAnchor="page" w:hAnchor="page" w:x="664" w:y="12003"/>
    </w:pPr>
    <w:rPr>
      <w:rFonts w:eastAsiaTheme="minorHAnsi" w:cstheme="minorBidi"/>
      <w:color w:val="000000" w:themeColor="text1"/>
      <w:sz w:val="16"/>
      <w:szCs w:val="22"/>
    </w:rPr>
  </w:style>
  <w:style w:type="character" w:customStyle="1" w:styleId="Contactbold">
    <w:name w:val="Contact bold"/>
    <w:basedOn w:val="DefaultParagraphFont"/>
    <w:semiHidden/>
    <w:qFormat/>
    <w:rsid w:val="00447DA4"/>
    <w:rPr>
      <w:rFonts w:ascii="Univers 45 Light" w:hAnsi="Univers 45 Light"/>
      <w:b/>
      <w:color w:val="000000" w:themeColor="text1"/>
      <w:sz w:val="20"/>
    </w:rPr>
  </w:style>
  <w:style w:type="paragraph" w:customStyle="1" w:styleId="Bodytextpurplehighlight">
    <w:name w:val="Body text purple highlight"/>
    <w:basedOn w:val="Normal"/>
    <w:rsid w:val="00447DA4"/>
    <w:pPr>
      <w:spacing w:before="140" w:after="280"/>
    </w:pPr>
    <w:rPr>
      <w:rFonts w:eastAsiaTheme="minorHAnsi" w:cstheme="minorBidi"/>
      <w:b/>
      <w:color w:val="4F81BD" w:themeColor="accent1"/>
      <w:szCs w:val="22"/>
    </w:rPr>
  </w:style>
  <w:style w:type="paragraph" w:customStyle="1" w:styleId="InfoBlue">
    <w:name w:val="InfoBlue"/>
    <w:basedOn w:val="Normal"/>
    <w:next w:val="BodyText"/>
    <w:rsid w:val="0066188A"/>
    <w:pPr>
      <w:widowControl w:val="0"/>
      <w:tabs>
        <w:tab w:val="clear" w:pos="0"/>
      </w:tabs>
      <w:spacing w:before="0" w:line="240" w:lineRule="atLeast"/>
      <w:ind w:left="576"/>
      <w:jc w:val="both"/>
    </w:pPr>
    <w:rPr>
      <w:rFonts w:ascii="Times New Roman" w:hAnsi="Times New Roman"/>
      <w:i/>
      <w:color w:val="0000FF"/>
      <w:sz w:val="24"/>
      <w:lang w:eastAsia="en-US"/>
    </w:rPr>
  </w:style>
  <w:style w:type="paragraph" w:customStyle="1" w:styleId="Cell">
    <w:name w:val="Cell"/>
    <w:basedOn w:val="BodyText"/>
    <w:rsid w:val="0066188A"/>
    <w:pPr>
      <w:tabs>
        <w:tab w:val="clear" w:pos="0"/>
      </w:tabs>
      <w:spacing w:before="60" w:after="60"/>
    </w:pPr>
    <w:rPr>
      <w:rFonts w:cs="Arial"/>
      <w:lang w:eastAsia="en-US"/>
    </w:rPr>
  </w:style>
  <w:style w:type="paragraph" w:customStyle="1" w:styleId="CellHead">
    <w:name w:val="CellHead"/>
    <w:basedOn w:val="Cell"/>
    <w:rsid w:val="0066188A"/>
    <w:pPr>
      <w:keepNext/>
    </w:pPr>
    <w:rPr>
      <w:b/>
    </w:rPr>
  </w:style>
  <w:style w:type="character" w:customStyle="1" w:styleId="Heading4Char">
    <w:name w:val="Heading 4 Char"/>
    <w:aliases w:val="h4 Char,H4 Char,E4 Char,U4 Char,T4 Char,Alt+4 Char,Alt+41 Char,Alt+42 Char,Alt+43 Char,Alt+411 Char,Alt+421 Char,Alt+44 Char,Alt+412 Char,Alt+422 Char,Alt+45 Char,Alt+413 Char,Alt+423 Char,Alt+431 Char,Alt+4111 Char,Alt+4211 Char"/>
    <w:basedOn w:val="DefaultParagraphFont"/>
    <w:link w:val="Heading4"/>
    <w:uiPriority w:val="9"/>
    <w:rsid w:val="005365CD"/>
    <w:rPr>
      <w:rFonts w:ascii="Arial" w:hAnsi="Arial"/>
      <w:b/>
      <w:color w:val="00338D"/>
      <w:lang w:eastAsia="de-DE"/>
    </w:rPr>
  </w:style>
  <w:style w:type="character" w:customStyle="1" w:styleId="Heading5Char">
    <w:name w:val="Heading 5 Char"/>
    <w:aliases w:val="Alt+5 Char,Alt+51 Char,Alt+52 Char,Alt+53 Char,Alt+511 Char,Alt+521 Char,Alt+54 Char,Alt+512 Char,Alt+522 Char,Alt+55 Char,Alt+513 Char,Alt+523 Char,Alt+531 Char,Alt+5111 Char,Alt+5211 Char,Alt+541 Char,Alt+5121 Char,Alt+5221 Char,H5 Char"/>
    <w:basedOn w:val="DefaultParagraphFont"/>
    <w:link w:val="Heading5"/>
    <w:uiPriority w:val="9"/>
    <w:rsid w:val="00A46BDA"/>
    <w:rPr>
      <w:rFonts w:ascii="Arial" w:hAnsi="Arial"/>
      <w:b/>
      <w:lang w:eastAsia="de-DE"/>
    </w:rPr>
  </w:style>
  <w:style w:type="character" w:customStyle="1" w:styleId="Heading6Char">
    <w:name w:val="Heading 6 Char"/>
    <w:aliases w:val="h6 Char,H6 Char,Alt+6 Char,Alt+61 Char,Alt+62 Char,Alt+611 Char,Alt+63 Char,Alt+64 Char"/>
    <w:basedOn w:val="DefaultParagraphFont"/>
    <w:link w:val="Heading6"/>
    <w:uiPriority w:val="9"/>
    <w:rsid w:val="00A46BDA"/>
    <w:rPr>
      <w:rFonts w:ascii="Arial" w:hAnsi="Arial"/>
      <w:b/>
      <w:lang w:eastAsia="de-DE"/>
    </w:rPr>
  </w:style>
  <w:style w:type="character" w:customStyle="1" w:styleId="Heading7Char">
    <w:name w:val="Heading 7 Char"/>
    <w:aliases w:val="Appendix Char,st Char,SDL title Char,h7 Char,H7 Char,8 Char,Alt+7 Char,Alt+71 Char,Alt+72 Char,Alt+73 Char,Alt+74 Char,Alt+75 Char,Alt+76 Char,Alt+77 Char,Alt+78 Char,Alt+79 Char,Alt+710 Char,Alt+711 Char,Alt+712 Char,Alt+713 Char"/>
    <w:basedOn w:val="DefaultParagraphFont"/>
    <w:link w:val="Heading7"/>
    <w:uiPriority w:val="9"/>
    <w:rsid w:val="00A46BDA"/>
    <w:rPr>
      <w:rFonts w:ascii="Arial" w:hAnsi="Arial"/>
      <w:b/>
      <w:lang w:eastAsia="de-DE"/>
    </w:rPr>
  </w:style>
  <w:style w:type="character" w:customStyle="1" w:styleId="Heading8Char">
    <w:name w:val="Heading 8 Char"/>
    <w:aliases w:val="Appendix1 Char,ft Char,figure title Char,Table Heading Char,TH Char,Alt+8 Char,Alt+81 Char,Alt+82 Char,Alt+83 Char,Alt+84 Char,Alt+85 Char,Alt+86 Char,Alt+87 Char,Alt+88 Char,Alt+89 Char,Alt+810 Char,Alt+811 Char,Alt+812 Char,Alt+813 Char"/>
    <w:basedOn w:val="DefaultParagraphFont"/>
    <w:link w:val="Heading8"/>
    <w:uiPriority w:val="9"/>
    <w:rsid w:val="00A46BDA"/>
    <w:rPr>
      <w:rFonts w:ascii="Arial" w:hAnsi="Arial"/>
      <w:b/>
      <w:lang w:eastAsia="de-DE"/>
    </w:rPr>
  </w:style>
  <w:style w:type="character" w:customStyle="1" w:styleId="Heading9Char">
    <w:name w:val="Heading 9 Char"/>
    <w:aliases w:val="tt Char,table title Char,HF Char,Figure Heading Char,FH Char,Alt+9 Char"/>
    <w:basedOn w:val="DefaultParagraphFont"/>
    <w:link w:val="Heading9"/>
    <w:uiPriority w:val="9"/>
    <w:rsid w:val="00A46BDA"/>
    <w:rPr>
      <w:rFonts w:ascii="Arial" w:hAnsi="Arial"/>
      <w:b/>
      <w:lang w:eastAsia="de-DE"/>
    </w:rPr>
  </w:style>
  <w:style w:type="paragraph" w:customStyle="1" w:styleId="CodeBlock">
    <w:name w:val="Code Block"/>
    <w:qFormat/>
    <w:rsid w:val="00A46BDA"/>
    <w:pPr>
      <w:pBdr>
        <w:top w:val="single" w:sz="4" w:space="1" w:color="auto"/>
        <w:left w:val="single" w:sz="4" w:space="4" w:color="auto"/>
        <w:bottom w:val="single" w:sz="4" w:space="1" w:color="auto"/>
        <w:right w:val="single" w:sz="4" w:space="4" w:color="auto"/>
      </w:pBdr>
      <w:shd w:val="clear" w:color="auto" w:fill="BFBFBF" w:themeFill="background1" w:themeFillShade="BF"/>
      <w:spacing w:line="276" w:lineRule="auto"/>
    </w:pPr>
    <w:rPr>
      <w:rFonts w:ascii="Courier New" w:eastAsiaTheme="minorHAnsi" w:hAnsi="Courier New" w:cstheme="minorBidi"/>
      <w:sz w:val="18"/>
      <w:szCs w:val="22"/>
    </w:rPr>
  </w:style>
  <w:style w:type="character" w:customStyle="1" w:styleId="FooterChar">
    <w:name w:val="Footer Char"/>
    <w:basedOn w:val="DefaultParagraphFont"/>
    <w:link w:val="Footer"/>
    <w:uiPriority w:val="99"/>
    <w:rsid w:val="00A46BDA"/>
    <w:rPr>
      <w:rFonts w:ascii="Arial" w:hAnsi="Arial"/>
      <w:sz w:val="18"/>
      <w:lang w:eastAsia="de-DE"/>
    </w:rPr>
  </w:style>
  <w:style w:type="character" w:customStyle="1" w:styleId="InlineCode">
    <w:name w:val="Inline Code"/>
    <w:uiPriority w:val="1"/>
    <w:qFormat/>
    <w:rsid w:val="00A46BDA"/>
    <w:rPr>
      <w:rFonts w:ascii="Courier New" w:hAnsi="Courier New"/>
      <w:b/>
      <w:sz w:val="20"/>
    </w:rPr>
  </w:style>
  <w:style w:type="character" w:customStyle="1" w:styleId="apple-style-span">
    <w:name w:val="apple-style-span"/>
    <w:basedOn w:val="DefaultParagraphFont"/>
    <w:rsid w:val="00A46BDA"/>
  </w:style>
  <w:style w:type="character" w:customStyle="1" w:styleId="BalloonTextChar">
    <w:name w:val="Balloon Text Char"/>
    <w:basedOn w:val="DefaultParagraphFont"/>
    <w:link w:val="BalloonText"/>
    <w:uiPriority w:val="99"/>
    <w:semiHidden/>
    <w:rsid w:val="00A46BDA"/>
    <w:rPr>
      <w:rFonts w:ascii="Tahoma" w:hAnsi="Tahoma" w:cs="Tahoma"/>
      <w:sz w:val="16"/>
      <w:szCs w:val="16"/>
      <w:lang w:eastAsia="de-DE"/>
    </w:rPr>
  </w:style>
  <w:style w:type="paragraph" w:styleId="TOCHeading">
    <w:name w:val="TOC Heading"/>
    <w:basedOn w:val="Heading1"/>
    <w:next w:val="Normal"/>
    <w:uiPriority w:val="39"/>
    <w:unhideWhenUsed/>
    <w:qFormat/>
    <w:rsid w:val="00A46BDA"/>
    <w:pPr>
      <w:keepLines/>
      <w:pageBreakBefore w:val="0"/>
      <w:numPr>
        <w:numId w:val="0"/>
      </w:numPr>
      <w:tabs>
        <w:tab w:val="clear" w:pos="0"/>
        <w:tab w:val="clear" w:pos="792"/>
      </w:tabs>
      <w:spacing w:before="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table" w:customStyle="1" w:styleId="LightShading-Accent11">
    <w:name w:val="Light Shading - Accent 11"/>
    <w:basedOn w:val="TableNormal"/>
    <w:uiPriority w:val="60"/>
    <w:rsid w:val="00A46BDA"/>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A46BDA"/>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laceholderText">
    <w:name w:val="Placeholder Text"/>
    <w:basedOn w:val="DefaultParagraphFont"/>
    <w:uiPriority w:val="99"/>
    <w:semiHidden/>
    <w:rsid w:val="00A46BDA"/>
    <w:rPr>
      <w:color w:val="808080"/>
    </w:rPr>
  </w:style>
  <w:style w:type="table" w:styleId="MediumShading1-Accent5">
    <w:name w:val="Medium Shading 1 Accent 5"/>
    <w:basedOn w:val="TableNormal"/>
    <w:uiPriority w:val="63"/>
    <w:rsid w:val="00A46BDA"/>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A46BDA"/>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5Dark-Accent1">
    <w:name w:val="Grid Table 5 Dark Accent 1"/>
    <w:basedOn w:val="TableNormal"/>
    <w:uiPriority w:val="50"/>
    <w:rsid w:val="00A46BD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32">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5">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
            <w:div w:id="156">
              <w:marLeft w:val="0"/>
              <w:marRight w:val="0"/>
              <w:marTop w:val="0"/>
              <w:marBottom w:val="0"/>
              <w:divBdr>
                <w:top w:val="none" w:sz="0" w:space="0" w:color="auto"/>
                <w:left w:val="none" w:sz="0" w:space="0" w:color="auto"/>
                <w:bottom w:val="none" w:sz="0" w:space="0" w:color="auto"/>
                <w:right w:val="none" w:sz="0" w:space="0" w:color="auto"/>
              </w:divBdr>
            </w:div>
            <w:div w:id="161">
              <w:marLeft w:val="0"/>
              <w:marRight w:val="0"/>
              <w:marTop w:val="0"/>
              <w:marBottom w:val="0"/>
              <w:divBdr>
                <w:top w:val="none" w:sz="0" w:space="0" w:color="auto"/>
                <w:left w:val="none" w:sz="0" w:space="0" w:color="auto"/>
                <w:bottom w:val="none" w:sz="0" w:space="0" w:color="auto"/>
                <w:right w:val="none" w:sz="0" w:space="0" w:color="auto"/>
              </w:divBdr>
            </w:div>
            <w:div w:id="162">
              <w:marLeft w:val="0"/>
              <w:marRight w:val="0"/>
              <w:marTop w:val="0"/>
              <w:marBottom w:val="0"/>
              <w:divBdr>
                <w:top w:val="none" w:sz="0" w:space="0" w:color="auto"/>
                <w:left w:val="none" w:sz="0" w:space="0" w:color="auto"/>
                <w:bottom w:val="none" w:sz="0" w:space="0" w:color="auto"/>
                <w:right w:val="none" w:sz="0" w:space="0" w:color="auto"/>
              </w:divBdr>
            </w:div>
            <w:div w:id="163">
              <w:marLeft w:val="0"/>
              <w:marRight w:val="0"/>
              <w:marTop w:val="0"/>
              <w:marBottom w:val="0"/>
              <w:divBdr>
                <w:top w:val="none" w:sz="0" w:space="0" w:color="auto"/>
                <w:left w:val="none" w:sz="0" w:space="0" w:color="auto"/>
                <w:bottom w:val="none" w:sz="0" w:space="0" w:color="auto"/>
                <w:right w:val="none" w:sz="0" w:space="0" w:color="auto"/>
              </w:divBdr>
            </w:div>
            <w:div w:id="165">
              <w:marLeft w:val="0"/>
              <w:marRight w:val="0"/>
              <w:marTop w:val="0"/>
              <w:marBottom w:val="0"/>
              <w:divBdr>
                <w:top w:val="none" w:sz="0" w:space="0" w:color="auto"/>
                <w:left w:val="none" w:sz="0" w:space="0" w:color="auto"/>
                <w:bottom w:val="none" w:sz="0" w:space="0" w:color="auto"/>
                <w:right w:val="none" w:sz="0" w:space="0" w:color="auto"/>
              </w:divBdr>
            </w:div>
            <w:div w:id="168">
              <w:marLeft w:val="0"/>
              <w:marRight w:val="0"/>
              <w:marTop w:val="0"/>
              <w:marBottom w:val="0"/>
              <w:divBdr>
                <w:top w:val="none" w:sz="0" w:space="0" w:color="auto"/>
                <w:left w:val="none" w:sz="0" w:space="0" w:color="auto"/>
                <w:bottom w:val="none" w:sz="0" w:space="0" w:color="auto"/>
                <w:right w:val="none" w:sz="0" w:space="0" w:color="auto"/>
              </w:divBdr>
            </w:div>
            <w:div w:id="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72">
          <w:marLeft w:val="0"/>
          <w:marRight w:val="0"/>
          <w:marTop w:val="0"/>
          <w:marBottom w:val="0"/>
          <w:divBdr>
            <w:top w:val="none" w:sz="0" w:space="0" w:color="auto"/>
            <w:left w:val="none" w:sz="0" w:space="0" w:color="auto"/>
            <w:bottom w:val="none" w:sz="0" w:space="0" w:color="auto"/>
            <w:right w:val="none" w:sz="0" w:space="0" w:color="auto"/>
          </w:divBdr>
        </w:div>
        <w:div w:id="177">
          <w:marLeft w:val="0"/>
          <w:marRight w:val="0"/>
          <w:marTop w:val="0"/>
          <w:marBottom w:val="0"/>
          <w:divBdr>
            <w:top w:val="none" w:sz="0" w:space="0" w:color="auto"/>
            <w:left w:val="none" w:sz="0" w:space="0" w:color="auto"/>
            <w:bottom w:val="none" w:sz="0" w:space="0" w:color="auto"/>
            <w:right w:val="none" w:sz="0" w:space="0" w:color="auto"/>
          </w:divBdr>
        </w:div>
        <w:div w:id="183">
          <w:marLeft w:val="0"/>
          <w:marRight w:val="0"/>
          <w:marTop w:val="0"/>
          <w:marBottom w:val="0"/>
          <w:divBdr>
            <w:top w:val="none" w:sz="0" w:space="0" w:color="auto"/>
            <w:left w:val="none" w:sz="0" w:space="0" w:color="auto"/>
            <w:bottom w:val="none" w:sz="0" w:space="0" w:color="auto"/>
            <w:right w:val="none" w:sz="0" w:space="0" w:color="auto"/>
          </w:divBdr>
        </w:div>
      </w:divsChild>
    </w:div>
    <w:div w:id="34">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173">
          <w:marLeft w:val="0"/>
          <w:marRight w:val="0"/>
          <w:marTop w:val="0"/>
          <w:marBottom w:val="0"/>
          <w:divBdr>
            <w:top w:val="none" w:sz="0" w:space="0" w:color="auto"/>
            <w:left w:val="none" w:sz="0" w:space="0" w:color="auto"/>
            <w:bottom w:val="none" w:sz="0" w:space="0" w:color="auto"/>
            <w:right w:val="none" w:sz="0" w:space="0" w:color="auto"/>
          </w:divBdr>
        </w:div>
        <w:div w:id="18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7">
      <w:marLeft w:val="0"/>
      <w:marRight w:val="0"/>
      <w:marTop w:val="0"/>
      <w:marBottom w:val="0"/>
      <w:divBdr>
        <w:top w:val="none" w:sz="0" w:space="0" w:color="auto"/>
        <w:left w:val="none" w:sz="0" w:space="0" w:color="auto"/>
        <w:bottom w:val="none" w:sz="0" w:space="0" w:color="auto"/>
        <w:right w:val="none" w:sz="0" w:space="0" w:color="auto"/>
      </w:divBdr>
    </w:div>
    <w:div w:id="9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5">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 w:id="169">
              <w:marLeft w:val="0"/>
              <w:marRight w:val="0"/>
              <w:marTop w:val="0"/>
              <w:marBottom w:val="0"/>
              <w:divBdr>
                <w:top w:val="none" w:sz="0" w:space="0" w:color="auto"/>
                <w:left w:val="none" w:sz="0" w:space="0" w:color="auto"/>
                <w:bottom w:val="none" w:sz="0" w:space="0" w:color="auto"/>
                <w:right w:val="none" w:sz="0" w:space="0" w:color="auto"/>
              </w:divBdr>
            </w:div>
            <w:div w:id="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7">
                  <w:marLeft w:val="24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94">
                          <w:marLeft w:val="240"/>
                          <w:marRight w:val="0"/>
                          <w:marTop w:val="0"/>
                          <w:marBottom w:val="0"/>
                          <w:divBdr>
                            <w:top w:val="none" w:sz="0" w:space="0" w:color="auto"/>
                            <w:left w:val="none" w:sz="0" w:space="0" w:color="auto"/>
                            <w:bottom w:val="none" w:sz="0" w:space="0" w:color="auto"/>
                            <w:right w:val="none" w:sz="0" w:space="0" w:color="auto"/>
                          </w:divBdr>
                        </w:div>
                        <w:div w:id="188">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sChild>
                                        <w:div w:id="53">
                                          <w:marLeft w:val="24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sChild>
                                            <w:div w:id="40">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sChild>
                                                <w:div w:id="39">
                                                  <w:marLeft w:val="240"/>
                                                  <w:marRight w:val="0"/>
                                                  <w:marTop w:val="0"/>
                                                  <w:marBottom w:val="0"/>
                                                  <w:divBdr>
                                                    <w:top w:val="none" w:sz="0" w:space="0" w:color="auto"/>
                                                    <w:left w:val="none" w:sz="0" w:space="0" w:color="auto"/>
                                                    <w:bottom w:val="none" w:sz="0" w:space="0" w:color="auto"/>
                                                    <w:right w:val="none" w:sz="0" w:space="0" w:color="auto"/>
                                                  </w:divBdr>
                                                </w:div>
                                              </w:divsChild>
                                            </w:div>
                                            <w:div w:id="154">
                                              <w:marLeft w:val="0"/>
                                              <w:marRight w:val="0"/>
                                              <w:marTop w:val="0"/>
                                              <w:marBottom w:val="0"/>
                                              <w:divBdr>
                                                <w:top w:val="none" w:sz="0" w:space="0" w:color="auto"/>
                                                <w:left w:val="none" w:sz="0" w:space="0" w:color="auto"/>
                                                <w:bottom w:val="none" w:sz="0" w:space="0" w:color="auto"/>
                                                <w:right w:val="none" w:sz="0" w:space="0" w:color="auto"/>
                                              </w:divBdr>
                                              <w:divsChild>
                                                <w:div w:id="1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sChild>
                                        <w:div w:id="82">
                                          <w:marLeft w:val="240"/>
                                          <w:marRight w:val="0"/>
                                          <w:marTop w:val="0"/>
                                          <w:marBottom w:val="0"/>
                                          <w:divBdr>
                                            <w:top w:val="none" w:sz="0" w:space="0" w:color="auto"/>
                                            <w:left w:val="none" w:sz="0" w:space="0" w:color="auto"/>
                                            <w:bottom w:val="none" w:sz="0" w:space="0" w:color="auto"/>
                                            <w:right w:val="none" w:sz="0" w:space="0" w:color="auto"/>
                                          </w:divBdr>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1">
                                  <w:marLeft w:val="24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8">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60">
              <w:marLeft w:val="0"/>
              <w:marRight w:val="0"/>
              <w:marTop w:val="0"/>
              <w:marBottom w:val="0"/>
              <w:divBdr>
                <w:top w:val="none" w:sz="0" w:space="0" w:color="auto"/>
                <w:left w:val="none" w:sz="0" w:space="0" w:color="auto"/>
                <w:bottom w:val="none" w:sz="0" w:space="0" w:color="auto"/>
                <w:right w:val="none" w:sz="0" w:space="0" w:color="auto"/>
              </w:divBdr>
            </w:div>
            <w:div w:id="167">
              <w:marLeft w:val="0"/>
              <w:marRight w:val="0"/>
              <w:marTop w:val="0"/>
              <w:marBottom w:val="0"/>
              <w:divBdr>
                <w:top w:val="none" w:sz="0" w:space="0" w:color="auto"/>
                <w:left w:val="none" w:sz="0" w:space="0" w:color="auto"/>
                <w:bottom w:val="none" w:sz="0" w:space="0" w:color="auto"/>
                <w:right w:val="none" w:sz="0" w:space="0" w:color="auto"/>
              </w:divBdr>
            </w:div>
            <w:div w:id="170">
              <w:marLeft w:val="0"/>
              <w:marRight w:val="0"/>
              <w:marTop w:val="0"/>
              <w:marBottom w:val="0"/>
              <w:divBdr>
                <w:top w:val="none" w:sz="0" w:space="0" w:color="auto"/>
                <w:left w:val="none" w:sz="0" w:space="0" w:color="auto"/>
                <w:bottom w:val="none" w:sz="0" w:space="0" w:color="auto"/>
                <w:right w:val="none" w:sz="0" w:space="0" w:color="auto"/>
              </w:divBdr>
            </w:div>
            <w:div w:id="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
      <w:marLeft w:val="0"/>
      <w:marRight w:val="0"/>
      <w:marTop w:val="0"/>
      <w:marBottom w:val="0"/>
      <w:divBdr>
        <w:top w:val="none" w:sz="0" w:space="0" w:color="auto"/>
        <w:left w:val="none" w:sz="0" w:space="0" w:color="auto"/>
        <w:bottom w:val="none" w:sz="0" w:space="0" w:color="auto"/>
        <w:right w:val="none" w:sz="0" w:space="0" w:color="auto"/>
      </w:divBdr>
    </w:div>
    <w:div w:id="144">
      <w:marLeft w:val="0"/>
      <w:marRight w:val="0"/>
      <w:marTop w:val="0"/>
      <w:marBottom w:val="0"/>
      <w:divBdr>
        <w:top w:val="none" w:sz="0" w:space="0" w:color="auto"/>
        <w:left w:val="none" w:sz="0" w:space="0" w:color="auto"/>
        <w:bottom w:val="none" w:sz="0" w:space="0" w:color="auto"/>
        <w:right w:val="none" w:sz="0" w:space="0" w:color="auto"/>
      </w:divBdr>
    </w:div>
    <w:div w:id="152">
      <w:marLeft w:val="0"/>
      <w:marRight w:val="0"/>
      <w:marTop w:val="0"/>
      <w:marBottom w:val="0"/>
      <w:divBdr>
        <w:top w:val="none" w:sz="0" w:space="0" w:color="auto"/>
        <w:left w:val="none" w:sz="0" w:space="0" w:color="auto"/>
        <w:bottom w:val="none" w:sz="0" w:space="0" w:color="auto"/>
        <w:right w:val="none" w:sz="0" w:space="0" w:color="auto"/>
      </w:divBdr>
    </w:div>
    <w:div w:id="157">
      <w:marLeft w:val="0"/>
      <w:marRight w:val="0"/>
      <w:marTop w:val="0"/>
      <w:marBottom w:val="0"/>
      <w:divBdr>
        <w:top w:val="none" w:sz="0" w:space="0" w:color="auto"/>
        <w:left w:val="none" w:sz="0" w:space="0" w:color="auto"/>
        <w:bottom w:val="none" w:sz="0" w:space="0" w:color="auto"/>
        <w:right w:val="none" w:sz="0" w:space="0" w:color="auto"/>
      </w:divBdr>
    </w:div>
    <w:div w:id="158">
      <w:marLeft w:val="0"/>
      <w:marRight w:val="0"/>
      <w:marTop w:val="0"/>
      <w:marBottom w:val="0"/>
      <w:divBdr>
        <w:top w:val="none" w:sz="0" w:space="0" w:color="auto"/>
        <w:left w:val="none" w:sz="0" w:space="0" w:color="auto"/>
        <w:bottom w:val="none" w:sz="0" w:space="0" w:color="auto"/>
        <w:right w:val="none" w:sz="0" w:space="0" w:color="auto"/>
      </w:divBdr>
    </w:div>
    <w:div w:id="159">
      <w:marLeft w:val="0"/>
      <w:marRight w:val="0"/>
      <w:marTop w:val="0"/>
      <w:marBottom w:val="0"/>
      <w:divBdr>
        <w:top w:val="none" w:sz="0" w:space="0" w:color="auto"/>
        <w:left w:val="none" w:sz="0" w:space="0" w:color="auto"/>
        <w:bottom w:val="none" w:sz="0" w:space="0" w:color="auto"/>
        <w:right w:val="none" w:sz="0" w:space="0" w:color="auto"/>
      </w:divBdr>
    </w:div>
    <w:div w:id="171">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 w:id="103">
              <w:marLeft w:val="0"/>
              <w:marRight w:val="0"/>
              <w:marTop w:val="0"/>
              <w:marBottom w:val="0"/>
              <w:divBdr>
                <w:top w:val="none" w:sz="0" w:space="0" w:color="auto"/>
                <w:left w:val="none" w:sz="0" w:space="0" w:color="auto"/>
                <w:bottom w:val="none" w:sz="0" w:space="0" w:color="auto"/>
                <w:right w:val="none" w:sz="0" w:space="0" w:color="auto"/>
              </w:divBdr>
            </w:div>
            <w:div w:id="115">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24">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9">
              <w:marLeft w:val="0"/>
              <w:marRight w:val="0"/>
              <w:marTop w:val="0"/>
              <w:marBottom w:val="0"/>
              <w:divBdr>
                <w:top w:val="none" w:sz="0" w:space="0" w:color="auto"/>
                <w:left w:val="none" w:sz="0" w:space="0" w:color="auto"/>
                <w:bottom w:val="none" w:sz="0" w:space="0" w:color="auto"/>
                <w:right w:val="none" w:sz="0" w:space="0" w:color="auto"/>
              </w:divBdr>
            </w:div>
            <w:div w:id="164">
              <w:marLeft w:val="0"/>
              <w:marRight w:val="0"/>
              <w:marTop w:val="0"/>
              <w:marBottom w:val="0"/>
              <w:divBdr>
                <w:top w:val="none" w:sz="0" w:space="0" w:color="auto"/>
                <w:left w:val="none" w:sz="0" w:space="0" w:color="auto"/>
                <w:bottom w:val="none" w:sz="0" w:space="0" w:color="auto"/>
                <w:right w:val="none" w:sz="0" w:space="0" w:color="auto"/>
              </w:divBdr>
            </w:div>
            <w:div w:id="166">
              <w:marLeft w:val="0"/>
              <w:marRight w:val="0"/>
              <w:marTop w:val="0"/>
              <w:marBottom w:val="0"/>
              <w:divBdr>
                <w:top w:val="none" w:sz="0" w:space="0" w:color="auto"/>
                <w:left w:val="none" w:sz="0" w:space="0" w:color="auto"/>
                <w:bottom w:val="none" w:sz="0" w:space="0" w:color="auto"/>
                <w:right w:val="none" w:sz="0" w:space="0" w:color="auto"/>
              </w:divBdr>
            </w:div>
            <w:div w:id="174">
              <w:marLeft w:val="0"/>
              <w:marRight w:val="0"/>
              <w:marTop w:val="0"/>
              <w:marBottom w:val="0"/>
              <w:divBdr>
                <w:top w:val="none" w:sz="0" w:space="0" w:color="auto"/>
                <w:left w:val="none" w:sz="0" w:space="0" w:color="auto"/>
                <w:bottom w:val="none" w:sz="0" w:space="0" w:color="auto"/>
                <w:right w:val="none" w:sz="0" w:space="0" w:color="auto"/>
              </w:divBdr>
            </w:div>
            <w:div w:id="178">
              <w:marLeft w:val="0"/>
              <w:marRight w:val="0"/>
              <w:marTop w:val="0"/>
              <w:marBottom w:val="0"/>
              <w:divBdr>
                <w:top w:val="none" w:sz="0" w:space="0" w:color="auto"/>
                <w:left w:val="none" w:sz="0" w:space="0" w:color="auto"/>
                <w:bottom w:val="none" w:sz="0" w:space="0" w:color="auto"/>
                <w:right w:val="none" w:sz="0" w:space="0" w:color="auto"/>
              </w:divBdr>
            </w:div>
            <w:div w:id="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
      <w:marLeft w:val="0"/>
      <w:marRight w:val="0"/>
      <w:marTop w:val="0"/>
      <w:marBottom w:val="0"/>
      <w:divBdr>
        <w:top w:val="none" w:sz="0" w:space="0" w:color="auto"/>
        <w:left w:val="none" w:sz="0" w:space="0" w:color="auto"/>
        <w:bottom w:val="none" w:sz="0" w:space="0" w:color="auto"/>
        <w:right w:val="none" w:sz="0" w:space="0" w:color="auto"/>
      </w:divBdr>
    </w:div>
    <w:div w:id="185">
      <w:marLeft w:val="0"/>
      <w:marRight w:val="0"/>
      <w:marTop w:val="0"/>
      <w:marBottom w:val="0"/>
      <w:divBdr>
        <w:top w:val="none" w:sz="0" w:space="0" w:color="auto"/>
        <w:left w:val="none" w:sz="0" w:space="0" w:color="auto"/>
        <w:bottom w:val="none" w:sz="0" w:space="0" w:color="auto"/>
        <w:right w:val="none" w:sz="0" w:space="0" w:color="auto"/>
      </w:divBdr>
    </w:div>
    <w:div w:id="186">
      <w:marLeft w:val="0"/>
      <w:marRight w:val="0"/>
      <w:marTop w:val="0"/>
      <w:marBottom w:val="0"/>
      <w:divBdr>
        <w:top w:val="none" w:sz="0" w:space="0" w:color="auto"/>
        <w:left w:val="none" w:sz="0" w:space="0" w:color="auto"/>
        <w:bottom w:val="none" w:sz="0" w:space="0" w:color="auto"/>
        <w:right w:val="none" w:sz="0" w:space="0" w:color="auto"/>
      </w:divBdr>
    </w:div>
    <w:div w:id="189">
      <w:marLeft w:val="0"/>
      <w:marRight w:val="0"/>
      <w:marTop w:val="0"/>
      <w:marBottom w:val="0"/>
      <w:divBdr>
        <w:top w:val="none" w:sz="0" w:space="0" w:color="auto"/>
        <w:left w:val="none" w:sz="0" w:space="0" w:color="auto"/>
        <w:bottom w:val="none" w:sz="0" w:space="0" w:color="auto"/>
        <w:right w:val="none" w:sz="0" w:space="0" w:color="auto"/>
      </w:divBdr>
      <w:divsChild>
        <w:div w:id="116">
          <w:marLeft w:val="720"/>
          <w:marRight w:val="0"/>
          <w:marTop w:val="100"/>
          <w:marBottom w:val="100"/>
          <w:divBdr>
            <w:top w:val="none" w:sz="0" w:space="0" w:color="auto"/>
            <w:left w:val="none" w:sz="0" w:space="0" w:color="auto"/>
            <w:bottom w:val="none" w:sz="0" w:space="0" w:color="auto"/>
            <w:right w:val="none" w:sz="0" w:space="0" w:color="auto"/>
          </w:divBdr>
        </w:div>
      </w:divsChild>
    </w:div>
    <w:div w:id="21904670">
      <w:bodyDiv w:val="1"/>
      <w:marLeft w:val="0"/>
      <w:marRight w:val="0"/>
      <w:marTop w:val="0"/>
      <w:marBottom w:val="0"/>
      <w:divBdr>
        <w:top w:val="none" w:sz="0" w:space="0" w:color="auto"/>
        <w:left w:val="none" w:sz="0" w:space="0" w:color="auto"/>
        <w:bottom w:val="none" w:sz="0" w:space="0" w:color="auto"/>
        <w:right w:val="none" w:sz="0" w:space="0" w:color="auto"/>
      </w:divBdr>
    </w:div>
    <w:div w:id="26028041">
      <w:bodyDiv w:val="1"/>
      <w:marLeft w:val="0"/>
      <w:marRight w:val="0"/>
      <w:marTop w:val="0"/>
      <w:marBottom w:val="0"/>
      <w:divBdr>
        <w:top w:val="none" w:sz="0" w:space="0" w:color="auto"/>
        <w:left w:val="none" w:sz="0" w:space="0" w:color="auto"/>
        <w:bottom w:val="none" w:sz="0" w:space="0" w:color="auto"/>
        <w:right w:val="none" w:sz="0" w:space="0" w:color="auto"/>
      </w:divBdr>
    </w:div>
    <w:div w:id="58864799">
      <w:bodyDiv w:val="1"/>
      <w:marLeft w:val="0"/>
      <w:marRight w:val="0"/>
      <w:marTop w:val="0"/>
      <w:marBottom w:val="0"/>
      <w:divBdr>
        <w:top w:val="none" w:sz="0" w:space="0" w:color="auto"/>
        <w:left w:val="none" w:sz="0" w:space="0" w:color="auto"/>
        <w:bottom w:val="none" w:sz="0" w:space="0" w:color="auto"/>
        <w:right w:val="none" w:sz="0" w:space="0" w:color="auto"/>
      </w:divBdr>
      <w:divsChild>
        <w:div w:id="936594064">
          <w:marLeft w:val="547"/>
          <w:marRight w:val="0"/>
          <w:marTop w:val="0"/>
          <w:marBottom w:val="0"/>
          <w:divBdr>
            <w:top w:val="none" w:sz="0" w:space="0" w:color="auto"/>
            <w:left w:val="none" w:sz="0" w:space="0" w:color="auto"/>
            <w:bottom w:val="none" w:sz="0" w:space="0" w:color="auto"/>
            <w:right w:val="none" w:sz="0" w:space="0" w:color="auto"/>
          </w:divBdr>
        </w:div>
      </w:divsChild>
    </w:div>
    <w:div w:id="121852961">
      <w:bodyDiv w:val="1"/>
      <w:marLeft w:val="0"/>
      <w:marRight w:val="0"/>
      <w:marTop w:val="0"/>
      <w:marBottom w:val="0"/>
      <w:divBdr>
        <w:top w:val="none" w:sz="0" w:space="0" w:color="auto"/>
        <w:left w:val="none" w:sz="0" w:space="0" w:color="auto"/>
        <w:bottom w:val="none" w:sz="0" w:space="0" w:color="auto"/>
        <w:right w:val="none" w:sz="0" w:space="0" w:color="auto"/>
      </w:divBdr>
    </w:div>
    <w:div w:id="122582533">
      <w:bodyDiv w:val="1"/>
      <w:marLeft w:val="0"/>
      <w:marRight w:val="0"/>
      <w:marTop w:val="0"/>
      <w:marBottom w:val="0"/>
      <w:divBdr>
        <w:top w:val="none" w:sz="0" w:space="0" w:color="auto"/>
        <w:left w:val="none" w:sz="0" w:space="0" w:color="auto"/>
        <w:bottom w:val="none" w:sz="0" w:space="0" w:color="auto"/>
        <w:right w:val="none" w:sz="0" w:space="0" w:color="auto"/>
      </w:divBdr>
    </w:div>
    <w:div w:id="173883405">
      <w:bodyDiv w:val="1"/>
      <w:marLeft w:val="0"/>
      <w:marRight w:val="0"/>
      <w:marTop w:val="0"/>
      <w:marBottom w:val="0"/>
      <w:divBdr>
        <w:top w:val="none" w:sz="0" w:space="0" w:color="auto"/>
        <w:left w:val="none" w:sz="0" w:space="0" w:color="auto"/>
        <w:bottom w:val="none" w:sz="0" w:space="0" w:color="auto"/>
        <w:right w:val="none" w:sz="0" w:space="0" w:color="auto"/>
      </w:divBdr>
    </w:div>
    <w:div w:id="214661451">
      <w:bodyDiv w:val="1"/>
      <w:marLeft w:val="0"/>
      <w:marRight w:val="0"/>
      <w:marTop w:val="0"/>
      <w:marBottom w:val="0"/>
      <w:divBdr>
        <w:top w:val="none" w:sz="0" w:space="0" w:color="auto"/>
        <w:left w:val="none" w:sz="0" w:space="0" w:color="auto"/>
        <w:bottom w:val="none" w:sz="0" w:space="0" w:color="auto"/>
        <w:right w:val="none" w:sz="0" w:space="0" w:color="auto"/>
      </w:divBdr>
    </w:div>
    <w:div w:id="271982987">
      <w:bodyDiv w:val="1"/>
      <w:marLeft w:val="0"/>
      <w:marRight w:val="0"/>
      <w:marTop w:val="0"/>
      <w:marBottom w:val="0"/>
      <w:divBdr>
        <w:top w:val="none" w:sz="0" w:space="0" w:color="auto"/>
        <w:left w:val="none" w:sz="0" w:space="0" w:color="auto"/>
        <w:bottom w:val="none" w:sz="0" w:space="0" w:color="auto"/>
        <w:right w:val="none" w:sz="0" w:space="0" w:color="auto"/>
      </w:divBdr>
    </w:div>
    <w:div w:id="281112837">
      <w:bodyDiv w:val="1"/>
      <w:marLeft w:val="0"/>
      <w:marRight w:val="0"/>
      <w:marTop w:val="0"/>
      <w:marBottom w:val="0"/>
      <w:divBdr>
        <w:top w:val="none" w:sz="0" w:space="0" w:color="auto"/>
        <w:left w:val="none" w:sz="0" w:space="0" w:color="auto"/>
        <w:bottom w:val="none" w:sz="0" w:space="0" w:color="auto"/>
        <w:right w:val="none" w:sz="0" w:space="0" w:color="auto"/>
      </w:divBdr>
    </w:div>
    <w:div w:id="297346373">
      <w:bodyDiv w:val="1"/>
      <w:marLeft w:val="0"/>
      <w:marRight w:val="0"/>
      <w:marTop w:val="0"/>
      <w:marBottom w:val="0"/>
      <w:divBdr>
        <w:top w:val="none" w:sz="0" w:space="0" w:color="auto"/>
        <w:left w:val="none" w:sz="0" w:space="0" w:color="auto"/>
        <w:bottom w:val="none" w:sz="0" w:space="0" w:color="auto"/>
        <w:right w:val="none" w:sz="0" w:space="0" w:color="auto"/>
      </w:divBdr>
    </w:div>
    <w:div w:id="311717216">
      <w:bodyDiv w:val="1"/>
      <w:marLeft w:val="0"/>
      <w:marRight w:val="0"/>
      <w:marTop w:val="0"/>
      <w:marBottom w:val="0"/>
      <w:divBdr>
        <w:top w:val="none" w:sz="0" w:space="0" w:color="auto"/>
        <w:left w:val="none" w:sz="0" w:space="0" w:color="auto"/>
        <w:bottom w:val="none" w:sz="0" w:space="0" w:color="auto"/>
        <w:right w:val="none" w:sz="0" w:space="0" w:color="auto"/>
      </w:divBdr>
    </w:div>
    <w:div w:id="328413889">
      <w:bodyDiv w:val="1"/>
      <w:marLeft w:val="0"/>
      <w:marRight w:val="0"/>
      <w:marTop w:val="0"/>
      <w:marBottom w:val="0"/>
      <w:divBdr>
        <w:top w:val="none" w:sz="0" w:space="0" w:color="auto"/>
        <w:left w:val="none" w:sz="0" w:space="0" w:color="auto"/>
        <w:bottom w:val="none" w:sz="0" w:space="0" w:color="auto"/>
        <w:right w:val="none" w:sz="0" w:space="0" w:color="auto"/>
      </w:divBdr>
    </w:div>
    <w:div w:id="332730638">
      <w:bodyDiv w:val="1"/>
      <w:marLeft w:val="0"/>
      <w:marRight w:val="0"/>
      <w:marTop w:val="0"/>
      <w:marBottom w:val="0"/>
      <w:divBdr>
        <w:top w:val="none" w:sz="0" w:space="0" w:color="auto"/>
        <w:left w:val="none" w:sz="0" w:space="0" w:color="auto"/>
        <w:bottom w:val="none" w:sz="0" w:space="0" w:color="auto"/>
        <w:right w:val="none" w:sz="0" w:space="0" w:color="auto"/>
      </w:divBdr>
    </w:div>
    <w:div w:id="350256867">
      <w:bodyDiv w:val="1"/>
      <w:marLeft w:val="0"/>
      <w:marRight w:val="0"/>
      <w:marTop w:val="0"/>
      <w:marBottom w:val="0"/>
      <w:divBdr>
        <w:top w:val="none" w:sz="0" w:space="0" w:color="auto"/>
        <w:left w:val="none" w:sz="0" w:space="0" w:color="auto"/>
        <w:bottom w:val="none" w:sz="0" w:space="0" w:color="auto"/>
        <w:right w:val="none" w:sz="0" w:space="0" w:color="auto"/>
      </w:divBdr>
    </w:div>
    <w:div w:id="356321984">
      <w:bodyDiv w:val="1"/>
      <w:marLeft w:val="0"/>
      <w:marRight w:val="0"/>
      <w:marTop w:val="0"/>
      <w:marBottom w:val="0"/>
      <w:divBdr>
        <w:top w:val="none" w:sz="0" w:space="0" w:color="auto"/>
        <w:left w:val="none" w:sz="0" w:space="0" w:color="auto"/>
        <w:bottom w:val="none" w:sz="0" w:space="0" w:color="auto"/>
        <w:right w:val="none" w:sz="0" w:space="0" w:color="auto"/>
      </w:divBdr>
    </w:div>
    <w:div w:id="371544042">
      <w:bodyDiv w:val="1"/>
      <w:marLeft w:val="0"/>
      <w:marRight w:val="0"/>
      <w:marTop w:val="0"/>
      <w:marBottom w:val="0"/>
      <w:divBdr>
        <w:top w:val="none" w:sz="0" w:space="0" w:color="auto"/>
        <w:left w:val="none" w:sz="0" w:space="0" w:color="auto"/>
        <w:bottom w:val="none" w:sz="0" w:space="0" w:color="auto"/>
        <w:right w:val="none" w:sz="0" w:space="0" w:color="auto"/>
      </w:divBdr>
    </w:div>
    <w:div w:id="391588367">
      <w:bodyDiv w:val="1"/>
      <w:marLeft w:val="0"/>
      <w:marRight w:val="0"/>
      <w:marTop w:val="0"/>
      <w:marBottom w:val="0"/>
      <w:divBdr>
        <w:top w:val="none" w:sz="0" w:space="0" w:color="auto"/>
        <w:left w:val="none" w:sz="0" w:space="0" w:color="auto"/>
        <w:bottom w:val="none" w:sz="0" w:space="0" w:color="auto"/>
        <w:right w:val="none" w:sz="0" w:space="0" w:color="auto"/>
      </w:divBdr>
    </w:div>
    <w:div w:id="432477949">
      <w:bodyDiv w:val="1"/>
      <w:marLeft w:val="0"/>
      <w:marRight w:val="0"/>
      <w:marTop w:val="0"/>
      <w:marBottom w:val="0"/>
      <w:divBdr>
        <w:top w:val="none" w:sz="0" w:space="0" w:color="auto"/>
        <w:left w:val="none" w:sz="0" w:space="0" w:color="auto"/>
        <w:bottom w:val="none" w:sz="0" w:space="0" w:color="auto"/>
        <w:right w:val="none" w:sz="0" w:space="0" w:color="auto"/>
      </w:divBdr>
    </w:div>
    <w:div w:id="443615806">
      <w:bodyDiv w:val="1"/>
      <w:marLeft w:val="0"/>
      <w:marRight w:val="0"/>
      <w:marTop w:val="0"/>
      <w:marBottom w:val="0"/>
      <w:divBdr>
        <w:top w:val="none" w:sz="0" w:space="0" w:color="auto"/>
        <w:left w:val="none" w:sz="0" w:space="0" w:color="auto"/>
        <w:bottom w:val="none" w:sz="0" w:space="0" w:color="auto"/>
        <w:right w:val="none" w:sz="0" w:space="0" w:color="auto"/>
      </w:divBdr>
    </w:div>
    <w:div w:id="451095633">
      <w:bodyDiv w:val="1"/>
      <w:marLeft w:val="0"/>
      <w:marRight w:val="0"/>
      <w:marTop w:val="0"/>
      <w:marBottom w:val="0"/>
      <w:divBdr>
        <w:top w:val="none" w:sz="0" w:space="0" w:color="auto"/>
        <w:left w:val="none" w:sz="0" w:space="0" w:color="auto"/>
        <w:bottom w:val="none" w:sz="0" w:space="0" w:color="auto"/>
        <w:right w:val="none" w:sz="0" w:space="0" w:color="auto"/>
      </w:divBdr>
    </w:div>
    <w:div w:id="503593793">
      <w:bodyDiv w:val="1"/>
      <w:marLeft w:val="0"/>
      <w:marRight w:val="0"/>
      <w:marTop w:val="0"/>
      <w:marBottom w:val="0"/>
      <w:divBdr>
        <w:top w:val="none" w:sz="0" w:space="0" w:color="auto"/>
        <w:left w:val="none" w:sz="0" w:space="0" w:color="auto"/>
        <w:bottom w:val="none" w:sz="0" w:space="0" w:color="auto"/>
        <w:right w:val="none" w:sz="0" w:space="0" w:color="auto"/>
      </w:divBdr>
    </w:div>
    <w:div w:id="535702891">
      <w:bodyDiv w:val="1"/>
      <w:marLeft w:val="0"/>
      <w:marRight w:val="0"/>
      <w:marTop w:val="0"/>
      <w:marBottom w:val="0"/>
      <w:divBdr>
        <w:top w:val="none" w:sz="0" w:space="0" w:color="auto"/>
        <w:left w:val="none" w:sz="0" w:space="0" w:color="auto"/>
        <w:bottom w:val="none" w:sz="0" w:space="0" w:color="auto"/>
        <w:right w:val="none" w:sz="0" w:space="0" w:color="auto"/>
      </w:divBdr>
    </w:div>
    <w:div w:id="610625682">
      <w:bodyDiv w:val="1"/>
      <w:marLeft w:val="0"/>
      <w:marRight w:val="0"/>
      <w:marTop w:val="0"/>
      <w:marBottom w:val="0"/>
      <w:divBdr>
        <w:top w:val="none" w:sz="0" w:space="0" w:color="auto"/>
        <w:left w:val="none" w:sz="0" w:space="0" w:color="auto"/>
        <w:bottom w:val="none" w:sz="0" w:space="0" w:color="auto"/>
        <w:right w:val="none" w:sz="0" w:space="0" w:color="auto"/>
      </w:divBdr>
    </w:div>
    <w:div w:id="630091905">
      <w:bodyDiv w:val="1"/>
      <w:marLeft w:val="0"/>
      <w:marRight w:val="0"/>
      <w:marTop w:val="0"/>
      <w:marBottom w:val="0"/>
      <w:divBdr>
        <w:top w:val="none" w:sz="0" w:space="0" w:color="auto"/>
        <w:left w:val="none" w:sz="0" w:space="0" w:color="auto"/>
        <w:bottom w:val="none" w:sz="0" w:space="0" w:color="auto"/>
        <w:right w:val="none" w:sz="0" w:space="0" w:color="auto"/>
      </w:divBdr>
    </w:div>
    <w:div w:id="633948440">
      <w:bodyDiv w:val="1"/>
      <w:marLeft w:val="0"/>
      <w:marRight w:val="0"/>
      <w:marTop w:val="0"/>
      <w:marBottom w:val="0"/>
      <w:divBdr>
        <w:top w:val="none" w:sz="0" w:space="0" w:color="auto"/>
        <w:left w:val="none" w:sz="0" w:space="0" w:color="auto"/>
        <w:bottom w:val="none" w:sz="0" w:space="0" w:color="auto"/>
        <w:right w:val="none" w:sz="0" w:space="0" w:color="auto"/>
      </w:divBdr>
    </w:div>
    <w:div w:id="652490086">
      <w:bodyDiv w:val="1"/>
      <w:marLeft w:val="0"/>
      <w:marRight w:val="0"/>
      <w:marTop w:val="0"/>
      <w:marBottom w:val="0"/>
      <w:divBdr>
        <w:top w:val="none" w:sz="0" w:space="0" w:color="auto"/>
        <w:left w:val="none" w:sz="0" w:space="0" w:color="auto"/>
        <w:bottom w:val="none" w:sz="0" w:space="0" w:color="auto"/>
        <w:right w:val="none" w:sz="0" w:space="0" w:color="auto"/>
      </w:divBdr>
    </w:div>
    <w:div w:id="667563413">
      <w:bodyDiv w:val="1"/>
      <w:marLeft w:val="0"/>
      <w:marRight w:val="0"/>
      <w:marTop w:val="0"/>
      <w:marBottom w:val="0"/>
      <w:divBdr>
        <w:top w:val="none" w:sz="0" w:space="0" w:color="auto"/>
        <w:left w:val="none" w:sz="0" w:space="0" w:color="auto"/>
        <w:bottom w:val="none" w:sz="0" w:space="0" w:color="auto"/>
        <w:right w:val="none" w:sz="0" w:space="0" w:color="auto"/>
      </w:divBdr>
    </w:div>
    <w:div w:id="670182322">
      <w:bodyDiv w:val="1"/>
      <w:marLeft w:val="0"/>
      <w:marRight w:val="0"/>
      <w:marTop w:val="0"/>
      <w:marBottom w:val="0"/>
      <w:divBdr>
        <w:top w:val="none" w:sz="0" w:space="0" w:color="auto"/>
        <w:left w:val="none" w:sz="0" w:space="0" w:color="auto"/>
        <w:bottom w:val="none" w:sz="0" w:space="0" w:color="auto"/>
        <w:right w:val="none" w:sz="0" w:space="0" w:color="auto"/>
      </w:divBdr>
    </w:div>
    <w:div w:id="675117417">
      <w:bodyDiv w:val="1"/>
      <w:marLeft w:val="0"/>
      <w:marRight w:val="0"/>
      <w:marTop w:val="0"/>
      <w:marBottom w:val="0"/>
      <w:divBdr>
        <w:top w:val="none" w:sz="0" w:space="0" w:color="auto"/>
        <w:left w:val="none" w:sz="0" w:space="0" w:color="auto"/>
        <w:bottom w:val="none" w:sz="0" w:space="0" w:color="auto"/>
        <w:right w:val="none" w:sz="0" w:space="0" w:color="auto"/>
      </w:divBdr>
    </w:div>
    <w:div w:id="677662141">
      <w:bodyDiv w:val="1"/>
      <w:marLeft w:val="0"/>
      <w:marRight w:val="0"/>
      <w:marTop w:val="0"/>
      <w:marBottom w:val="0"/>
      <w:divBdr>
        <w:top w:val="none" w:sz="0" w:space="0" w:color="auto"/>
        <w:left w:val="none" w:sz="0" w:space="0" w:color="auto"/>
        <w:bottom w:val="none" w:sz="0" w:space="0" w:color="auto"/>
        <w:right w:val="none" w:sz="0" w:space="0" w:color="auto"/>
      </w:divBdr>
    </w:div>
    <w:div w:id="704597188">
      <w:bodyDiv w:val="1"/>
      <w:marLeft w:val="0"/>
      <w:marRight w:val="0"/>
      <w:marTop w:val="0"/>
      <w:marBottom w:val="0"/>
      <w:divBdr>
        <w:top w:val="none" w:sz="0" w:space="0" w:color="auto"/>
        <w:left w:val="none" w:sz="0" w:space="0" w:color="auto"/>
        <w:bottom w:val="none" w:sz="0" w:space="0" w:color="auto"/>
        <w:right w:val="none" w:sz="0" w:space="0" w:color="auto"/>
      </w:divBdr>
      <w:divsChild>
        <w:div w:id="83457070">
          <w:marLeft w:val="835"/>
          <w:marRight w:val="0"/>
          <w:marTop w:val="106"/>
          <w:marBottom w:val="0"/>
          <w:divBdr>
            <w:top w:val="none" w:sz="0" w:space="0" w:color="auto"/>
            <w:left w:val="none" w:sz="0" w:space="0" w:color="auto"/>
            <w:bottom w:val="none" w:sz="0" w:space="0" w:color="auto"/>
            <w:right w:val="none" w:sz="0" w:space="0" w:color="auto"/>
          </w:divBdr>
        </w:div>
        <w:div w:id="277490161">
          <w:marLeft w:val="547"/>
          <w:marRight w:val="0"/>
          <w:marTop w:val="125"/>
          <w:marBottom w:val="0"/>
          <w:divBdr>
            <w:top w:val="none" w:sz="0" w:space="0" w:color="auto"/>
            <w:left w:val="none" w:sz="0" w:space="0" w:color="auto"/>
            <w:bottom w:val="none" w:sz="0" w:space="0" w:color="auto"/>
            <w:right w:val="none" w:sz="0" w:space="0" w:color="auto"/>
          </w:divBdr>
        </w:div>
        <w:div w:id="307903195">
          <w:marLeft w:val="835"/>
          <w:marRight w:val="0"/>
          <w:marTop w:val="106"/>
          <w:marBottom w:val="0"/>
          <w:divBdr>
            <w:top w:val="none" w:sz="0" w:space="0" w:color="auto"/>
            <w:left w:val="none" w:sz="0" w:space="0" w:color="auto"/>
            <w:bottom w:val="none" w:sz="0" w:space="0" w:color="auto"/>
            <w:right w:val="none" w:sz="0" w:space="0" w:color="auto"/>
          </w:divBdr>
        </w:div>
        <w:div w:id="347028887">
          <w:marLeft w:val="835"/>
          <w:marRight w:val="0"/>
          <w:marTop w:val="106"/>
          <w:marBottom w:val="0"/>
          <w:divBdr>
            <w:top w:val="none" w:sz="0" w:space="0" w:color="auto"/>
            <w:left w:val="none" w:sz="0" w:space="0" w:color="auto"/>
            <w:bottom w:val="none" w:sz="0" w:space="0" w:color="auto"/>
            <w:right w:val="none" w:sz="0" w:space="0" w:color="auto"/>
          </w:divBdr>
        </w:div>
        <w:div w:id="682631863">
          <w:marLeft w:val="547"/>
          <w:marRight w:val="0"/>
          <w:marTop w:val="125"/>
          <w:marBottom w:val="0"/>
          <w:divBdr>
            <w:top w:val="none" w:sz="0" w:space="0" w:color="auto"/>
            <w:left w:val="none" w:sz="0" w:space="0" w:color="auto"/>
            <w:bottom w:val="none" w:sz="0" w:space="0" w:color="auto"/>
            <w:right w:val="none" w:sz="0" w:space="0" w:color="auto"/>
          </w:divBdr>
        </w:div>
        <w:div w:id="689139489">
          <w:marLeft w:val="835"/>
          <w:marRight w:val="0"/>
          <w:marTop w:val="106"/>
          <w:marBottom w:val="0"/>
          <w:divBdr>
            <w:top w:val="none" w:sz="0" w:space="0" w:color="auto"/>
            <w:left w:val="none" w:sz="0" w:space="0" w:color="auto"/>
            <w:bottom w:val="none" w:sz="0" w:space="0" w:color="auto"/>
            <w:right w:val="none" w:sz="0" w:space="0" w:color="auto"/>
          </w:divBdr>
        </w:div>
        <w:div w:id="851145504">
          <w:marLeft w:val="835"/>
          <w:marRight w:val="0"/>
          <w:marTop w:val="106"/>
          <w:marBottom w:val="0"/>
          <w:divBdr>
            <w:top w:val="none" w:sz="0" w:space="0" w:color="auto"/>
            <w:left w:val="none" w:sz="0" w:space="0" w:color="auto"/>
            <w:bottom w:val="none" w:sz="0" w:space="0" w:color="auto"/>
            <w:right w:val="none" w:sz="0" w:space="0" w:color="auto"/>
          </w:divBdr>
        </w:div>
        <w:div w:id="1090470433">
          <w:marLeft w:val="835"/>
          <w:marRight w:val="0"/>
          <w:marTop w:val="106"/>
          <w:marBottom w:val="0"/>
          <w:divBdr>
            <w:top w:val="none" w:sz="0" w:space="0" w:color="auto"/>
            <w:left w:val="none" w:sz="0" w:space="0" w:color="auto"/>
            <w:bottom w:val="none" w:sz="0" w:space="0" w:color="auto"/>
            <w:right w:val="none" w:sz="0" w:space="0" w:color="auto"/>
          </w:divBdr>
        </w:div>
        <w:div w:id="1138255681">
          <w:marLeft w:val="835"/>
          <w:marRight w:val="0"/>
          <w:marTop w:val="106"/>
          <w:marBottom w:val="0"/>
          <w:divBdr>
            <w:top w:val="none" w:sz="0" w:space="0" w:color="auto"/>
            <w:left w:val="none" w:sz="0" w:space="0" w:color="auto"/>
            <w:bottom w:val="none" w:sz="0" w:space="0" w:color="auto"/>
            <w:right w:val="none" w:sz="0" w:space="0" w:color="auto"/>
          </w:divBdr>
        </w:div>
        <w:div w:id="1357121709">
          <w:marLeft w:val="835"/>
          <w:marRight w:val="0"/>
          <w:marTop w:val="106"/>
          <w:marBottom w:val="0"/>
          <w:divBdr>
            <w:top w:val="none" w:sz="0" w:space="0" w:color="auto"/>
            <w:left w:val="none" w:sz="0" w:space="0" w:color="auto"/>
            <w:bottom w:val="none" w:sz="0" w:space="0" w:color="auto"/>
            <w:right w:val="none" w:sz="0" w:space="0" w:color="auto"/>
          </w:divBdr>
        </w:div>
        <w:div w:id="1613902910">
          <w:marLeft w:val="835"/>
          <w:marRight w:val="0"/>
          <w:marTop w:val="106"/>
          <w:marBottom w:val="0"/>
          <w:divBdr>
            <w:top w:val="none" w:sz="0" w:space="0" w:color="auto"/>
            <w:left w:val="none" w:sz="0" w:space="0" w:color="auto"/>
            <w:bottom w:val="none" w:sz="0" w:space="0" w:color="auto"/>
            <w:right w:val="none" w:sz="0" w:space="0" w:color="auto"/>
          </w:divBdr>
        </w:div>
        <w:div w:id="1735590276">
          <w:marLeft w:val="547"/>
          <w:marRight w:val="0"/>
          <w:marTop w:val="125"/>
          <w:marBottom w:val="0"/>
          <w:divBdr>
            <w:top w:val="none" w:sz="0" w:space="0" w:color="auto"/>
            <w:left w:val="none" w:sz="0" w:space="0" w:color="auto"/>
            <w:bottom w:val="none" w:sz="0" w:space="0" w:color="auto"/>
            <w:right w:val="none" w:sz="0" w:space="0" w:color="auto"/>
          </w:divBdr>
        </w:div>
      </w:divsChild>
    </w:div>
    <w:div w:id="729885102">
      <w:bodyDiv w:val="1"/>
      <w:marLeft w:val="0"/>
      <w:marRight w:val="0"/>
      <w:marTop w:val="0"/>
      <w:marBottom w:val="0"/>
      <w:divBdr>
        <w:top w:val="none" w:sz="0" w:space="0" w:color="auto"/>
        <w:left w:val="none" w:sz="0" w:space="0" w:color="auto"/>
        <w:bottom w:val="none" w:sz="0" w:space="0" w:color="auto"/>
        <w:right w:val="none" w:sz="0" w:space="0" w:color="auto"/>
      </w:divBdr>
    </w:div>
    <w:div w:id="734426550">
      <w:bodyDiv w:val="1"/>
      <w:marLeft w:val="0"/>
      <w:marRight w:val="0"/>
      <w:marTop w:val="0"/>
      <w:marBottom w:val="0"/>
      <w:divBdr>
        <w:top w:val="none" w:sz="0" w:space="0" w:color="auto"/>
        <w:left w:val="none" w:sz="0" w:space="0" w:color="auto"/>
        <w:bottom w:val="none" w:sz="0" w:space="0" w:color="auto"/>
        <w:right w:val="none" w:sz="0" w:space="0" w:color="auto"/>
      </w:divBdr>
    </w:div>
    <w:div w:id="762073777">
      <w:bodyDiv w:val="1"/>
      <w:marLeft w:val="0"/>
      <w:marRight w:val="0"/>
      <w:marTop w:val="0"/>
      <w:marBottom w:val="0"/>
      <w:divBdr>
        <w:top w:val="none" w:sz="0" w:space="0" w:color="auto"/>
        <w:left w:val="none" w:sz="0" w:space="0" w:color="auto"/>
        <w:bottom w:val="none" w:sz="0" w:space="0" w:color="auto"/>
        <w:right w:val="none" w:sz="0" w:space="0" w:color="auto"/>
      </w:divBdr>
    </w:div>
    <w:div w:id="767433002">
      <w:bodyDiv w:val="1"/>
      <w:marLeft w:val="0"/>
      <w:marRight w:val="0"/>
      <w:marTop w:val="0"/>
      <w:marBottom w:val="0"/>
      <w:divBdr>
        <w:top w:val="none" w:sz="0" w:space="0" w:color="auto"/>
        <w:left w:val="none" w:sz="0" w:space="0" w:color="auto"/>
        <w:bottom w:val="none" w:sz="0" w:space="0" w:color="auto"/>
        <w:right w:val="none" w:sz="0" w:space="0" w:color="auto"/>
      </w:divBdr>
      <w:divsChild>
        <w:div w:id="261687202">
          <w:marLeft w:val="1267"/>
          <w:marRight w:val="0"/>
          <w:marTop w:val="91"/>
          <w:marBottom w:val="0"/>
          <w:divBdr>
            <w:top w:val="none" w:sz="0" w:space="0" w:color="auto"/>
            <w:left w:val="none" w:sz="0" w:space="0" w:color="auto"/>
            <w:bottom w:val="none" w:sz="0" w:space="0" w:color="auto"/>
            <w:right w:val="none" w:sz="0" w:space="0" w:color="auto"/>
          </w:divBdr>
        </w:div>
        <w:div w:id="342051216">
          <w:marLeft w:val="835"/>
          <w:marRight w:val="0"/>
          <w:marTop w:val="106"/>
          <w:marBottom w:val="0"/>
          <w:divBdr>
            <w:top w:val="none" w:sz="0" w:space="0" w:color="auto"/>
            <w:left w:val="none" w:sz="0" w:space="0" w:color="auto"/>
            <w:bottom w:val="none" w:sz="0" w:space="0" w:color="auto"/>
            <w:right w:val="none" w:sz="0" w:space="0" w:color="auto"/>
          </w:divBdr>
        </w:div>
        <w:div w:id="422335744">
          <w:marLeft w:val="2520"/>
          <w:marRight w:val="0"/>
          <w:marTop w:val="91"/>
          <w:marBottom w:val="0"/>
          <w:divBdr>
            <w:top w:val="none" w:sz="0" w:space="0" w:color="auto"/>
            <w:left w:val="none" w:sz="0" w:space="0" w:color="auto"/>
            <w:bottom w:val="none" w:sz="0" w:space="0" w:color="auto"/>
            <w:right w:val="none" w:sz="0" w:space="0" w:color="auto"/>
          </w:divBdr>
        </w:div>
        <w:div w:id="425351580">
          <w:marLeft w:val="835"/>
          <w:marRight w:val="0"/>
          <w:marTop w:val="106"/>
          <w:marBottom w:val="0"/>
          <w:divBdr>
            <w:top w:val="none" w:sz="0" w:space="0" w:color="auto"/>
            <w:left w:val="none" w:sz="0" w:space="0" w:color="auto"/>
            <w:bottom w:val="none" w:sz="0" w:space="0" w:color="auto"/>
            <w:right w:val="none" w:sz="0" w:space="0" w:color="auto"/>
          </w:divBdr>
        </w:div>
        <w:div w:id="935407509">
          <w:marLeft w:val="547"/>
          <w:marRight w:val="0"/>
          <w:marTop w:val="125"/>
          <w:marBottom w:val="0"/>
          <w:divBdr>
            <w:top w:val="none" w:sz="0" w:space="0" w:color="auto"/>
            <w:left w:val="none" w:sz="0" w:space="0" w:color="auto"/>
            <w:bottom w:val="none" w:sz="0" w:space="0" w:color="auto"/>
            <w:right w:val="none" w:sz="0" w:space="0" w:color="auto"/>
          </w:divBdr>
        </w:div>
        <w:div w:id="1174800928">
          <w:marLeft w:val="1267"/>
          <w:marRight w:val="0"/>
          <w:marTop w:val="91"/>
          <w:marBottom w:val="0"/>
          <w:divBdr>
            <w:top w:val="none" w:sz="0" w:space="0" w:color="auto"/>
            <w:left w:val="none" w:sz="0" w:space="0" w:color="auto"/>
            <w:bottom w:val="none" w:sz="0" w:space="0" w:color="auto"/>
            <w:right w:val="none" w:sz="0" w:space="0" w:color="auto"/>
          </w:divBdr>
        </w:div>
        <w:div w:id="1301157829">
          <w:marLeft w:val="2520"/>
          <w:marRight w:val="0"/>
          <w:marTop w:val="91"/>
          <w:marBottom w:val="0"/>
          <w:divBdr>
            <w:top w:val="none" w:sz="0" w:space="0" w:color="auto"/>
            <w:left w:val="none" w:sz="0" w:space="0" w:color="auto"/>
            <w:bottom w:val="none" w:sz="0" w:space="0" w:color="auto"/>
            <w:right w:val="none" w:sz="0" w:space="0" w:color="auto"/>
          </w:divBdr>
        </w:div>
        <w:div w:id="1474062174">
          <w:marLeft w:val="2520"/>
          <w:marRight w:val="0"/>
          <w:marTop w:val="91"/>
          <w:marBottom w:val="0"/>
          <w:divBdr>
            <w:top w:val="none" w:sz="0" w:space="0" w:color="auto"/>
            <w:left w:val="none" w:sz="0" w:space="0" w:color="auto"/>
            <w:bottom w:val="none" w:sz="0" w:space="0" w:color="auto"/>
            <w:right w:val="none" w:sz="0" w:space="0" w:color="auto"/>
          </w:divBdr>
        </w:div>
        <w:div w:id="1870491346">
          <w:marLeft w:val="1267"/>
          <w:marRight w:val="0"/>
          <w:marTop w:val="91"/>
          <w:marBottom w:val="0"/>
          <w:divBdr>
            <w:top w:val="none" w:sz="0" w:space="0" w:color="auto"/>
            <w:left w:val="none" w:sz="0" w:space="0" w:color="auto"/>
            <w:bottom w:val="none" w:sz="0" w:space="0" w:color="auto"/>
            <w:right w:val="none" w:sz="0" w:space="0" w:color="auto"/>
          </w:divBdr>
        </w:div>
      </w:divsChild>
    </w:div>
    <w:div w:id="777603844">
      <w:bodyDiv w:val="1"/>
      <w:marLeft w:val="0"/>
      <w:marRight w:val="0"/>
      <w:marTop w:val="0"/>
      <w:marBottom w:val="0"/>
      <w:divBdr>
        <w:top w:val="none" w:sz="0" w:space="0" w:color="auto"/>
        <w:left w:val="none" w:sz="0" w:space="0" w:color="auto"/>
        <w:bottom w:val="none" w:sz="0" w:space="0" w:color="auto"/>
        <w:right w:val="none" w:sz="0" w:space="0" w:color="auto"/>
      </w:divBdr>
    </w:div>
    <w:div w:id="781070267">
      <w:bodyDiv w:val="1"/>
      <w:marLeft w:val="0"/>
      <w:marRight w:val="0"/>
      <w:marTop w:val="0"/>
      <w:marBottom w:val="0"/>
      <w:divBdr>
        <w:top w:val="none" w:sz="0" w:space="0" w:color="auto"/>
        <w:left w:val="none" w:sz="0" w:space="0" w:color="auto"/>
        <w:bottom w:val="none" w:sz="0" w:space="0" w:color="auto"/>
        <w:right w:val="none" w:sz="0" w:space="0" w:color="auto"/>
      </w:divBdr>
    </w:div>
    <w:div w:id="787510605">
      <w:bodyDiv w:val="1"/>
      <w:marLeft w:val="0"/>
      <w:marRight w:val="0"/>
      <w:marTop w:val="0"/>
      <w:marBottom w:val="0"/>
      <w:divBdr>
        <w:top w:val="none" w:sz="0" w:space="0" w:color="auto"/>
        <w:left w:val="none" w:sz="0" w:space="0" w:color="auto"/>
        <w:bottom w:val="none" w:sz="0" w:space="0" w:color="auto"/>
        <w:right w:val="none" w:sz="0" w:space="0" w:color="auto"/>
      </w:divBdr>
    </w:div>
    <w:div w:id="788746704">
      <w:bodyDiv w:val="1"/>
      <w:marLeft w:val="0"/>
      <w:marRight w:val="0"/>
      <w:marTop w:val="0"/>
      <w:marBottom w:val="0"/>
      <w:divBdr>
        <w:top w:val="none" w:sz="0" w:space="0" w:color="auto"/>
        <w:left w:val="none" w:sz="0" w:space="0" w:color="auto"/>
        <w:bottom w:val="none" w:sz="0" w:space="0" w:color="auto"/>
        <w:right w:val="none" w:sz="0" w:space="0" w:color="auto"/>
      </w:divBdr>
    </w:div>
    <w:div w:id="791165956">
      <w:bodyDiv w:val="1"/>
      <w:marLeft w:val="0"/>
      <w:marRight w:val="0"/>
      <w:marTop w:val="0"/>
      <w:marBottom w:val="0"/>
      <w:divBdr>
        <w:top w:val="none" w:sz="0" w:space="0" w:color="auto"/>
        <w:left w:val="none" w:sz="0" w:space="0" w:color="auto"/>
        <w:bottom w:val="none" w:sz="0" w:space="0" w:color="auto"/>
        <w:right w:val="none" w:sz="0" w:space="0" w:color="auto"/>
      </w:divBdr>
      <w:divsChild>
        <w:div w:id="295914805">
          <w:marLeft w:val="547"/>
          <w:marRight w:val="0"/>
          <w:marTop w:val="134"/>
          <w:marBottom w:val="0"/>
          <w:divBdr>
            <w:top w:val="none" w:sz="0" w:space="0" w:color="auto"/>
            <w:left w:val="none" w:sz="0" w:space="0" w:color="auto"/>
            <w:bottom w:val="none" w:sz="0" w:space="0" w:color="auto"/>
            <w:right w:val="none" w:sz="0" w:space="0" w:color="auto"/>
          </w:divBdr>
        </w:div>
        <w:div w:id="1009792563">
          <w:marLeft w:val="547"/>
          <w:marRight w:val="0"/>
          <w:marTop w:val="134"/>
          <w:marBottom w:val="0"/>
          <w:divBdr>
            <w:top w:val="none" w:sz="0" w:space="0" w:color="auto"/>
            <w:left w:val="none" w:sz="0" w:space="0" w:color="auto"/>
            <w:bottom w:val="none" w:sz="0" w:space="0" w:color="auto"/>
            <w:right w:val="none" w:sz="0" w:space="0" w:color="auto"/>
          </w:divBdr>
        </w:div>
        <w:div w:id="1072391733">
          <w:marLeft w:val="547"/>
          <w:marRight w:val="0"/>
          <w:marTop w:val="134"/>
          <w:marBottom w:val="0"/>
          <w:divBdr>
            <w:top w:val="none" w:sz="0" w:space="0" w:color="auto"/>
            <w:left w:val="none" w:sz="0" w:space="0" w:color="auto"/>
            <w:bottom w:val="none" w:sz="0" w:space="0" w:color="auto"/>
            <w:right w:val="none" w:sz="0" w:space="0" w:color="auto"/>
          </w:divBdr>
        </w:div>
        <w:div w:id="1163853894">
          <w:marLeft w:val="547"/>
          <w:marRight w:val="0"/>
          <w:marTop w:val="134"/>
          <w:marBottom w:val="0"/>
          <w:divBdr>
            <w:top w:val="none" w:sz="0" w:space="0" w:color="auto"/>
            <w:left w:val="none" w:sz="0" w:space="0" w:color="auto"/>
            <w:bottom w:val="none" w:sz="0" w:space="0" w:color="auto"/>
            <w:right w:val="none" w:sz="0" w:space="0" w:color="auto"/>
          </w:divBdr>
        </w:div>
        <w:div w:id="1302229739">
          <w:marLeft w:val="835"/>
          <w:marRight w:val="0"/>
          <w:marTop w:val="115"/>
          <w:marBottom w:val="0"/>
          <w:divBdr>
            <w:top w:val="none" w:sz="0" w:space="0" w:color="auto"/>
            <w:left w:val="none" w:sz="0" w:space="0" w:color="auto"/>
            <w:bottom w:val="none" w:sz="0" w:space="0" w:color="auto"/>
            <w:right w:val="none" w:sz="0" w:space="0" w:color="auto"/>
          </w:divBdr>
        </w:div>
        <w:div w:id="1655523988">
          <w:marLeft w:val="547"/>
          <w:marRight w:val="0"/>
          <w:marTop w:val="134"/>
          <w:marBottom w:val="0"/>
          <w:divBdr>
            <w:top w:val="none" w:sz="0" w:space="0" w:color="auto"/>
            <w:left w:val="none" w:sz="0" w:space="0" w:color="auto"/>
            <w:bottom w:val="none" w:sz="0" w:space="0" w:color="auto"/>
            <w:right w:val="none" w:sz="0" w:space="0" w:color="auto"/>
          </w:divBdr>
        </w:div>
        <w:div w:id="1676417924">
          <w:marLeft w:val="1267"/>
          <w:marRight w:val="0"/>
          <w:marTop w:val="96"/>
          <w:marBottom w:val="0"/>
          <w:divBdr>
            <w:top w:val="none" w:sz="0" w:space="0" w:color="auto"/>
            <w:left w:val="none" w:sz="0" w:space="0" w:color="auto"/>
            <w:bottom w:val="none" w:sz="0" w:space="0" w:color="auto"/>
            <w:right w:val="none" w:sz="0" w:space="0" w:color="auto"/>
          </w:divBdr>
        </w:div>
        <w:div w:id="1755004754">
          <w:marLeft w:val="835"/>
          <w:marRight w:val="0"/>
          <w:marTop w:val="115"/>
          <w:marBottom w:val="0"/>
          <w:divBdr>
            <w:top w:val="none" w:sz="0" w:space="0" w:color="auto"/>
            <w:left w:val="none" w:sz="0" w:space="0" w:color="auto"/>
            <w:bottom w:val="none" w:sz="0" w:space="0" w:color="auto"/>
            <w:right w:val="none" w:sz="0" w:space="0" w:color="auto"/>
          </w:divBdr>
        </w:div>
      </w:divsChild>
    </w:div>
    <w:div w:id="825050300">
      <w:bodyDiv w:val="1"/>
      <w:marLeft w:val="0"/>
      <w:marRight w:val="0"/>
      <w:marTop w:val="0"/>
      <w:marBottom w:val="0"/>
      <w:divBdr>
        <w:top w:val="none" w:sz="0" w:space="0" w:color="auto"/>
        <w:left w:val="none" w:sz="0" w:space="0" w:color="auto"/>
        <w:bottom w:val="none" w:sz="0" w:space="0" w:color="auto"/>
        <w:right w:val="none" w:sz="0" w:space="0" w:color="auto"/>
      </w:divBdr>
    </w:div>
    <w:div w:id="832914514">
      <w:bodyDiv w:val="1"/>
      <w:marLeft w:val="0"/>
      <w:marRight w:val="0"/>
      <w:marTop w:val="0"/>
      <w:marBottom w:val="0"/>
      <w:divBdr>
        <w:top w:val="none" w:sz="0" w:space="0" w:color="auto"/>
        <w:left w:val="none" w:sz="0" w:space="0" w:color="auto"/>
        <w:bottom w:val="none" w:sz="0" w:space="0" w:color="auto"/>
        <w:right w:val="none" w:sz="0" w:space="0" w:color="auto"/>
      </w:divBdr>
    </w:div>
    <w:div w:id="842475445">
      <w:bodyDiv w:val="1"/>
      <w:marLeft w:val="0"/>
      <w:marRight w:val="0"/>
      <w:marTop w:val="0"/>
      <w:marBottom w:val="0"/>
      <w:divBdr>
        <w:top w:val="none" w:sz="0" w:space="0" w:color="auto"/>
        <w:left w:val="none" w:sz="0" w:space="0" w:color="auto"/>
        <w:bottom w:val="none" w:sz="0" w:space="0" w:color="auto"/>
        <w:right w:val="none" w:sz="0" w:space="0" w:color="auto"/>
      </w:divBdr>
    </w:div>
    <w:div w:id="892622590">
      <w:bodyDiv w:val="1"/>
      <w:marLeft w:val="0"/>
      <w:marRight w:val="0"/>
      <w:marTop w:val="0"/>
      <w:marBottom w:val="0"/>
      <w:divBdr>
        <w:top w:val="none" w:sz="0" w:space="0" w:color="auto"/>
        <w:left w:val="none" w:sz="0" w:space="0" w:color="auto"/>
        <w:bottom w:val="none" w:sz="0" w:space="0" w:color="auto"/>
        <w:right w:val="none" w:sz="0" w:space="0" w:color="auto"/>
      </w:divBdr>
    </w:div>
    <w:div w:id="915481551">
      <w:bodyDiv w:val="1"/>
      <w:marLeft w:val="0"/>
      <w:marRight w:val="0"/>
      <w:marTop w:val="0"/>
      <w:marBottom w:val="0"/>
      <w:divBdr>
        <w:top w:val="none" w:sz="0" w:space="0" w:color="auto"/>
        <w:left w:val="none" w:sz="0" w:space="0" w:color="auto"/>
        <w:bottom w:val="none" w:sz="0" w:space="0" w:color="auto"/>
        <w:right w:val="none" w:sz="0" w:space="0" w:color="auto"/>
      </w:divBdr>
    </w:div>
    <w:div w:id="973753733">
      <w:bodyDiv w:val="1"/>
      <w:marLeft w:val="0"/>
      <w:marRight w:val="0"/>
      <w:marTop w:val="0"/>
      <w:marBottom w:val="0"/>
      <w:divBdr>
        <w:top w:val="none" w:sz="0" w:space="0" w:color="auto"/>
        <w:left w:val="none" w:sz="0" w:space="0" w:color="auto"/>
        <w:bottom w:val="none" w:sz="0" w:space="0" w:color="auto"/>
        <w:right w:val="none" w:sz="0" w:space="0" w:color="auto"/>
      </w:divBdr>
    </w:div>
    <w:div w:id="1007100174">
      <w:bodyDiv w:val="1"/>
      <w:marLeft w:val="0"/>
      <w:marRight w:val="0"/>
      <w:marTop w:val="0"/>
      <w:marBottom w:val="0"/>
      <w:divBdr>
        <w:top w:val="none" w:sz="0" w:space="0" w:color="auto"/>
        <w:left w:val="none" w:sz="0" w:space="0" w:color="auto"/>
        <w:bottom w:val="none" w:sz="0" w:space="0" w:color="auto"/>
        <w:right w:val="none" w:sz="0" w:space="0" w:color="auto"/>
      </w:divBdr>
    </w:div>
    <w:div w:id="1018967371">
      <w:bodyDiv w:val="1"/>
      <w:marLeft w:val="0"/>
      <w:marRight w:val="0"/>
      <w:marTop w:val="0"/>
      <w:marBottom w:val="0"/>
      <w:divBdr>
        <w:top w:val="none" w:sz="0" w:space="0" w:color="auto"/>
        <w:left w:val="none" w:sz="0" w:space="0" w:color="auto"/>
        <w:bottom w:val="none" w:sz="0" w:space="0" w:color="auto"/>
        <w:right w:val="none" w:sz="0" w:space="0" w:color="auto"/>
      </w:divBdr>
    </w:div>
    <w:div w:id="1033462247">
      <w:bodyDiv w:val="1"/>
      <w:marLeft w:val="0"/>
      <w:marRight w:val="0"/>
      <w:marTop w:val="0"/>
      <w:marBottom w:val="0"/>
      <w:divBdr>
        <w:top w:val="none" w:sz="0" w:space="0" w:color="auto"/>
        <w:left w:val="none" w:sz="0" w:space="0" w:color="auto"/>
        <w:bottom w:val="none" w:sz="0" w:space="0" w:color="auto"/>
        <w:right w:val="none" w:sz="0" w:space="0" w:color="auto"/>
      </w:divBdr>
    </w:div>
    <w:div w:id="1058554957">
      <w:bodyDiv w:val="1"/>
      <w:marLeft w:val="0"/>
      <w:marRight w:val="0"/>
      <w:marTop w:val="0"/>
      <w:marBottom w:val="0"/>
      <w:divBdr>
        <w:top w:val="none" w:sz="0" w:space="0" w:color="auto"/>
        <w:left w:val="none" w:sz="0" w:space="0" w:color="auto"/>
        <w:bottom w:val="none" w:sz="0" w:space="0" w:color="auto"/>
        <w:right w:val="none" w:sz="0" w:space="0" w:color="auto"/>
      </w:divBdr>
    </w:div>
    <w:div w:id="1148934876">
      <w:bodyDiv w:val="1"/>
      <w:marLeft w:val="0"/>
      <w:marRight w:val="0"/>
      <w:marTop w:val="0"/>
      <w:marBottom w:val="0"/>
      <w:divBdr>
        <w:top w:val="none" w:sz="0" w:space="0" w:color="auto"/>
        <w:left w:val="none" w:sz="0" w:space="0" w:color="auto"/>
        <w:bottom w:val="none" w:sz="0" w:space="0" w:color="auto"/>
        <w:right w:val="none" w:sz="0" w:space="0" w:color="auto"/>
      </w:divBdr>
    </w:div>
    <w:div w:id="1212497383">
      <w:bodyDiv w:val="1"/>
      <w:marLeft w:val="0"/>
      <w:marRight w:val="0"/>
      <w:marTop w:val="0"/>
      <w:marBottom w:val="0"/>
      <w:divBdr>
        <w:top w:val="none" w:sz="0" w:space="0" w:color="auto"/>
        <w:left w:val="none" w:sz="0" w:space="0" w:color="auto"/>
        <w:bottom w:val="none" w:sz="0" w:space="0" w:color="auto"/>
        <w:right w:val="none" w:sz="0" w:space="0" w:color="auto"/>
      </w:divBdr>
    </w:div>
    <w:div w:id="1238637174">
      <w:bodyDiv w:val="1"/>
      <w:marLeft w:val="0"/>
      <w:marRight w:val="0"/>
      <w:marTop w:val="0"/>
      <w:marBottom w:val="0"/>
      <w:divBdr>
        <w:top w:val="none" w:sz="0" w:space="0" w:color="auto"/>
        <w:left w:val="none" w:sz="0" w:space="0" w:color="auto"/>
        <w:bottom w:val="none" w:sz="0" w:space="0" w:color="auto"/>
        <w:right w:val="none" w:sz="0" w:space="0" w:color="auto"/>
      </w:divBdr>
    </w:div>
    <w:div w:id="1243491827">
      <w:bodyDiv w:val="1"/>
      <w:marLeft w:val="0"/>
      <w:marRight w:val="0"/>
      <w:marTop w:val="0"/>
      <w:marBottom w:val="0"/>
      <w:divBdr>
        <w:top w:val="none" w:sz="0" w:space="0" w:color="auto"/>
        <w:left w:val="none" w:sz="0" w:space="0" w:color="auto"/>
        <w:bottom w:val="none" w:sz="0" w:space="0" w:color="auto"/>
        <w:right w:val="none" w:sz="0" w:space="0" w:color="auto"/>
      </w:divBdr>
    </w:div>
    <w:div w:id="1249198156">
      <w:bodyDiv w:val="1"/>
      <w:marLeft w:val="0"/>
      <w:marRight w:val="0"/>
      <w:marTop w:val="0"/>
      <w:marBottom w:val="0"/>
      <w:divBdr>
        <w:top w:val="none" w:sz="0" w:space="0" w:color="auto"/>
        <w:left w:val="none" w:sz="0" w:space="0" w:color="auto"/>
        <w:bottom w:val="none" w:sz="0" w:space="0" w:color="auto"/>
        <w:right w:val="none" w:sz="0" w:space="0" w:color="auto"/>
      </w:divBdr>
    </w:div>
    <w:div w:id="1257134989">
      <w:bodyDiv w:val="1"/>
      <w:marLeft w:val="0"/>
      <w:marRight w:val="0"/>
      <w:marTop w:val="0"/>
      <w:marBottom w:val="0"/>
      <w:divBdr>
        <w:top w:val="none" w:sz="0" w:space="0" w:color="auto"/>
        <w:left w:val="none" w:sz="0" w:space="0" w:color="auto"/>
        <w:bottom w:val="none" w:sz="0" w:space="0" w:color="auto"/>
        <w:right w:val="none" w:sz="0" w:space="0" w:color="auto"/>
      </w:divBdr>
    </w:div>
    <w:div w:id="1326014122">
      <w:bodyDiv w:val="1"/>
      <w:marLeft w:val="0"/>
      <w:marRight w:val="0"/>
      <w:marTop w:val="0"/>
      <w:marBottom w:val="0"/>
      <w:divBdr>
        <w:top w:val="none" w:sz="0" w:space="0" w:color="auto"/>
        <w:left w:val="none" w:sz="0" w:space="0" w:color="auto"/>
        <w:bottom w:val="none" w:sz="0" w:space="0" w:color="auto"/>
        <w:right w:val="none" w:sz="0" w:space="0" w:color="auto"/>
      </w:divBdr>
    </w:div>
    <w:div w:id="1329092018">
      <w:bodyDiv w:val="1"/>
      <w:marLeft w:val="0"/>
      <w:marRight w:val="0"/>
      <w:marTop w:val="0"/>
      <w:marBottom w:val="0"/>
      <w:divBdr>
        <w:top w:val="none" w:sz="0" w:space="0" w:color="auto"/>
        <w:left w:val="none" w:sz="0" w:space="0" w:color="auto"/>
        <w:bottom w:val="none" w:sz="0" w:space="0" w:color="auto"/>
        <w:right w:val="none" w:sz="0" w:space="0" w:color="auto"/>
      </w:divBdr>
    </w:div>
    <w:div w:id="1333724738">
      <w:bodyDiv w:val="1"/>
      <w:marLeft w:val="0"/>
      <w:marRight w:val="0"/>
      <w:marTop w:val="0"/>
      <w:marBottom w:val="0"/>
      <w:divBdr>
        <w:top w:val="none" w:sz="0" w:space="0" w:color="auto"/>
        <w:left w:val="none" w:sz="0" w:space="0" w:color="auto"/>
        <w:bottom w:val="none" w:sz="0" w:space="0" w:color="auto"/>
        <w:right w:val="none" w:sz="0" w:space="0" w:color="auto"/>
      </w:divBdr>
    </w:div>
    <w:div w:id="1342851719">
      <w:bodyDiv w:val="1"/>
      <w:marLeft w:val="0"/>
      <w:marRight w:val="0"/>
      <w:marTop w:val="0"/>
      <w:marBottom w:val="0"/>
      <w:divBdr>
        <w:top w:val="none" w:sz="0" w:space="0" w:color="auto"/>
        <w:left w:val="none" w:sz="0" w:space="0" w:color="auto"/>
        <w:bottom w:val="none" w:sz="0" w:space="0" w:color="auto"/>
        <w:right w:val="none" w:sz="0" w:space="0" w:color="auto"/>
      </w:divBdr>
    </w:div>
    <w:div w:id="1346590251">
      <w:bodyDiv w:val="1"/>
      <w:marLeft w:val="0"/>
      <w:marRight w:val="0"/>
      <w:marTop w:val="0"/>
      <w:marBottom w:val="0"/>
      <w:divBdr>
        <w:top w:val="none" w:sz="0" w:space="0" w:color="auto"/>
        <w:left w:val="none" w:sz="0" w:space="0" w:color="auto"/>
        <w:bottom w:val="none" w:sz="0" w:space="0" w:color="auto"/>
        <w:right w:val="none" w:sz="0" w:space="0" w:color="auto"/>
      </w:divBdr>
    </w:div>
    <w:div w:id="1349017562">
      <w:bodyDiv w:val="1"/>
      <w:marLeft w:val="0"/>
      <w:marRight w:val="0"/>
      <w:marTop w:val="0"/>
      <w:marBottom w:val="0"/>
      <w:divBdr>
        <w:top w:val="none" w:sz="0" w:space="0" w:color="auto"/>
        <w:left w:val="none" w:sz="0" w:space="0" w:color="auto"/>
        <w:bottom w:val="none" w:sz="0" w:space="0" w:color="auto"/>
        <w:right w:val="none" w:sz="0" w:space="0" w:color="auto"/>
      </w:divBdr>
    </w:div>
    <w:div w:id="1351027972">
      <w:bodyDiv w:val="1"/>
      <w:marLeft w:val="0"/>
      <w:marRight w:val="0"/>
      <w:marTop w:val="0"/>
      <w:marBottom w:val="0"/>
      <w:divBdr>
        <w:top w:val="none" w:sz="0" w:space="0" w:color="auto"/>
        <w:left w:val="none" w:sz="0" w:space="0" w:color="auto"/>
        <w:bottom w:val="none" w:sz="0" w:space="0" w:color="auto"/>
        <w:right w:val="none" w:sz="0" w:space="0" w:color="auto"/>
      </w:divBdr>
    </w:div>
    <w:div w:id="1356495601">
      <w:bodyDiv w:val="1"/>
      <w:marLeft w:val="0"/>
      <w:marRight w:val="0"/>
      <w:marTop w:val="0"/>
      <w:marBottom w:val="0"/>
      <w:divBdr>
        <w:top w:val="none" w:sz="0" w:space="0" w:color="auto"/>
        <w:left w:val="none" w:sz="0" w:space="0" w:color="auto"/>
        <w:bottom w:val="none" w:sz="0" w:space="0" w:color="auto"/>
        <w:right w:val="none" w:sz="0" w:space="0" w:color="auto"/>
      </w:divBdr>
    </w:div>
    <w:div w:id="1363239997">
      <w:bodyDiv w:val="1"/>
      <w:marLeft w:val="0"/>
      <w:marRight w:val="0"/>
      <w:marTop w:val="0"/>
      <w:marBottom w:val="0"/>
      <w:divBdr>
        <w:top w:val="none" w:sz="0" w:space="0" w:color="auto"/>
        <w:left w:val="none" w:sz="0" w:space="0" w:color="auto"/>
        <w:bottom w:val="none" w:sz="0" w:space="0" w:color="auto"/>
        <w:right w:val="none" w:sz="0" w:space="0" w:color="auto"/>
      </w:divBdr>
    </w:div>
    <w:div w:id="1379085597">
      <w:bodyDiv w:val="1"/>
      <w:marLeft w:val="0"/>
      <w:marRight w:val="0"/>
      <w:marTop w:val="0"/>
      <w:marBottom w:val="0"/>
      <w:divBdr>
        <w:top w:val="none" w:sz="0" w:space="0" w:color="auto"/>
        <w:left w:val="none" w:sz="0" w:space="0" w:color="auto"/>
        <w:bottom w:val="none" w:sz="0" w:space="0" w:color="auto"/>
        <w:right w:val="none" w:sz="0" w:space="0" w:color="auto"/>
      </w:divBdr>
    </w:div>
    <w:div w:id="1385760871">
      <w:bodyDiv w:val="1"/>
      <w:marLeft w:val="0"/>
      <w:marRight w:val="0"/>
      <w:marTop w:val="0"/>
      <w:marBottom w:val="0"/>
      <w:divBdr>
        <w:top w:val="none" w:sz="0" w:space="0" w:color="auto"/>
        <w:left w:val="none" w:sz="0" w:space="0" w:color="auto"/>
        <w:bottom w:val="none" w:sz="0" w:space="0" w:color="auto"/>
        <w:right w:val="none" w:sz="0" w:space="0" w:color="auto"/>
      </w:divBdr>
    </w:div>
    <w:div w:id="1442453959">
      <w:bodyDiv w:val="1"/>
      <w:marLeft w:val="0"/>
      <w:marRight w:val="0"/>
      <w:marTop w:val="0"/>
      <w:marBottom w:val="0"/>
      <w:divBdr>
        <w:top w:val="none" w:sz="0" w:space="0" w:color="auto"/>
        <w:left w:val="none" w:sz="0" w:space="0" w:color="auto"/>
        <w:bottom w:val="none" w:sz="0" w:space="0" w:color="auto"/>
        <w:right w:val="none" w:sz="0" w:space="0" w:color="auto"/>
      </w:divBdr>
    </w:div>
    <w:div w:id="1449663501">
      <w:bodyDiv w:val="1"/>
      <w:marLeft w:val="0"/>
      <w:marRight w:val="0"/>
      <w:marTop w:val="0"/>
      <w:marBottom w:val="0"/>
      <w:divBdr>
        <w:top w:val="none" w:sz="0" w:space="0" w:color="auto"/>
        <w:left w:val="none" w:sz="0" w:space="0" w:color="auto"/>
        <w:bottom w:val="none" w:sz="0" w:space="0" w:color="auto"/>
        <w:right w:val="none" w:sz="0" w:space="0" w:color="auto"/>
      </w:divBdr>
    </w:div>
    <w:div w:id="1471287272">
      <w:bodyDiv w:val="1"/>
      <w:marLeft w:val="0"/>
      <w:marRight w:val="0"/>
      <w:marTop w:val="0"/>
      <w:marBottom w:val="0"/>
      <w:divBdr>
        <w:top w:val="none" w:sz="0" w:space="0" w:color="auto"/>
        <w:left w:val="none" w:sz="0" w:space="0" w:color="auto"/>
        <w:bottom w:val="none" w:sz="0" w:space="0" w:color="auto"/>
        <w:right w:val="none" w:sz="0" w:space="0" w:color="auto"/>
      </w:divBdr>
    </w:div>
    <w:div w:id="1477722916">
      <w:bodyDiv w:val="1"/>
      <w:marLeft w:val="0"/>
      <w:marRight w:val="0"/>
      <w:marTop w:val="0"/>
      <w:marBottom w:val="0"/>
      <w:divBdr>
        <w:top w:val="none" w:sz="0" w:space="0" w:color="auto"/>
        <w:left w:val="none" w:sz="0" w:space="0" w:color="auto"/>
        <w:bottom w:val="none" w:sz="0" w:space="0" w:color="auto"/>
        <w:right w:val="none" w:sz="0" w:space="0" w:color="auto"/>
      </w:divBdr>
      <w:divsChild>
        <w:div w:id="165756217">
          <w:marLeft w:val="835"/>
          <w:marRight w:val="0"/>
          <w:marTop w:val="115"/>
          <w:marBottom w:val="0"/>
          <w:divBdr>
            <w:top w:val="none" w:sz="0" w:space="0" w:color="auto"/>
            <w:left w:val="none" w:sz="0" w:space="0" w:color="auto"/>
            <w:bottom w:val="none" w:sz="0" w:space="0" w:color="auto"/>
            <w:right w:val="none" w:sz="0" w:space="0" w:color="auto"/>
          </w:divBdr>
        </w:div>
        <w:div w:id="180094555">
          <w:marLeft w:val="1267"/>
          <w:marRight w:val="0"/>
          <w:marTop w:val="96"/>
          <w:marBottom w:val="0"/>
          <w:divBdr>
            <w:top w:val="none" w:sz="0" w:space="0" w:color="auto"/>
            <w:left w:val="none" w:sz="0" w:space="0" w:color="auto"/>
            <w:bottom w:val="none" w:sz="0" w:space="0" w:color="auto"/>
            <w:right w:val="none" w:sz="0" w:space="0" w:color="auto"/>
          </w:divBdr>
        </w:div>
        <w:div w:id="372387957">
          <w:marLeft w:val="1138"/>
          <w:marRight w:val="0"/>
          <w:marTop w:val="115"/>
          <w:marBottom w:val="0"/>
          <w:divBdr>
            <w:top w:val="none" w:sz="0" w:space="0" w:color="auto"/>
            <w:left w:val="none" w:sz="0" w:space="0" w:color="auto"/>
            <w:bottom w:val="none" w:sz="0" w:space="0" w:color="auto"/>
            <w:right w:val="none" w:sz="0" w:space="0" w:color="auto"/>
          </w:divBdr>
        </w:div>
        <w:div w:id="463042269">
          <w:marLeft w:val="1138"/>
          <w:marRight w:val="0"/>
          <w:marTop w:val="115"/>
          <w:marBottom w:val="0"/>
          <w:divBdr>
            <w:top w:val="none" w:sz="0" w:space="0" w:color="auto"/>
            <w:left w:val="none" w:sz="0" w:space="0" w:color="auto"/>
            <w:bottom w:val="none" w:sz="0" w:space="0" w:color="auto"/>
            <w:right w:val="none" w:sz="0" w:space="0" w:color="auto"/>
          </w:divBdr>
        </w:div>
        <w:div w:id="558517719">
          <w:marLeft w:val="1267"/>
          <w:marRight w:val="0"/>
          <w:marTop w:val="96"/>
          <w:marBottom w:val="0"/>
          <w:divBdr>
            <w:top w:val="none" w:sz="0" w:space="0" w:color="auto"/>
            <w:left w:val="none" w:sz="0" w:space="0" w:color="auto"/>
            <w:bottom w:val="none" w:sz="0" w:space="0" w:color="auto"/>
            <w:right w:val="none" w:sz="0" w:space="0" w:color="auto"/>
          </w:divBdr>
        </w:div>
        <w:div w:id="862984281">
          <w:marLeft w:val="1267"/>
          <w:marRight w:val="0"/>
          <w:marTop w:val="96"/>
          <w:marBottom w:val="0"/>
          <w:divBdr>
            <w:top w:val="none" w:sz="0" w:space="0" w:color="auto"/>
            <w:left w:val="none" w:sz="0" w:space="0" w:color="auto"/>
            <w:bottom w:val="none" w:sz="0" w:space="0" w:color="auto"/>
            <w:right w:val="none" w:sz="0" w:space="0" w:color="auto"/>
          </w:divBdr>
        </w:div>
        <w:div w:id="1079912295">
          <w:marLeft w:val="1138"/>
          <w:marRight w:val="0"/>
          <w:marTop w:val="115"/>
          <w:marBottom w:val="0"/>
          <w:divBdr>
            <w:top w:val="none" w:sz="0" w:space="0" w:color="auto"/>
            <w:left w:val="none" w:sz="0" w:space="0" w:color="auto"/>
            <w:bottom w:val="none" w:sz="0" w:space="0" w:color="auto"/>
            <w:right w:val="none" w:sz="0" w:space="0" w:color="auto"/>
          </w:divBdr>
        </w:div>
        <w:div w:id="1338115833">
          <w:marLeft w:val="547"/>
          <w:marRight w:val="0"/>
          <w:marTop w:val="134"/>
          <w:marBottom w:val="0"/>
          <w:divBdr>
            <w:top w:val="none" w:sz="0" w:space="0" w:color="auto"/>
            <w:left w:val="none" w:sz="0" w:space="0" w:color="auto"/>
            <w:bottom w:val="none" w:sz="0" w:space="0" w:color="auto"/>
            <w:right w:val="none" w:sz="0" w:space="0" w:color="auto"/>
          </w:divBdr>
        </w:div>
        <w:div w:id="2111046271">
          <w:marLeft w:val="547"/>
          <w:marRight w:val="0"/>
          <w:marTop w:val="134"/>
          <w:marBottom w:val="0"/>
          <w:divBdr>
            <w:top w:val="none" w:sz="0" w:space="0" w:color="auto"/>
            <w:left w:val="none" w:sz="0" w:space="0" w:color="auto"/>
            <w:bottom w:val="none" w:sz="0" w:space="0" w:color="auto"/>
            <w:right w:val="none" w:sz="0" w:space="0" w:color="auto"/>
          </w:divBdr>
        </w:div>
      </w:divsChild>
    </w:div>
    <w:div w:id="1534266502">
      <w:bodyDiv w:val="1"/>
      <w:marLeft w:val="0"/>
      <w:marRight w:val="0"/>
      <w:marTop w:val="0"/>
      <w:marBottom w:val="0"/>
      <w:divBdr>
        <w:top w:val="none" w:sz="0" w:space="0" w:color="auto"/>
        <w:left w:val="none" w:sz="0" w:space="0" w:color="auto"/>
        <w:bottom w:val="none" w:sz="0" w:space="0" w:color="auto"/>
        <w:right w:val="none" w:sz="0" w:space="0" w:color="auto"/>
      </w:divBdr>
    </w:div>
    <w:div w:id="1540510608">
      <w:bodyDiv w:val="1"/>
      <w:marLeft w:val="0"/>
      <w:marRight w:val="0"/>
      <w:marTop w:val="0"/>
      <w:marBottom w:val="0"/>
      <w:divBdr>
        <w:top w:val="none" w:sz="0" w:space="0" w:color="auto"/>
        <w:left w:val="none" w:sz="0" w:space="0" w:color="auto"/>
        <w:bottom w:val="none" w:sz="0" w:space="0" w:color="auto"/>
        <w:right w:val="none" w:sz="0" w:space="0" w:color="auto"/>
      </w:divBdr>
    </w:div>
    <w:div w:id="1578129289">
      <w:bodyDiv w:val="1"/>
      <w:marLeft w:val="0"/>
      <w:marRight w:val="0"/>
      <w:marTop w:val="0"/>
      <w:marBottom w:val="0"/>
      <w:divBdr>
        <w:top w:val="none" w:sz="0" w:space="0" w:color="auto"/>
        <w:left w:val="none" w:sz="0" w:space="0" w:color="auto"/>
        <w:bottom w:val="none" w:sz="0" w:space="0" w:color="auto"/>
        <w:right w:val="none" w:sz="0" w:space="0" w:color="auto"/>
      </w:divBdr>
    </w:div>
    <w:div w:id="1581449451">
      <w:bodyDiv w:val="1"/>
      <w:marLeft w:val="0"/>
      <w:marRight w:val="0"/>
      <w:marTop w:val="0"/>
      <w:marBottom w:val="0"/>
      <w:divBdr>
        <w:top w:val="none" w:sz="0" w:space="0" w:color="auto"/>
        <w:left w:val="none" w:sz="0" w:space="0" w:color="auto"/>
        <w:bottom w:val="none" w:sz="0" w:space="0" w:color="auto"/>
        <w:right w:val="none" w:sz="0" w:space="0" w:color="auto"/>
      </w:divBdr>
    </w:div>
    <w:div w:id="1616794058">
      <w:bodyDiv w:val="1"/>
      <w:marLeft w:val="0"/>
      <w:marRight w:val="0"/>
      <w:marTop w:val="0"/>
      <w:marBottom w:val="0"/>
      <w:divBdr>
        <w:top w:val="none" w:sz="0" w:space="0" w:color="auto"/>
        <w:left w:val="none" w:sz="0" w:space="0" w:color="auto"/>
        <w:bottom w:val="none" w:sz="0" w:space="0" w:color="auto"/>
        <w:right w:val="none" w:sz="0" w:space="0" w:color="auto"/>
      </w:divBdr>
    </w:div>
    <w:div w:id="1622957920">
      <w:bodyDiv w:val="1"/>
      <w:marLeft w:val="0"/>
      <w:marRight w:val="0"/>
      <w:marTop w:val="0"/>
      <w:marBottom w:val="0"/>
      <w:divBdr>
        <w:top w:val="none" w:sz="0" w:space="0" w:color="auto"/>
        <w:left w:val="none" w:sz="0" w:space="0" w:color="auto"/>
        <w:bottom w:val="none" w:sz="0" w:space="0" w:color="auto"/>
        <w:right w:val="none" w:sz="0" w:space="0" w:color="auto"/>
      </w:divBdr>
    </w:div>
    <w:div w:id="1643148199">
      <w:bodyDiv w:val="1"/>
      <w:marLeft w:val="0"/>
      <w:marRight w:val="0"/>
      <w:marTop w:val="0"/>
      <w:marBottom w:val="0"/>
      <w:divBdr>
        <w:top w:val="none" w:sz="0" w:space="0" w:color="auto"/>
        <w:left w:val="none" w:sz="0" w:space="0" w:color="auto"/>
        <w:bottom w:val="none" w:sz="0" w:space="0" w:color="auto"/>
        <w:right w:val="none" w:sz="0" w:space="0" w:color="auto"/>
      </w:divBdr>
    </w:div>
    <w:div w:id="1643534764">
      <w:bodyDiv w:val="1"/>
      <w:marLeft w:val="0"/>
      <w:marRight w:val="0"/>
      <w:marTop w:val="0"/>
      <w:marBottom w:val="0"/>
      <w:divBdr>
        <w:top w:val="none" w:sz="0" w:space="0" w:color="auto"/>
        <w:left w:val="none" w:sz="0" w:space="0" w:color="auto"/>
        <w:bottom w:val="none" w:sz="0" w:space="0" w:color="auto"/>
        <w:right w:val="none" w:sz="0" w:space="0" w:color="auto"/>
      </w:divBdr>
      <w:divsChild>
        <w:div w:id="375742999">
          <w:marLeft w:val="547"/>
          <w:marRight w:val="0"/>
          <w:marTop w:val="134"/>
          <w:marBottom w:val="0"/>
          <w:divBdr>
            <w:top w:val="none" w:sz="0" w:space="0" w:color="auto"/>
            <w:left w:val="none" w:sz="0" w:space="0" w:color="auto"/>
            <w:bottom w:val="none" w:sz="0" w:space="0" w:color="auto"/>
            <w:right w:val="none" w:sz="0" w:space="0" w:color="auto"/>
          </w:divBdr>
        </w:div>
        <w:div w:id="520973822">
          <w:marLeft w:val="835"/>
          <w:marRight w:val="0"/>
          <w:marTop w:val="115"/>
          <w:marBottom w:val="0"/>
          <w:divBdr>
            <w:top w:val="none" w:sz="0" w:space="0" w:color="auto"/>
            <w:left w:val="none" w:sz="0" w:space="0" w:color="auto"/>
            <w:bottom w:val="none" w:sz="0" w:space="0" w:color="auto"/>
            <w:right w:val="none" w:sz="0" w:space="0" w:color="auto"/>
          </w:divBdr>
        </w:div>
        <w:div w:id="718358821">
          <w:marLeft w:val="547"/>
          <w:marRight w:val="0"/>
          <w:marTop w:val="134"/>
          <w:marBottom w:val="0"/>
          <w:divBdr>
            <w:top w:val="none" w:sz="0" w:space="0" w:color="auto"/>
            <w:left w:val="none" w:sz="0" w:space="0" w:color="auto"/>
            <w:bottom w:val="none" w:sz="0" w:space="0" w:color="auto"/>
            <w:right w:val="none" w:sz="0" w:space="0" w:color="auto"/>
          </w:divBdr>
        </w:div>
        <w:div w:id="974220501">
          <w:marLeft w:val="835"/>
          <w:marRight w:val="0"/>
          <w:marTop w:val="115"/>
          <w:marBottom w:val="0"/>
          <w:divBdr>
            <w:top w:val="none" w:sz="0" w:space="0" w:color="auto"/>
            <w:left w:val="none" w:sz="0" w:space="0" w:color="auto"/>
            <w:bottom w:val="none" w:sz="0" w:space="0" w:color="auto"/>
            <w:right w:val="none" w:sz="0" w:space="0" w:color="auto"/>
          </w:divBdr>
        </w:div>
        <w:div w:id="1029718351">
          <w:marLeft w:val="547"/>
          <w:marRight w:val="0"/>
          <w:marTop w:val="134"/>
          <w:marBottom w:val="0"/>
          <w:divBdr>
            <w:top w:val="none" w:sz="0" w:space="0" w:color="auto"/>
            <w:left w:val="none" w:sz="0" w:space="0" w:color="auto"/>
            <w:bottom w:val="none" w:sz="0" w:space="0" w:color="auto"/>
            <w:right w:val="none" w:sz="0" w:space="0" w:color="auto"/>
          </w:divBdr>
        </w:div>
        <w:div w:id="1722703081">
          <w:marLeft w:val="547"/>
          <w:marRight w:val="0"/>
          <w:marTop w:val="134"/>
          <w:marBottom w:val="0"/>
          <w:divBdr>
            <w:top w:val="none" w:sz="0" w:space="0" w:color="auto"/>
            <w:left w:val="none" w:sz="0" w:space="0" w:color="auto"/>
            <w:bottom w:val="none" w:sz="0" w:space="0" w:color="auto"/>
            <w:right w:val="none" w:sz="0" w:space="0" w:color="auto"/>
          </w:divBdr>
        </w:div>
        <w:div w:id="2030056776">
          <w:marLeft w:val="547"/>
          <w:marRight w:val="0"/>
          <w:marTop w:val="134"/>
          <w:marBottom w:val="0"/>
          <w:divBdr>
            <w:top w:val="none" w:sz="0" w:space="0" w:color="auto"/>
            <w:left w:val="none" w:sz="0" w:space="0" w:color="auto"/>
            <w:bottom w:val="none" w:sz="0" w:space="0" w:color="auto"/>
            <w:right w:val="none" w:sz="0" w:space="0" w:color="auto"/>
          </w:divBdr>
        </w:div>
        <w:div w:id="2080782851">
          <w:marLeft w:val="547"/>
          <w:marRight w:val="0"/>
          <w:marTop w:val="134"/>
          <w:marBottom w:val="0"/>
          <w:divBdr>
            <w:top w:val="none" w:sz="0" w:space="0" w:color="auto"/>
            <w:left w:val="none" w:sz="0" w:space="0" w:color="auto"/>
            <w:bottom w:val="none" w:sz="0" w:space="0" w:color="auto"/>
            <w:right w:val="none" w:sz="0" w:space="0" w:color="auto"/>
          </w:divBdr>
        </w:div>
      </w:divsChild>
    </w:div>
    <w:div w:id="1662466566">
      <w:bodyDiv w:val="1"/>
      <w:marLeft w:val="0"/>
      <w:marRight w:val="0"/>
      <w:marTop w:val="0"/>
      <w:marBottom w:val="0"/>
      <w:divBdr>
        <w:top w:val="none" w:sz="0" w:space="0" w:color="auto"/>
        <w:left w:val="none" w:sz="0" w:space="0" w:color="auto"/>
        <w:bottom w:val="none" w:sz="0" w:space="0" w:color="auto"/>
        <w:right w:val="none" w:sz="0" w:space="0" w:color="auto"/>
      </w:divBdr>
    </w:div>
    <w:div w:id="1668634119">
      <w:bodyDiv w:val="1"/>
      <w:marLeft w:val="0"/>
      <w:marRight w:val="0"/>
      <w:marTop w:val="0"/>
      <w:marBottom w:val="0"/>
      <w:divBdr>
        <w:top w:val="none" w:sz="0" w:space="0" w:color="auto"/>
        <w:left w:val="none" w:sz="0" w:space="0" w:color="auto"/>
        <w:bottom w:val="none" w:sz="0" w:space="0" w:color="auto"/>
        <w:right w:val="none" w:sz="0" w:space="0" w:color="auto"/>
      </w:divBdr>
    </w:div>
    <w:div w:id="1670282005">
      <w:bodyDiv w:val="1"/>
      <w:marLeft w:val="0"/>
      <w:marRight w:val="0"/>
      <w:marTop w:val="0"/>
      <w:marBottom w:val="0"/>
      <w:divBdr>
        <w:top w:val="none" w:sz="0" w:space="0" w:color="auto"/>
        <w:left w:val="none" w:sz="0" w:space="0" w:color="auto"/>
        <w:bottom w:val="none" w:sz="0" w:space="0" w:color="auto"/>
        <w:right w:val="none" w:sz="0" w:space="0" w:color="auto"/>
      </w:divBdr>
    </w:div>
    <w:div w:id="1674869892">
      <w:bodyDiv w:val="1"/>
      <w:marLeft w:val="0"/>
      <w:marRight w:val="0"/>
      <w:marTop w:val="0"/>
      <w:marBottom w:val="0"/>
      <w:divBdr>
        <w:top w:val="none" w:sz="0" w:space="0" w:color="auto"/>
        <w:left w:val="none" w:sz="0" w:space="0" w:color="auto"/>
        <w:bottom w:val="none" w:sz="0" w:space="0" w:color="auto"/>
        <w:right w:val="none" w:sz="0" w:space="0" w:color="auto"/>
      </w:divBdr>
    </w:div>
    <w:div w:id="1684937407">
      <w:bodyDiv w:val="1"/>
      <w:marLeft w:val="0"/>
      <w:marRight w:val="0"/>
      <w:marTop w:val="0"/>
      <w:marBottom w:val="0"/>
      <w:divBdr>
        <w:top w:val="none" w:sz="0" w:space="0" w:color="auto"/>
        <w:left w:val="none" w:sz="0" w:space="0" w:color="auto"/>
        <w:bottom w:val="none" w:sz="0" w:space="0" w:color="auto"/>
        <w:right w:val="none" w:sz="0" w:space="0" w:color="auto"/>
      </w:divBdr>
    </w:div>
    <w:div w:id="1706061702">
      <w:bodyDiv w:val="1"/>
      <w:marLeft w:val="0"/>
      <w:marRight w:val="0"/>
      <w:marTop w:val="0"/>
      <w:marBottom w:val="0"/>
      <w:divBdr>
        <w:top w:val="none" w:sz="0" w:space="0" w:color="auto"/>
        <w:left w:val="none" w:sz="0" w:space="0" w:color="auto"/>
        <w:bottom w:val="none" w:sz="0" w:space="0" w:color="auto"/>
        <w:right w:val="none" w:sz="0" w:space="0" w:color="auto"/>
      </w:divBdr>
    </w:div>
    <w:div w:id="1740401688">
      <w:bodyDiv w:val="1"/>
      <w:marLeft w:val="0"/>
      <w:marRight w:val="0"/>
      <w:marTop w:val="0"/>
      <w:marBottom w:val="0"/>
      <w:divBdr>
        <w:top w:val="none" w:sz="0" w:space="0" w:color="auto"/>
        <w:left w:val="none" w:sz="0" w:space="0" w:color="auto"/>
        <w:bottom w:val="none" w:sz="0" w:space="0" w:color="auto"/>
        <w:right w:val="none" w:sz="0" w:space="0" w:color="auto"/>
      </w:divBdr>
    </w:div>
    <w:div w:id="1754475848">
      <w:bodyDiv w:val="1"/>
      <w:marLeft w:val="0"/>
      <w:marRight w:val="0"/>
      <w:marTop w:val="0"/>
      <w:marBottom w:val="0"/>
      <w:divBdr>
        <w:top w:val="none" w:sz="0" w:space="0" w:color="auto"/>
        <w:left w:val="none" w:sz="0" w:space="0" w:color="auto"/>
        <w:bottom w:val="none" w:sz="0" w:space="0" w:color="auto"/>
        <w:right w:val="none" w:sz="0" w:space="0" w:color="auto"/>
      </w:divBdr>
    </w:div>
    <w:div w:id="1757903119">
      <w:bodyDiv w:val="1"/>
      <w:marLeft w:val="0"/>
      <w:marRight w:val="0"/>
      <w:marTop w:val="0"/>
      <w:marBottom w:val="0"/>
      <w:divBdr>
        <w:top w:val="none" w:sz="0" w:space="0" w:color="auto"/>
        <w:left w:val="none" w:sz="0" w:space="0" w:color="auto"/>
        <w:bottom w:val="none" w:sz="0" w:space="0" w:color="auto"/>
        <w:right w:val="none" w:sz="0" w:space="0" w:color="auto"/>
      </w:divBdr>
      <w:divsChild>
        <w:div w:id="476918166">
          <w:marLeft w:val="835"/>
          <w:marRight w:val="0"/>
          <w:marTop w:val="115"/>
          <w:marBottom w:val="0"/>
          <w:divBdr>
            <w:top w:val="none" w:sz="0" w:space="0" w:color="auto"/>
            <w:left w:val="none" w:sz="0" w:space="0" w:color="auto"/>
            <w:bottom w:val="none" w:sz="0" w:space="0" w:color="auto"/>
            <w:right w:val="none" w:sz="0" w:space="0" w:color="auto"/>
          </w:divBdr>
        </w:div>
        <w:div w:id="506821932">
          <w:marLeft w:val="547"/>
          <w:marRight w:val="0"/>
          <w:marTop w:val="134"/>
          <w:marBottom w:val="0"/>
          <w:divBdr>
            <w:top w:val="none" w:sz="0" w:space="0" w:color="auto"/>
            <w:left w:val="none" w:sz="0" w:space="0" w:color="auto"/>
            <w:bottom w:val="none" w:sz="0" w:space="0" w:color="auto"/>
            <w:right w:val="none" w:sz="0" w:space="0" w:color="auto"/>
          </w:divBdr>
        </w:div>
        <w:div w:id="595285941">
          <w:marLeft w:val="835"/>
          <w:marRight w:val="0"/>
          <w:marTop w:val="115"/>
          <w:marBottom w:val="0"/>
          <w:divBdr>
            <w:top w:val="none" w:sz="0" w:space="0" w:color="auto"/>
            <w:left w:val="none" w:sz="0" w:space="0" w:color="auto"/>
            <w:bottom w:val="none" w:sz="0" w:space="0" w:color="auto"/>
            <w:right w:val="none" w:sz="0" w:space="0" w:color="auto"/>
          </w:divBdr>
        </w:div>
        <w:div w:id="892279054">
          <w:marLeft w:val="835"/>
          <w:marRight w:val="0"/>
          <w:marTop w:val="115"/>
          <w:marBottom w:val="0"/>
          <w:divBdr>
            <w:top w:val="none" w:sz="0" w:space="0" w:color="auto"/>
            <w:left w:val="none" w:sz="0" w:space="0" w:color="auto"/>
            <w:bottom w:val="none" w:sz="0" w:space="0" w:color="auto"/>
            <w:right w:val="none" w:sz="0" w:space="0" w:color="auto"/>
          </w:divBdr>
        </w:div>
        <w:div w:id="1015041335">
          <w:marLeft w:val="835"/>
          <w:marRight w:val="0"/>
          <w:marTop w:val="115"/>
          <w:marBottom w:val="0"/>
          <w:divBdr>
            <w:top w:val="none" w:sz="0" w:space="0" w:color="auto"/>
            <w:left w:val="none" w:sz="0" w:space="0" w:color="auto"/>
            <w:bottom w:val="none" w:sz="0" w:space="0" w:color="auto"/>
            <w:right w:val="none" w:sz="0" w:space="0" w:color="auto"/>
          </w:divBdr>
        </w:div>
        <w:div w:id="1437944333">
          <w:marLeft w:val="835"/>
          <w:marRight w:val="0"/>
          <w:marTop w:val="115"/>
          <w:marBottom w:val="0"/>
          <w:divBdr>
            <w:top w:val="none" w:sz="0" w:space="0" w:color="auto"/>
            <w:left w:val="none" w:sz="0" w:space="0" w:color="auto"/>
            <w:bottom w:val="none" w:sz="0" w:space="0" w:color="auto"/>
            <w:right w:val="none" w:sz="0" w:space="0" w:color="auto"/>
          </w:divBdr>
        </w:div>
        <w:div w:id="1444037509">
          <w:marLeft w:val="547"/>
          <w:marRight w:val="0"/>
          <w:marTop w:val="134"/>
          <w:marBottom w:val="0"/>
          <w:divBdr>
            <w:top w:val="none" w:sz="0" w:space="0" w:color="auto"/>
            <w:left w:val="none" w:sz="0" w:space="0" w:color="auto"/>
            <w:bottom w:val="none" w:sz="0" w:space="0" w:color="auto"/>
            <w:right w:val="none" w:sz="0" w:space="0" w:color="auto"/>
          </w:divBdr>
        </w:div>
        <w:div w:id="1452240646">
          <w:marLeft w:val="835"/>
          <w:marRight w:val="0"/>
          <w:marTop w:val="115"/>
          <w:marBottom w:val="0"/>
          <w:divBdr>
            <w:top w:val="none" w:sz="0" w:space="0" w:color="auto"/>
            <w:left w:val="none" w:sz="0" w:space="0" w:color="auto"/>
            <w:bottom w:val="none" w:sz="0" w:space="0" w:color="auto"/>
            <w:right w:val="none" w:sz="0" w:space="0" w:color="auto"/>
          </w:divBdr>
        </w:div>
        <w:div w:id="1673100381">
          <w:marLeft w:val="835"/>
          <w:marRight w:val="0"/>
          <w:marTop w:val="115"/>
          <w:marBottom w:val="0"/>
          <w:divBdr>
            <w:top w:val="none" w:sz="0" w:space="0" w:color="auto"/>
            <w:left w:val="none" w:sz="0" w:space="0" w:color="auto"/>
            <w:bottom w:val="none" w:sz="0" w:space="0" w:color="auto"/>
            <w:right w:val="none" w:sz="0" w:space="0" w:color="auto"/>
          </w:divBdr>
        </w:div>
        <w:div w:id="1848129753">
          <w:marLeft w:val="547"/>
          <w:marRight w:val="0"/>
          <w:marTop w:val="134"/>
          <w:marBottom w:val="0"/>
          <w:divBdr>
            <w:top w:val="none" w:sz="0" w:space="0" w:color="auto"/>
            <w:left w:val="none" w:sz="0" w:space="0" w:color="auto"/>
            <w:bottom w:val="none" w:sz="0" w:space="0" w:color="auto"/>
            <w:right w:val="none" w:sz="0" w:space="0" w:color="auto"/>
          </w:divBdr>
        </w:div>
      </w:divsChild>
    </w:div>
    <w:div w:id="1779908819">
      <w:bodyDiv w:val="1"/>
      <w:marLeft w:val="0"/>
      <w:marRight w:val="0"/>
      <w:marTop w:val="0"/>
      <w:marBottom w:val="0"/>
      <w:divBdr>
        <w:top w:val="none" w:sz="0" w:space="0" w:color="auto"/>
        <w:left w:val="none" w:sz="0" w:space="0" w:color="auto"/>
        <w:bottom w:val="none" w:sz="0" w:space="0" w:color="auto"/>
        <w:right w:val="none" w:sz="0" w:space="0" w:color="auto"/>
      </w:divBdr>
    </w:div>
    <w:div w:id="1822580790">
      <w:bodyDiv w:val="1"/>
      <w:marLeft w:val="0"/>
      <w:marRight w:val="0"/>
      <w:marTop w:val="0"/>
      <w:marBottom w:val="0"/>
      <w:divBdr>
        <w:top w:val="none" w:sz="0" w:space="0" w:color="auto"/>
        <w:left w:val="none" w:sz="0" w:space="0" w:color="auto"/>
        <w:bottom w:val="none" w:sz="0" w:space="0" w:color="auto"/>
        <w:right w:val="none" w:sz="0" w:space="0" w:color="auto"/>
      </w:divBdr>
    </w:div>
    <w:div w:id="1824085267">
      <w:bodyDiv w:val="1"/>
      <w:marLeft w:val="0"/>
      <w:marRight w:val="0"/>
      <w:marTop w:val="0"/>
      <w:marBottom w:val="0"/>
      <w:divBdr>
        <w:top w:val="none" w:sz="0" w:space="0" w:color="auto"/>
        <w:left w:val="none" w:sz="0" w:space="0" w:color="auto"/>
        <w:bottom w:val="none" w:sz="0" w:space="0" w:color="auto"/>
        <w:right w:val="none" w:sz="0" w:space="0" w:color="auto"/>
      </w:divBdr>
    </w:div>
    <w:div w:id="1830365745">
      <w:bodyDiv w:val="1"/>
      <w:marLeft w:val="0"/>
      <w:marRight w:val="0"/>
      <w:marTop w:val="0"/>
      <w:marBottom w:val="0"/>
      <w:divBdr>
        <w:top w:val="none" w:sz="0" w:space="0" w:color="auto"/>
        <w:left w:val="none" w:sz="0" w:space="0" w:color="auto"/>
        <w:bottom w:val="none" w:sz="0" w:space="0" w:color="auto"/>
        <w:right w:val="none" w:sz="0" w:space="0" w:color="auto"/>
      </w:divBdr>
    </w:div>
    <w:div w:id="1855457871">
      <w:bodyDiv w:val="1"/>
      <w:marLeft w:val="0"/>
      <w:marRight w:val="0"/>
      <w:marTop w:val="0"/>
      <w:marBottom w:val="0"/>
      <w:divBdr>
        <w:top w:val="none" w:sz="0" w:space="0" w:color="auto"/>
        <w:left w:val="none" w:sz="0" w:space="0" w:color="auto"/>
        <w:bottom w:val="none" w:sz="0" w:space="0" w:color="auto"/>
        <w:right w:val="none" w:sz="0" w:space="0" w:color="auto"/>
      </w:divBdr>
    </w:div>
    <w:div w:id="1862084245">
      <w:bodyDiv w:val="1"/>
      <w:marLeft w:val="0"/>
      <w:marRight w:val="0"/>
      <w:marTop w:val="0"/>
      <w:marBottom w:val="0"/>
      <w:divBdr>
        <w:top w:val="none" w:sz="0" w:space="0" w:color="auto"/>
        <w:left w:val="none" w:sz="0" w:space="0" w:color="auto"/>
        <w:bottom w:val="none" w:sz="0" w:space="0" w:color="auto"/>
        <w:right w:val="none" w:sz="0" w:space="0" w:color="auto"/>
      </w:divBdr>
    </w:div>
    <w:div w:id="1885483354">
      <w:bodyDiv w:val="1"/>
      <w:marLeft w:val="0"/>
      <w:marRight w:val="0"/>
      <w:marTop w:val="0"/>
      <w:marBottom w:val="0"/>
      <w:divBdr>
        <w:top w:val="none" w:sz="0" w:space="0" w:color="auto"/>
        <w:left w:val="none" w:sz="0" w:space="0" w:color="auto"/>
        <w:bottom w:val="none" w:sz="0" w:space="0" w:color="auto"/>
        <w:right w:val="none" w:sz="0" w:space="0" w:color="auto"/>
      </w:divBdr>
      <w:divsChild>
        <w:div w:id="184095641">
          <w:marLeft w:val="547"/>
          <w:marRight w:val="0"/>
          <w:marTop w:val="125"/>
          <w:marBottom w:val="0"/>
          <w:divBdr>
            <w:top w:val="none" w:sz="0" w:space="0" w:color="auto"/>
            <w:left w:val="none" w:sz="0" w:space="0" w:color="auto"/>
            <w:bottom w:val="none" w:sz="0" w:space="0" w:color="auto"/>
            <w:right w:val="none" w:sz="0" w:space="0" w:color="auto"/>
          </w:divBdr>
        </w:div>
        <w:div w:id="207841214">
          <w:marLeft w:val="547"/>
          <w:marRight w:val="0"/>
          <w:marTop w:val="125"/>
          <w:marBottom w:val="0"/>
          <w:divBdr>
            <w:top w:val="none" w:sz="0" w:space="0" w:color="auto"/>
            <w:left w:val="none" w:sz="0" w:space="0" w:color="auto"/>
            <w:bottom w:val="none" w:sz="0" w:space="0" w:color="auto"/>
            <w:right w:val="none" w:sz="0" w:space="0" w:color="auto"/>
          </w:divBdr>
        </w:div>
        <w:div w:id="240990975">
          <w:marLeft w:val="547"/>
          <w:marRight w:val="0"/>
          <w:marTop w:val="125"/>
          <w:marBottom w:val="0"/>
          <w:divBdr>
            <w:top w:val="none" w:sz="0" w:space="0" w:color="auto"/>
            <w:left w:val="none" w:sz="0" w:space="0" w:color="auto"/>
            <w:bottom w:val="none" w:sz="0" w:space="0" w:color="auto"/>
            <w:right w:val="none" w:sz="0" w:space="0" w:color="auto"/>
          </w:divBdr>
        </w:div>
        <w:div w:id="378012192">
          <w:marLeft w:val="835"/>
          <w:marRight w:val="0"/>
          <w:marTop w:val="106"/>
          <w:marBottom w:val="0"/>
          <w:divBdr>
            <w:top w:val="none" w:sz="0" w:space="0" w:color="auto"/>
            <w:left w:val="none" w:sz="0" w:space="0" w:color="auto"/>
            <w:bottom w:val="none" w:sz="0" w:space="0" w:color="auto"/>
            <w:right w:val="none" w:sz="0" w:space="0" w:color="auto"/>
          </w:divBdr>
        </w:div>
        <w:div w:id="805513320">
          <w:marLeft w:val="547"/>
          <w:marRight w:val="0"/>
          <w:marTop w:val="125"/>
          <w:marBottom w:val="0"/>
          <w:divBdr>
            <w:top w:val="none" w:sz="0" w:space="0" w:color="auto"/>
            <w:left w:val="none" w:sz="0" w:space="0" w:color="auto"/>
            <w:bottom w:val="none" w:sz="0" w:space="0" w:color="auto"/>
            <w:right w:val="none" w:sz="0" w:space="0" w:color="auto"/>
          </w:divBdr>
        </w:div>
        <w:div w:id="965742850">
          <w:marLeft w:val="547"/>
          <w:marRight w:val="0"/>
          <w:marTop w:val="125"/>
          <w:marBottom w:val="0"/>
          <w:divBdr>
            <w:top w:val="none" w:sz="0" w:space="0" w:color="auto"/>
            <w:left w:val="none" w:sz="0" w:space="0" w:color="auto"/>
            <w:bottom w:val="none" w:sz="0" w:space="0" w:color="auto"/>
            <w:right w:val="none" w:sz="0" w:space="0" w:color="auto"/>
          </w:divBdr>
        </w:div>
        <w:div w:id="1230850128">
          <w:marLeft w:val="835"/>
          <w:marRight w:val="0"/>
          <w:marTop w:val="106"/>
          <w:marBottom w:val="0"/>
          <w:divBdr>
            <w:top w:val="none" w:sz="0" w:space="0" w:color="auto"/>
            <w:left w:val="none" w:sz="0" w:space="0" w:color="auto"/>
            <w:bottom w:val="none" w:sz="0" w:space="0" w:color="auto"/>
            <w:right w:val="none" w:sz="0" w:space="0" w:color="auto"/>
          </w:divBdr>
        </w:div>
        <w:div w:id="1525292418">
          <w:marLeft w:val="835"/>
          <w:marRight w:val="0"/>
          <w:marTop w:val="106"/>
          <w:marBottom w:val="0"/>
          <w:divBdr>
            <w:top w:val="none" w:sz="0" w:space="0" w:color="auto"/>
            <w:left w:val="none" w:sz="0" w:space="0" w:color="auto"/>
            <w:bottom w:val="none" w:sz="0" w:space="0" w:color="auto"/>
            <w:right w:val="none" w:sz="0" w:space="0" w:color="auto"/>
          </w:divBdr>
        </w:div>
        <w:div w:id="1972661969">
          <w:marLeft w:val="547"/>
          <w:marRight w:val="0"/>
          <w:marTop w:val="125"/>
          <w:marBottom w:val="0"/>
          <w:divBdr>
            <w:top w:val="none" w:sz="0" w:space="0" w:color="auto"/>
            <w:left w:val="none" w:sz="0" w:space="0" w:color="auto"/>
            <w:bottom w:val="none" w:sz="0" w:space="0" w:color="auto"/>
            <w:right w:val="none" w:sz="0" w:space="0" w:color="auto"/>
          </w:divBdr>
        </w:div>
      </w:divsChild>
    </w:div>
    <w:div w:id="1942373820">
      <w:bodyDiv w:val="1"/>
      <w:marLeft w:val="0"/>
      <w:marRight w:val="0"/>
      <w:marTop w:val="0"/>
      <w:marBottom w:val="0"/>
      <w:divBdr>
        <w:top w:val="none" w:sz="0" w:space="0" w:color="auto"/>
        <w:left w:val="none" w:sz="0" w:space="0" w:color="auto"/>
        <w:bottom w:val="none" w:sz="0" w:space="0" w:color="auto"/>
        <w:right w:val="none" w:sz="0" w:space="0" w:color="auto"/>
      </w:divBdr>
    </w:div>
    <w:div w:id="1979190312">
      <w:bodyDiv w:val="1"/>
      <w:marLeft w:val="0"/>
      <w:marRight w:val="0"/>
      <w:marTop w:val="0"/>
      <w:marBottom w:val="0"/>
      <w:divBdr>
        <w:top w:val="none" w:sz="0" w:space="0" w:color="auto"/>
        <w:left w:val="none" w:sz="0" w:space="0" w:color="auto"/>
        <w:bottom w:val="none" w:sz="0" w:space="0" w:color="auto"/>
        <w:right w:val="none" w:sz="0" w:space="0" w:color="auto"/>
      </w:divBdr>
    </w:div>
    <w:div w:id="2022393055">
      <w:bodyDiv w:val="1"/>
      <w:marLeft w:val="0"/>
      <w:marRight w:val="0"/>
      <w:marTop w:val="0"/>
      <w:marBottom w:val="0"/>
      <w:divBdr>
        <w:top w:val="none" w:sz="0" w:space="0" w:color="auto"/>
        <w:left w:val="none" w:sz="0" w:space="0" w:color="auto"/>
        <w:bottom w:val="none" w:sz="0" w:space="0" w:color="auto"/>
        <w:right w:val="none" w:sz="0" w:space="0" w:color="auto"/>
      </w:divBdr>
    </w:div>
    <w:div w:id="2030179592">
      <w:bodyDiv w:val="1"/>
      <w:marLeft w:val="0"/>
      <w:marRight w:val="0"/>
      <w:marTop w:val="0"/>
      <w:marBottom w:val="0"/>
      <w:divBdr>
        <w:top w:val="none" w:sz="0" w:space="0" w:color="auto"/>
        <w:left w:val="none" w:sz="0" w:space="0" w:color="auto"/>
        <w:bottom w:val="none" w:sz="0" w:space="0" w:color="auto"/>
        <w:right w:val="none" w:sz="0" w:space="0" w:color="auto"/>
      </w:divBdr>
    </w:div>
    <w:div w:id="2041779779">
      <w:bodyDiv w:val="1"/>
      <w:marLeft w:val="0"/>
      <w:marRight w:val="0"/>
      <w:marTop w:val="0"/>
      <w:marBottom w:val="0"/>
      <w:divBdr>
        <w:top w:val="none" w:sz="0" w:space="0" w:color="auto"/>
        <w:left w:val="none" w:sz="0" w:space="0" w:color="auto"/>
        <w:bottom w:val="none" w:sz="0" w:space="0" w:color="auto"/>
        <w:right w:val="none" w:sz="0" w:space="0" w:color="auto"/>
      </w:divBdr>
    </w:div>
    <w:div w:id="2111927384">
      <w:bodyDiv w:val="1"/>
      <w:marLeft w:val="0"/>
      <w:marRight w:val="0"/>
      <w:marTop w:val="0"/>
      <w:marBottom w:val="0"/>
      <w:divBdr>
        <w:top w:val="none" w:sz="0" w:space="0" w:color="auto"/>
        <w:left w:val="none" w:sz="0" w:space="0" w:color="auto"/>
        <w:bottom w:val="none" w:sz="0" w:space="0" w:color="auto"/>
        <w:right w:val="none" w:sz="0" w:space="0" w:color="auto"/>
      </w:divBdr>
    </w:div>
    <w:div w:id="2135975684">
      <w:bodyDiv w:val="1"/>
      <w:marLeft w:val="0"/>
      <w:marRight w:val="0"/>
      <w:marTop w:val="0"/>
      <w:marBottom w:val="0"/>
      <w:divBdr>
        <w:top w:val="none" w:sz="0" w:space="0" w:color="auto"/>
        <w:left w:val="none" w:sz="0" w:space="0" w:color="auto"/>
        <w:bottom w:val="none" w:sz="0" w:space="0" w:color="auto"/>
        <w:right w:val="none" w:sz="0" w:space="0" w:color="auto"/>
      </w:divBdr>
    </w:div>
    <w:div w:id="2141724712">
      <w:bodyDiv w:val="1"/>
      <w:marLeft w:val="0"/>
      <w:marRight w:val="0"/>
      <w:marTop w:val="0"/>
      <w:marBottom w:val="0"/>
      <w:divBdr>
        <w:top w:val="none" w:sz="0" w:space="0" w:color="auto"/>
        <w:left w:val="none" w:sz="0" w:space="0" w:color="auto"/>
        <w:bottom w:val="none" w:sz="0" w:space="0" w:color="auto"/>
        <w:right w:val="none" w:sz="0" w:space="0" w:color="auto"/>
      </w:divBdr>
    </w:div>
    <w:div w:id="2142528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package" Target="embeddings/Microsoft_Visio_Drawing3.vsdx"/><Relationship Id="rId39" Type="http://schemas.openxmlformats.org/officeDocument/2006/relationships/fontTable" Target="fontTable.xml"/><Relationship Id="rId21" Type="http://schemas.openxmlformats.org/officeDocument/2006/relationships/image" Target="media/image3.emf"/><Relationship Id="rId34" Type="http://schemas.openxmlformats.org/officeDocument/2006/relationships/image" Target="media/image10.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essdocs.ccf.org/display/ADT/Identity+Lifecycle+Processes" TargetMode="Externa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Word_Document.docx"/><Relationship Id="rId32" Type="http://schemas.openxmlformats.org/officeDocument/2006/relationships/hyperlink" Target="https://community.sailpoint.com/docs/DOC-2031"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png"/><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1.png"/><Relationship Id="rId8" Type="http://schemas.openxmlformats.org/officeDocument/2006/relationships/styles" Target="styl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Add Required Values.</Name>
    <Type>10001</Type>
    <SequenceNumber>200</SequenceNumber>
    <Assembly>KPMG.ItsGlobal.MW3.EventHandlers.Document_CheckIn, Version=1.0.0.0, Culture=neutral, PublicKeyToken=0a27d48d2dcadcba</Assembly>
    <Class>KPMG.ItsGlobal.MW3.EventHandlers.Document_CheckIn.Document_EventReceiver</Class>
    <Data/>
    <Filter/>
  </Receiver>
</spe:Receivers>
</file>

<file path=customXml/item3.xml><?xml version="1.0" encoding="utf-8"?>
<ct:contentTypeSchema xmlns:ct="http://schemas.microsoft.com/office/2006/metadata/contentType" xmlns:ma="http://schemas.microsoft.com/office/2006/metadata/properties/metaAttributes" ct:_="" ma:_="" ma:contentTypeName="KPMG Microweb 3 Document" ma:contentTypeID="0x01010D00C3F67491BE5BE94DBA0D1E5238FDA457" ma:contentTypeVersion="0" ma:contentTypeDescription="KPMG Microweb 3 Document" ma:contentTypeScope="" ma:versionID="8c5f25c05dd17a710431cca0333bbc8d">
  <xsd:schema xmlns:xsd="http://www.w3.org/2001/XMLSchema" xmlns:p="http://schemas.microsoft.com/office/2006/metadata/properties" xmlns:ns1="http://schemas.microsoft.com/sharepoint/v3" xmlns:ns2="http://schemas.microsoft.com/sharepoint/v3/fields" targetNamespace="http://schemas.microsoft.com/office/2006/metadata/properties" ma:root="true" ma:fieldsID="43784cb3367847453db88bea654b2257" ns1:_="" ns2:_="">
    <xsd:import namespace="http://schemas.microsoft.com/sharepoint/v3"/>
    <xsd:import namespace="http://schemas.microsoft.com/sharepoint/v3/fields"/>
    <xsd:element name="properties">
      <xsd:complexType>
        <xsd:sequence>
          <xsd:element name="documentManagement">
            <xsd:complexType>
              <xsd:all>
                <xsd:element ref="ns2:KPMGMW3DocumentType"/>
                <xsd:element ref="ns2:KPMGMW3FunctionSelection" minOccurs="0"/>
                <xsd:element ref="ns2:KPMGMW3Function" minOccurs="0"/>
                <xsd:element ref="ns2:KPMGMW3Service" minOccurs="0"/>
                <xsd:element ref="ns2:KPMGMW3SubService" minOccurs="0"/>
                <xsd:element ref="ns2:KPMGMW3IndustrySectorSubSectorSelection" minOccurs="0"/>
                <xsd:element ref="ns2:KPMGMW3Sector" minOccurs="0"/>
                <xsd:element ref="ns2:KPMGMW3SubSector" minOccurs="0"/>
                <xsd:element ref="ns1:KPMGMW3Language"/>
                <xsd:element ref="ns1:KPMGMW3Geography"/>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KPMGMW3Language" ma:index="17" ma:displayName="Language" ma:description="Identifies the language of the resource" ma:internalName="KPMGMW3Language">
      <xsd:simpleType>
        <xsd:restriction base="dms:Unknown"/>
      </xsd:simpleType>
    </xsd:element>
    <xsd:element name="KPMGMW3Geography" ma:index="18" ma:displayName="Geographic coverage" ma:description="Country the content item applies to" ma:internalName="KPMGMW3Geography">
      <xsd:simpleType>
        <xsd:restriction base="dms:Unknow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KPMGMW3DocumentType" ma:index="9" ma:displayName="Document Type" ma:description="Identifies the nature of the resource in terms of its role in a business process" ma:internalName="KPMGMW3DocumentType">
      <xsd:simpleType>
        <xsd:restriction base="dms:Unknown"/>
      </xsd:simpleType>
    </xsd:element>
    <xsd:element name="KPMGMW3FunctionSelection" ma:index="10" nillable="true" ma:displayName="Function/Service/SubService Selection" ma:description="Function/Service/SubService Selection" ma:internalName="KPMGMW3FunctionSelection">
      <xsd:simpleType>
        <xsd:restriction base="dms:Unknown"/>
      </xsd:simpleType>
    </xsd:element>
    <xsd:element name="KPMGMW3Function" ma:index="11" nillable="true" ma:displayName="Function" ma:description="Function" ma:internalName="KPMGMW3Function" ma:readOnly="true">
      <xsd:simpleType>
        <xsd:restriction base="dms:Text"/>
      </xsd:simpleType>
    </xsd:element>
    <xsd:element name="KPMGMW3Service" ma:index="12" nillable="true" ma:displayName="Service" ma:description="Identifies the KPMG service which is discussed or targeted in this folder" ma:internalName="KPMGMW3Service" ma:readOnly="true">
      <xsd:simpleType>
        <xsd:restriction base="dms:Text"/>
      </xsd:simpleType>
    </xsd:element>
    <xsd:element name="KPMGMW3SubService" ma:index="13" nillable="true" ma:displayName="Sub Service" ma:description="Identifies the KPMG sub service which is discussed or targeted in this folder" ma:internalName="KPMGMW3SubService" ma:readOnly="true">
      <xsd:simpleType>
        <xsd:restriction base="dms:Text"/>
      </xsd:simpleType>
    </xsd:element>
    <xsd:element name="KPMGMW3IndustrySectorSubSectorSelection" ma:index="14" nillable="true" ma:displayName="Industry Sector/SubSector Selection" ma:description="Industry Multi Selection Sector/SubSector Selection" ma:internalName="KPMGMW3IndustrySectorSubSectorSelection">
      <xsd:simpleType>
        <xsd:restriction base="dms:Unknown"/>
      </xsd:simpleType>
    </xsd:element>
    <xsd:element name="KPMGMW3Sector" ma:index="15" nillable="true" ma:displayName="Sector" ma:description="Sector" ma:internalName="KPMGMW3Sector" ma:readOnly="true">
      <xsd:simpleType>
        <xsd:restriction base="dms:Text"/>
      </xsd:simpleType>
    </xsd:element>
    <xsd:element name="KPMGMW3SubSector" ma:index="16" nillable="true" ma:displayName="Sub Sector" ma:description="Sub Sector" ma:internalName="KPMGMW3SubSector"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axOccurs="1" ma:index="8" ma:displayName="Author"/>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ma:index="20" ma:displayName="Comments"/>
        <xsd:element name="keywords" minOccurs="0" maxOccurs="1" type="xsd:string" ma:index="19"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KPMGMW3Language xmlns="http://schemas.microsoft.com/sharepoint/v3">English</KPMGMW3Language>
    <KPMGMW3IndustrySectorSubSectorSelection xmlns="http://schemas.microsoft.com/sharepoint/v3/fields" xsi:nil="true"/>
    <KPMGMW3FunctionSelection xmlns="http://schemas.microsoft.com/sharepoint/v3/fields">;#Advisory;;;#RC - IT Advisory in Risk Consulting;;;#Information Protection and Business Resilience;;;#</KPMGMW3FunctionSelection>
    <KPMGMW3DocumentType xmlns="http://schemas.microsoft.com/sharepoint/v3/fields">None Selected</KPMGMW3DocumentType>
    <KPMGMW3Geography xmlns="http://schemas.microsoft.com/sharepoint/v3">;#Global;#</KPMGMW3Geography>
    <KPMGMW3SubService xmlns="http://schemas.microsoft.com/sharepoint/v3/fields">Information Protection and Business Resilience</KPMGMW3SubService>
    <KPMGMW3Service xmlns="http://schemas.microsoft.com/sharepoint/v3/fields">RC - IT Advisory in Risk Consulting</KPMGMW3Service>
    <KPMGMW3Function xmlns="http://schemas.microsoft.com/sharepoint/v3/fields">Advisory</KPMGMW3Function>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C58B6-2688-4E60-8453-CE3E69FD0F3A}">
  <ds:schemaRefs>
    <ds:schemaRef ds:uri="http://schemas.microsoft.com/sharepoint/v3/contenttype/forms"/>
  </ds:schemaRefs>
</ds:datastoreItem>
</file>

<file path=customXml/itemProps2.xml><?xml version="1.0" encoding="utf-8"?>
<ds:datastoreItem xmlns:ds="http://schemas.openxmlformats.org/officeDocument/2006/customXml" ds:itemID="{2B3BC3A0-7671-43B2-B93F-C5A517682B3C}">
  <ds:schemaRefs>
    <ds:schemaRef ds:uri="http://schemas.microsoft.com/sharepoint/events"/>
  </ds:schemaRefs>
</ds:datastoreItem>
</file>

<file path=customXml/itemProps3.xml><?xml version="1.0" encoding="utf-8"?>
<ds:datastoreItem xmlns:ds="http://schemas.openxmlformats.org/officeDocument/2006/customXml" ds:itemID="{43DB71EC-201F-4E10-930C-CAF0A0FAC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B4FACEF-1082-4C72-AD11-860387838FB7}">
  <ds:schemaRefs>
    <ds:schemaRef ds:uri="http://schemas.microsoft.com/office/2006/metadata/properties"/>
    <ds:schemaRef ds:uri="http://schemas.microsoft.com/sharepoint/v3"/>
    <ds:schemaRef ds:uri="http://schemas.microsoft.com/sharepoint/v3/fields"/>
  </ds:schemaRefs>
</ds:datastoreItem>
</file>

<file path=customXml/itemProps5.xml><?xml version="1.0" encoding="utf-8"?>
<ds:datastoreItem xmlns:ds="http://schemas.openxmlformats.org/officeDocument/2006/customXml" ds:itemID="{6EB5B332-EF5E-FE43-90F7-E0863CE6653C}">
  <ds:schemaRefs>
    <ds:schemaRef ds:uri="http://schemas.openxmlformats.org/officeDocument/2006/bibliography"/>
  </ds:schemaRefs>
</ds:datastoreItem>
</file>

<file path=customXml/itemProps6.xml><?xml version="1.0" encoding="utf-8"?>
<ds:datastoreItem xmlns:ds="http://schemas.openxmlformats.org/officeDocument/2006/customXml" ds:itemID="{ED60227B-7657-5440-9F98-034C3C7A1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31</Pages>
  <Words>7562</Words>
  <Characters>43106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IdentityIQ High Level Architecture</vt:lpstr>
    </vt:vector>
  </TitlesOfParts>
  <Manager/>
  <Company>Microsoft.</Company>
  <LinksUpToDate>false</LinksUpToDate>
  <CharactersWithSpaces>50567</CharactersWithSpaces>
  <SharedDoc>false</SharedDoc>
  <HyperlinkBase/>
  <HLinks>
    <vt:vector size="144" baseType="variant">
      <vt:variant>
        <vt:i4>1769497</vt:i4>
      </vt:variant>
      <vt:variant>
        <vt:i4>11816</vt:i4>
      </vt:variant>
      <vt:variant>
        <vt:i4>1033</vt:i4>
      </vt:variant>
      <vt:variant>
        <vt:i4>1</vt:i4>
      </vt:variant>
      <vt:variant>
        <vt:lpwstr>dataflow</vt:lpwstr>
      </vt:variant>
      <vt:variant>
        <vt:lpwstr/>
      </vt:variant>
      <vt:variant>
        <vt:i4>2031728</vt:i4>
      </vt:variant>
      <vt:variant>
        <vt:i4>18936</vt:i4>
      </vt:variant>
      <vt:variant>
        <vt:i4>1034</vt:i4>
      </vt:variant>
      <vt:variant>
        <vt:i4>1</vt:i4>
      </vt:variant>
      <vt:variant>
        <vt:lpwstr>Component</vt:lpwstr>
      </vt:variant>
      <vt:variant>
        <vt:lpwstr/>
      </vt:variant>
      <vt:variant>
        <vt:i4>7077897</vt:i4>
      </vt:variant>
      <vt:variant>
        <vt:i4>19181</vt:i4>
      </vt:variant>
      <vt:variant>
        <vt:i4>1035</vt:i4>
      </vt:variant>
      <vt:variant>
        <vt:i4>1</vt:i4>
      </vt:variant>
      <vt:variant>
        <vt:lpwstr>hla</vt:lpwstr>
      </vt:variant>
      <vt:variant>
        <vt:lpwstr/>
      </vt:variant>
      <vt:variant>
        <vt:i4>6291486</vt:i4>
      </vt:variant>
      <vt:variant>
        <vt:i4>19293</vt:i4>
      </vt:variant>
      <vt:variant>
        <vt:i4>1036</vt:i4>
      </vt:variant>
      <vt:variant>
        <vt:i4>1</vt:i4>
      </vt:variant>
      <vt:variant>
        <vt:lpwstr>Network</vt:lpwstr>
      </vt:variant>
      <vt:variant>
        <vt:lpwstr/>
      </vt:variant>
      <vt:variant>
        <vt:i4>6225923</vt:i4>
      </vt:variant>
      <vt:variant>
        <vt:i4>19440</vt:i4>
      </vt:variant>
      <vt:variant>
        <vt:i4>1037</vt:i4>
      </vt:variant>
      <vt:variant>
        <vt:i4>1</vt:i4>
      </vt:variant>
      <vt:variant>
        <vt:lpwstr>CFA-Physical</vt:lpwstr>
      </vt:variant>
      <vt:variant>
        <vt:lpwstr/>
      </vt:variant>
      <vt:variant>
        <vt:i4>5046347</vt:i4>
      </vt:variant>
      <vt:variant>
        <vt:i4>19466</vt:i4>
      </vt:variant>
      <vt:variant>
        <vt:i4>1038</vt:i4>
      </vt:variant>
      <vt:variant>
        <vt:i4>1</vt:i4>
      </vt:variant>
      <vt:variant>
        <vt:lpwstr>CFA-Physical-dev</vt:lpwstr>
      </vt:variant>
      <vt:variant>
        <vt:lpwstr/>
      </vt:variant>
      <vt:variant>
        <vt:i4>1245205</vt:i4>
      </vt:variant>
      <vt:variant>
        <vt:i4>22443</vt:i4>
      </vt:variant>
      <vt:variant>
        <vt:i4>1026</vt:i4>
      </vt:variant>
      <vt:variant>
        <vt:i4>1</vt:i4>
      </vt:variant>
      <vt:variant>
        <vt:lpwstr>Certificates</vt:lpwstr>
      </vt:variant>
      <vt:variant>
        <vt:lpwstr/>
      </vt:variant>
      <vt:variant>
        <vt:i4>6619151</vt:i4>
      </vt:variant>
      <vt:variant>
        <vt:i4>24838</vt:i4>
      </vt:variant>
      <vt:variant>
        <vt:i4>1030</vt:i4>
      </vt:variant>
      <vt:variant>
        <vt:i4>1</vt:i4>
      </vt:variant>
      <vt:variant>
        <vt:lpwstr>SocialLoginFlow</vt:lpwstr>
      </vt:variant>
      <vt:variant>
        <vt:lpwstr/>
      </vt:variant>
      <vt:variant>
        <vt:i4>7471135</vt:i4>
      </vt:variant>
      <vt:variant>
        <vt:i4>24854</vt:i4>
      </vt:variant>
      <vt:variant>
        <vt:i4>1039</vt:i4>
      </vt:variant>
      <vt:variant>
        <vt:i4>1</vt:i4>
      </vt:variant>
      <vt:variant>
        <vt:lpwstr>LocalAuthentication</vt:lpwstr>
      </vt:variant>
      <vt:variant>
        <vt:lpwstr/>
      </vt:variant>
      <vt:variant>
        <vt:i4>4259888</vt:i4>
      </vt:variant>
      <vt:variant>
        <vt:i4>24880</vt:i4>
      </vt:variant>
      <vt:variant>
        <vt:i4>1040</vt:i4>
      </vt:variant>
      <vt:variant>
        <vt:i4>1</vt:i4>
      </vt:variant>
      <vt:variant>
        <vt:lpwstr>Step-up-AuthN</vt:lpwstr>
      </vt:variant>
      <vt:variant>
        <vt:lpwstr/>
      </vt:variant>
      <vt:variant>
        <vt:i4>1900575</vt:i4>
      </vt:variant>
      <vt:variant>
        <vt:i4>24920</vt:i4>
      </vt:variant>
      <vt:variant>
        <vt:i4>1041</vt:i4>
      </vt:variant>
      <vt:variant>
        <vt:i4>1</vt:i4>
      </vt:variant>
      <vt:variant>
        <vt:lpwstr>employee</vt:lpwstr>
      </vt:variant>
      <vt:variant>
        <vt:lpwstr/>
      </vt:variant>
      <vt:variant>
        <vt:i4>6488163</vt:i4>
      </vt:variant>
      <vt:variant>
        <vt:i4>24966</vt:i4>
      </vt:variant>
      <vt:variant>
        <vt:i4>1042</vt:i4>
      </vt:variant>
      <vt:variant>
        <vt:i4>1</vt:i4>
      </vt:variant>
      <vt:variant>
        <vt:lpwstr>mobile</vt:lpwstr>
      </vt:variant>
      <vt:variant>
        <vt:lpwstr/>
      </vt:variant>
      <vt:variant>
        <vt:i4>7667834</vt:i4>
      </vt:variant>
      <vt:variant>
        <vt:i4>24980</vt:i4>
      </vt:variant>
      <vt:variant>
        <vt:i4>1043</vt:i4>
      </vt:variant>
      <vt:variant>
        <vt:i4>1</vt:i4>
      </vt:variant>
      <vt:variant>
        <vt:lpwstr>rememberme</vt:lpwstr>
      </vt:variant>
      <vt:variant>
        <vt:lpwstr/>
      </vt:variant>
      <vt:variant>
        <vt:i4>7602302</vt:i4>
      </vt:variant>
      <vt:variant>
        <vt:i4>24990</vt:i4>
      </vt:variant>
      <vt:variant>
        <vt:i4>1044</vt:i4>
      </vt:variant>
      <vt:variant>
        <vt:i4>1</vt:i4>
      </vt:variant>
      <vt:variant>
        <vt:lpwstr>logout</vt:lpwstr>
      </vt:variant>
      <vt:variant>
        <vt:lpwstr/>
      </vt:variant>
      <vt:variant>
        <vt:i4>1966095</vt:i4>
      </vt:variant>
      <vt:variant>
        <vt:i4>25006</vt:i4>
      </vt:variant>
      <vt:variant>
        <vt:i4>1045</vt:i4>
      </vt:variant>
      <vt:variant>
        <vt:i4>1</vt:i4>
      </vt:variant>
      <vt:variant>
        <vt:lpwstr>registration</vt:lpwstr>
      </vt:variant>
      <vt:variant>
        <vt:lpwstr/>
      </vt:variant>
      <vt:variant>
        <vt:i4>131074</vt:i4>
      </vt:variant>
      <vt:variant>
        <vt:i4>25052</vt:i4>
      </vt:variant>
      <vt:variant>
        <vt:i4>1046</vt:i4>
      </vt:variant>
      <vt:variant>
        <vt:i4>1</vt:i4>
      </vt:variant>
      <vt:variant>
        <vt:lpwstr>link</vt:lpwstr>
      </vt:variant>
      <vt:variant>
        <vt:lpwstr/>
      </vt:variant>
      <vt:variant>
        <vt:i4>6750310</vt:i4>
      </vt:variant>
      <vt:variant>
        <vt:i4>25084</vt:i4>
      </vt:variant>
      <vt:variant>
        <vt:i4>1047</vt:i4>
      </vt:variant>
      <vt:variant>
        <vt:i4>1</vt:i4>
      </vt:variant>
      <vt:variant>
        <vt:lpwstr>delink</vt:lpwstr>
      </vt:variant>
      <vt:variant>
        <vt:lpwstr/>
      </vt:variant>
      <vt:variant>
        <vt:i4>7995491</vt:i4>
      </vt:variant>
      <vt:variant>
        <vt:i4>25102</vt:i4>
      </vt:variant>
      <vt:variant>
        <vt:i4>1048</vt:i4>
      </vt:variant>
      <vt:variant>
        <vt:i4>1</vt:i4>
      </vt:variant>
      <vt:variant>
        <vt:lpwstr>ChangePassword</vt:lpwstr>
      </vt:variant>
      <vt:variant>
        <vt:lpwstr/>
      </vt:variant>
      <vt:variant>
        <vt:i4>6619261</vt:i4>
      </vt:variant>
      <vt:variant>
        <vt:i4>25121</vt:i4>
      </vt:variant>
      <vt:variant>
        <vt:i4>1049</vt:i4>
      </vt:variant>
      <vt:variant>
        <vt:i4>1</vt:i4>
      </vt:variant>
      <vt:variant>
        <vt:lpwstr>Forgotpassword</vt:lpwstr>
      </vt:variant>
      <vt:variant>
        <vt:lpwstr/>
      </vt:variant>
      <vt:variant>
        <vt:i4>7012467</vt:i4>
      </vt:variant>
      <vt:variant>
        <vt:i4>25141</vt:i4>
      </vt:variant>
      <vt:variant>
        <vt:i4>1050</vt:i4>
      </vt:variant>
      <vt:variant>
        <vt:i4>1</vt:i4>
      </vt:variant>
      <vt:variant>
        <vt:lpwstr>deactivate</vt:lpwstr>
      </vt:variant>
      <vt:variant>
        <vt:lpwstr/>
      </vt:variant>
      <vt:variant>
        <vt:i4>3670047</vt:i4>
      </vt:variant>
      <vt:variant>
        <vt:i4>25467</vt:i4>
      </vt:variant>
      <vt:variant>
        <vt:i4>1028</vt:i4>
      </vt:variant>
      <vt:variant>
        <vt:i4>1</vt:i4>
      </vt:variant>
      <vt:variant>
        <vt:lpwstr>Screen Shot 2013-09-13 at 5</vt:lpwstr>
      </vt:variant>
      <vt:variant>
        <vt:lpwstr/>
      </vt:variant>
      <vt:variant>
        <vt:i4>5701725</vt:i4>
      </vt:variant>
      <vt:variant>
        <vt:i4>25469</vt:i4>
      </vt:variant>
      <vt:variant>
        <vt:i4>1031</vt:i4>
      </vt:variant>
      <vt:variant>
        <vt:i4>1</vt:i4>
      </vt:variant>
      <vt:variant>
        <vt:lpwstr>pf-1</vt:lpwstr>
      </vt:variant>
      <vt:variant>
        <vt:lpwstr/>
      </vt:variant>
      <vt:variant>
        <vt:i4>3801096</vt:i4>
      </vt:variant>
      <vt:variant>
        <vt:i4>36964</vt:i4>
      </vt:variant>
      <vt:variant>
        <vt:i4>1058</vt:i4>
      </vt:variant>
      <vt:variant>
        <vt:i4>1</vt:i4>
      </vt:variant>
      <vt:variant>
        <vt:lpwstr>Centralized Logging</vt:lpwstr>
      </vt:variant>
      <vt:variant>
        <vt:lpwstr/>
      </vt:variant>
      <vt:variant>
        <vt:i4>8323129</vt:i4>
      </vt:variant>
      <vt:variant>
        <vt:i4>38014</vt:i4>
      </vt:variant>
      <vt:variant>
        <vt:i4>1032</vt:i4>
      </vt:variant>
      <vt:variant>
        <vt:i4>1</vt:i4>
      </vt:variant>
      <vt:variant>
        <vt:lpwstr>pingfederate-SocialIDM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IdentityIQ High Level Architecture</dc:title>
  <dc:subject>High Level Architecture</dc:subject>
  <dc:creator>KPMG</dc:creator>
  <cp:keywords>sailpoint</cp:keywords>
  <dc:description/>
  <cp:lastModifiedBy>Microsoft Office User</cp:lastModifiedBy>
  <cp:revision>151</cp:revision>
  <cp:lastPrinted>2015-05-12T11:09:00Z</cp:lastPrinted>
  <dcterms:created xsi:type="dcterms:W3CDTF">2018-09-26T20:18:00Z</dcterms:created>
  <dcterms:modified xsi:type="dcterms:W3CDTF">2020-04-27T17:01:00Z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0x01010D00C3F67491BE5BE94DBA0D1E5238FDA457</vt:lpwstr>
  </property>
</Properties>
</file>