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C1C8" w14:textId="2611C17A" w:rsidR="00AF4884" w:rsidRPr="00314560" w:rsidRDefault="009A218D" w:rsidP="00DC495B">
      <w:pPr>
        <w:pStyle w:val="TOCHeading"/>
        <w:jc w:val="center"/>
        <w:rPr>
          <w:rFonts w:asciiTheme="minorHAnsi" w:hAnsiTheme="minorHAnsi" w:cstheme="minorHAnsi"/>
        </w:rPr>
      </w:pPr>
      <w:r w:rsidRPr="00314560">
        <w:rPr>
          <w:rFonts w:asciiTheme="minorHAnsi" w:hAnsiTheme="minorHAnsi" w:cstheme="minorHAnsi"/>
        </w:rPr>
        <w:tab/>
      </w:r>
    </w:p>
    <w:p w14:paraId="6CA6DCD6" w14:textId="77777777" w:rsidR="00AF4884" w:rsidRPr="00314560" w:rsidRDefault="00AF4884" w:rsidP="00DC495B">
      <w:pPr>
        <w:pStyle w:val="TOCHeading"/>
        <w:jc w:val="center"/>
        <w:rPr>
          <w:rFonts w:asciiTheme="minorHAnsi" w:hAnsiTheme="minorHAnsi" w:cstheme="minorHAnsi"/>
        </w:rPr>
      </w:pPr>
    </w:p>
    <w:p w14:paraId="5872ED02" w14:textId="77777777" w:rsidR="00AF4884" w:rsidRPr="00314560" w:rsidRDefault="00AF4884" w:rsidP="00AF4884">
      <w:pPr>
        <w:jc w:val="center"/>
        <w:rPr>
          <w:rFonts w:cstheme="minorHAnsi"/>
          <w:sz w:val="36"/>
          <w:szCs w:val="42"/>
        </w:rPr>
      </w:pPr>
    </w:p>
    <w:p w14:paraId="4BFB5BE3" w14:textId="3CE9FCBA" w:rsidR="006203DA" w:rsidRPr="00314560" w:rsidRDefault="00804B38" w:rsidP="00804B38">
      <w:pPr>
        <w:tabs>
          <w:tab w:val="left" w:pos="3510"/>
        </w:tabs>
        <w:rPr>
          <w:rFonts w:cstheme="minorHAnsi"/>
          <w:sz w:val="52"/>
          <w:szCs w:val="42"/>
        </w:rPr>
      </w:pPr>
      <w:r w:rsidRPr="00314560">
        <w:rPr>
          <w:rFonts w:cstheme="minorHAnsi"/>
          <w:sz w:val="52"/>
          <w:szCs w:val="42"/>
        </w:rPr>
        <w:tab/>
      </w:r>
    </w:p>
    <w:p w14:paraId="0500FE77" w14:textId="77777777" w:rsidR="006203DA" w:rsidRPr="00314560" w:rsidRDefault="006203DA" w:rsidP="00AF4884">
      <w:pPr>
        <w:jc w:val="center"/>
        <w:rPr>
          <w:rFonts w:cstheme="minorHAnsi"/>
          <w:sz w:val="52"/>
          <w:szCs w:val="42"/>
        </w:rPr>
      </w:pPr>
    </w:p>
    <w:p w14:paraId="364D7AA9" w14:textId="5460F908" w:rsidR="0043023B" w:rsidRPr="00CC1A83" w:rsidRDefault="0043023B" w:rsidP="00767A83">
      <w:pPr>
        <w:jc w:val="center"/>
        <w:rPr>
          <w:rFonts w:cstheme="minorHAnsi"/>
          <w:sz w:val="52"/>
          <w:szCs w:val="42"/>
        </w:rPr>
      </w:pPr>
      <w:r w:rsidRPr="00CC1A83">
        <w:rPr>
          <w:rFonts w:cstheme="minorHAnsi"/>
          <w:sz w:val="52"/>
          <w:szCs w:val="42"/>
        </w:rPr>
        <w:t xml:space="preserve">Saviynt </w:t>
      </w:r>
      <w:r w:rsidR="00767A83" w:rsidRPr="00CC1A83">
        <w:rPr>
          <w:rFonts w:cstheme="minorHAnsi"/>
          <w:sz w:val="52"/>
          <w:szCs w:val="42"/>
        </w:rPr>
        <w:t xml:space="preserve">– </w:t>
      </w:r>
      <w:r w:rsidRPr="00541E5B">
        <w:rPr>
          <w:rFonts w:cstheme="minorHAnsi"/>
          <w:sz w:val="52"/>
          <w:szCs w:val="42"/>
        </w:rPr>
        <w:t>Active</w:t>
      </w:r>
      <w:r w:rsidR="009658A2" w:rsidRPr="00C91B5E">
        <w:rPr>
          <w:rFonts w:cstheme="minorHAnsi"/>
          <w:sz w:val="52"/>
          <w:szCs w:val="42"/>
        </w:rPr>
        <w:t xml:space="preserve"> </w:t>
      </w:r>
      <w:r w:rsidRPr="00C91B5E">
        <w:rPr>
          <w:rFonts w:cstheme="minorHAnsi"/>
          <w:sz w:val="52"/>
          <w:szCs w:val="42"/>
        </w:rPr>
        <w:t>Directory</w:t>
      </w:r>
      <w:r w:rsidR="00767A83" w:rsidRPr="00C91B5E">
        <w:rPr>
          <w:rFonts w:cstheme="minorHAnsi"/>
          <w:sz w:val="52"/>
          <w:szCs w:val="42"/>
        </w:rPr>
        <w:t xml:space="preserve"> </w:t>
      </w:r>
      <w:r w:rsidRPr="00C91B5E">
        <w:rPr>
          <w:rFonts w:cstheme="minorHAnsi"/>
          <w:sz w:val="52"/>
          <w:szCs w:val="42"/>
        </w:rPr>
        <w:t>Integration &amp; Design Document</w:t>
      </w:r>
    </w:p>
    <w:p w14:paraId="5B248C8E" w14:textId="77777777" w:rsidR="006203DA" w:rsidRPr="00314560" w:rsidRDefault="006203DA" w:rsidP="00AF4884">
      <w:pPr>
        <w:jc w:val="center"/>
        <w:rPr>
          <w:rFonts w:cstheme="minorHAnsi"/>
          <w:sz w:val="24"/>
          <w:szCs w:val="24"/>
        </w:rPr>
      </w:pPr>
    </w:p>
    <w:p w14:paraId="243114E1" w14:textId="033ED5FC" w:rsidR="006203DA" w:rsidRPr="00314560" w:rsidRDefault="00485925" w:rsidP="00AF4884">
      <w:pPr>
        <w:jc w:val="center"/>
        <w:rPr>
          <w:rFonts w:cstheme="minorHAnsi"/>
          <w:sz w:val="24"/>
          <w:szCs w:val="24"/>
        </w:rPr>
      </w:pPr>
      <w:r>
        <w:rPr>
          <w:rFonts w:cstheme="minorHAnsi"/>
          <w:sz w:val="24"/>
          <w:szCs w:val="24"/>
        </w:rPr>
        <w:t>February</w:t>
      </w:r>
      <w:r w:rsidR="00B86407" w:rsidRPr="00314560">
        <w:rPr>
          <w:rFonts w:cstheme="minorHAnsi"/>
          <w:sz w:val="24"/>
          <w:szCs w:val="24"/>
        </w:rPr>
        <w:t xml:space="preserve"> </w:t>
      </w:r>
      <w:r w:rsidR="006203DA" w:rsidRPr="00314560">
        <w:rPr>
          <w:rFonts w:cstheme="minorHAnsi"/>
          <w:sz w:val="24"/>
          <w:szCs w:val="24"/>
        </w:rPr>
        <w:t>202</w:t>
      </w:r>
      <w:r>
        <w:rPr>
          <w:rFonts w:cstheme="minorHAnsi"/>
          <w:sz w:val="24"/>
          <w:szCs w:val="24"/>
        </w:rPr>
        <w:t>3</w:t>
      </w:r>
    </w:p>
    <w:p w14:paraId="09FAC7CB" w14:textId="77777777" w:rsidR="00AF4884" w:rsidRPr="00314560" w:rsidRDefault="00AF4884" w:rsidP="00DC495B">
      <w:pPr>
        <w:pStyle w:val="TOCHeading"/>
        <w:jc w:val="center"/>
        <w:rPr>
          <w:rFonts w:asciiTheme="minorHAnsi" w:hAnsiTheme="minorHAnsi" w:cstheme="minorHAnsi"/>
        </w:rPr>
      </w:pPr>
    </w:p>
    <w:p w14:paraId="74CF783B" w14:textId="77777777" w:rsidR="00AF4884" w:rsidRPr="00314560" w:rsidRDefault="00AF4884" w:rsidP="00DC495B">
      <w:pPr>
        <w:pStyle w:val="TOCHeading"/>
        <w:jc w:val="center"/>
        <w:rPr>
          <w:rFonts w:asciiTheme="minorHAnsi" w:hAnsiTheme="minorHAnsi" w:cstheme="minorHAnsi"/>
        </w:rPr>
      </w:pPr>
    </w:p>
    <w:p w14:paraId="56446632" w14:textId="77777777" w:rsidR="00AF4884" w:rsidRPr="00314560" w:rsidRDefault="00AF4884" w:rsidP="00DC495B">
      <w:pPr>
        <w:pStyle w:val="TOCHeading"/>
        <w:jc w:val="center"/>
        <w:rPr>
          <w:rFonts w:asciiTheme="minorHAnsi" w:hAnsiTheme="minorHAnsi" w:cstheme="minorHAnsi"/>
        </w:rPr>
      </w:pPr>
    </w:p>
    <w:p w14:paraId="19116242" w14:textId="77777777" w:rsidR="00AF4884" w:rsidRPr="00314560" w:rsidRDefault="00AF4884" w:rsidP="00DC495B">
      <w:pPr>
        <w:pStyle w:val="TOCHeading"/>
        <w:jc w:val="center"/>
        <w:rPr>
          <w:rFonts w:asciiTheme="minorHAnsi" w:hAnsiTheme="minorHAnsi" w:cstheme="minorHAnsi"/>
        </w:rPr>
      </w:pPr>
    </w:p>
    <w:p w14:paraId="4AF34C80" w14:textId="77777777" w:rsidR="00AF4884" w:rsidRPr="00314560" w:rsidRDefault="00AF4884" w:rsidP="00DC495B">
      <w:pPr>
        <w:pStyle w:val="TOCHeading"/>
        <w:jc w:val="center"/>
        <w:rPr>
          <w:rFonts w:asciiTheme="minorHAnsi" w:hAnsiTheme="minorHAnsi" w:cstheme="minorHAnsi"/>
        </w:rPr>
      </w:pPr>
    </w:p>
    <w:p w14:paraId="72CAB220" w14:textId="77777777" w:rsidR="00AF4884" w:rsidRPr="00314560" w:rsidRDefault="00AF4884" w:rsidP="006203DA">
      <w:pPr>
        <w:pStyle w:val="TOCHeading"/>
        <w:rPr>
          <w:rFonts w:asciiTheme="minorHAnsi" w:hAnsiTheme="minorHAnsi" w:cstheme="minorHAnsi"/>
        </w:rPr>
      </w:pPr>
    </w:p>
    <w:p w14:paraId="6520577B" w14:textId="77777777" w:rsidR="006203DA" w:rsidRPr="00314560" w:rsidRDefault="006203DA" w:rsidP="006203DA">
      <w:pPr>
        <w:rPr>
          <w:rFonts w:cstheme="minorHAnsi"/>
        </w:rPr>
      </w:pPr>
    </w:p>
    <w:p w14:paraId="24C8EC37" w14:textId="77777777" w:rsidR="006203DA" w:rsidRPr="00314560" w:rsidRDefault="006203DA" w:rsidP="006203DA">
      <w:pPr>
        <w:rPr>
          <w:rFonts w:cstheme="minorHAnsi"/>
        </w:rPr>
      </w:pPr>
    </w:p>
    <w:p w14:paraId="4B1ACE59" w14:textId="12516D79" w:rsidR="006203DA" w:rsidRPr="00314560" w:rsidRDefault="006203DA" w:rsidP="006203DA">
      <w:pPr>
        <w:rPr>
          <w:rFonts w:cstheme="minorHAnsi"/>
        </w:rPr>
      </w:pPr>
    </w:p>
    <w:p w14:paraId="58E185E2" w14:textId="77777777" w:rsidR="008042B6" w:rsidRPr="00314560" w:rsidRDefault="008042B6" w:rsidP="006203DA">
      <w:pPr>
        <w:rPr>
          <w:rFonts w:cstheme="minorHAnsi"/>
        </w:rPr>
      </w:pPr>
    </w:p>
    <w:p w14:paraId="5E6B1A66" w14:textId="77777777" w:rsidR="006203DA" w:rsidRPr="00314560" w:rsidRDefault="006203DA" w:rsidP="006203DA">
      <w:pPr>
        <w:rPr>
          <w:rFonts w:cstheme="minorHAnsi"/>
        </w:rPr>
      </w:pPr>
    </w:p>
    <w:sdt>
      <w:sdtPr>
        <w:rPr>
          <w:rFonts w:asciiTheme="minorHAnsi" w:eastAsiaTheme="minorHAnsi" w:hAnsiTheme="minorHAnsi" w:cstheme="minorHAnsi"/>
          <w:color w:val="auto"/>
          <w:sz w:val="22"/>
          <w:szCs w:val="22"/>
        </w:rPr>
        <w:id w:val="-1669776686"/>
        <w:docPartObj>
          <w:docPartGallery w:val="Table of Contents"/>
          <w:docPartUnique/>
        </w:docPartObj>
      </w:sdtPr>
      <w:sdtEndPr>
        <w:rPr>
          <w:b/>
          <w:bCs/>
          <w:noProof/>
          <w:sz w:val="24"/>
          <w:szCs w:val="24"/>
        </w:rPr>
      </w:sdtEndPr>
      <w:sdtContent>
        <w:p w14:paraId="4DE0B4BD" w14:textId="77777777" w:rsidR="00B42558" w:rsidRPr="00314560" w:rsidRDefault="00B42558" w:rsidP="00DC495B">
          <w:pPr>
            <w:pStyle w:val="TOCHeading"/>
            <w:jc w:val="center"/>
            <w:rPr>
              <w:rFonts w:asciiTheme="minorHAnsi" w:hAnsiTheme="minorHAnsi" w:cstheme="minorHAnsi"/>
            </w:rPr>
          </w:pPr>
          <w:r w:rsidRPr="00314560">
            <w:rPr>
              <w:rFonts w:asciiTheme="minorHAnsi" w:hAnsiTheme="minorHAnsi" w:cstheme="minorHAnsi"/>
            </w:rPr>
            <w:t>Table of Contents</w:t>
          </w:r>
        </w:p>
        <w:p w14:paraId="3876C4F1" w14:textId="6D48163F" w:rsidR="00871972" w:rsidRDefault="00B42558">
          <w:pPr>
            <w:pStyle w:val="TOC2"/>
            <w:tabs>
              <w:tab w:val="right" w:leader="dot" w:pos="9350"/>
            </w:tabs>
            <w:rPr>
              <w:rFonts w:eastAsiaTheme="minorEastAsia"/>
              <w:noProof/>
            </w:rPr>
          </w:pPr>
          <w:r w:rsidRPr="00314560">
            <w:rPr>
              <w:rFonts w:cstheme="minorHAnsi"/>
              <w:b/>
              <w:bCs/>
              <w:noProof/>
              <w:sz w:val="24"/>
              <w:szCs w:val="24"/>
            </w:rPr>
            <w:fldChar w:fldCharType="begin"/>
          </w:r>
          <w:r w:rsidRPr="00314560">
            <w:rPr>
              <w:rFonts w:cstheme="minorHAnsi"/>
              <w:b/>
              <w:bCs/>
              <w:noProof/>
              <w:sz w:val="24"/>
              <w:szCs w:val="24"/>
            </w:rPr>
            <w:instrText xml:space="preserve"> TOC \o "1-3" \h \z \u </w:instrText>
          </w:r>
          <w:r w:rsidRPr="00314560">
            <w:rPr>
              <w:rFonts w:cstheme="minorHAnsi"/>
              <w:b/>
              <w:bCs/>
              <w:noProof/>
              <w:sz w:val="24"/>
              <w:szCs w:val="24"/>
            </w:rPr>
            <w:fldChar w:fldCharType="separate"/>
          </w:r>
          <w:hyperlink w:anchor="_Toc126764759" w:history="1">
            <w:r w:rsidR="00871972" w:rsidRPr="007A553B">
              <w:rPr>
                <w:rStyle w:val="Hyperlink"/>
                <w:rFonts w:eastAsia="Times New Roman" w:cstheme="minorHAnsi"/>
                <w:noProof/>
              </w:rPr>
              <w:t>Document Control</w:t>
            </w:r>
            <w:r w:rsidR="00871972">
              <w:rPr>
                <w:noProof/>
                <w:webHidden/>
              </w:rPr>
              <w:tab/>
            </w:r>
            <w:r w:rsidR="00871972">
              <w:rPr>
                <w:noProof/>
                <w:webHidden/>
              </w:rPr>
              <w:fldChar w:fldCharType="begin"/>
            </w:r>
            <w:r w:rsidR="00871972">
              <w:rPr>
                <w:noProof/>
                <w:webHidden/>
              </w:rPr>
              <w:instrText xml:space="preserve"> PAGEREF _Toc126764759 \h </w:instrText>
            </w:r>
            <w:r w:rsidR="00871972">
              <w:rPr>
                <w:noProof/>
                <w:webHidden/>
              </w:rPr>
            </w:r>
            <w:r w:rsidR="00871972">
              <w:rPr>
                <w:noProof/>
                <w:webHidden/>
              </w:rPr>
              <w:fldChar w:fldCharType="separate"/>
            </w:r>
            <w:r w:rsidR="00871972">
              <w:rPr>
                <w:noProof/>
                <w:webHidden/>
              </w:rPr>
              <w:t>3</w:t>
            </w:r>
            <w:r w:rsidR="00871972">
              <w:rPr>
                <w:noProof/>
                <w:webHidden/>
              </w:rPr>
              <w:fldChar w:fldCharType="end"/>
            </w:r>
          </w:hyperlink>
        </w:p>
        <w:p w14:paraId="3F6E34AE" w14:textId="64252692" w:rsidR="00871972" w:rsidRDefault="00871972">
          <w:pPr>
            <w:pStyle w:val="TOC2"/>
            <w:tabs>
              <w:tab w:val="right" w:leader="dot" w:pos="9350"/>
            </w:tabs>
            <w:rPr>
              <w:rFonts w:eastAsiaTheme="minorEastAsia"/>
              <w:noProof/>
            </w:rPr>
          </w:pPr>
          <w:hyperlink w:anchor="_Toc126764760" w:history="1">
            <w:r w:rsidRPr="007A553B">
              <w:rPr>
                <w:rStyle w:val="Hyperlink"/>
                <w:rFonts w:eastAsia="Times New Roman" w:cstheme="minorHAnsi"/>
                <w:noProof/>
              </w:rPr>
              <w:t>Introduction</w:t>
            </w:r>
            <w:r>
              <w:rPr>
                <w:noProof/>
                <w:webHidden/>
              </w:rPr>
              <w:tab/>
            </w:r>
            <w:r>
              <w:rPr>
                <w:noProof/>
                <w:webHidden/>
              </w:rPr>
              <w:fldChar w:fldCharType="begin"/>
            </w:r>
            <w:r>
              <w:rPr>
                <w:noProof/>
                <w:webHidden/>
              </w:rPr>
              <w:instrText xml:space="preserve"> PAGEREF _Toc126764760 \h </w:instrText>
            </w:r>
            <w:r>
              <w:rPr>
                <w:noProof/>
                <w:webHidden/>
              </w:rPr>
            </w:r>
            <w:r>
              <w:rPr>
                <w:noProof/>
                <w:webHidden/>
              </w:rPr>
              <w:fldChar w:fldCharType="separate"/>
            </w:r>
            <w:r>
              <w:rPr>
                <w:noProof/>
                <w:webHidden/>
              </w:rPr>
              <w:t>4</w:t>
            </w:r>
            <w:r>
              <w:rPr>
                <w:noProof/>
                <w:webHidden/>
              </w:rPr>
              <w:fldChar w:fldCharType="end"/>
            </w:r>
          </w:hyperlink>
        </w:p>
        <w:p w14:paraId="01E7DCF8" w14:textId="0128B87E" w:rsidR="00871972" w:rsidRDefault="00871972">
          <w:pPr>
            <w:pStyle w:val="TOC2"/>
            <w:tabs>
              <w:tab w:val="right" w:leader="dot" w:pos="9350"/>
            </w:tabs>
            <w:rPr>
              <w:rFonts w:eastAsiaTheme="minorEastAsia"/>
              <w:noProof/>
            </w:rPr>
          </w:pPr>
          <w:hyperlink w:anchor="_Toc126764761" w:history="1">
            <w:r w:rsidRPr="007A553B">
              <w:rPr>
                <w:rStyle w:val="Hyperlink"/>
                <w:rFonts w:eastAsia="Times New Roman" w:cstheme="minorHAnsi"/>
                <w:noProof/>
              </w:rPr>
              <w:t>Supported Features</w:t>
            </w:r>
            <w:r>
              <w:rPr>
                <w:noProof/>
                <w:webHidden/>
              </w:rPr>
              <w:tab/>
            </w:r>
            <w:r>
              <w:rPr>
                <w:noProof/>
                <w:webHidden/>
              </w:rPr>
              <w:fldChar w:fldCharType="begin"/>
            </w:r>
            <w:r>
              <w:rPr>
                <w:noProof/>
                <w:webHidden/>
              </w:rPr>
              <w:instrText xml:space="preserve"> PAGEREF _Toc126764761 \h </w:instrText>
            </w:r>
            <w:r>
              <w:rPr>
                <w:noProof/>
                <w:webHidden/>
              </w:rPr>
            </w:r>
            <w:r>
              <w:rPr>
                <w:noProof/>
                <w:webHidden/>
              </w:rPr>
              <w:fldChar w:fldCharType="separate"/>
            </w:r>
            <w:r>
              <w:rPr>
                <w:noProof/>
                <w:webHidden/>
              </w:rPr>
              <w:t>5</w:t>
            </w:r>
            <w:r>
              <w:rPr>
                <w:noProof/>
                <w:webHidden/>
              </w:rPr>
              <w:fldChar w:fldCharType="end"/>
            </w:r>
          </w:hyperlink>
        </w:p>
        <w:p w14:paraId="3714BCD5" w14:textId="7DC37221" w:rsidR="00871972" w:rsidRDefault="00871972">
          <w:pPr>
            <w:pStyle w:val="TOC2"/>
            <w:tabs>
              <w:tab w:val="right" w:leader="dot" w:pos="9350"/>
            </w:tabs>
            <w:rPr>
              <w:rFonts w:eastAsiaTheme="minorEastAsia"/>
              <w:noProof/>
            </w:rPr>
          </w:pPr>
          <w:hyperlink w:anchor="_Toc126764762" w:history="1">
            <w:r w:rsidRPr="007A553B">
              <w:rPr>
                <w:rStyle w:val="Hyperlink"/>
                <w:rFonts w:eastAsia="Times New Roman" w:cstheme="minorHAnsi"/>
                <w:noProof/>
              </w:rPr>
              <w:t>Supported Version</w:t>
            </w:r>
            <w:r>
              <w:rPr>
                <w:noProof/>
                <w:webHidden/>
              </w:rPr>
              <w:tab/>
            </w:r>
            <w:r>
              <w:rPr>
                <w:noProof/>
                <w:webHidden/>
              </w:rPr>
              <w:fldChar w:fldCharType="begin"/>
            </w:r>
            <w:r>
              <w:rPr>
                <w:noProof/>
                <w:webHidden/>
              </w:rPr>
              <w:instrText xml:space="preserve"> PAGEREF _Toc126764762 \h </w:instrText>
            </w:r>
            <w:r>
              <w:rPr>
                <w:noProof/>
                <w:webHidden/>
              </w:rPr>
            </w:r>
            <w:r>
              <w:rPr>
                <w:noProof/>
                <w:webHidden/>
              </w:rPr>
              <w:fldChar w:fldCharType="separate"/>
            </w:r>
            <w:r>
              <w:rPr>
                <w:noProof/>
                <w:webHidden/>
              </w:rPr>
              <w:t>5</w:t>
            </w:r>
            <w:r>
              <w:rPr>
                <w:noProof/>
                <w:webHidden/>
              </w:rPr>
              <w:fldChar w:fldCharType="end"/>
            </w:r>
          </w:hyperlink>
        </w:p>
        <w:p w14:paraId="319D0DB3" w14:textId="3E6687A8" w:rsidR="00871972" w:rsidRDefault="00871972">
          <w:pPr>
            <w:pStyle w:val="TOC2"/>
            <w:tabs>
              <w:tab w:val="right" w:leader="dot" w:pos="9350"/>
            </w:tabs>
            <w:rPr>
              <w:rFonts w:eastAsiaTheme="minorEastAsia"/>
              <w:noProof/>
            </w:rPr>
          </w:pPr>
          <w:hyperlink w:anchor="_Toc126764763" w:history="1">
            <w:r w:rsidRPr="007A553B">
              <w:rPr>
                <w:rStyle w:val="Hyperlink"/>
                <w:rFonts w:eastAsia="Times New Roman" w:cstheme="minorHAnsi"/>
                <w:noProof/>
              </w:rPr>
              <w:t>Saviynt – AD Integration Design</w:t>
            </w:r>
            <w:r>
              <w:rPr>
                <w:noProof/>
                <w:webHidden/>
              </w:rPr>
              <w:tab/>
            </w:r>
            <w:r>
              <w:rPr>
                <w:noProof/>
                <w:webHidden/>
              </w:rPr>
              <w:fldChar w:fldCharType="begin"/>
            </w:r>
            <w:r>
              <w:rPr>
                <w:noProof/>
                <w:webHidden/>
              </w:rPr>
              <w:instrText xml:space="preserve"> PAGEREF _Toc126764763 \h </w:instrText>
            </w:r>
            <w:r>
              <w:rPr>
                <w:noProof/>
                <w:webHidden/>
              </w:rPr>
            </w:r>
            <w:r>
              <w:rPr>
                <w:noProof/>
                <w:webHidden/>
              </w:rPr>
              <w:fldChar w:fldCharType="separate"/>
            </w:r>
            <w:r>
              <w:rPr>
                <w:noProof/>
                <w:webHidden/>
              </w:rPr>
              <w:t>6</w:t>
            </w:r>
            <w:r>
              <w:rPr>
                <w:noProof/>
                <w:webHidden/>
              </w:rPr>
              <w:fldChar w:fldCharType="end"/>
            </w:r>
          </w:hyperlink>
        </w:p>
        <w:p w14:paraId="71236018" w14:textId="2D4F9FB3" w:rsidR="00871972" w:rsidRDefault="00871972">
          <w:pPr>
            <w:pStyle w:val="TOC2"/>
            <w:tabs>
              <w:tab w:val="right" w:leader="dot" w:pos="9350"/>
            </w:tabs>
            <w:rPr>
              <w:rFonts w:eastAsiaTheme="minorEastAsia"/>
              <w:noProof/>
            </w:rPr>
          </w:pPr>
          <w:hyperlink w:anchor="_Toc126764764" w:history="1">
            <w:r w:rsidRPr="007A553B">
              <w:rPr>
                <w:rStyle w:val="Hyperlink"/>
                <w:rFonts w:cstheme="minorHAnsi"/>
                <w:noProof/>
              </w:rPr>
              <w:t>Reconciliation</w:t>
            </w:r>
            <w:r>
              <w:rPr>
                <w:noProof/>
                <w:webHidden/>
              </w:rPr>
              <w:tab/>
            </w:r>
            <w:r>
              <w:rPr>
                <w:noProof/>
                <w:webHidden/>
              </w:rPr>
              <w:fldChar w:fldCharType="begin"/>
            </w:r>
            <w:r>
              <w:rPr>
                <w:noProof/>
                <w:webHidden/>
              </w:rPr>
              <w:instrText xml:space="preserve"> PAGEREF _Toc126764764 \h </w:instrText>
            </w:r>
            <w:r>
              <w:rPr>
                <w:noProof/>
                <w:webHidden/>
              </w:rPr>
            </w:r>
            <w:r>
              <w:rPr>
                <w:noProof/>
                <w:webHidden/>
              </w:rPr>
              <w:fldChar w:fldCharType="separate"/>
            </w:r>
            <w:r>
              <w:rPr>
                <w:noProof/>
                <w:webHidden/>
              </w:rPr>
              <w:t>6</w:t>
            </w:r>
            <w:r>
              <w:rPr>
                <w:noProof/>
                <w:webHidden/>
              </w:rPr>
              <w:fldChar w:fldCharType="end"/>
            </w:r>
          </w:hyperlink>
        </w:p>
        <w:p w14:paraId="752A7147" w14:textId="0D8B1C96" w:rsidR="00871972" w:rsidRDefault="00871972">
          <w:pPr>
            <w:pStyle w:val="TOC2"/>
            <w:tabs>
              <w:tab w:val="right" w:leader="dot" w:pos="9350"/>
            </w:tabs>
            <w:rPr>
              <w:rFonts w:eastAsiaTheme="minorEastAsia"/>
              <w:noProof/>
            </w:rPr>
          </w:pPr>
          <w:hyperlink w:anchor="_Toc126764765" w:history="1">
            <w:r w:rsidRPr="007A553B">
              <w:rPr>
                <w:rStyle w:val="Hyperlink"/>
                <w:rFonts w:cstheme="minorHAnsi"/>
                <w:noProof/>
              </w:rPr>
              <w:t>Process for Account Reconciliation in Saviynt</w:t>
            </w:r>
            <w:r>
              <w:rPr>
                <w:noProof/>
                <w:webHidden/>
              </w:rPr>
              <w:tab/>
            </w:r>
            <w:r>
              <w:rPr>
                <w:noProof/>
                <w:webHidden/>
              </w:rPr>
              <w:fldChar w:fldCharType="begin"/>
            </w:r>
            <w:r>
              <w:rPr>
                <w:noProof/>
                <w:webHidden/>
              </w:rPr>
              <w:instrText xml:space="preserve"> PAGEREF _Toc126764765 \h </w:instrText>
            </w:r>
            <w:r>
              <w:rPr>
                <w:noProof/>
                <w:webHidden/>
              </w:rPr>
            </w:r>
            <w:r>
              <w:rPr>
                <w:noProof/>
                <w:webHidden/>
              </w:rPr>
              <w:fldChar w:fldCharType="separate"/>
            </w:r>
            <w:r>
              <w:rPr>
                <w:noProof/>
                <w:webHidden/>
              </w:rPr>
              <w:t>7</w:t>
            </w:r>
            <w:r>
              <w:rPr>
                <w:noProof/>
                <w:webHidden/>
              </w:rPr>
              <w:fldChar w:fldCharType="end"/>
            </w:r>
          </w:hyperlink>
        </w:p>
        <w:p w14:paraId="784894AB" w14:textId="228A8FAB" w:rsidR="00871972" w:rsidRDefault="00871972">
          <w:pPr>
            <w:pStyle w:val="TOC2"/>
            <w:tabs>
              <w:tab w:val="right" w:leader="dot" w:pos="9350"/>
            </w:tabs>
            <w:rPr>
              <w:rFonts w:eastAsiaTheme="minorEastAsia"/>
              <w:noProof/>
            </w:rPr>
          </w:pPr>
          <w:hyperlink w:anchor="_Toc126764766" w:history="1">
            <w:r w:rsidRPr="007A553B">
              <w:rPr>
                <w:rStyle w:val="Hyperlink"/>
                <w:rFonts w:cstheme="minorHAnsi"/>
                <w:noProof/>
              </w:rPr>
              <w:t>Create Account</w:t>
            </w:r>
            <w:r>
              <w:rPr>
                <w:noProof/>
                <w:webHidden/>
              </w:rPr>
              <w:tab/>
            </w:r>
            <w:r>
              <w:rPr>
                <w:noProof/>
                <w:webHidden/>
              </w:rPr>
              <w:fldChar w:fldCharType="begin"/>
            </w:r>
            <w:r>
              <w:rPr>
                <w:noProof/>
                <w:webHidden/>
              </w:rPr>
              <w:instrText xml:space="preserve"> PAGEREF _Toc126764766 \h </w:instrText>
            </w:r>
            <w:r>
              <w:rPr>
                <w:noProof/>
                <w:webHidden/>
              </w:rPr>
            </w:r>
            <w:r>
              <w:rPr>
                <w:noProof/>
                <w:webHidden/>
              </w:rPr>
              <w:fldChar w:fldCharType="separate"/>
            </w:r>
            <w:r>
              <w:rPr>
                <w:noProof/>
                <w:webHidden/>
              </w:rPr>
              <w:t>8</w:t>
            </w:r>
            <w:r>
              <w:rPr>
                <w:noProof/>
                <w:webHidden/>
              </w:rPr>
              <w:fldChar w:fldCharType="end"/>
            </w:r>
          </w:hyperlink>
        </w:p>
        <w:p w14:paraId="137C6946" w14:textId="03C7EB70" w:rsidR="00871972" w:rsidRDefault="00871972">
          <w:pPr>
            <w:pStyle w:val="TOC2"/>
            <w:tabs>
              <w:tab w:val="right" w:leader="dot" w:pos="9350"/>
            </w:tabs>
            <w:rPr>
              <w:rFonts w:eastAsiaTheme="minorEastAsia"/>
              <w:noProof/>
            </w:rPr>
          </w:pPr>
          <w:hyperlink w:anchor="_Toc126764767" w:history="1">
            <w:r w:rsidRPr="007A553B">
              <w:rPr>
                <w:rStyle w:val="Hyperlink"/>
                <w:rFonts w:cstheme="minorHAnsi"/>
                <w:noProof/>
              </w:rPr>
              <w:t>Create Group</w:t>
            </w:r>
            <w:r>
              <w:rPr>
                <w:noProof/>
                <w:webHidden/>
              </w:rPr>
              <w:tab/>
            </w:r>
            <w:r>
              <w:rPr>
                <w:noProof/>
                <w:webHidden/>
              </w:rPr>
              <w:fldChar w:fldCharType="begin"/>
            </w:r>
            <w:r>
              <w:rPr>
                <w:noProof/>
                <w:webHidden/>
              </w:rPr>
              <w:instrText xml:space="preserve"> PAGEREF _Toc126764767 \h </w:instrText>
            </w:r>
            <w:r>
              <w:rPr>
                <w:noProof/>
                <w:webHidden/>
              </w:rPr>
            </w:r>
            <w:r>
              <w:rPr>
                <w:noProof/>
                <w:webHidden/>
              </w:rPr>
              <w:fldChar w:fldCharType="separate"/>
            </w:r>
            <w:r>
              <w:rPr>
                <w:noProof/>
                <w:webHidden/>
              </w:rPr>
              <w:t>9</w:t>
            </w:r>
            <w:r>
              <w:rPr>
                <w:noProof/>
                <w:webHidden/>
              </w:rPr>
              <w:fldChar w:fldCharType="end"/>
            </w:r>
          </w:hyperlink>
        </w:p>
        <w:p w14:paraId="26DF4D5E" w14:textId="691C6FC0" w:rsidR="00871972" w:rsidRDefault="00871972">
          <w:pPr>
            <w:pStyle w:val="TOC2"/>
            <w:tabs>
              <w:tab w:val="right" w:leader="dot" w:pos="9350"/>
            </w:tabs>
            <w:rPr>
              <w:rFonts w:eastAsiaTheme="minorEastAsia"/>
              <w:noProof/>
            </w:rPr>
          </w:pPr>
          <w:hyperlink w:anchor="_Toc126764768" w:history="1">
            <w:r w:rsidRPr="007A553B">
              <w:rPr>
                <w:rStyle w:val="Hyperlink"/>
                <w:rFonts w:cstheme="minorHAnsi"/>
                <w:noProof/>
              </w:rPr>
              <w:t>Group Membership</w:t>
            </w:r>
            <w:r>
              <w:rPr>
                <w:noProof/>
                <w:webHidden/>
              </w:rPr>
              <w:tab/>
            </w:r>
            <w:r>
              <w:rPr>
                <w:noProof/>
                <w:webHidden/>
              </w:rPr>
              <w:fldChar w:fldCharType="begin"/>
            </w:r>
            <w:r>
              <w:rPr>
                <w:noProof/>
                <w:webHidden/>
              </w:rPr>
              <w:instrText xml:space="preserve"> PAGEREF _Toc126764768 \h </w:instrText>
            </w:r>
            <w:r>
              <w:rPr>
                <w:noProof/>
                <w:webHidden/>
              </w:rPr>
            </w:r>
            <w:r>
              <w:rPr>
                <w:noProof/>
                <w:webHidden/>
              </w:rPr>
              <w:fldChar w:fldCharType="separate"/>
            </w:r>
            <w:r>
              <w:rPr>
                <w:noProof/>
                <w:webHidden/>
              </w:rPr>
              <w:t>10</w:t>
            </w:r>
            <w:r>
              <w:rPr>
                <w:noProof/>
                <w:webHidden/>
              </w:rPr>
              <w:fldChar w:fldCharType="end"/>
            </w:r>
          </w:hyperlink>
        </w:p>
        <w:p w14:paraId="5FA7C5B2" w14:textId="2E167937" w:rsidR="00871972" w:rsidRDefault="00871972">
          <w:pPr>
            <w:pStyle w:val="TOC2"/>
            <w:tabs>
              <w:tab w:val="right" w:leader="dot" w:pos="9350"/>
            </w:tabs>
            <w:rPr>
              <w:rFonts w:eastAsiaTheme="minorEastAsia"/>
              <w:noProof/>
            </w:rPr>
          </w:pPr>
          <w:hyperlink w:anchor="_Toc126764769" w:history="1">
            <w:r w:rsidRPr="007A553B">
              <w:rPr>
                <w:rStyle w:val="Hyperlink"/>
                <w:rFonts w:cstheme="minorHAnsi"/>
                <w:noProof/>
              </w:rPr>
              <w:t>Process for Request Access - Add Access in Saviynt</w:t>
            </w:r>
            <w:r>
              <w:rPr>
                <w:noProof/>
                <w:webHidden/>
              </w:rPr>
              <w:tab/>
            </w:r>
            <w:r>
              <w:rPr>
                <w:noProof/>
                <w:webHidden/>
              </w:rPr>
              <w:fldChar w:fldCharType="begin"/>
            </w:r>
            <w:r>
              <w:rPr>
                <w:noProof/>
                <w:webHidden/>
              </w:rPr>
              <w:instrText xml:space="preserve"> PAGEREF _Toc126764769 \h </w:instrText>
            </w:r>
            <w:r>
              <w:rPr>
                <w:noProof/>
                <w:webHidden/>
              </w:rPr>
            </w:r>
            <w:r>
              <w:rPr>
                <w:noProof/>
                <w:webHidden/>
              </w:rPr>
              <w:fldChar w:fldCharType="separate"/>
            </w:r>
            <w:r>
              <w:rPr>
                <w:noProof/>
                <w:webHidden/>
              </w:rPr>
              <w:t>10</w:t>
            </w:r>
            <w:r>
              <w:rPr>
                <w:noProof/>
                <w:webHidden/>
              </w:rPr>
              <w:fldChar w:fldCharType="end"/>
            </w:r>
          </w:hyperlink>
        </w:p>
        <w:p w14:paraId="4258207F" w14:textId="4E7F9DA1" w:rsidR="00871972" w:rsidRDefault="00871972">
          <w:pPr>
            <w:pStyle w:val="TOC2"/>
            <w:tabs>
              <w:tab w:val="right" w:leader="dot" w:pos="9350"/>
            </w:tabs>
            <w:rPr>
              <w:rFonts w:eastAsiaTheme="minorEastAsia"/>
              <w:noProof/>
            </w:rPr>
          </w:pPr>
          <w:hyperlink w:anchor="_Toc126764770" w:history="1">
            <w:r w:rsidRPr="007A553B">
              <w:rPr>
                <w:rStyle w:val="Hyperlink"/>
                <w:rFonts w:cstheme="minorHAnsi"/>
                <w:noProof/>
              </w:rPr>
              <w:t>Process for Request Access – Remove Access in Saviynt</w:t>
            </w:r>
            <w:r>
              <w:rPr>
                <w:noProof/>
                <w:webHidden/>
              </w:rPr>
              <w:tab/>
            </w:r>
            <w:r>
              <w:rPr>
                <w:noProof/>
                <w:webHidden/>
              </w:rPr>
              <w:fldChar w:fldCharType="begin"/>
            </w:r>
            <w:r>
              <w:rPr>
                <w:noProof/>
                <w:webHidden/>
              </w:rPr>
              <w:instrText xml:space="preserve"> PAGEREF _Toc126764770 \h </w:instrText>
            </w:r>
            <w:r>
              <w:rPr>
                <w:noProof/>
                <w:webHidden/>
              </w:rPr>
            </w:r>
            <w:r>
              <w:rPr>
                <w:noProof/>
                <w:webHidden/>
              </w:rPr>
              <w:fldChar w:fldCharType="separate"/>
            </w:r>
            <w:r>
              <w:rPr>
                <w:noProof/>
                <w:webHidden/>
              </w:rPr>
              <w:t>12</w:t>
            </w:r>
            <w:r>
              <w:rPr>
                <w:noProof/>
                <w:webHidden/>
              </w:rPr>
              <w:fldChar w:fldCharType="end"/>
            </w:r>
          </w:hyperlink>
        </w:p>
        <w:p w14:paraId="3F817E15" w14:textId="49E37204" w:rsidR="00B42558" w:rsidRPr="00314560" w:rsidRDefault="00B42558">
          <w:pPr>
            <w:rPr>
              <w:rFonts w:cstheme="minorHAnsi"/>
              <w:b/>
              <w:bCs/>
              <w:noProof/>
              <w:sz w:val="24"/>
              <w:szCs w:val="24"/>
            </w:rPr>
          </w:pPr>
          <w:r w:rsidRPr="00314560">
            <w:rPr>
              <w:rFonts w:cstheme="minorHAnsi"/>
              <w:b/>
              <w:bCs/>
              <w:noProof/>
              <w:sz w:val="24"/>
              <w:szCs w:val="24"/>
            </w:rPr>
            <w:fldChar w:fldCharType="end"/>
          </w:r>
        </w:p>
      </w:sdtContent>
    </w:sdt>
    <w:p w14:paraId="02BB811C" w14:textId="6405AD45" w:rsidR="008242B7" w:rsidRDefault="008242B7">
      <w:pPr>
        <w:rPr>
          <w:rFonts w:cstheme="minorHAnsi"/>
          <w:b/>
          <w:bCs/>
          <w:noProof/>
          <w:sz w:val="24"/>
          <w:szCs w:val="24"/>
        </w:rPr>
      </w:pPr>
    </w:p>
    <w:p w14:paraId="48D52A33" w14:textId="34C0C337" w:rsidR="00871972" w:rsidRDefault="00871972">
      <w:pPr>
        <w:rPr>
          <w:rFonts w:cstheme="minorHAnsi"/>
          <w:b/>
          <w:bCs/>
          <w:noProof/>
          <w:sz w:val="24"/>
          <w:szCs w:val="24"/>
        </w:rPr>
      </w:pPr>
    </w:p>
    <w:p w14:paraId="620DE2E7" w14:textId="45B72576" w:rsidR="00871972" w:rsidRDefault="00871972">
      <w:pPr>
        <w:rPr>
          <w:rFonts w:cstheme="minorHAnsi"/>
          <w:b/>
          <w:bCs/>
          <w:noProof/>
          <w:sz w:val="24"/>
          <w:szCs w:val="24"/>
        </w:rPr>
      </w:pPr>
    </w:p>
    <w:p w14:paraId="1E25027A" w14:textId="1E0B2BDD" w:rsidR="00871972" w:rsidRDefault="00871972">
      <w:pPr>
        <w:rPr>
          <w:rFonts w:cstheme="minorHAnsi"/>
          <w:b/>
          <w:bCs/>
          <w:noProof/>
          <w:sz w:val="24"/>
          <w:szCs w:val="24"/>
        </w:rPr>
      </w:pPr>
    </w:p>
    <w:p w14:paraId="2D9E6CA4" w14:textId="61B18C41" w:rsidR="00871972" w:rsidRDefault="00871972">
      <w:pPr>
        <w:rPr>
          <w:rFonts w:cstheme="minorHAnsi"/>
          <w:b/>
          <w:bCs/>
          <w:noProof/>
          <w:sz w:val="24"/>
          <w:szCs w:val="24"/>
        </w:rPr>
      </w:pPr>
    </w:p>
    <w:p w14:paraId="735E8D99" w14:textId="78E05380" w:rsidR="00871972" w:rsidRDefault="00871972">
      <w:pPr>
        <w:rPr>
          <w:rFonts w:cstheme="minorHAnsi"/>
          <w:b/>
          <w:bCs/>
          <w:noProof/>
          <w:sz w:val="24"/>
          <w:szCs w:val="24"/>
        </w:rPr>
      </w:pPr>
    </w:p>
    <w:p w14:paraId="50F04212" w14:textId="4F5BDCE2" w:rsidR="00871972" w:rsidRDefault="00871972">
      <w:pPr>
        <w:rPr>
          <w:rFonts w:cstheme="minorHAnsi"/>
          <w:b/>
          <w:bCs/>
          <w:noProof/>
          <w:sz w:val="24"/>
          <w:szCs w:val="24"/>
        </w:rPr>
      </w:pPr>
    </w:p>
    <w:p w14:paraId="12359841" w14:textId="026FD7AE" w:rsidR="00871972" w:rsidRDefault="00871972">
      <w:pPr>
        <w:rPr>
          <w:rFonts w:cstheme="minorHAnsi"/>
          <w:b/>
          <w:bCs/>
          <w:noProof/>
          <w:sz w:val="24"/>
          <w:szCs w:val="24"/>
        </w:rPr>
      </w:pPr>
    </w:p>
    <w:p w14:paraId="17B1DFE4" w14:textId="3D531778" w:rsidR="00871972" w:rsidRDefault="00871972">
      <w:pPr>
        <w:rPr>
          <w:rFonts w:cstheme="minorHAnsi"/>
          <w:b/>
          <w:bCs/>
          <w:noProof/>
          <w:sz w:val="24"/>
          <w:szCs w:val="24"/>
        </w:rPr>
      </w:pPr>
    </w:p>
    <w:p w14:paraId="37B82AF7" w14:textId="015706F8" w:rsidR="00871972" w:rsidRDefault="00871972">
      <w:pPr>
        <w:rPr>
          <w:rFonts w:cstheme="minorHAnsi"/>
          <w:b/>
          <w:bCs/>
          <w:noProof/>
          <w:sz w:val="24"/>
          <w:szCs w:val="24"/>
        </w:rPr>
      </w:pPr>
    </w:p>
    <w:p w14:paraId="02B31876" w14:textId="5F0B8D79" w:rsidR="00871972" w:rsidRDefault="00871972">
      <w:pPr>
        <w:rPr>
          <w:rFonts w:cstheme="minorHAnsi"/>
          <w:b/>
          <w:bCs/>
          <w:noProof/>
          <w:sz w:val="24"/>
          <w:szCs w:val="24"/>
        </w:rPr>
      </w:pPr>
    </w:p>
    <w:p w14:paraId="593F3851" w14:textId="24CF5D1E" w:rsidR="00871972" w:rsidRDefault="00871972">
      <w:pPr>
        <w:rPr>
          <w:rFonts w:cstheme="minorHAnsi"/>
          <w:b/>
          <w:bCs/>
          <w:noProof/>
          <w:sz w:val="24"/>
          <w:szCs w:val="24"/>
        </w:rPr>
      </w:pPr>
    </w:p>
    <w:p w14:paraId="42340796" w14:textId="074B3588" w:rsidR="00871972" w:rsidRDefault="00871972">
      <w:pPr>
        <w:rPr>
          <w:rFonts w:cstheme="minorHAnsi"/>
          <w:b/>
          <w:bCs/>
          <w:noProof/>
          <w:sz w:val="24"/>
          <w:szCs w:val="24"/>
        </w:rPr>
      </w:pPr>
    </w:p>
    <w:p w14:paraId="6B514937" w14:textId="2DC4669E" w:rsidR="00871972" w:rsidRDefault="00871972">
      <w:pPr>
        <w:rPr>
          <w:rFonts w:cstheme="minorHAnsi"/>
          <w:b/>
          <w:bCs/>
          <w:noProof/>
          <w:sz w:val="24"/>
          <w:szCs w:val="24"/>
        </w:rPr>
      </w:pPr>
    </w:p>
    <w:p w14:paraId="62A196BC" w14:textId="77777777" w:rsidR="00871972" w:rsidRPr="00314560" w:rsidRDefault="00871972">
      <w:pPr>
        <w:rPr>
          <w:rFonts w:cstheme="minorHAnsi"/>
          <w:b/>
          <w:bCs/>
          <w:noProof/>
          <w:sz w:val="24"/>
          <w:szCs w:val="24"/>
        </w:rPr>
      </w:pPr>
    </w:p>
    <w:p w14:paraId="46C17344" w14:textId="1F2A11ED" w:rsidR="00871972" w:rsidRPr="00871972" w:rsidRDefault="00871972" w:rsidP="00871972">
      <w:pPr>
        <w:shd w:val="clear" w:color="auto" w:fill="FFFFFF"/>
        <w:spacing w:after="375" w:line="240" w:lineRule="auto"/>
        <w:outlineLvl w:val="1"/>
        <w:rPr>
          <w:rFonts w:eastAsia="Times New Roman" w:cstheme="minorHAnsi"/>
          <w:sz w:val="40"/>
          <w:szCs w:val="51"/>
        </w:rPr>
      </w:pPr>
      <w:bookmarkStart w:id="0" w:name="_Ref361998840"/>
      <w:bookmarkStart w:id="1" w:name="_Toc105516579"/>
      <w:bookmarkStart w:id="2" w:name="_Toc126764759"/>
      <w:r w:rsidRPr="00871972">
        <w:rPr>
          <w:rFonts w:eastAsia="Times New Roman" w:cstheme="minorHAnsi"/>
          <w:sz w:val="40"/>
          <w:szCs w:val="51"/>
        </w:rPr>
        <w:lastRenderedPageBreak/>
        <w:t>Document Control</w:t>
      </w:r>
      <w:bookmarkEnd w:id="0"/>
      <w:bookmarkEnd w:id="1"/>
      <w:bookmarkEnd w:id="2"/>
    </w:p>
    <w:tbl>
      <w:tblPr>
        <w:tblW w:w="5009" w:type="pct"/>
        <w:tblInd w:w="-8" w:type="dxa"/>
        <w:tblLook w:val="01E0" w:firstRow="1" w:lastRow="1" w:firstColumn="1" w:lastColumn="1" w:noHBand="0" w:noVBand="0"/>
      </w:tblPr>
      <w:tblGrid>
        <w:gridCol w:w="1436"/>
        <w:gridCol w:w="2243"/>
        <w:gridCol w:w="2314"/>
        <w:gridCol w:w="3368"/>
      </w:tblGrid>
      <w:tr w:rsidR="00871972" w:rsidRPr="00BD6DF0" w14:paraId="0A3119E6" w14:textId="77777777" w:rsidTr="000919CC">
        <w:tc>
          <w:tcPr>
            <w:tcW w:w="5000" w:type="pct"/>
            <w:gridSpan w:val="4"/>
            <w:tcBorders>
              <w:top w:val="single" w:sz="6" w:space="0" w:color="auto"/>
              <w:left w:val="single" w:sz="6" w:space="0" w:color="auto"/>
              <w:bottom w:val="single" w:sz="6" w:space="0" w:color="auto"/>
              <w:right w:val="single" w:sz="6" w:space="0" w:color="auto"/>
            </w:tcBorders>
            <w:shd w:val="clear" w:color="auto" w:fill="auto"/>
          </w:tcPr>
          <w:p w14:paraId="066FCDA6" w14:textId="77777777" w:rsidR="00871972" w:rsidRPr="00BD6DF0" w:rsidRDefault="00871972" w:rsidP="000919CC">
            <w:pPr>
              <w:pStyle w:val="BodyText"/>
              <w:jc w:val="center"/>
              <w:rPr>
                <w:rFonts w:asciiTheme="minorHAnsi" w:hAnsiTheme="minorHAnsi" w:cstheme="minorHAnsi"/>
                <w:b/>
                <w:sz w:val="24"/>
                <w:szCs w:val="24"/>
              </w:rPr>
            </w:pPr>
            <w:r w:rsidRPr="00BD6DF0">
              <w:rPr>
                <w:rFonts w:asciiTheme="minorHAnsi" w:hAnsiTheme="minorHAnsi" w:cstheme="minorHAnsi"/>
                <w:b/>
                <w:sz w:val="24"/>
                <w:szCs w:val="24"/>
              </w:rPr>
              <w:t>Version control</w:t>
            </w:r>
          </w:p>
        </w:tc>
      </w:tr>
      <w:tr w:rsidR="00871972" w:rsidRPr="00BD6DF0" w14:paraId="47FF66CA" w14:textId="77777777" w:rsidTr="000919CC">
        <w:tc>
          <w:tcPr>
            <w:tcW w:w="767" w:type="pct"/>
            <w:tcBorders>
              <w:top w:val="single" w:sz="6" w:space="0" w:color="auto"/>
              <w:left w:val="single" w:sz="6" w:space="0" w:color="auto"/>
              <w:bottom w:val="single" w:sz="6" w:space="0" w:color="auto"/>
              <w:right w:val="single" w:sz="6" w:space="0" w:color="auto"/>
            </w:tcBorders>
            <w:shd w:val="clear" w:color="auto" w:fill="auto"/>
          </w:tcPr>
          <w:p w14:paraId="18BB2FB3" w14:textId="77777777" w:rsidR="00871972" w:rsidRPr="00BD6DF0" w:rsidRDefault="00871972" w:rsidP="000919CC">
            <w:pPr>
              <w:pStyle w:val="TableBody"/>
              <w:rPr>
                <w:rFonts w:asciiTheme="minorHAnsi" w:hAnsiTheme="minorHAnsi" w:cstheme="minorHAnsi"/>
                <w:bCs/>
                <w:sz w:val="24"/>
                <w:szCs w:val="24"/>
              </w:rPr>
            </w:pPr>
            <w:r w:rsidRPr="00BD6DF0">
              <w:rPr>
                <w:rFonts w:asciiTheme="minorHAnsi" w:hAnsiTheme="minorHAnsi" w:cstheme="minorHAnsi"/>
                <w:b/>
                <w:sz w:val="24"/>
                <w:szCs w:val="24"/>
              </w:rPr>
              <w:t>Version</w:t>
            </w:r>
          </w:p>
        </w:tc>
        <w:tc>
          <w:tcPr>
            <w:tcW w:w="1198" w:type="pct"/>
            <w:tcBorders>
              <w:top w:val="single" w:sz="6" w:space="0" w:color="auto"/>
              <w:left w:val="single" w:sz="6" w:space="0" w:color="auto"/>
              <w:bottom w:val="single" w:sz="6" w:space="0" w:color="auto"/>
              <w:right w:val="single" w:sz="6" w:space="0" w:color="auto"/>
            </w:tcBorders>
            <w:shd w:val="clear" w:color="auto" w:fill="auto"/>
          </w:tcPr>
          <w:p w14:paraId="6021A0C5" w14:textId="77777777" w:rsidR="00871972" w:rsidRPr="00BD6DF0" w:rsidRDefault="00871972" w:rsidP="000919CC">
            <w:pPr>
              <w:pStyle w:val="TableBody"/>
              <w:rPr>
                <w:rFonts w:asciiTheme="minorHAnsi" w:hAnsiTheme="minorHAnsi" w:cstheme="minorHAnsi"/>
                <w:sz w:val="24"/>
                <w:szCs w:val="24"/>
              </w:rPr>
            </w:pPr>
            <w:r w:rsidRPr="00BD6DF0">
              <w:rPr>
                <w:rFonts w:asciiTheme="minorHAnsi" w:hAnsiTheme="minorHAnsi" w:cstheme="minorHAnsi"/>
                <w:b/>
                <w:sz w:val="24"/>
                <w:szCs w:val="24"/>
              </w:rPr>
              <w:t>Name</w:t>
            </w:r>
          </w:p>
        </w:tc>
        <w:tc>
          <w:tcPr>
            <w:tcW w:w="1236" w:type="pct"/>
            <w:tcBorders>
              <w:top w:val="single" w:sz="6" w:space="0" w:color="auto"/>
              <w:left w:val="single" w:sz="6" w:space="0" w:color="auto"/>
              <w:bottom w:val="single" w:sz="6" w:space="0" w:color="auto"/>
              <w:right w:val="single" w:sz="6" w:space="0" w:color="auto"/>
            </w:tcBorders>
          </w:tcPr>
          <w:p w14:paraId="05218EFF" w14:textId="77777777" w:rsidR="00871972" w:rsidRPr="00BD6DF0" w:rsidRDefault="00871972" w:rsidP="000919CC">
            <w:pPr>
              <w:pStyle w:val="TableBody"/>
              <w:rPr>
                <w:rFonts w:asciiTheme="minorHAnsi" w:hAnsiTheme="minorHAnsi" w:cstheme="minorHAnsi"/>
                <w:bCs/>
                <w:sz w:val="24"/>
                <w:szCs w:val="24"/>
              </w:rPr>
            </w:pPr>
            <w:r w:rsidRPr="00BD6DF0">
              <w:rPr>
                <w:rFonts w:asciiTheme="minorHAnsi" w:hAnsiTheme="minorHAnsi" w:cstheme="minorHAnsi"/>
                <w:b/>
                <w:sz w:val="24"/>
                <w:szCs w:val="24"/>
              </w:rPr>
              <w:t>Role</w:t>
            </w:r>
          </w:p>
        </w:tc>
        <w:tc>
          <w:tcPr>
            <w:tcW w:w="1799" w:type="pct"/>
            <w:tcBorders>
              <w:top w:val="single" w:sz="6" w:space="0" w:color="auto"/>
              <w:left w:val="single" w:sz="6" w:space="0" w:color="auto"/>
              <w:bottom w:val="single" w:sz="6" w:space="0" w:color="auto"/>
              <w:right w:val="single" w:sz="6" w:space="0" w:color="auto"/>
            </w:tcBorders>
          </w:tcPr>
          <w:p w14:paraId="73776F8D" w14:textId="77777777" w:rsidR="00871972" w:rsidRPr="00BD6DF0" w:rsidRDefault="00871972" w:rsidP="000919CC">
            <w:pPr>
              <w:pStyle w:val="TableBody"/>
              <w:rPr>
                <w:rFonts w:asciiTheme="minorHAnsi" w:hAnsiTheme="minorHAnsi" w:cstheme="minorHAnsi"/>
                <w:sz w:val="24"/>
                <w:szCs w:val="24"/>
              </w:rPr>
            </w:pPr>
            <w:r w:rsidRPr="00BD6DF0">
              <w:rPr>
                <w:rFonts w:asciiTheme="minorHAnsi" w:hAnsiTheme="minorHAnsi" w:cstheme="minorHAnsi"/>
                <w:b/>
                <w:sz w:val="24"/>
                <w:szCs w:val="24"/>
              </w:rPr>
              <w:t>Date</w:t>
            </w:r>
          </w:p>
        </w:tc>
      </w:tr>
      <w:tr w:rsidR="00871972" w:rsidRPr="00BD6DF0" w14:paraId="7B5E1075" w14:textId="77777777" w:rsidTr="000919CC">
        <w:tc>
          <w:tcPr>
            <w:tcW w:w="767" w:type="pct"/>
            <w:tcBorders>
              <w:top w:val="single" w:sz="6" w:space="0" w:color="auto"/>
              <w:left w:val="single" w:sz="6" w:space="0" w:color="auto"/>
              <w:bottom w:val="single" w:sz="6" w:space="0" w:color="auto"/>
              <w:right w:val="single" w:sz="6" w:space="0" w:color="auto"/>
            </w:tcBorders>
            <w:shd w:val="clear" w:color="auto" w:fill="auto"/>
          </w:tcPr>
          <w:p w14:paraId="2C1722E2" w14:textId="77777777" w:rsidR="00871972" w:rsidRPr="00BD6DF0" w:rsidRDefault="00871972" w:rsidP="000919CC">
            <w:pPr>
              <w:pStyle w:val="TableBody"/>
              <w:rPr>
                <w:rFonts w:asciiTheme="minorHAnsi" w:hAnsiTheme="minorHAnsi" w:cstheme="minorHAnsi"/>
                <w:bCs/>
                <w:sz w:val="24"/>
                <w:szCs w:val="24"/>
              </w:rPr>
            </w:pPr>
            <w:r>
              <w:rPr>
                <w:rFonts w:asciiTheme="minorHAnsi" w:hAnsiTheme="minorHAnsi" w:cstheme="minorHAnsi"/>
                <w:sz w:val="24"/>
                <w:szCs w:val="24"/>
              </w:rPr>
              <w:t>v</w:t>
            </w:r>
            <w:r w:rsidRPr="00BD6DF0">
              <w:rPr>
                <w:rFonts w:asciiTheme="minorHAnsi" w:hAnsiTheme="minorHAnsi" w:cstheme="minorHAnsi"/>
                <w:sz w:val="24"/>
                <w:szCs w:val="24"/>
              </w:rPr>
              <w:t>1</w:t>
            </w:r>
          </w:p>
        </w:tc>
        <w:tc>
          <w:tcPr>
            <w:tcW w:w="1198" w:type="pct"/>
            <w:tcBorders>
              <w:top w:val="single" w:sz="6" w:space="0" w:color="auto"/>
              <w:left w:val="single" w:sz="6" w:space="0" w:color="auto"/>
              <w:bottom w:val="single" w:sz="6" w:space="0" w:color="auto"/>
              <w:right w:val="single" w:sz="6" w:space="0" w:color="auto"/>
            </w:tcBorders>
            <w:shd w:val="clear" w:color="auto" w:fill="auto"/>
          </w:tcPr>
          <w:p w14:paraId="0EA2073B" w14:textId="77777777" w:rsidR="00871972" w:rsidRPr="00BD6DF0" w:rsidRDefault="00871972" w:rsidP="000919CC">
            <w:pPr>
              <w:pStyle w:val="TableBody"/>
              <w:ind w:left="0"/>
              <w:rPr>
                <w:rFonts w:asciiTheme="minorHAnsi" w:hAnsiTheme="minorHAnsi" w:cstheme="minorHAnsi"/>
                <w:sz w:val="24"/>
                <w:szCs w:val="24"/>
              </w:rPr>
            </w:pPr>
            <w:r>
              <w:rPr>
                <w:rFonts w:asciiTheme="minorHAnsi" w:hAnsiTheme="minorHAnsi" w:cstheme="minorHAnsi"/>
                <w:sz w:val="24"/>
                <w:szCs w:val="24"/>
              </w:rPr>
              <w:t>Gaurav Khandelwal</w:t>
            </w:r>
          </w:p>
        </w:tc>
        <w:tc>
          <w:tcPr>
            <w:tcW w:w="1236" w:type="pct"/>
            <w:tcBorders>
              <w:top w:val="single" w:sz="6" w:space="0" w:color="auto"/>
              <w:left w:val="single" w:sz="6" w:space="0" w:color="auto"/>
              <w:bottom w:val="single" w:sz="6" w:space="0" w:color="auto"/>
              <w:right w:val="single" w:sz="6" w:space="0" w:color="auto"/>
            </w:tcBorders>
          </w:tcPr>
          <w:p w14:paraId="78FC0EB7" w14:textId="77777777" w:rsidR="00871972" w:rsidRPr="00BD6DF0" w:rsidRDefault="00871972" w:rsidP="000919CC">
            <w:pPr>
              <w:pStyle w:val="TableBody"/>
              <w:rPr>
                <w:rFonts w:asciiTheme="minorHAnsi" w:hAnsiTheme="minorHAnsi" w:cstheme="minorHAnsi"/>
                <w:bCs/>
                <w:sz w:val="24"/>
                <w:szCs w:val="24"/>
              </w:rPr>
            </w:pPr>
            <w:r w:rsidRPr="00BD6DF0">
              <w:rPr>
                <w:rFonts w:asciiTheme="minorHAnsi" w:hAnsiTheme="minorHAnsi" w:cstheme="minorHAnsi"/>
                <w:bCs/>
                <w:sz w:val="24"/>
                <w:szCs w:val="24"/>
              </w:rPr>
              <w:t>Author</w:t>
            </w:r>
          </w:p>
        </w:tc>
        <w:tc>
          <w:tcPr>
            <w:tcW w:w="1799" w:type="pct"/>
            <w:tcBorders>
              <w:top w:val="single" w:sz="6" w:space="0" w:color="auto"/>
              <w:left w:val="single" w:sz="6" w:space="0" w:color="auto"/>
              <w:bottom w:val="single" w:sz="6" w:space="0" w:color="auto"/>
              <w:right w:val="single" w:sz="6" w:space="0" w:color="auto"/>
            </w:tcBorders>
          </w:tcPr>
          <w:p w14:paraId="78CD69BB" w14:textId="77777777" w:rsidR="00871972" w:rsidRPr="00BD6DF0" w:rsidRDefault="00871972" w:rsidP="000919CC">
            <w:pPr>
              <w:pStyle w:val="TableBody"/>
              <w:ind w:left="0"/>
              <w:rPr>
                <w:rFonts w:asciiTheme="minorHAnsi" w:hAnsiTheme="minorHAnsi" w:cstheme="minorHAnsi"/>
                <w:sz w:val="24"/>
                <w:szCs w:val="24"/>
              </w:rPr>
            </w:pPr>
            <w:r>
              <w:rPr>
                <w:rFonts w:asciiTheme="minorHAnsi" w:hAnsiTheme="minorHAnsi" w:cstheme="minorHAnsi"/>
                <w:sz w:val="24"/>
                <w:szCs w:val="24"/>
              </w:rPr>
              <w:t>02/08/2023</w:t>
            </w:r>
          </w:p>
        </w:tc>
      </w:tr>
    </w:tbl>
    <w:p w14:paraId="62AA5D80" w14:textId="77777777" w:rsidR="00871972" w:rsidRPr="00BD6DF0" w:rsidRDefault="00871972" w:rsidP="00871972">
      <w:pPr>
        <w:rPr>
          <w:rFonts w:cstheme="minorHAnsi"/>
          <w:sz w:val="24"/>
          <w:szCs w:val="24"/>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
        <w:gridCol w:w="2196"/>
        <w:gridCol w:w="2503"/>
        <w:gridCol w:w="1518"/>
        <w:gridCol w:w="2086"/>
      </w:tblGrid>
      <w:tr w:rsidR="00871972" w:rsidRPr="00BD6DF0" w14:paraId="5ABA2CDC" w14:textId="77777777" w:rsidTr="000919CC">
        <w:tc>
          <w:tcPr>
            <w:tcW w:w="5000" w:type="pct"/>
            <w:gridSpan w:val="5"/>
            <w:shd w:val="clear" w:color="auto" w:fill="auto"/>
          </w:tcPr>
          <w:p w14:paraId="3CD1E139" w14:textId="77777777" w:rsidR="00871972" w:rsidRPr="00BD6DF0" w:rsidRDefault="00871972" w:rsidP="000919CC">
            <w:pPr>
              <w:pStyle w:val="BodyText"/>
              <w:jc w:val="center"/>
              <w:rPr>
                <w:rFonts w:asciiTheme="minorHAnsi" w:hAnsiTheme="minorHAnsi" w:cstheme="minorHAnsi"/>
                <w:b/>
                <w:sz w:val="24"/>
                <w:szCs w:val="24"/>
              </w:rPr>
            </w:pPr>
            <w:r w:rsidRPr="00BD6DF0">
              <w:rPr>
                <w:rFonts w:asciiTheme="minorHAnsi" w:hAnsiTheme="minorHAnsi" w:cstheme="minorHAnsi"/>
                <w:b/>
                <w:sz w:val="24"/>
                <w:szCs w:val="24"/>
              </w:rPr>
              <w:t>Revision history</w:t>
            </w:r>
          </w:p>
        </w:tc>
      </w:tr>
      <w:tr w:rsidR="00871972" w:rsidRPr="00BD6DF0" w14:paraId="5A3B663D" w14:textId="77777777" w:rsidTr="000919CC">
        <w:tc>
          <w:tcPr>
            <w:tcW w:w="546" w:type="pct"/>
            <w:shd w:val="clear" w:color="auto" w:fill="auto"/>
          </w:tcPr>
          <w:p w14:paraId="3357D601" w14:textId="77777777" w:rsidR="00871972" w:rsidRPr="00BD6DF0" w:rsidRDefault="00871972" w:rsidP="000919CC">
            <w:pPr>
              <w:pStyle w:val="TableBody"/>
              <w:ind w:left="0"/>
              <w:rPr>
                <w:rFonts w:asciiTheme="minorHAnsi" w:hAnsiTheme="minorHAnsi" w:cstheme="minorHAnsi"/>
                <w:b/>
                <w:bCs/>
                <w:sz w:val="24"/>
                <w:szCs w:val="24"/>
              </w:rPr>
            </w:pPr>
            <w:r w:rsidRPr="00BD6DF0">
              <w:rPr>
                <w:rFonts w:asciiTheme="minorHAnsi" w:hAnsiTheme="minorHAnsi" w:cstheme="minorHAnsi"/>
                <w:b/>
                <w:sz w:val="24"/>
                <w:szCs w:val="24"/>
              </w:rPr>
              <w:t>Version</w:t>
            </w:r>
          </w:p>
        </w:tc>
        <w:tc>
          <w:tcPr>
            <w:tcW w:w="1178" w:type="pct"/>
            <w:shd w:val="clear" w:color="auto" w:fill="auto"/>
          </w:tcPr>
          <w:p w14:paraId="4BB9B549" w14:textId="77777777" w:rsidR="00871972" w:rsidRPr="00BD6DF0" w:rsidRDefault="00871972" w:rsidP="000919CC">
            <w:pPr>
              <w:pStyle w:val="TableBody"/>
              <w:rPr>
                <w:rFonts w:asciiTheme="minorHAnsi" w:hAnsiTheme="minorHAnsi" w:cstheme="minorHAnsi"/>
                <w:b/>
                <w:sz w:val="24"/>
                <w:szCs w:val="24"/>
              </w:rPr>
            </w:pPr>
            <w:r w:rsidRPr="00BD6DF0">
              <w:rPr>
                <w:rFonts w:asciiTheme="minorHAnsi" w:hAnsiTheme="minorHAnsi" w:cstheme="minorHAnsi"/>
                <w:b/>
                <w:sz w:val="24"/>
                <w:szCs w:val="24"/>
              </w:rPr>
              <w:t>Changed Sections</w:t>
            </w:r>
          </w:p>
        </w:tc>
        <w:tc>
          <w:tcPr>
            <w:tcW w:w="1342" w:type="pct"/>
          </w:tcPr>
          <w:p w14:paraId="2E6C91F4" w14:textId="77777777" w:rsidR="00871972" w:rsidRPr="00BD6DF0" w:rsidRDefault="00871972" w:rsidP="000919CC">
            <w:pPr>
              <w:pStyle w:val="TableBody"/>
              <w:rPr>
                <w:rFonts w:asciiTheme="minorHAnsi" w:hAnsiTheme="minorHAnsi" w:cstheme="minorHAnsi"/>
                <w:b/>
                <w:sz w:val="24"/>
                <w:szCs w:val="24"/>
              </w:rPr>
            </w:pPr>
            <w:r w:rsidRPr="00BD6DF0">
              <w:rPr>
                <w:rFonts w:asciiTheme="minorHAnsi" w:hAnsiTheme="minorHAnsi" w:cstheme="minorHAnsi"/>
                <w:b/>
                <w:sz w:val="24"/>
                <w:szCs w:val="24"/>
              </w:rPr>
              <w:t>Details of Change</w:t>
            </w:r>
          </w:p>
        </w:tc>
        <w:tc>
          <w:tcPr>
            <w:tcW w:w="815" w:type="pct"/>
          </w:tcPr>
          <w:p w14:paraId="16280EB7" w14:textId="77777777" w:rsidR="00871972" w:rsidRPr="00BD6DF0" w:rsidRDefault="00871972" w:rsidP="000919CC">
            <w:pPr>
              <w:pStyle w:val="TableBody"/>
              <w:rPr>
                <w:rFonts w:asciiTheme="minorHAnsi" w:hAnsiTheme="minorHAnsi" w:cstheme="minorHAnsi"/>
                <w:b/>
                <w:bCs/>
                <w:sz w:val="24"/>
                <w:szCs w:val="24"/>
              </w:rPr>
            </w:pPr>
            <w:r w:rsidRPr="00BD6DF0">
              <w:rPr>
                <w:rFonts w:asciiTheme="minorHAnsi" w:hAnsiTheme="minorHAnsi" w:cstheme="minorHAnsi"/>
                <w:b/>
                <w:sz w:val="24"/>
                <w:szCs w:val="24"/>
              </w:rPr>
              <w:t>Date</w:t>
            </w:r>
          </w:p>
        </w:tc>
        <w:tc>
          <w:tcPr>
            <w:tcW w:w="1119" w:type="pct"/>
          </w:tcPr>
          <w:p w14:paraId="19C94A7D" w14:textId="77777777" w:rsidR="00871972" w:rsidRPr="00BD6DF0" w:rsidRDefault="00871972" w:rsidP="000919CC">
            <w:pPr>
              <w:pStyle w:val="TableBody"/>
              <w:rPr>
                <w:rFonts w:asciiTheme="minorHAnsi" w:hAnsiTheme="minorHAnsi" w:cstheme="minorHAnsi"/>
                <w:b/>
                <w:bCs/>
                <w:sz w:val="24"/>
                <w:szCs w:val="24"/>
              </w:rPr>
            </w:pPr>
            <w:r w:rsidRPr="00BD6DF0">
              <w:rPr>
                <w:rFonts w:asciiTheme="minorHAnsi" w:hAnsiTheme="minorHAnsi" w:cstheme="minorHAnsi"/>
                <w:b/>
                <w:sz w:val="24"/>
                <w:szCs w:val="24"/>
              </w:rPr>
              <w:t>Changed By</w:t>
            </w:r>
          </w:p>
        </w:tc>
      </w:tr>
      <w:tr w:rsidR="00871972" w:rsidRPr="00BD6DF0" w14:paraId="1D5F4A70" w14:textId="77777777" w:rsidTr="000919CC">
        <w:tc>
          <w:tcPr>
            <w:tcW w:w="546" w:type="pct"/>
            <w:shd w:val="clear" w:color="auto" w:fill="auto"/>
          </w:tcPr>
          <w:p w14:paraId="33CE2148" w14:textId="77777777" w:rsidR="00871972" w:rsidRPr="00BD6DF0" w:rsidRDefault="00871972" w:rsidP="000919CC">
            <w:pPr>
              <w:pStyle w:val="TableBody"/>
              <w:ind w:left="0"/>
              <w:rPr>
                <w:rFonts w:asciiTheme="minorHAnsi" w:hAnsiTheme="minorHAnsi" w:cstheme="minorHAnsi"/>
                <w:bCs/>
                <w:sz w:val="24"/>
                <w:szCs w:val="24"/>
              </w:rPr>
            </w:pPr>
          </w:p>
        </w:tc>
        <w:tc>
          <w:tcPr>
            <w:tcW w:w="1178" w:type="pct"/>
            <w:shd w:val="clear" w:color="auto" w:fill="auto"/>
          </w:tcPr>
          <w:p w14:paraId="05DF88F2" w14:textId="77777777" w:rsidR="00871972" w:rsidRPr="00BD6DF0" w:rsidRDefault="00871972" w:rsidP="000919CC">
            <w:pPr>
              <w:pStyle w:val="TableBody"/>
              <w:ind w:left="0"/>
              <w:rPr>
                <w:rFonts w:asciiTheme="minorHAnsi" w:hAnsiTheme="minorHAnsi" w:cstheme="minorHAnsi"/>
                <w:bCs/>
                <w:sz w:val="24"/>
                <w:szCs w:val="24"/>
              </w:rPr>
            </w:pPr>
          </w:p>
        </w:tc>
        <w:tc>
          <w:tcPr>
            <w:tcW w:w="1342" w:type="pct"/>
          </w:tcPr>
          <w:p w14:paraId="6B9571D2" w14:textId="77777777" w:rsidR="00871972" w:rsidRPr="00BD6DF0" w:rsidRDefault="00871972" w:rsidP="000919CC">
            <w:pPr>
              <w:pStyle w:val="TableBody"/>
              <w:ind w:left="0"/>
              <w:rPr>
                <w:rFonts w:asciiTheme="minorHAnsi" w:hAnsiTheme="minorHAnsi" w:cstheme="minorHAnsi"/>
                <w:bCs/>
                <w:sz w:val="24"/>
                <w:szCs w:val="24"/>
              </w:rPr>
            </w:pPr>
          </w:p>
        </w:tc>
        <w:tc>
          <w:tcPr>
            <w:tcW w:w="815" w:type="pct"/>
          </w:tcPr>
          <w:p w14:paraId="5F3C712F" w14:textId="77777777" w:rsidR="00871972" w:rsidRPr="00BD6DF0" w:rsidRDefault="00871972" w:rsidP="000919CC">
            <w:pPr>
              <w:pStyle w:val="TableBody"/>
              <w:ind w:left="0"/>
              <w:rPr>
                <w:rFonts w:asciiTheme="minorHAnsi" w:hAnsiTheme="minorHAnsi" w:cstheme="minorHAnsi"/>
                <w:bCs/>
                <w:sz w:val="24"/>
                <w:szCs w:val="24"/>
              </w:rPr>
            </w:pPr>
          </w:p>
        </w:tc>
        <w:tc>
          <w:tcPr>
            <w:tcW w:w="1119" w:type="pct"/>
          </w:tcPr>
          <w:p w14:paraId="2CCF077E" w14:textId="77777777" w:rsidR="00871972" w:rsidRPr="00BD6DF0" w:rsidRDefault="00871972" w:rsidP="000919CC">
            <w:pPr>
              <w:pStyle w:val="TableBody"/>
              <w:ind w:left="0"/>
              <w:rPr>
                <w:rFonts w:asciiTheme="minorHAnsi" w:hAnsiTheme="minorHAnsi" w:cstheme="minorHAnsi"/>
                <w:bCs/>
                <w:sz w:val="24"/>
                <w:szCs w:val="24"/>
              </w:rPr>
            </w:pPr>
          </w:p>
        </w:tc>
      </w:tr>
      <w:tr w:rsidR="00871972" w:rsidRPr="00BD6DF0" w14:paraId="327A2F59" w14:textId="77777777" w:rsidTr="000919CC">
        <w:tc>
          <w:tcPr>
            <w:tcW w:w="546" w:type="pct"/>
            <w:shd w:val="clear" w:color="auto" w:fill="auto"/>
          </w:tcPr>
          <w:p w14:paraId="6BB7601C" w14:textId="77777777" w:rsidR="00871972" w:rsidRPr="00BD6DF0" w:rsidRDefault="00871972" w:rsidP="000919CC">
            <w:pPr>
              <w:pStyle w:val="TableBody"/>
              <w:ind w:left="0"/>
              <w:rPr>
                <w:rFonts w:asciiTheme="minorHAnsi" w:hAnsiTheme="minorHAnsi" w:cstheme="minorHAnsi"/>
                <w:bCs/>
                <w:sz w:val="20"/>
                <w:szCs w:val="20"/>
              </w:rPr>
            </w:pPr>
          </w:p>
        </w:tc>
        <w:tc>
          <w:tcPr>
            <w:tcW w:w="1178" w:type="pct"/>
            <w:shd w:val="clear" w:color="auto" w:fill="auto"/>
          </w:tcPr>
          <w:p w14:paraId="74EEFF90" w14:textId="77777777" w:rsidR="00871972" w:rsidRPr="00BD6DF0" w:rsidRDefault="00871972" w:rsidP="000919CC">
            <w:pPr>
              <w:pStyle w:val="TableBody"/>
              <w:ind w:left="0"/>
              <w:rPr>
                <w:rFonts w:asciiTheme="minorHAnsi" w:hAnsiTheme="minorHAnsi" w:cstheme="minorHAnsi"/>
                <w:bCs/>
                <w:sz w:val="20"/>
                <w:szCs w:val="20"/>
              </w:rPr>
            </w:pPr>
          </w:p>
        </w:tc>
        <w:tc>
          <w:tcPr>
            <w:tcW w:w="1342" w:type="pct"/>
          </w:tcPr>
          <w:p w14:paraId="0FCF3F03" w14:textId="77777777" w:rsidR="00871972" w:rsidRPr="00BD6DF0" w:rsidRDefault="00871972" w:rsidP="000919CC">
            <w:pPr>
              <w:pStyle w:val="TableBody"/>
              <w:ind w:left="0"/>
              <w:rPr>
                <w:rFonts w:asciiTheme="minorHAnsi" w:hAnsiTheme="minorHAnsi" w:cstheme="minorHAnsi"/>
                <w:bCs/>
                <w:sz w:val="20"/>
                <w:szCs w:val="20"/>
              </w:rPr>
            </w:pPr>
          </w:p>
        </w:tc>
        <w:tc>
          <w:tcPr>
            <w:tcW w:w="815" w:type="pct"/>
          </w:tcPr>
          <w:p w14:paraId="1CB107C5" w14:textId="77777777" w:rsidR="00871972" w:rsidRPr="00BD6DF0" w:rsidRDefault="00871972" w:rsidP="000919CC">
            <w:pPr>
              <w:pStyle w:val="TableBody"/>
              <w:ind w:left="0"/>
              <w:rPr>
                <w:rFonts w:asciiTheme="minorHAnsi" w:hAnsiTheme="minorHAnsi" w:cstheme="minorHAnsi"/>
                <w:bCs/>
                <w:sz w:val="20"/>
                <w:szCs w:val="20"/>
              </w:rPr>
            </w:pPr>
          </w:p>
        </w:tc>
        <w:tc>
          <w:tcPr>
            <w:tcW w:w="1119" w:type="pct"/>
          </w:tcPr>
          <w:p w14:paraId="4E83D473" w14:textId="77777777" w:rsidR="00871972" w:rsidRPr="00BD6DF0" w:rsidRDefault="00871972" w:rsidP="000919CC">
            <w:pPr>
              <w:pStyle w:val="TableBody"/>
              <w:ind w:left="0"/>
              <w:rPr>
                <w:rFonts w:asciiTheme="minorHAnsi" w:hAnsiTheme="minorHAnsi" w:cstheme="minorHAnsi"/>
                <w:bCs/>
                <w:sz w:val="20"/>
                <w:szCs w:val="20"/>
              </w:rPr>
            </w:pPr>
          </w:p>
        </w:tc>
      </w:tr>
      <w:tr w:rsidR="00871972" w:rsidRPr="00BD6DF0" w14:paraId="732A7556" w14:textId="77777777" w:rsidTr="000919CC">
        <w:tc>
          <w:tcPr>
            <w:tcW w:w="546" w:type="pct"/>
            <w:shd w:val="clear" w:color="auto" w:fill="auto"/>
          </w:tcPr>
          <w:p w14:paraId="14772E92" w14:textId="77777777" w:rsidR="00871972" w:rsidRPr="00BD6DF0" w:rsidRDefault="00871972" w:rsidP="000919CC">
            <w:pPr>
              <w:pStyle w:val="TableBody"/>
              <w:ind w:left="0"/>
              <w:rPr>
                <w:rFonts w:asciiTheme="minorHAnsi" w:hAnsiTheme="minorHAnsi" w:cstheme="minorHAnsi"/>
                <w:bCs/>
                <w:sz w:val="20"/>
                <w:szCs w:val="20"/>
              </w:rPr>
            </w:pPr>
          </w:p>
        </w:tc>
        <w:tc>
          <w:tcPr>
            <w:tcW w:w="1178" w:type="pct"/>
            <w:shd w:val="clear" w:color="auto" w:fill="auto"/>
          </w:tcPr>
          <w:p w14:paraId="3B424439" w14:textId="77777777" w:rsidR="00871972" w:rsidRPr="00BD6DF0" w:rsidRDefault="00871972" w:rsidP="000919CC">
            <w:pPr>
              <w:pStyle w:val="TableBody"/>
              <w:ind w:left="0"/>
              <w:rPr>
                <w:rFonts w:asciiTheme="minorHAnsi" w:hAnsiTheme="minorHAnsi" w:cstheme="minorHAnsi"/>
                <w:bCs/>
                <w:sz w:val="20"/>
                <w:szCs w:val="20"/>
              </w:rPr>
            </w:pPr>
          </w:p>
        </w:tc>
        <w:tc>
          <w:tcPr>
            <w:tcW w:w="1342" w:type="pct"/>
          </w:tcPr>
          <w:p w14:paraId="7840067C" w14:textId="77777777" w:rsidR="00871972" w:rsidRPr="00BD6DF0" w:rsidRDefault="00871972" w:rsidP="000919CC">
            <w:pPr>
              <w:pStyle w:val="TableBody"/>
              <w:ind w:left="0"/>
              <w:rPr>
                <w:rFonts w:asciiTheme="minorHAnsi" w:hAnsiTheme="minorHAnsi" w:cstheme="minorHAnsi"/>
                <w:bCs/>
                <w:sz w:val="20"/>
                <w:szCs w:val="20"/>
              </w:rPr>
            </w:pPr>
          </w:p>
        </w:tc>
        <w:tc>
          <w:tcPr>
            <w:tcW w:w="815" w:type="pct"/>
          </w:tcPr>
          <w:p w14:paraId="4B45C3B3" w14:textId="77777777" w:rsidR="00871972" w:rsidRPr="00BD6DF0" w:rsidRDefault="00871972" w:rsidP="000919CC">
            <w:pPr>
              <w:pStyle w:val="TableBody"/>
              <w:ind w:left="0"/>
              <w:rPr>
                <w:rFonts w:asciiTheme="minorHAnsi" w:hAnsiTheme="minorHAnsi" w:cstheme="minorHAnsi"/>
                <w:bCs/>
                <w:sz w:val="20"/>
                <w:szCs w:val="20"/>
              </w:rPr>
            </w:pPr>
          </w:p>
        </w:tc>
        <w:tc>
          <w:tcPr>
            <w:tcW w:w="1119" w:type="pct"/>
          </w:tcPr>
          <w:p w14:paraId="4E717F38" w14:textId="77777777" w:rsidR="00871972" w:rsidRPr="00BD6DF0" w:rsidRDefault="00871972" w:rsidP="000919CC">
            <w:pPr>
              <w:pStyle w:val="TableBody"/>
              <w:ind w:left="0"/>
              <w:rPr>
                <w:rFonts w:asciiTheme="minorHAnsi" w:hAnsiTheme="minorHAnsi" w:cstheme="minorHAnsi"/>
                <w:bCs/>
                <w:sz w:val="20"/>
                <w:szCs w:val="20"/>
              </w:rPr>
            </w:pPr>
          </w:p>
        </w:tc>
      </w:tr>
    </w:tbl>
    <w:p w14:paraId="1E456FDF" w14:textId="77777777" w:rsidR="008242B7" w:rsidRPr="00314560" w:rsidRDefault="008242B7">
      <w:pPr>
        <w:rPr>
          <w:rFonts w:cstheme="minorHAnsi"/>
          <w:b/>
          <w:bCs/>
          <w:noProof/>
          <w:sz w:val="24"/>
          <w:szCs w:val="24"/>
        </w:rPr>
      </w:pPr>
    </w:p>
    <w:p w14:paraId="68E17BC0" w14:textId="77777777" w:rsidR="008242B7" w:rsidRPr="00314560" w:rsidRDefault="008242B7">
      <w:pPr>
        <w:rPr>
          <w:rFonts w:cstheme="minorHAnsi"/>
          <w:b/>
          <w:bCs/>
          <w:noProof/>
          <w:sz w:val="24"/>
          <w:szCs w:val="24"/>
        </w:rPr>
      </w:pPr>
    </w:p>
    <w:p w14:paraId="6DCA52C8" w14:textId="2BFE63C0" w:rsidR="00B86407" w:rsidRDefault="00B86407">
      <w:pPr>
        <w:rPr>
          <w:rFonts w:cstheme="minorHAnsi"/>
          <w:b/>
          <w:bCs/>
          <w:noProof/>
          <w:sz w:val="24"/>
          <w:szCs w:val="24"/>
        </w:rPr>
      </w:pPr>
    </w:p>
    <w:p w14:paraId="59458E7F" w14:textId="5C787E7E" w:rsidR="00871972" w:rsidRDefault="00871972">
      <w:pPr>
        <w:rPr>
          <w:rFonts w:cstheme="minorHAnsi"/>
          <w:b/>
          <w:bCs/>
          <w:noProof/>
          <w:sz w:val="24"/>
          <w:szCs w:val="24"/>
        </w:rPr>
      </w:pPr>
    </w:p>
    <w:p w14:paraId="1599983E" w14:textId="43DD08E7" w:rsidR="00871972" w:rsidRDefault="00871972">
      <w:pPr>
        <w:rPr>
          <w:rFonts w:cstheme="minorHAnsi"/>
          <w:b/>
          <w:bCs/>
          <w:noProof/>
          <w:sz w:val="24"/>
          <w:szCs w:val="24"/>
        </w:rPr>
      </w:pPr>
    </w:p>
    <w:p w14:paraId="11AB5C77" w14:textId="051DE18C" w:rsidR="00871972" w:rsidRDefault="00871972">
      <w:pPr>
        <w:rPr>
          <w:rFonts w:cstheme="minorHAnsi"/>
          <w:b/>
          <w:bCs/>
          <w:noProof/>
          <w:sz w:val="24"/>
          <w:szCs w:val="24"/>
        </w:rPr>
      </w:pPr>
    </w:p>
    <w:p w14:paraId="666265B7" w14:textId="73222051" w:rsidR="00871972" w:rsidRDefault="00871972">
      <w:pPr>
        <w:rPr>
          <w:rFonts w:cstheme="minorHAnsi"/>
          <w:b/>
          <w:bCs/>
          <w:noProof/>
          <w:sz w:val="24"/>
          <w:szCs w:val="24"/>
        </w:rPr>
      </w:pPr>
    </w:p>
    <w:p w14:paraId="7F3EADBF" w14:textId="502DA44C" w:rsidR="00871972" w:rsidRDefault="00871972">
      <w:pPr>
        <w:rPr>
          <w:rFonts w:cstheme="minorHAnsi"/>
          <w:b/>
          <w:bCs/>
          <w:noProof/>
          <w:sz w:val="24"/>
          <w:szCs w:val="24"/>
        </w:rPr>
      </w:pPr>
    </w:p>
    <w:p w14:paraId="0204DE7D" w14:textId="678EC521" w:rsidR="00871972" w:rsidRDefault="00871972">
      <w:pPr>
        <w:rPr>
          <w:rFonts w:cstheme="minorHAnsi"/>
          <w:b/>
          <w:bCs/>
          <w:noProof/>
          <w:sz w:val="24"/>
          <w:szCs w:val="24"/>
        </w:rPr>
      </w:pPr>
    </w:p>
    <w:p w14:paraId="6B2D6D29" w14:textId="204DF7F2" w:rsidR="00871972" w:rsidRDefault="00871972">
      <w:pPr>
        <w:rPr>
          <w:rFonts w:cstheme="minorHAnsi"/>
          <w:b/>
          <w:bCs/>
          <w:noProof/>
          <w:sz w:val="24"/>
          <w:szCs w:val="24"/>
        </w:rPr>
      </w:pPr>
    </w:p>
    <w:p w14:paraId="6A2DCA37" w14:textId="6DA7781B" w:rsidR="00871972" w:rsidRDefault="00871972">
      <w:pPr>
        <w:rPr>
          <w:rFonts w:cstheme="minorHAnsi"/>
          <w:b/>
          <w:bCs/>
          <w:noProof/>
          <w:sz w:val="24"/>
          <w:szCs w:val="24"/>
        </w:rPr>
      </w:pPr>
    </w:p>
    <w:p w14:paraId="4CB795A0" w14:textId="15690A9F" w:rsidR="00871972" w:rsidRDefault="00871972">
      <w:pPr>
        <w:rPr>
          <w:rFonts w:cstheme="minorHAnsi"/>
          <w:b/>
          <w:bCs/>
          <w:noProof/>
          <w:sz w:val="24"/>
          <w:szCs w:val="24"/>
        </w:rPr>
      </w:pPr>
    </w:p>
    <w:p w14:paraId="79C93380" w14:textId="7C737D70" w:rsidR="00871972" w:rsidRDefault="00871972">
      <w:pPr>
        <w:rPr>
          <w:rFonts w:cstheme="minorHAnsi"/>
          <w:b/>
          <w:bCs/>
          <w:noProof/>
          <w:sz w:val="24"/>
          <w:szCs w:val="24"/>
        </w:rPr>
      </w:pPr>
    </w:p>
    <w:p w14:paraId="75A03017" w14:textId="375619F3" w:rsidR="00871972" w:rsidRDefault="00871972">
      <w:pPr>
        <w:rPr>
          <w:rFonts w:cstheme="minorHAnsi"/>
          <w:b/>
          <w:bCs/>
          <w:noProof/>
          <w:sz w:val="24"/>
          <w:szCs w:val="24"/>
        </w:rPr>
      </w:pPr>
    </w:p>
    <w:p w14:paraId="7D2E4F13" w14:textId="1F7C6E18" w:rsidR="00871972" w:rsidRDefault="00871972">
      <w:pPr>
        <w:rPr>
          <w:rFonts w:cstheme="minorHAnsi"/>
          <w:b/>
          <w:bCs/>
          <w:noProof/>
          <w:sz w:val="24"/>
          <w:szCs w:val="24"/>
        </w:rPr>
      </w:pPr>
    </w:p>
    <w:p w14:paraId="0398469F" w14:textId="77777777" w:rsidR="00871972" w:rsidRPr="00314560" w:rsidRDefault="00871972">
      <w:pPr>
        <w:rPr>
          <w:rFonts w:cstheme="minorHAnsi"/>
          <w:b/>
          <w:bCs/>
          <w:noProof/>
          <w:sz w:val="24"/>
          <w:szCs w:val="24"/>
        </w:rPr>
      </w:pPr>
    </w:p>
    <w:p w14:paraId="4618F9AF" w14:textId="5F15F836" w:rsidR="00B42558" w:rsidRPr="00314560" w:rsidRDefault="00CD1C3B" w:rsidP="00CD1C3B">
      <w:pPr>
        <w:shd w:val="clear" w:color="auto" w:fill="FFFFFF"/>
        <w:spacing w:after="375" w:line="240" w:lineRule="auto"/>
        <w:outlineLvl w:val="1"/>
        <w:rPr>
          <w:rFonts w:eastAsia="Times New Roman" w:cstheme="minorHAnsi"/>
          <w:sz w:val="40"/>
          <w:szCs w:val="51"/>
        </w:rPr>
      </w:pPr>
      <w:bookmarkStart w:id="3" w:name="_Toc126764760"/>
      <w:r w:rsidRPr="00314560">
        <w:rPr>
          <w:rFonts w:eastAsia="Times New Roman" w:cstheme="minorHAnsi"/>
          <w:sz w:val="40"/>
          <w:szCs w:val="51"/>
        </w:rPr>
        <w:lastRenderedPageBreak/>
        <w:t>Introduction</w:t>
      </w:r>
      <w:bookmarkEnd w:id="3"/>
    </w:p>
    <w:p w14:paraId="539CC4C5" w14:textId="5EA66702" w:rsidR="002569DB" w:rsidRPr="00314560" w:rsidRDefault="002569DB" w:rsidP="002569DB">
      <w:pPr>
        <w:shd w:val="clear" w:color="auto" w:fill="FFFFFF"/>
        <w:spacing w:after="375" w:line="240" w:lineRule="auto"/>
        <w:rPr>
          <w:rFonts w:cstheme="minorHAnsi"/>
        </w:rPr>
      </w:pPr>
      <w:r w:rsidRPr="00314560">
        <w:rPr>
          <w:rFonts w:cstheme="minorHAnsi"/>
          <w:b/>
          <w:bCs/>
        </w:rPr>
        <w:t>Saviynt Active Directory (AD) connector</w:t>
      </w:r>
      <w:r w:rsidRPr="00314560">
        <w:rPr>
          <w:rFonts w:cstheme="minorHAnsi"/>
        </w:rPr>
        <w:t xml:space="preserve"> provides ability to create an integration with Active Directory and perform operations on user and group objects located in </w:t>
      </w:r>
      <w:r w:rsidR="002B79CB" w:rsidRPr="00314560">
        <w:rPr>
          <w:rFonts w:cstheme="minorHAnsi"/>
        </w:rPr>
        <w:t>single</w:t>
      </w:r>
      <w:r w:rsidRPr="00314560">
        <w:rPr>
          <w:rFonts w:cstheme="minorHAnsi"/>
        </w:rPr>
        <w:t xml:space="preserve"> domain. The connector simplifies the overall deployment and integration of </w:t>
      </w:r>
      <w:r w:rsidR="00097E2C" w:rsidRPr="00314560">
        <w:rPr>
          <w:rFonts w:cstheme="minorHAnsi"/>
        </w:rPr>
        <w:t xml:space="preserve">single domain </w:t>
      </w:r>
      <w:r w:rsidR="0055714D" w:rsidRPr="00314560">
        <w:rPr>
          <w:rFonts w:cstheme="minorHAnsi"/>
        </w:rPr>
        <w:t xml:space="preserve">level Active Directory </w:t>
      </w:r>
      <w:r w:rsidRPr="00314560">
        <w:rPr>
          <w:rFonts w:cstheme="minorHAnsi"/>
        </w:rPr>
        <w:t xml:space="preserve">with the Saviynt </w:t>
      </w:r>
      <w:r w:rsidR="00767A83" w:rsidRPr="00314560">
        <w:rPr>
          <w:rFonts w:cstheme="minorHAnsi"/>
        </w:rPr>
        <w:t>Security Manager (SSM).</w:t>
      </w:r>
    </w:p>
    <w:p w14:paraId="0DC745AE" w14:textId="30CAAB6B" w:rsidR="002E565F" w:rsidRPr="00314560" w:rsidRDefault="002569DB" w:rsidP="002E565F">
      <w:pPr>
        <w:shd w:val="clear" w:color="auto" w:fill="FFFFFF"/>
        <w:spacing w:after="375" w:line="240" w:lineRule="auto"/>
        <w:rPr>
          <w:rFonts w:cstheme="minorHAnsi"/>
        </w:rPr>
      </w:pPr>
      <w:r w:rsidRPr="00314560">
        <w:rPr>
          <w:rFonts w:cstheme="minorHAnsi"/>
        </w:rPr>
        <w:t>Active Directory</w:t>
      </w:r>
      <w:r w:rsidR="002B79CB" w:rsidRPr="00314560">
        <w:rPr>
          <w:rFonts w:cstheme="minorHAnsi"/>
        </w:rPr>
        <w:t xml:space="preserve"> </w:t>
      </w:r>
      <w:r w:rsidRPr="00314560">
        <w:rPr>
          <w:rFonts w:cstheme="minorHAnsi"/>
        </w:rPr>
        <w:t>(AD)</w:t>
      </w:r>
      <w:r w:rsidR="00C8721A" w:rsidRPr="00314560">
        <w:rPr>
          <w:rFonts w:cstheme="minorHAnsi"/>
        </w:rPr>
        <w:t xml:space="preserve"> </w:t>
      </w:r>
      <w:r w:rsidRPr="00314560">
        <w:rPr>
          <w:rFonts w:cstheme="minorHAnsi"/>
        </w:rPr>
        <w:t>connector leverages the LDAP protocol to query and manipulate Active Directory objects and automate common tasks. These tasks include adding users and groups, managing service accounts, and setting permissions on users, accounts, and groups</w:t>
      </w:r>
      <w:r w:rsidR="00C8721A" w:rsidRPr="00314560">
        <w:rPr>
          <w:rFonts w:cstheme="minorHAnsi"/>
        </w:rPr>
        <w:t xml:space="preserve"> </w:t>
      </w:r>
      <w:r w:rsidR="00F10DE0" w:rsidRPr="00314560">
        <w:rPr>
          <w:rFonts w:cstheme="minorHAnsi"/>
        </w:rPr>
        <w:t>within</w:t>
      </w:r>
      <w:r w:rsidR="00C8721A" w:rsidRPr="00314560">
        <w:rPr>
          <w:rFonts w:cstheme="minorHAnsi"/>
        </w:rPr>
        <w:t xml:space="preserve"> single domain </w:t>
      </w:r>
      <w:r w:rsidR="00097E2C" w:rsidRPr="00314560">
        <w:rPr>
          <w:rFonts w:cstheme="minorHAnsi"/>
        </w:rPr>
        <w:t xml:space="preserve">level </w:t>
      </w:r>
      <w:r w:rsidR="00C8721A" w:rsidRPr="00314560">
        <w:rPr>
          <w:rFonts w:cstheme="minorHAnsi"/>
        </w:rPr>
        <w:t>only</w:t>
      </w:r>
      <w:r w:rsidR="002E565F" w:rsidRPr="00314560">
        <w:rPr>
          <w:rFonts w:cstheme="minorHAnsi"/>
        </w:rPr>
        <w:t xml:space="preserve">. </w:t>
      </w:r>
      <w:r w:rsidR="00042DE9" w:rsidRPr="00314560">
        <w:rPr>
          <w:rFonts w:cstheme="minorHAnsi"/>
        </w:rPr>
        <w:t>Saviynt</w:t>
      </w:r>
      <w:r w:rsidR="002E565F" w:rsidRPr="00314560">
        <w:rPr>
          <w:rFonts w:cstheme="minorHAnsi"/>
        </w:rPr>
        <w:t xml:space="preserve"> highly recommend</w:t>
      </w:r>
      <w:r w:rsidR="00042DE9" w:rsidRPr="00314560">
        <w:rPr>
          <w:rFonts w:cstheme="minorHAnsi"/>
        </w:rPr>
        <w:t>s</w:t>
      </w:r>
      <w:r w:rsidR="002E565F" w:rsidRPr="00314560">
        <w:rPr>
          <w:rFonts w:cstheme="minorHAnsi"/>
        </w:rPr>
        <w:t xml:space="preserve"> </w:t>
      </w:r>
      <w:r w:rsidR="003E78FC" w:rsidRPr="00314560">
        <w:rPr>
          <w:rFonts w:cstheme="minorHAnsi"/>
        </w:rPr>
        <w:t>using</w:t>
      </w:r>
      <w:r w:rsidR="002E565F" w:rsidRPr="00314560">
        <w:rPr>
          <w:rFonts w:cstheme="minorHAnsi"/>
        </w:rPr>
        <w:t xml:space="preserve"> the Active Directory connector If we are integrating Saviynt </w:t>
      </w:r>
      <w:r w:rsidR="00767A83" w:rsidRPr="00314560">
        <w:rPr>
          <w:rFonts w:cstheme="minorHAnsi"/>
        </w:rPr>
        <w:t>Security Manager</w:t>
      </w:r>
      <w:r w:rsidR="002E565F" w:rsidRPr="00314560">
        <w:rPr>
          <w:rFonts w:cstheme="minorHAnsi"/>
        </w:rPr>
        <w:t xml:space="preserve"> with a single domain.</w:t>
      </w:r>
    </w:p>
    <w:p w14:paraId="1223FED7" w14:textId="7623C2C1" w:rsidR="00283DAD" w:rsidRPr="00314560" w:rsidRDefault="002E565F" w:rsidP="00070442">
      <w:pPr>
        <w:shd w:val="clear" w:color="auto" w:fill="FFFFFF"/>
        <w:spacing w:after="375" w:line="240" w:lineRule="auto"/>
        <w:rPr>
          <w:rFonts w:cstheme="minorHAnsi"/>
        </w:rPr>
      </w:pPr>
      <w:r w:rsidRPr="00314560">
        <w:rPr>
          <w:rFonts w:cstheme="minorHAnsi"/>
        </w:rPr>
        <w:t>(Note:  </w:t>
      </w:r>
      <w:r w:rsidR="00042DE9" w:rsidRPr="00314560">
        <w:rPr>
          <w:rFonts w:cstheme="minorHAnsi"/>
        </w:rPr>
        <w:t xml:space="preserve">Saviynt recommends </w:t>
      </w:r>
      <w:r w:rsidRPr="00314560">
        <w:rPr>
          <w:rFonts w:cstheme="minorHAnsi"/>
        </w:rPr>
        <w:t xml:space="preserve">ADSI Connector </w:t>
      </w:r>
      <w:r w:rsidR="00680176" w:rsidRPr="00314560">
        <w:rPr>
          <w:rFonts w:cstheme="minorHAnsi"/>
        </w:rPr>
        <w:t xml:space="preserve">for </w:t>
      </w:r>
      <w:r w:rsidRPr="00314560">
        <w:rPr>
          <w:rFonts w:cstheme="minorHAnsi"/>
        </w:rPr>
        <w:t>manag</w:t>
      </w:r>
      <w:r w:rsidR="00680176" w:rsidRPr="00314560">
        <w:rPr>
          <w:rFonts w:cstheme="minorHAnsi"/>
        </w:rPr>
        <w:t>ing</w:t>
      </w:r>
      <w:r w:rsidRPr="00314560">
        <w:rPr>
          <w:rFonts w:cstheme="minorHAnsi"/>
        </w:rPr>
        <w:t xml:space="preserve"> users and groups from multiple domains in a single or multiple forest (with trust relationships)</w:t>
      </w:r>
      <w:r w:rsidR="00070442" w:rsidRPr="00314560">
        <w:rPr>
          <w:rFonts w:cstheme="minorHAnsi"/>
        </w:rPr>
        <w:t xml:space="preserve">. </w:t>
      </w:r>
    </w:p>
    <w:p w14:paraId="472E4E55" w14:textId="039F1CC6" w:rsidR="00B277DE" w:rsidRPr="00314560" w:rsidRDefault="00070442" w:rsidP="00283DAD">
      <w:pPr>
        <w:keepNext/>
        <w:shd w:val="clear" w:color="auto" w:fill="FFFFFF"/>
        <w:spacing w:after="375" w:line="240" w:lineRule="auto"/>
        <w:jc w:val="both"/>
        <w:rPr>
          <w:rFonts w:cstheme="minorHAnsi"/>
        </w:rPr>
      </w:pPr>
      <w:r w:rsidRPr="00314560">
        <w:rPr>
          <w:rFonts w:cstheme="minorHAnsi"/>
          <w:noProof/>
        </w:rPr>
        <mc:AlternateContent>
          <mc:Choice Requires="wps">
            <w:drawing>
              <wp:anchor distT="0" distB="0" distL="114300" distR="114300" simplePos="0" relativeHeight="251659264" behindDoc="0" locked="0" layoutInCell="1" allowOverlap="1" wp14:anchorId="2385EB8F" wp14:editId="5D58A0DD">
                <wp:simplePos x="0" y="0"/>
                <wp:positionH relativeFrom="column">
                  <wp:posOffset>31883</wp:posOffset>
                </wp:positionH>
                <wp:positionV relativeFrom="paragraph">
                  <wp:posOffset>8424</wp:posOffset>
                </wp:positionV>
                <wp:extent cx="5746750" cy="2794000"/>
                <wp:effectExtent l="0" t="0" r="25400" b="25400"/>
                <wp:wrapNone/>
                <wp:docPr id="32" name="Rectangle 32"/>
                <wp:cNvGraphicFramePr/>
                <a:graphic xmlns:a="http://schemas.openxmlformats.org/drawingml/2006/main">
                  <a:graphicData uri="http://schemas.microsoft.com/office/word/2010/wordprocessingShape">
                    <wps:wsp>
                      <wps:cNvSpPr/>
                      <wps:spPr>
                        <a:xfrm>
                          <a:off x="0" y="0"/>
                          <a:ext cx="5746750" cy="279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9640B" id="Rectangle 32" o:spid="_x0000_s1026" style="position:absolute;margin-left:2.5pt;margin-top:.65pt;width:452.5pt;height:2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" filled="f" strokecolor="#1f4d78 [1604]" strokeweight="1pt"/>
            </w:pict>
          </mc:Fallback>
        </mc:AlternateContent>
      </w:r>
      <w:r w:rsidR="00283DAD" w:rsidRPr="00CC1A83">
        <w:rPr>
          <w:rFonts w:cstheme="minorHAnsi"/>
          <w:noProof/>
        </w:rPr>
        <w:drawing>
          <wp:inline distT="0" distB="0" distL="0" distR="0" wp14:anchorId="7B498E54" wp14:editId="4FE62107">
            <wp:extent cx="5747385" cy="2791562"/>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454" cy="2817338"/>
                    </a:xfrm>
                    <a:prstGeom prst="rect">
                      <a:avLst/>
                    </a:prstGeom>
                  </pic:spPr>
                </pic:pic>
              </a:graphicData>
            </a:graphic>
          </wp:inline>
        </w:drawing>
      </w:r>
    </w:p>
    <w:p w14:paraId="7E70E05A" w14:textId="330BE9B8" w:rsidR="002569DB" w:rsidRPr="00314560" w:rsidRDefault="00B277DE" w:rsidP="003B4E6D">
      <w:pPr>
        <w:pStyle w:val="Caption"/>
        <w:jc w:val="center"/>
        <w:rPr>
          <w:rFonts w:cstheme="minorHAnsi"/>
          <w:color w:val="auto"/>
          <w:sz w:val="24"/>
          <w:szCs w:val="24"/>
          <w:shd w:val="clear" w:color="auto" w:fill="FFFFFF"/>
        </w:rPr>
      </w:pPr>
      <w:r w:rsidRPr="00314560">
        <w:rPr>
          <w:rFonts w:cstheme="minorHAnsi"/>
          <w:i w:val="0"/>
          <w:iCs w:val="0"/>
          <w:color w:val="auto"/>
          <w:sz w:val="24"/>
          <w:szCs w:val="24"/>
          <w:shd w:val="clear" w:color="auto" w:fill="FFFFFF"/>
        </w:rPr>
        <w:t xml:space="preserve">Figure </w:t>
      </w:r>
      <w:r w:rsidRPr="00314560">
        <w:rPr>
          <w:rFonts w:cstheme="minorHAnsi"/>
          <w:i w:val="0"/>
          <w:iCs w:val="0"/>
          <w:color w:val="auto"/>
          <w:sz w:val="24"/>
          <w:szCs w:val="24"/>
          <w:shd w:val="clear" w:color="auto" w:fill="FFFFFF"/>
        </w:rPr>
        <w:fldChar w:fldCharType="begin"/>
      </w:r>
      <w:r w:rsidRPr="00314560">
        <w:rPr>
          <w:rFonts w:cstheme="minorHAnsi"/>
          <w:i w:val="0"/>
          <w:iCs w:val="0"/>
          <w:color w:val="auto"/>
          <w:sz w:val="24"/>
          <w:szCs w:val="24"/>
          <w:shd w:val="clear" w:color="auto" w:fill="FFFFFF"/>
        </w:rPr>
        <w:instrText xml:space="preserve"> SEQ Figure \* ARABIC </w:instrText>
      </w:r>
      <w:r w:rsidRPr="00314560">
        <w:rPr>
          <w:rFonts w:cstheme="minorHAnsi"/>
          <w:i w:val="0"/>
          <w:iCs w:val="0"/>
          <w:color w:val="auto"/>
          <w:sz w:val="24"/>
          <w:szCs w:val="24"/>
          <w:shd w:val="clear" w:color="auto" w:fill="FFFFFF"/>
        </w:rPr>
        <w:fldChar w:fldCharType="separate"/>
      </w:r>
      <w:r w:rsidR="005F6C6F" w:rsidRPr="00314560">
        <w:rPr>
          <w:rFonts w:cstheme="minorHAnsi"/>
          <w:i w:val="0"/>
          <w:iCs w:val="0"/>
          <w:noProof/>
          <w:color w:val="auto"/>
          <w:sz w:val="24"/>
          <w:szCs w:val="24"/>
          <w:shd w:val="clear" w:color="auto" w:fill="FFFFFF"/>
        </w:rPr>
        <w:t>1</w:t>
      </w:r>
      <w:r w:rsidRPr="00314560">
        <w:rPr>
          <w:rFonts w:cstheme="minorHAnsi"/>
          <w:i w:val="0"/>
          <w:iCs w:val="0"/>
          <w:color w:val="auto"/>
          <w:sz w:val="24"/>
          <w:szCs w:val="24"/>
          <w:shd w:val="clear" w:color="auto" w:fill="FFFFFF"/>
        </w:rPr>
        <w:fldChar w:fldCharType="end"/>
      </w:r>
      <w:r w:rsidRPr="00314560">
        <w:rPr>
          <w:rFonts w:cstheme="minorHAnsi"/>
          <w:i w:val="0"/>
          <w:iCs w:val="0"/>
          <w:color w:val="auto"/>
          <w:sz w:val="24"/>
          <w:szCs w:val="24"/>
          <w:shd w:val="clear" w:color="auto" w:fill="FFFFFF"/>
        </w:rPr>
        <w:t>: Architecture diagram of AD Connector</w:t>
      </w:r>
    </w:p>
    <w:p w14:paraId="53C503AF" w14:textId="63FDC485" w:rsidR="002F6941" w:rsidRDefault="002F6941" w:rsidP="00760E76">
      <w:pPr>
        <w:pStyle w:val="NormalWeb"/>
        <w:numPr>
          <w:ilvl w:val="0"/>
          <w:numId w:val="3"/>
        </w:numPr>
        <w:shd w:val="clear" w:color="auto" w:fill="FFFFFF"/>
        <w:spacing w:before="0" w:beforeAutospacing="0" w:after="375" w:afterAutospacing="0"/>
        <w:ind w:left="300"/>
        <w:rPr>
          <w:rFonts w:asciiTheme="minorHAnsi" w:eastAsiaTheme="minorHAnsi" w:hAnsiTheme="minorHAnsi" w:cstheme="minorHAnsi"/>
          <w:sz w:val="22"/>
          <w:szCs w:val="22"/>
        </w:rPr>
      </w:pPr>
      <w:r w:rsidRPr="00314560">
        <w:rPr>
          <w:rFonts w:asciiTheme="minorHAnsi" w:eastAsiaTheme="minorHAnsi" w:hAnsiTheme="minorHAnsi" w:cstheme="minorHAnsi"/>
          <w:sz w:val="22"/>
          <w:szCs w:val="22"/>
        </w:rPr>
        <w:t xml:space="preserve">The AD connector deployed on SSM (Saviynt Security Manager) establishes communication </w:t>
      </w:r>
      <w:r w:rsidR="007860AA" w:rsidRPr="00314560">
        <w:rPr>
          <w:rFonts w:asciiTheme="minorHAnsi" w:eastAsiaTheme="minorHAnsi" w:hAnsiTheme="minorHAnsi" w:cstheme="minorHAnsi"/>
          <w:sz w:val="22"/>
          <w:szCs w:val="22"/>
        </w:rPr>
        <w:t>via the JNDI APIs. The JNDI APIs are authenticated through the JNDI protocol.</w:t>
      </w:r>
    </w:p>
    <w:p w14:paraId="19691A34" w14:textId="701F0857" w:rsidR="008403A4" w:rsidRDefault="008403A4" w:rsidP="008403A4">
      <w:pPr>
        <w:pStyle w:val="NormalWeb"/>
        <w:shd w:val="clear" w:color="auto" w:fill="FFFFFF"/>
        <w:spacing w:before="0" w:beforeAutospacing="0" w:after="375" w:afterAutospacing="0"/>
        <w:rPr>
          <w:rFonts w:asciiTheme="minorHAnsi" w:eastAsiaTheme="minorHAnsi" w:hAnsiTheme="minorHAnsi" w:cstheme="minorHAnsi"/>
          <w:sz w:val="22"/>
          <w:szCs w:val="22"/>
        </w:rPr>
      </w:pPr>
    </w:p>
    <w:p w14:paraId="718FEE6F" w14:textId="77777777" w:rsidR="008403A4" w:rsidRPr="00314560" w:rsidRDefault="008403A4" w:rsidP="008403A4">
      <w:pPr>
        <w:pStyle w:val="NormalWeb"/>
        <w:shd w:val="clear" w:color="auto" w:fill="FFFFFF"/>
        <w:spacing w:before="0" w:beforeAutospacing="0" w:after="375" w:afterAutospacing="0"/>
        <w:rPr>
          <w:rFonts w:asciiTheme="minorHAnsi" w:eastAsiaTheme="minorHAnsi" w:hAnsiTheme="minorHAnsi" w:cstheme="minorHAnsi"/>
          <w:sz w:val="22"/>
          <w:szCs w:val="22"/>
        </w:rPr>
      </w:pPr>
    </w:p>
    <w:p w14:paraId="53042538" w14:textId="7CFCF687" w:rsidR="007C113F" w:rsidRPr="00314560" w:rsidRDefault="00E27616" w:rsidP="007C113F">
      <w:pPr>
        <w:shd w:val="clear" w:color="auto" w:fill="FFFFFF"/>
        <w:spacing w:after="375" w:line="240" w:lineRule="auto"/>
        <w:outlineLvl w:val="1"/>
        <w:rPr>
          <w:rFonts w:eastAsia="Times New Roman" w:cstheme="minorHAnsi"/>
          <w:sz w:val="40"/>
          <w:szCs w:val="51"/>
        </w:rPr>
      </w:pPr>
      <w:bookmarkStart w:id="4" w:name="_Toc126764761"/>
      <w:r w:rsidRPr="00314560">
        <w:rPr>
          <w:rFonts w:eastAsia="Times New Roman" w:cstheme="minorHAnsi"/>
          <w:sz w:val="40"/>
          <w:szCs w:val="51"/>
        </w:rPr>
        <w:lastRenderedPageBreak/>
        <w:t>Supported Features</w:t>
      </w:r>
      <w:bookmarkEnd w:id="4"/>
    </w:p>
    <w:p w14:paraId="2A4FC984" w14:textId="25702CD4" w:rsidR="00E27616" w:rsidRPr="00314560" w:rsidRDefault="00E27616" w:rsidP="00E27616">
      <w:pPr>
        <w:pStyle w:val="NormalWeb"/>
        <w:shd w:val="clear" w:color="auto" w:fill="FFFFFF"/>
        <w:spacing w:before="0" w:beforeAutospacing="0" w:after="375" w:afterAutospacing="0"/>
        <w:rPr>
          <w:rFonts w:asciiTheme="minorHAnsi" w:eastAsiaTheme="minorHAnsi" w:hAnsiTheme="minorHAnsi" w:cstheme="minorHAnsi"/>
          <w:sz w:val="22"/>
          <w:szCs w:val="22"/>
        </w:rPr>
      </w:pPr>
      <w:r w:rsidRPr="00314560">
        <w:rPr>
          <w:rFonts w:asciiTheme="minorHAnsi" w:eastAsiaTheme="minorHAnsi" w:hAnsiTheme="minorHAnsi" w:cstheme="minorHAnsi"/>
          <w:sz w:val="22"/>
          <w:szCs w:val="22"/>
        </w:rPr>
        <w:t>The Saviynt AD connector supports the following features:</w:t>
      </w:r>
    </w:p>
    <w:tbl>
      <w:tblPr>
        <w:tblStyle w:val="GridTable4-Accent5"/>
        <w:tblW w:w="9383" w:type="dxa"/>
        <w:tblLook w:val="04A0" w:firstRow="1" w:lastRow="0" w:firstColumn="1" w:lastColumn="0" w:noHBand="0" w:noVBand="1"/>
      </w:tblPr>
      <w:tblGrid>
        <w:gridCol w:w="1719"/>
        <w:gridCol w:w="2157"/>
        <w:gridCol w:w="5507"/>
      </w:tblGrid>
      <w:tr w:rsidR="00E27616" w:rsidRPr="00314560" w14:paraId="7BF3FEC7" w14:textId="77777777" w:rsidTr="00E27616">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51F286B9" w14:textId="77777777" w:rsidR="00E27616" w:rsidRPr="00314560" w:rsidRDefault="00E27616">
            <w:pPr>
              <w:pStyle w:val="NormalWeb"/>
              <w:spacing w:before="0" w:beforeAutospacing="0" w:after="375" w:afterAutospacing="0"/>
              <w:rPr>
                <w:rFonts w:asciiTheme="minorHAnsi" w:hAnsiTheme="minorHAnsi" w:cstheme="minorHAnsi"/>
                <w:color w:val="auto"/>
              </w:rPr>
            </w:pPr>
            <w:r w:rsidRPr="00314560">
              <w:rPr>
                <w:rStyle w:val="Strong"/>
                <w:rFonts w:asciiTheme="minorHAnsi" w:eastAsiaTheme="majorEastAsia" w:hAnsiTheme="minorHAnsi" w:cstheme="minorHAnsi"/>
              </w:rPr>
              <w:t>Feature</w:t>
            </w:r>
          </w:p>
        </w:tc>
        <w:tc>
          <w:tcPr>
            <w:tcW w:w="0" w:type="auto"/>
            <w:hideMark/>
          </w:tcPr>
          <w:p w14:paraId="602742C5" w14:textId="77777777" w:rsidR="00E27616" w:rsidRPr="00314560" w:rsidRDefault="00E27616">
            <w:pPr>
              <w:pStyle w:val="NormalWeb"/>
              <w:spacing w:before="0" w:beforeAutospacing="0" w:after="375"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14560">
              <w:rPr>
                <w:rStyle w:val="Strong"/>
                <w:rFonts w:asciiTheme="minorHAnsi" w:eastAsiaTheme="majorEastAsia" w:hAnsiTheme="minorHAnsi" w:cstheme="minorHAnsi"/>
              </w:rPr>
              <w:t>Supported Operation</w:t>
            </w:r>
          </w:p>
        </w:tc>
        <w:tc>
          <w:tcPr>
            <w:tcW w:w="0" w:type="auto"/>
            <w:hideMark/>
          </w:tcPr>
          <w:p w14:paraId="5D39580E" w14:textId="77777777" w:rsidR="00E27616" w:rsidRPr="00314560" w:rsidRDefault="00E27616">
            <w:pPr>
              <w:pStyle w:val="NormalWeb"/>
              <w:spacing w:before="0" w:beforeAutospacing="0" w:after="375"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14560">
              <w:rPr>
                <w:rStyle w:val="Strong"/>
                <w:rFonts w:asciiTheme="minorHAnsi" w:eastAsiaTheme="majorEastAsia" w:hAnsiTheme="minorHAnsi" w:cstheme="minorHAnsi"/>
              </w:rPr>
              <w:t>Description</w:t>
            </w:r>
          </w:p>
        </w:tc>
      </w:tr>
      <w:tr w:rsidR="00471509" w:rsidRPr="00314560" w14:paraId="4CE1CFDC" w14:textId="77777777" w:rsidTr="00E27616">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A82157F" w14:textId="77777777" w:rsidR="00471509" w:rsidRPr="00314560" w:rsidRDefault="00471509">
            <w:pPr>
              <w:pStyle w:val="NormalWeb"/>
              <w:spacing w:before="0" w:beforeAutospacing="0" w:after="375" w:afterAutospacing="0"/>
              <w:rPr>
                <w:rFonts w:asciiTheme="minorHAnsi" w:hAnsiTheme="minorHAnsi" w:cstheme="minorHAnsi"/>
              </w:rPr>
            </w:pPr>
            <w:r w:rsidRPr="00314560">
              <w:rPr>
                <w:rStyle w:val="Strong"/>
                <w:rFonts w:asciiTheme="minorHAnsi" w:eastAsiaTheme="majorEastAsia" w:hAnsiTheme="minorHAnsi" w:cstheme="minorHAnsi"/>
              </w:rPr>
              <w:t>Reconciliation</w:t>
            </w:r>
          </w:p>
        </w:tc>
        <w:tc>
          <w:tcPr>
            <w:tcW w:w="0" w:type="auto"/>
            <w:hideMark/>
          </w:tcPr>
          <w:p w14:paraId="4B7F970E" w14:textId="32C16410" w:rsidR="00471509" w:rsidRPr="00314560" w:rsidRDefault="00471509">
            <w:pPr>
              <w:pStyle w:val="NormalWeb"/>
              <w:spacing w:before="0" w:beforeAutospacing="0" w:after="375"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560">
              <w:rPr>
                <w:rFonts w:asciiTheme="minorHAnsi" w:hAnsiTheme="minorHAnsi" w:cstheme="minorHAnsi"/>
              </w:rPr>
              <w:t>Account Management (import accounts)</w:t>
            </w:r>
          </w:p>
        </w:tc>
        <w:tc>
          <w:tcPr>
            <w:tcW w:w="0" w:type="auto"/>
            <w:hideMark/>
          </w:tcPr>
          <w:p w14:paraId="78D2DFD4" w14:textId="6C0F095E" w:rsidR="00471509" w:rsidRPr="00314560" w:rsidRDefault="00471509" w:rsidP="004D5108">
            <w:pPr>
              <w:pStyle w:val="NormalWeb"/>
              <w:spacing w:before="0" w:beforeAutospacing="0" w:after="375"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560">
              <w:rPr>
                <w:rFonts w:asciiTheme="minorHAnsi" w:hAnsiTheme="minorHAnsi" w:cstheme="minorHAnsi"/>
              </w:rPr>
              <w:t>Supports full or incremental import of accounts to SSM after the users are available in SSM. SSM uses the User Account Correlation rule to map accounts with users.</w:t>
            </w:r>
          </w:p>
        </w:tc>
      </w:tr>
      <w:tr w:rsidR="00471509" w:rsidRPr="00314560" w14:paraId="46996C42" w14:textId="77777777" w:rsidTr="004D5108">
        <w:trPr>
          <w:trHeight w:val="1358"/>
        </w:trPr>
        <w:tc>
          <w:tcPr>
            <w:cnfStyle w:val="001000000000" w:firstRow="0" w:lastRow="0" w:firstColumn="1" w:lastColumn="0" w:oddVBand="0" w:evenVBand="0" w:oddHBand="0" w:evenHBand="0" w:firstRowFirstColumn="0" w:firstRowLastColumn="0" w:lastRowFirstColumn="0" w:lastRowLastColumn="0"/>
            <w:tcW w:w="0" w:type="auto"/>
            <w:vMerge/>
            <w:hideMark/>
          </w:tcPr>
          <w:p w14:paraId="0DF010E7" w14:textId="77777777" w:rsidR="00471509" w:rsidRPr="00314560" w:rsidRDefault="00471509">
            <w:pPr>
              <w:rPr>
                <w:rFonts w:cstheme="minorHAnsi"/>
                <w:sz w:val="24"/>
                <w:szCs w:val="24"/>
              </w:rPr>
            </w:pPr>
          </w:p>
        </w:tc>
        <w:tc>
          <w:tcPr>
            <w:tcW w:w="0" w:type="auto"/>
            <w:hideMark/>
          </w:tcPr>
          <w:p w14:paraId="4DC5298F" w14:textId="2115C3F7" w:rsidR="00471509" w:rsidRPr="00314560" w:rsidRDefault="00471509">
            <w:pPr>
              <w:pStyle w:val="NormalWeb"/>
              <w:spacing w:before="0" w:beforeAutospacing="0" w:after="375"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4560">
              <w:rPr>
                <w:rFonts w:asciiTheme="minorHAnsi" w:hAnsiTheme="minorHAnsi" w:cstheme="minorHAnsi"/>
              </w:rPr>
              <w:t>Access Management (import access)</w:t>
            </w:r>
          </w:p>
        </w:tc>
        <w:tc>
          <w:tcPr>
            <w:tcW w:w="0" w:type="auto"/>
            <w:hideMark/>
          </w:tcPr>
          <w:p w14:paraId="1FD84345" w14:textId="680A5A04" w:rsidR="00471509" w:rsidRPr="00314560" w:rsidRDefault="00471509" w:rsidP="004D5108">
            <w:pPr>
              <w:pStyle w:val="NormalWeb"/>
              <w:spacing w:before="0" w:beforeAutospacing="0" w:after="375"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4560">
              <w:rPr>
                <w:rFonts w:asciiTheme="minorHAnsi" w:hAnsiTheme="minorHAnsi" w:cstheme="minorHAnsi"/>
              </w:rPr>
              <w:t xml:space="preserve">Supports full or incremental import of entitlements to SSM along with the accounts that have access to those entitlements. This operation also supports a single or nested group import. </w:t>
            </w:r>
          </w:p>
        </w:tc>
      </w:tr>
      <w:tr w:rsidR="00A10DCE" w:rsidRPr="00314560" w14:paraId="71ECCD0D" w14:textId="77777777" w:rsidTr="004D5108">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26E4BF" w14:textId="06B7E34C" w:rsidR="00A10DCE" w:rsidRPr="00314560" w:rsidRDefault="00A10DCE">
            <w:pPr>
              <w:rPr>
                <w:rFonts w:cstheme="minorHAnsi"/>
                <w:b w:val="0"/>
                <w:bCs w:val="0"/>
                <w:sz w:val="24"/>
                <w:szCs w:val="24"/>
              </w:rPr>
            </w:pPr>
            <w:r w:rsidRPr="00314560">
              <w:rPr>
                <w:rFonts w:cstheme="minorHAnsi"/>
                <w:b w:val="0"/>
                <w:bCs w:val="0"/>
                <w:sz w:val="24"/>
                <w:szCs w:val="24"/>
              </w:rPr>
              <w:t>Group Membership</w:t>
            </w:r>
          </w:p>
        </w:tc>
        <w:tc>
          <w:tcPr>
            <w:tcW w:w="0" w:type="auto"/>
          </w:tcPr>
          <w:p w14:paraId="44224C1A" w14:textId="6C4722DB" w:rsidR="00A10DCE" w:rsidRPr="00314560" w:rsidRDefault="00A10DCE">
            <w:pPr>
              <w:pStyle w:val="NormalWeb"/>
              <w:spacing w:before="0" w:beforeAutospacing="0" w:after="375"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560">
              <w:rPr>
                <w:rFonts w:asciiTheme="minorHAnsi" w:hAnsiTheme="minorHAnsi" w:cstheme="minorHAnsi"/>
              </w:rPr>
              <w:t>Add Access</w:t>
            </w:r>
          </w:p>
        </w:tc>
        <w:tc>
          <w:tcPr>
            <w:tcW w:w="0" w:type="auto"/>
          </w:tcPr>
          <w:p w14:paraId="72CE5DAE" w14:textId="2D9415CF" w:rsidR="00A10DCE" w:rsidRPr="00314560" w:rsidRDefault="00A10DCE" w:rsidP="004D5108">
            <w:pPr>
              <w:pStyle w:val="NormalWeb"/>
              <w:spacing w:before="0" w:beforeAutospacing="0" w:after="375"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4560">
              <w:rPr>
                <w:rFonts w:asciiTheme="minorHAnsi" w:hAnsiTheme="minorHAnsi" w:cstheme="minorHAnsi"/>
              </w:rPr>
              <w:t>Supports Adding Access (Group Membership) to an account</w:t>
            </w:r>
          </w:p>
        </w:tc>
      </w:tr>
      <w:tr w:rsidR="00A10DCE" w:rsidRPr="00314560" w14:paraId="2287A649" w14:textId="77777777" w:rsidTr="004D5108">
        <w:trPr>
          <w:trHeight w:val="1358"/>
        </w:trPr>
        <w:tc>
          <w:tcPr>
            <w:cnfStyle w:val="001000000000" w:firstRow="0" w:lastRow="0" w:firstColumn="1" w:lastColumn="0" w:oddVBand="0" w:evenVBand="0" w:oddHBand="0" w:evenHBand="0" w:firstRowFirstColumn="0" w:firstRowLastColumn="0" w:lastRowFirstColumn="0" w:lastRowLastColumn="0"/>
            <w:tcW w:w="0" w:type="auto"/>
            <w:vMerge/>
          </w:tcPr>
          <w:p w14:paraId="19E847BE" w14:textId="77777777" w:rsidR="00A10DCE" w:rsidRPr="00314560" w:rsidRDefault="00A10DCE">
            <w:pPr>
              <w:rPr>
                <w:rFonts w:cstheme="minorHAnsi"/>
                <w:b w:val="0"/>
                <w:bCs w:val="0"/>
                <w:sz w:val="24"/>
                <w:szCs w:val="24"/>
              </w:rPr>
            </w:pPr>
          </w:p>
        </w:tc>
        <w:tc>
          <w:tcPr>
            <w:tcW w:w="0" w:type="auto"/>
          </w:tcPr>
          <w:p w14:paraId="7F15097A" w14:textId="5E0E6E44" w:rsidR="00A10DCE" w:rsidRPr="00314560" w:rsidRDefault="00A10DCE">
            <w:pPr>
              <w:pStyle w:val="NormalWeb"/>
              <w:spacing w:before="0" w:beforeAutospacing="0" w:after="375"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4560">
              <w:rPr>
                <w:rFonts w:asciiTheme="minorHAnsi" w:hAnsiTheme="minorHAnsi" w:cstheme="minorHAnsi"/>
              </w:rPr>
              <w:t>Remove Access</w:t>
            </w:r>
          </w:p>
        </w:tc>
        <w:tc>
          <w:tcPr>
            <w:tcW w:w="0" w:type="auto"/>
          </w:tcPr>
          <w:p w14:paraId="65199C22" w14:textId="505B26F6" w:rsidR="00A10DCE" w:rsidRPr="00314560" w:rsidRDefault="00A10DCE" w:rsidP="004D5108">
            <w:pPr>
              <w:pStyle w:val="NormalWeb"/>
              <w:spacing w:before="0" w:beforeAutospacing="0" w:after="375"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4560">
              <w:rPr>
                <w:rFonts w:asciiTheme="minorHAnsi" w:hAnsiTheme="minorHAnsi" w:cstheme="minorHAnsi"/>
              </w:rPr>
              <w:t>Supports Removing Access (Group Membership) from an account</w:t>
            </w:r>
          </w:p>
        </w:tc>
      </w:tr>
    </w:tbl>
    <w:p w14:paraId="1168FEC0" w14:textId="77777777" w:rsidR="004A47DA" w:rsidRPr="00314560" w:rsidRDefault="004A47DA" w:rsidP="00750597">
      <w:pPr>
        <w:rPr>
          <w:rFonts w:cstheme="minorHAnsi"/>
          <w:sz w:val="24"/>
          <w:szCs w:val="24"/>
        </w:rPr>
      </w:pPr>
    </w:p>
    <w:p w14:paraId="04326BF6" w14:textId="3FA6739E" w:rsidR="00A50DF1" w:rsidRPr="00314560" w:rsidRDefault="008F1B59" w:rsidP="00CD1C3B">
      <w:pPr>
        <w:shd w:val="clear" w:color="auto" w:fill="FFFFFF"/>
        <w:spacing w:after="375" w:line="240" w:lineRule="auto"/>
        <w:outlineLvl w:val="1"/>
        <w:rPr>
          <w:rFonts w:eastAsia="Times New Roman" w:cstheme="minorHAnsi"/>
          <w:sz w:val="40"/>
          <w:szCs w:val="51"/>
        </w:rPr>
      </w:pPr>
      <w:bookmarkStart w:id="5" w:name="_Toc126764762"/>
      <w:r w:rsidRPr="00314560">
        <w:rPr>
          <w:rFonts w:eastAsia="Times New Roman" w:cstheme="minorHAnsi"/>
          <w:sz w:val="40"/>
          <w:szCs w:val="51"/>
        </w:rPr>
        <w:t>Supported Version</w:t>
      </w:r>
      <w:bookmarkEnd w:id="5"/>
    </w:p>
    <w:p w14:paraId="39E15D5D" w14:textId="163B6946" w:rsidR="009C6C5B" w:rsidRPr="00314560" w:rsidRDefault="008F1B59" w:rsidP="008F1B59">
      <w:pPr>
        <w:pStyle w:val="NormalWeb"/>
        <w:shd w:val="clear" w:color="auto" w:fill="FFFFFF"/>
        <w:spacing w:before="0" w:beforeAutospacing="0" w:after="375" w:afterAutospacing="0"/>
        <w:rPr>
          <w:rFonts w:asciiTheme="minorHAnsi" w:hAnsiTheme="minorHAnsi" w:cstheme="minorHAnsi"/>
        </w:rPr>
      </w:pPr>
      <w:r w:rsidRPr="00314560">
        <w:rPr>
          <w:rFonts w:asciiTheme="minorHAnsi" w:hAnsiTheme="minorHAnsi" w:cstheme="minorHAnsi"/>
        </w:rPr>
        <w:t>Active Directory 2016 and later.</w:t>
      </w:r>
    </w:p>
    <w:p w14:paraId="004267D1" w14:textId="0E95780C" w:rsidR="00AF2E0E" w:rsidRPr="00314560" w:rsidRDefault="00AF2E0E" w:rsidP="008F1B59">
      <w:pPr>
        <w:pStyle w:val="NormalWeb"/>
        <w:shd w:val="clear" w:color="auto" w:fill="FFFFFF"/>
        <w:spacing w:before="0" w:beforeAutospacing="0" w:after="375" w:afterAutospacing="0"/>
        <w:rPr>
          <w:rFonts w:asciiTheme="minorHAnsi" w:hAnsiTheme="minorHAnsi" w:cstheme="minorHAnsi"/>
        </w:rPr>
      </w:pPr>
    </w:p>
    <w:p w14:paraId="172B23E7" w14:textId="4CA9472C" w:rsidR="00AF2E0E" w:rsidRDefault="00AF2E0E" w:rsidP="008F1B59">
      <w:pPr>
        <w:pStyle w:val="NormalWeb"/>
        <w:shd w:val="clear" w:color="auto" w:fill="FFFFFF"/>
        <w:spacing w:before="0" w:beforeAutospacing="0" w:after="375" w:afterAutospacing="0"/>
        <w:rPr>
          <w:rFonts w:asciiTheme="minorHAnsi" w:hAnsiTheme="minorHAnsi" w:cstheme="minorHAnsi"/>
        </w:rPr>
      </w:pPr>
    </w:p>
    <w:p w14:paraId="151C3063" w14:textId="77777777" w:rsidR="008403A4" w:rsidRPr="00314560" w:rsidRDefault="008403A4" w:rsidP="008F1B59">
      <w:pPr>
        <w:pStyle w:val="NormalWeb"/>
        <w:shd w:val="clear" w:color="auto" w:fill="FFFFFF"/>
        <w:spacing w:before="0" w:beforeAutospacing="0" w:after="375" w:afterAutospacing="0"/>
        <w:rPr>
          <w:rFonts w:asciiTheme="minorHAnsi" w:hAnsiTheme="minorHAnsi" w:cstheme="minorHAnsi"/>
        </w:rPr>
      </w:pPr>
    </w:p>
    <w:p w14:paraId="47ED8AAD" w14:textId="36A34D97" w:rsidR="00F27144" w:rsidRPr="00314560" w:rsidRDefault="007A087A" w:rsidP="00F27144">
      <w:pPr>
        <w:shd w:val="clear" w:color="auto" w:fill="FFFFFF"/>
        <w:spacing w:after="375" w:line="240" w:lineRule="auto"/>
        <w:outlineLvl w:val="1"/>
        <w:rPr>
          <w:rFonts w:eastAsia="Times New Roman" w:cstheme="minorHAnsi"/>
          <w:sz w:val="40"/>
          <w:szCs w:val="51"/>
        </w:rPr>
      </w:pPr>
      <w:bookmarkStart w:id="6" w:name="_Toc126764763"/>
      <w:r w:rsidRPr="00314560">
        <w:rPr>
          <w:rFonts w:eastAsia="Times New Roman" w:cstheme="minorHAnsi"/>
          <w:sz w:val="40"/>
          <w:szCs w:val="51"/>
        </w:rPr>
        <w:lastRenderedPageBreak/>
        <w:t>Saviynt</w:t>
      </w:r>
      <w:r w:rsidR="00593830" w:rsidRPr="00314560">
        <w:rPr>
          <w:rFonts w:eastAsia="Times New Roman" w:cstheme="minorHAnsi"/>
          <w:sz w:val="40"/>
          <w:szCs w:val="51"/>
        </w:rPr>
        <w:t xml:space="preserve"> </w:t>
      </w:r>
      <w:r w:rsidR="008403A4">
        <w:rPr>
          <w:rFonts w:eastAsia="Times New Roman" w:cstheme="minorHAnsi"/>
          <w:sz w:val="40"/>
          <w:szCs w:val="51"/>
        </w:rPr>
        <w:t xml:space="preserve">– </w:t>
      </w:r>
      <w:r w:rsidR="00F27144" w:rsidRPr="00314560">
        <w:rPr>
          <w:rFonts w:eastAsia="Times New Roman" w:cstheme="minorHAnsi"/>
          <w:sz w:val="40"/>
          <w:szCs w:val="51"/>
        </w:rPr>
        <w:t xml:space="preserve">AD </w:t>
      </w:r>
      <w:r w:rsidR="00627DF1" w:rsidRPr="00314560">
        <w:rPr>
          <w:rFonts w:eastAsia="Times New Roman" w:cstheme="minorHAnsi"/>
          <w:sz w:val="40"/>
          <w:szCs w:val="51"/>
        </w:rPr>
        <w:t xml:space="preserve">Integration </w:t>
      </w:r>
      <w:r w:rsidR="00F27144" w:rsidRPr="00314560">
        <w:rPr>
          <w:rFonts w:eastAsia="Times New Roman" w:cstheme="minorHAnsi"/>
          <w:sz w:val="40"/>
          <w:szCs w:val="51"/>
        </w:rPr>
        <w:t>Design</w:t>
      </w:r>
      <w:bookmarkEnd w:id="6"/>
    </w:p>
    <w:tbl>
      <w:tblPr>
        <w:tblStyle w:val="TableGrid"/>
        <w:tblW w:w="0" w:type="auto"/>
        <w:tblLook w:val="04A0" w:firstRow="1" w:lastRow="0" w:firstColumn="1" w:lastColumn="0" w:noHBand="0" w:noVBand="1"/>
      </w:tblPr>
      <w:tblGrid>
        <w:gridCol w:w="4491"/>
        <w:gridCol w:w="4859"/>
      </w:tblGrid>
      <w:tr w:rsidR="00B115C1" w:rsidRPr="00314560" w14:paraId="4716523D" w14:textId="77777777" w:rsidTr="00314560">
        <w:tc>
          <w:tcPr>
            <w:tcW w:w="4491" w:type="dxa"/>
            <w:tcBorders>
              <w:top w:val="single" w:sz="4" w:space="0" w:color="auto"/>
              <w:left w:val="single" w:sz="4" w:space="0" w:color="auto"/>
              <w:bottom w:val="single" w:sz="4" w:space="0" w:color="auto"/>
              <w:right w:val="single" w:sz="4" w:space="0" w:color="auto"/>
            </w:tcBorders>
            <w:hideMark/>
          </w:tcPr>
          <w:p w14:paraId="32C0902C" w14:textId="77777777" w:rsidR="00B115C1" w:rsidRPr="00CC1A83" w:rsidRDefault="00B115C1" w:rsidP="00B115C1">
            <w:pPr>
              <w:pStyle w:val="BodyText"/>
              <w:keepNext/>
              <w:rPr>
                <w:rFonts w:asciiTheme="minorHAnsi" w:hAnsiTheme="minorHAnsi" w:cstheme="minorHAnsi"/>
                <w:b/>
                <w:bCs/>
                <w:i/>
                <w:iCs/>
                <w:sz w:val="22"/>
                <w:szCs w:val="22"/>
              </w:rPr>
            </w:pPr>
            <w:r w:rsidRPr="00CC1A83">
              <w:rPr>
                <w:rFonts w:asciiTheme="minorHAnsi" w:hAnsiTheme="minorHAnsi" w:cstheme="minorHAnsi"/>
                <w:b/>
                <w:bCs/>
                <w:i/>
                <w:iCs/>
                <w:sz w:val="22"/>
                <w:szCs w:val="22"/>
              </w:rPr>
              <w:t>Security System Name</w:t>
            </w:r>
          </w:p>
        </w:tc>
        <w:tc>
          <w:tcPr>
            <w:tcW w:w="4859" w:type="dxa"/>
            <w:tcBorders>
              <w:top w:val="single" w:sz="4" w:space="0" w:color="auto"/>
              <w:left w:val="single" w:sz="4" w:space="0" w:color="auto"/>
              <w:bottom w:val="single" w:sz="4" w:space="0" w:color="auto"/>
              <w:right w:val="single" w:sz="4" w:space="0" w:color="auto"/>
            </w:tcBorders>
            <w:hideMark/>
          </w:tcPr>
          <w:p w14:paraId="2067BEFA" w14:textId="764909C1" w:rsidR="00B115C1" w:rsidRPr="00314560" w:rsidRDefault="00767A83" w:rsidP="00B115C1">
            <w:pPr>
              <w:spacing w:after="90"/>
              <w:rPr>
                <w:rFonts w:eastAsia="Times New Roman" w:cstheme="minorHAnsi"/>
                <w:lang w:eastAsia="de-DE"/>
              </w:rPr>
            </w:pPr>
            <w:r w:rsidRPr="00CC1A83">
              <w:rPr>
                <w:rFonts w:eastAsia="Times New Roman" w:cstheme="minorHAnsi"/>
                <w:lang w:eastAsia="de-DE"/>
              </w:rPr>
              <w:t>Active Directory</w:t>
            </w:r>
          </w:p>
        </w:tc>
      </w:tr>
      <w:tr w:rsidR="00B115C1" w:rsidRPr="00314560" w14:paraId="440578F0" w14:textId="77777777" w:rsidTr="00314560">
        <w:tc>
          <w:tcPr>
            <w:tcW w:w="4491" w:type="dxa"/>
            <w:tcBorders>
              <w:top w:val="single" w:sz="4" w:space="0" w:color="auto"/>
              <w:left w:val="single" w:sz="4" w:space="0" w:color="auto"/>
              <w:bottom w:val="single" w:sz="4" w:space="0" w:color="auto"/>
              <w:right w:val="single" w:sz="4" w:space="0" w:color="auto"/>
            </w:tcBorders>
            <w:hideMark/>
          </w:tcPr>
          <w:p w14:paraId="3E5DCAB2" w14:textId="77777777" w:rsidR="00B115C1" w:rsidRPr="00314560" w:rsidRDefault="00B115C1" w:rsidP="00B115C1">
            <w:pPr>
              <w:pStyle w:val="BodyText"/>
              <w:keepNext/>
              <w:rPr>
                <w:rFonts w:asciiTheme="minorHAnsi" w:hAnsiTheme="minorHAnsi" w:cstheme="minorHAnsi"/>
                <w:b/>
                <w:bCs/>
                <w:i/>
                <w:iCs/>
                <w:sz w:val="22"/>
                <w:szCs w:val="22"/>
              </w:rPr>
            </w:pPr>
            <w:r w:rsidRPr="00314560">
              <w:rPr>
                <w:rFonts w:asciiTheme="minorHAnsi" w:hAnsiTheme="minorHAnsi" w:cstheme="minorHAnsi"/>
                <w:b/>
                <w:bCs/>
                <w:i/>
                <w:iCs/>
                <w:sz w:val="22"/>
                <w:szCs w:val="22"/>
              </w:rPr>
              <w:t>Endpoint Name</w:t>
            </w:r>
          </w:p>
        </w:tc>
        <w:tc>
          <w:tcPr>
            <w:tcW w:w="4859" w:type="dxa"/>
            <w:tcBorders>
              <w:top w:val="single" w:sz="4" w:space="0" w:color="auto"/>
              <w:left w:val="single" w:sz="4" w:space="0" w:color="auto"/>
              <w:bottom w:val="single" w:sz="4" w:space="0" w:color="auto"/>
              <w:right w:val="single" w:sz="4" w:space="0" w:color="auto"/>
            </w:tcBorders>
            <w:hideMark/>
          </w:tcPr>
          <w:p w14:paraId="2F35F504" w14:textId="2D80C6EC" w:rsidR="00B115C1" w:rsidRPr="00314560" w:rsidRDefault="00767A83" w:rsidP="00B115C1">
            <w:pPr>
              <w:spacing w:after="90"/>
              <w:rPr>
                <w:rFonts w:eastAsia="Times New Roman" w:cstheme="minorHAnsi"/>
                <w:lang w:eastAsia="de-DE"/>
              </w:rPr>
            </w:pPr>
            <w:r w:rsidRPr="00CC1A83">
              <w:rPr>
                <w:rFonts w:eastAsia="Times New Roman" w:cstheme="minorHAnsi"/>
                <w:lang w:eastAsia="de-DE"/>
              </w:rPr>
              <w:t>Active Directory</w:t>
            </w:r>
          </w:p>
        </w:tc>
      </w:tr>
      <w:tr w:rsidR="00B115C1" w:rsidRPr="00314560" w14:paraId="176F85A4" w14:textId="77777777" w:rsidTr="00314560">
        <w:tc>
          <w:tcPr>
            <w:tcW w:w="4491" w:type="dxa"/>
            <w:tcBorders>
              <w:top w:val="single" w:sz="4" w:space="0" w:color="auto"/>
              <w:left w:val="single" w:sz="4" w:space="0" w:color="auto"/>
              <w:bottom w:val="single" w:sz="4" w:space="0" w:color="auto"/>
              <w:right w:val="single" w:sz="4" w:space="0" w:color="auto"/>
            </w:tcBorders>
            <w:hideMark/>
          </w:tcPr>
          <w:p w14:paraId="20FD6AE7" w14:textId="77777777" w:rsidR="00B115C1" w:rsidRPr="00314560" w:rsidRDefault="00B115C1" w:rsidP="00B115C1">
            <w:pPr>
              <w:pStyle w:val="BodyText"/>
              <w:keepNext/>
              <w:rPr>
                <w:rFonts w:asciiTheme="minorHAnsi" w:hAnsiTheme="minorHAnsi" w:cstheme="minorHAnsi"/>
                <w:b/>
                <w:bCs/>
                <w:i/>
                <w:iCs/>
                <w:sz w:val="22"/>
                <w:szCs w:val="22"/>
              </w:rPr>
            </w:pPr>
            <w:r w:rsidRPr="00314560">
              <w:rPr>
                <w:rFonts w:asciiTheme="minorHAnsi" w:hAnsiTheme="minorHAnsi" w:cstheme="minorHAnsi"/>
                <w:b/>
                <w:bCs/>
                <w:i/>
                <w:iCs/>
                <w:sz w:val="22"/>
                <w:szCs w:val="22"/>
              </w:rPr>
              <w:t>Connection Name</w:t>
            </w:r>
          </w:p>
        </w:tc>
        <w:tc>
          <w:tcPr>
            <w:tcW w:w="4859" w:type="dxa"/>
            <w:tcBorders>
              <w:top w:val="single" w:sz="4" w:space="0" w:color="auto"/>
              <w:left w:val="single" w:sz="4" w:space="0" w:color="auto"/>
              <w:bottom w:val="single" w:sz="4" w:space="0" w:color="auto"/>
              <w:right w:val="single" w:sz="4" w:space="0" w:color="auto"/>
            </w:tcBorders>
          </w:tcPr>
          <w:p w14:paraId="34FADFFC" w14:textId="6C29CB36" w:rsidR="00B115C1" w:rsidRPr="00314560" w:rsidRDefault="00767A83" w:rsidP="00B115C1">
            <w:pPr>
              <w:spacing w:after="90"/>
              <w:rPr>
                <w:rFonts w:eastAsia="Times New Roman" w:cstheme="minorHAnsi"/>
                <w:lang w:eastAsia="de-DE"/>
              </w:rPr>
            </w:pPr>
            <w:r w:rsidRPr="00CC1A83">
              <w:rPr>
                <w:rFonts w:eastAsia="Times New Roman" w:cstheme="minorHAnsi"/>
                <w:lang w:eastAsia="de-DE"/>
              </w:rPr>
              <w:t>Active Directory</w:t>
            </w:r>
          </w:p>
        </w:tc>
      </w:tr>
    </w:tbl>
    <w:p w14:paraId="1EEA6D9A" w14:textId="77777777" w:rsidR="00C91B5E" w:rsidRPr="002A3ED3" w:rsidRDefault="00C91B5E" w:rsidP="00314560">
      <w:pPr>
        <w:pStyle w:val="Heading2"/>
        <w:rPr>
          <w:rFonts w:asciiTheme="minorHAnsi" w:hAnsiTheme="minorHAnsi" w:cstheme="minorHAnsi"/>
        </w:rPr>
      </w:pPr>
      <w:bookmarkStart w:id="7" w:name="_Toc104312860"/>
      <w:bookmarkStart w:id="8" w:name="_Toc126764764"/>
      <w:r w:rsidRPr="002A3ED3">
        <w:rPr>
          <w:rFonts w:asciiTheme="minorHAnsi" w:hAnsiTheme="minorHAnsi" w:cstheme="minorHAnsi"/>
        </w:rPr>
        <w:t>Reconciliation</w:t>
      </w:r>
      <w:bookmarkEnd w:id="8"/>
    </w:p>
    <w:p w14:paraId="227B81B1" w14:textId="77777777" w:rsidR="00C91B5E" w:rsidRPr="002A3ED3" w:rsidRDefault="00C91B5E" w:rsidP="00C91B5E">
      <w:pPr>
        <w:rPr>
          <w:rFonts w:cstheme="minorHAnsi"/>
        </w:rPr>
      </w:pPr>
      <w:r w:rsidRPr="002A3ED3">
        <w:rPr>
          <w:rFonts w:cstheme="minorHAnsi"/>
          <w:b/>
          <w:bCs/>
        </w:rPr>
        <w:t>Group reconciliation</w:t>
      </w:r>
      <w:r w:rsidRPr="002A3ED3">
        <w:rPr>
          <w:rFonts w:cstheme="minorHAnsi"/>
        </w:rPr>
        <w:t xml:space="preserve"> will be configured for Saviynt - Active Directory. This process will make Saviynt aware of the existing Active Directory groups </w:t>
      </w:r>
    </w:p>
    <w:p w14:paraId="772B277C" w14:textId="03C401F7" w:rsidR="00C91B5E" w:rsidRPr="002A3ED3" w:rsidRDefault="00C91B5E" w:rsidP="00C91B5E">
      <w:pPr>
        <w:rPr>
          <w:rFonts w:cstheme="minorHAnsi"/>
        </w:rPr>
      </w:pPr>
      <w:r w:rsidRPr="002A3ED3">
        <w:rPr>
          <w:rFonts w:cstheme="minorHAnsi"/>
          <w:noProof/>
        </w:rPr>
        <mc:AlternateContent>
          <mc:Choice Requires="wps">
            <w:drawing>
              <wp:anchor distT="0" distB="0" distL="114300" distR="114300" simplePos="0" relativeHeight="251667456" behindDoc="0" locked="0" layoutInCell="1" allowOverlap="1" wp14:anchorId="76B11EE5" wp14:editId="03FB280A">
                <wp:simplePos x="0" y="0"/>
                <wp:positionH relativeFrom="margin">
                  <wp:align>right</wp:align>
                </wp:positionH>
                <wp:positionV relativeFrom="paragraph">
                  <wp:posOffset>4325</wp:posOffset>
                </wp:positionV>
                <wp:extent cx="5908431" cy="2634495"/>
                <wp:effectExtent l="0" t="0" r="16510" b="13970"/>
                <wp:wrapNone/>
                <wp:docPr id="2" name="Rectangle 2"/>
                <wp:cNvGraphicFramePr/>
                <a:graphic xmlns:a="http://schemas.openxmlformats.org/drawingml/2006/main">
                  <a:graphicData uri="http://schemas.microsoft.com/office/word/2010/wordprocessingShape">
                    <wps:wsp>
                      <wps:cNvSpPr/>
                      <wps:spPr>
                        <a:xfrm>
                          <a:off x="0" y="0"/>
                          <a:ext cx="5908431" cy="26344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8EBAD" id="Rectangle 2" o:spid="_x0000_s1026" style="position:absolute;margin-left:414.05pt;margin-top:.35pt;width:465.25pt;height:207.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" filled="f" strokecolor="#1f4d78 [1604]" strokeweight="1pt">
                <w10:wrap anchorx="margin"/>
              </v:rect>
            </w:pict>
          </mc:Fallback>
        </mc:AlternateContent>
      </w:r>
      <w:r w:rsidR="00E021D8" w:rsidRPr="00CC1A83">
        <w:rPr>
          <w:rFonts w:cstheme="minorHAnsi"/>
        </w:rPr>
        <w:object w:dxaOrig="14685" w:dyaOrig="8625" w14:anchorId="34B85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6.25pt" o:ole="">
            <v:imagedata r:id="rId12" o:title=""/>
          </v:shape>
          <o:OLEObject Type="Embed" ProgID="Visio.Drawing.15" ShapeID="_x0000_i1025" DrawAspect="Content" ObjectID="_1737377556" r:id="rId13"/>
        </w:object>
      </w:r>
    </w:p>
    <w:p w14:paraId="4D96A520" w14:textId="77777777" w:rsidR="00C91B5E" w:rsidRPr="002A3ED3" w:rsidRDefault="00C91B5E" w:rsidP="00C91B5E">
      <w:pPr>
        <w:rPr>
          <w:rFonts w:cstheme="minorHAnsi"/>
        </w:rPr>
      </w:pPr>
      <w:r w:rsidRPr="00CC1A83">
        <w:rPr>
          <w:rFonts w:cstheme="minorHAnsi"/>
        </w:rPr>
        <w:t>Process for Group Reconciliation in Saviynt</w:t>
      </w:r>
    </w:p>
    <w:p w14:paraId="274997D1" w14:textId="4E77B7EE" w:rsidR="00C91B5E" w:rsidRPr="002A3ED3" w:rsidRDefault="00C91B5E" w:rsidP="00C91B5E">
      <w:pPr>
        <w:pStyle w:val="ListParagraph"/>
        <w:numPr>
          <w:ilvl w:val="0"/>
          <w:numId w:val="39"/>
        </w:numPr>
        <w:spacing w:after="120" w:line="276" w:lineRule="auto"/>
        <w:jc w:val="both"/>
        <w:rPr>
          <w:rFonts w:cstheme="minorHAnsi"/>
        </w:rPr>
      </w:pPr>
      <w:r w:rsidRPr="002A3ED3">
        <w:rPr>
          <w:rFonts w:cstheme="minorHAnsi"/>
        </w:rPr>
        <w:t>Entitlement Recon Job will be executed in Saviynt to import all the groups from AD into SSM. It will import the groups along with its members</w:t>
      </w:r>
    </w:p>
    <w:p w14:paraId="4D51E293" w14:textId="77777777" w:rsidR="00C91B5E" w:rsidRPr="002A3ED3" w:rsidRDefault="00C91B5E" w:rsidP="00C91B5E">
      <w:pPr>
        <w:pStyle w:val="ListParagraph"/>
        <w:numPr>
          <w:ilvl w:val="0"/>
          <w:numId w:val="39"/>
        </w:numPr>
        <w:spacing w:after="120" w:line="276" w:lineRule="auto"/>
        <w:jc w:val="both"/>
        <w:rPr>
          <w:rFonts w:cstheme="minorHAnsi"/>
        </w:rPr>
      </w:pPr>
      <w:r w:rsidRPr="002A3ED3">
        <w:rPr>
          <w:rFonts w:cstheme="minorHAnsi"/>
        </w:rPr>
        <w:t>If group already exists in Saviynt, then this will update the existing group attributes along with its members in SSM.</w:t>
      </w:r>
    </w:p>
    <w:p w14:paraId="596DFD57" w14:textId="77777777" w:rsidR="00C91B5E" w:rsidRPr="002A3ED3" w:rsidRDefault="00C91B5E" w:rsidP="00C91B5E">
      <w:pPr>
        <w:pStyle w:val="ListParagraph"/>
        <w:numPr>
          <w:ilvl w:val="0"/>
          <w:numId w:val="39"/>
        </w:numPr>
        <w:spacing w:after="120" w:line="276" w:lineRule="auto"/>
        <w:jc w:val="both"/>
        <w:rPr>
          <w:rFonts w:cstheme="minorHAnsi"/>
        </w:rPr>
      </w:pPr>
      <w:r w:rsidRPr="002A3ED3">
        <w:rPr>
          <w:rFonts w:cstheme="minorHAnsi"/>
        </w:rPr>
        <w:t>In order to import only the groups which are updated/created after previous group import, Incremental Entitlement Recon Job can be executed</w:t>
      </w:r>
    </w:p>
    <w:p w14:paraId="6B9CC792" w14:textId="61D8031F" w:rsidR="00C91B5E" w:rsidRDefault="00C91B5E" w:rsidP="00C91B5E">
      <w:pPr>
        <w:pStyle w:val="BodyText"/>
        <w:rPr>
          <w:rFonts w:asciiTheme="minorHAnsi" w:hAnsiTheme="minorHAnsi" w:cstheme="minorHAnsi"/>
          <w:b/>
          <w:bCs/>
        </w:rPr>
      </w:pPr>
    </w:p>
    <w:p w14:paraId="36FC980D" w14:textId="1361F1C2" w:rsidR="008403A4" w:rsidRDefault="008403A4" w:rsidP="00C91B5E">
      <w:pPr>
        <w:pStyle w:val="BodyText"/>
        <w:rPr>
          <w:rFonts w:asciiTheme="minorHAnsi" w:hAnsiTheme="minorHAnsi" w:cstheme="minorHAnsi"/>
          <w:b/>
          <w:bCs/>
        </w:rPr>
      </w:pPr>
    </w:p>
    <w:p w14:paraId="2F845A72" w14:textId="038E9F62" w:rsidR="008403A4" w:rsidRDefault="008403A4" w:rsidP="00C91B5E">
      <w:pPr>
        <w:pStyle w:val="BodyText"/>
        <w:rPr>
          <w:rFonts w:asciiTheme="minorHAnsi" w:hAnsiTheme="minorHAnsi" w:cstheme="minorHAnsi"/>
          <w:b/>
          <w:bCs/>
        </w:rPr>
      </w:pPr>
    </w:p>
    <w:p w14:paraId="11852F85" w14:textId="3D7CCEA5" w:rsidR="008403A4" w:rsidRDefault="008403A4" w:rsidP="00C91B5E">
      <w:pPr>
        <w:pStyle w:val="BodyText"/>
        <w:rPr>
          <w:rFonts w:asciiTheme="minorHAnsi" w:hAnsiTheme="minorHAnsi" w:cstheme="minorHAnsi"/>
          <w:b/>
          <w:bCs/>
        </w:rPr>
      </w:pPr>
    </w:p>
    <w:p w14:paraId="781054CC" w14:textId="77777777" w:rsidR="008403A4" w:rsidRPr="002A3ED3" w:rsidRDefault="008403A4" w:rsidP="00C91B5E">
      <w:pPr>
        <w:pStyle w:val="BodyText"/>
        <w:rPr>
          <w:rFonts w:asciiTheme="minorHAnsi" w:hAnsiTheme="minorHAnsi" w:cstheme="minorHAnsi"/>
          <w:b/>
          <w:bCs/>
        </w:rPr>
      </w:pPr>
    </w:p>
    <w:p w14:paraId="78A12B7D" w14:textId="530FC39C" w:rsidR="00C91B5E" w:rsidRPr="008403A4" w:rsidRDefault="008403A4" w:rsidP="00C91B5E">
      <w:pPr>
        <w:pStyle w:val="BodyText"/>
        <w:rPr>
          <w:rFonts w:asciiTheme="minorHAnsi" w:hAnsiTheme="minorHAnsi" w:cstheme="minorHAnsi"/>
          <w:b/>
          <w:bCs/>
          <w:sz w:val="22"/>
          <w:szCs w:val="22"/>
        </w:rPr>
      </w:pPr>
      <w:r w:rsidRPr="008403A4">
        <w:rPr>
          <w:rFonts w:asciiTheme="minorHAnsi" w:hAnsiTheme="minorHAnsi" w:cstheme="minorHAnsi"/>
          <w:b/>
          <w:bCs/>
          <w:sz w:val="22"/>
          <w:szCs w:val="22"/>
        </w:rPr>
        <w:lastRenderedPageBreak/>
        <w:t>Jobs to be configured</w:t>
      </w:r>
      <w:r w:rsidR="00C91B5E" w:rsidRPr="008403A4">
        <w:rPr>
          <w:rFonts w:asciiTheme="minorHAnsi" w:hAnsiTheme="minorHAnsi" w:cstheme="minorHAnsi"/>
          <w:b/>
          <w:bCs/>
          <w:sz w:val="22"/>
          <w:szCs w:val="22"/>
        </w:rPr>
        <w:t>:</w:t>
      </w:r>
    </w:p>
    <w:tbl>
      <w:tblPr>
        <w:tblStyle w:val="TableGrid"/>
        <w:tblW w:w="0" w:type="auto"/>
        <w:tblLayout w:type="fixed"/>
        <w:tblLook w:val="04A0" w:firstRow="1" w:lastRow="0" w:firstColumn="1" w:lastColumn="0" w:noHBand="0" w:noVBand="1"/>
      </w:tblPr>
      <w:tblGrid>
        <w:gridCol w:w="3685"/>
        <w:gridCol w:w="5130"/>
      </w:tblGrid>
      <w:tr w:rsidR="00C91B5E" w:rsidRPr="002A3ED3" w14:paraId="484BB08B" w14:textId="77777777" w:rsidTr="00877654">
        <w:tc>
          <w:tcPr>
            <w:tcW w:w="3685" w:type="dxa"/>
            <w:shd w:val="clear" w:color="auto" w:fill="D5DCE4" w:themeFill="text2" w:themeFillTint="33"/>
          </w:tcPr>
          <w:p w14:paraId="5A0E5990" w14:textId="77777777" w:rsidR="00C91B5E" w:rsidRPr="002A3ED3" w:rsidRDefault="00C91B5E" w:rsidP="00877654">
            <w:pPr>
              <w:pStyle w:val="BodyText"/>
              <w:rPr>
                <w:rFonts w:asciiTheme="minorHAnsi" w:hAnsiTheme="minorHAnsi" w:cstheme="minorHAnsi"/>
              </w:rPr>
            </w:pPr>
            <w:r w:rsidRPr="002A3ED3">
              <w:rPr>
                <w:rFonts w:asciiTheme="minorHAnsi" w:hAnsiTheme="minorHAnsi" w:cstheme="minorHAnsi"/>
              </w:rPr>
              <w:t>Job Name</w:t>
            </w:r>
          </w:p>
        </w:tc>
        <w:tc>
          <w:tcPr>
            <w:tcW w:w="5130" w:type="dxa"/>
            <w:shd w:val="clear" w:color="auto" w:fill="D5DCE4" w:themeFill="text2" w:themeFillTint="33"/>
          </w:tcPr>
          <w:p w14:paraId="738ECC97" w14:textId="77777777" w:rsidR="00C91B5E" w:rsidRPr="002A3ED3" w:rsidRDefault="00C91B5E" w:rsidP="00877654">
            <w:pPr>
              <w:pStyle w:val="BodyText"/>
              <w:rPr>
                <w:rFonts w:asciiTheme="minorHAnsi" w:hAnsiTheme="minorHAnsi" w:cstheme="minorHAnsi"/>
              </w:rPr>
            </w:pPr>
            <w:r w:rsidRPr="002A3ED3">
              <w:rPr>
                <w:rFonts w:asciiTheme="minorHAnsi" w:hAnsiTheme="minorHAnsi" w:cstheme="minorHAnsi"/>
              </w:rPr>
              <w:t>Purpose</w:t>
            </w:r>
          </w:p>
        </w:tc>
      </w:tr>
      <w:tr w:rsidR="00C91B5E" w:rsidRPr="002A3ED3" w14:paraId="4BF05308" w14:textId="77777777" w:rsidTr="00877654">
        <w:trPr>
          <w:trHeight w:val="70"/>
        </w:trPr>
        <w:tc>
          <w:tcPr>
            <w:tcW w:w="3685" w:type="dxa"/>
          </w:tcPr>
          <w:p w14:paraId="1AC0AFB9" w14:textId="77777777" w:rsidR="00C91B5E" w:rsidRPr="002A3ED3" w:rsidRDefault="00C91B5E" w:rsidP="00877654">
            <w:pPr>
              <w:pStyle w:val="BodyText"/>
              <w:rPr>
                <w:rFonts w:asciiTheme="minorHAnsi" w:hAnsiTheme="minorHAnsi" w:cstheme="minorHAnsi"/>
              </w:rPr>
            </w:pPr>
            <w:r w:rsidRPr="002A3ED3">
              <w:rPr>
                <w:rFonts w:asciiTheme="minorHAnsi" w:hAnsiTheme="minorHAnsi" w:cstheme="minorHAnsi"/>
              </w:rPr>
              <w:t>AD_FULL_ENTITLEMENT_RECON</w:t>
            </w:r>
          </w:p>
        </w:tc>
        <w:tc>
          <w:tcPr>
            <w:tcW w:w="5130" w:type="dxa"/>
          </w:tcPr>
          <w:p w14:paraId="6D21FCE8" w14:textId="77777777" w:rsidR="00C91B5E" w:rsidRPr="002A3ED3" w:rsidRDefault="00C91B5E" w:rsidP="00877654">
            <w:pPr>
              <w:pStyle w:val="BodyText"/>
              <w:rPr>
                <w:rFonts w:asciiTheme="minorHAnsi" w:hAnsiTheme="minorHAnsi" w:cstheme="minorHAnsi"/>
              </w:rPr>
            </w:pPr>
            <w:r w:rsidRPr="002A3ED3">
              <w:rPr>
                <w:rFonts w:asciiTheme="minorHAnsi" w:hAnsiTheme="minorHAnsi" w:cstheme="minorHAnsi"/>
              </w:rPr>
              <w:t>It will bring full set of active directory groups along with its members into Saviynt.</w:t>
            </w:r>
          </w:p>
        </w:tc>
      </w:tr>
      <w:tr w:rsidR="00C91B5E" w:rsidRPr="002A3ED3" w14:paraId="155CBECF" w14:textId="77777777" w:rsidTr="00877654">
        <w:trPr>
          <w:trHeight w:val="70"/>
        </w:trPr>
        <w:tc>
          <w:tcPr>
            <w:tcW w:w="3685" w:type="dxa"/>
          </w:tcPr>
          <w:p w14:paraId="5DAE3265" w14:textId="77777777" w:rsidR="00C91B5E" w:rsidRPr="002A3ED3" w:rsidRDefault="00C91B5E" w:rsidP="00877654">
            <w:pPr>
              <w:pStyle w:val="BodyText"/>
              <w:rPr>
                <w:rFonts w:asciiTheme="minorHAnsi" w:hAnsiTheme="minorHAnsi" w:cstheme="minorHAnsi"/>
              </w:rPr>
            </w:pPr>
            <w:r w:rsidRPr="002A3ED3">
              <w:rPr>
                <w:rFonts w:asciiTheme="minorHAnsi" w:hAnsiTheme="minorHAnsi" w:cstheme="minorHAnsi"/>
              </w:rPr>
              <w:t>AD_INCREMENTAL_ENTITLEMENT_RECON</w:t>
            </w:r>
          </w:p>
        </w:tc>
        <w:tc>
          <w:tcPr>
            <w:tcW w:w="5130" w:type="dxa"/>
          </w:tcPr>
          <w:p w14:paraId="7ED03A62" w14:textId="77777777" w:rsidR="00C91B5E" w:rsidRPr="002A3ED3" w:rsidRDefault="00C91B5E" w:rsidP="00877654">
            <w:pPr>
              <w:pStyle w:val="BodyText"/>
              <w:rPr>
                <w:rFonts w:asciiTheme="minorHAnsi" w:hAnsiTheme="minorHAnsi" w:cstheme="minorHAnsi"/>
              </w:rPr>
            </w:pPr>
            <w:r w:rsidRPr="002A3ED3">
              <w:rPr>
                <w:rFonts w:asciiTheme="minorHAnsi" w:hAnsiTheme="minorHAnsi" w:cstheme="minorHAnsi"/>
              </w:rPr>
              <w:t>It will bring groups created or updated after the previous incremental or full entitlement recon along with its members into Saviynt.</w:t>
            </w:r>
          </w:p>
        </w:tc>
      </w:tr>
    </w:tbl>
    <w:p w14:paraId="31B22F68" w14:textId="77777777" w:rsidR="008403A4" w:rsidRDefault="008403A4" w:rsidP="00C91B5E">
      <w:pPr>
        <w:jc w:val="both"/>
        <w:rPr>
          <w:rFonts w:cstheme="minorHAnsi"/>
        </w:rPr>
      </w:pPr>
    </w:p>
    <w:p w14:paraId="6348B0BD" w14:textId="1ED021EC" w:rsidR="00C91B5E" w:rsidRPr="002A3ED3" w:rsidRDefault="00C91B5E" w:rsidP="00C91B5E">
      <w:pPr>
        <w:jc w:val="both"/>
        <w:rPr>
          <w:rFonts w:cstheme="minorHAnsi"/>
        </w:rPr>
      </w:pPr>
      <w:r w:rsidRPr="002A3ED3">
        <w:rPr>
          <w:rFonts w:cstheme="minorHAnsi"/>
          <w:b/>
          <w:bCs/>
        </w:rPr>
        <w:t>Account reconciliation</w:t>
      </w:r>
      <w:r w:rsidRPr="002A3ED3">
        <w:rPr>
          <w:rFonts w:cstheme="minorHAnsi"/>
        </w:rPr>
        <w:t xml:space="preserve"> will be configured for Active Directory. This process will make Saviynt aware of the existing Active Directory accounts</w:t>
      </w:r>
    </w:p>
    <w:p w14:paraId="4311EE7E" w14:textId="6BADCD3E" w:rsidR="001D6697" w:rsidRPr="008403A4" w:rsidRDefault="001D6697" w:rsidP="008403A4">
      <w:pPr>
        <w:pStyle w:val="Heading2"/>
        <w:rPr>
          <w:rFonts w:asciiTheme="minorHAnsi" w:hAnsiTheme="minorHAnsi" w:cstheme="minorHAnsi"/>
        </w:rPr>
      </w:pPr>
      <w:bookmarkStart w:id="9" w:name="_Toc126764765"/>
      <w:r w:rsidRPr="00314560">
        <w:rPr>
          <w:rFonts w:asciiTheme="minorHAnsi" w:hAnsiTheme="minorHAnsi" w:cstheme="minorHAnsi"/>
        </w:rPr>
        <w:t xml:space="preserve">Process for Account </w:t>
      </w:r>
      <w:r w:rsidR="007A1EB7" w:rsidRPr="00314560">
        <w:rPr>
          <w:rFonts w:asciiTheme="minorHAnsi" w:hAnsiTheme="minorHAnsi" w:cstheme="minorHAnsi"/>
        </w:rPr>
        <w:t>Reconciliation</w:t>
      </w:r>
      <w:r w:rsidRPr="00314560">
        <w:rPr>
          <w:rFonts w:asciiTheme="minorHAnsi" w:hAnsiTheme="minorHAnsi" w:cstheme="minorHAnsi"/>
        </w:rPr>
        <w:t xml:space="preserve"> in Saviynt</w:t>
      </w:r>
      <w:bookmarkEnd w:id="7"/>
      <w:bookmarkEnd w:id="9"/>
    </w:p>
    <w:p w14:paraId="532C9748" w14:textId="5D527C7B" w:rsidR="00F27144" w:rsidRPr="00314560" w:rsidRDefault="00CE216C" w:rsidP="00DA4BC6">
      <w:pPr>
        <w:pStyle w:val="ListParagraph"/>
        <w:numPr>
          <w:ilvl w:val="0"/>
          <w:numId w:val="46"/>
        </w:numPr>
        <w:spacing w:after="120" w:line="276" w:lineRule="auto"/>
        <w:jc w:val="both"/>
        <w:rPr>
          <w:rFonts w:cstheme="minorHAnsi"/>
        </w:rPr>
      </w:pPr>
      <w:r w:rsidRPr="00314560">
        <w:rPr>
          <w:rFonts w:cstheme="minorHAnsi"/>
        </w:rPr>
        <w:t>Account</w:t>
      </w:r>
      <w:r w:rsidR="001D6697" w:rsidRPr="00314560">
        <w:rPr>
          <w:rFonts w:cstheme="minorHAnsi"/>
        </w:rPr>
        <w:t xml:space="preserve"> Recon</w:t>
      </w:r>
      <w:r w:rsidR="00AF2E0E" w:rsidRPr="00314560">
        <w:rPr>
          <w:rFonts w:cstheme="minorHAnsi"/>
        </w:rPr>
        <w:t>ciliation</w:t>
      </w:r>
      <w:r w:rsidRPr="00314560">
        <w:rPr>
          <w:rFonts w:cstheme="minorHAnsi"/>
        </w:rPr>
        <w:t xml:space="preserve"> Job </w:t>
      </w:r>
      <w:r w:rsidR="00AF2E0E" w:rsidRPr="00314560">
        <w:rPr>
          <w:rFonts w:cstheme="minorHAnsi"/>
        </w:rPr>
        <w:t xml:space="preserve">will be executed </w:t>
      </w:r>
      <w:r w:rsidRPr="00314560">
        <w:rPr>
          <w:rFonts w:cstheme="minorHAnsi"/>
        </w:rPr>
        <w:t xml:space="preserve">to import all the accounts from </w:t>
      </w:r>
      <w:r w:rsidR="00897015" w:rsidRPr="00314560">
        <w:rPr>
          <w:rFonts w:cstheme="minorHAnsi"/>
        </w:rPr>
        <w:t>Active Directory</w:t>
      </w:r>
      <w:r w:rsidR="008403A4">
        <w:rPr>
          <w:rFonts w:cstheme="minorHAnsi"/>
        </w:rPr>
        <w:t xml:space="preserve"> </w:t>
      </w:r>
      <w:r w:rsidRPr="00314560">
        <w:rPr>
          <w:rFonts w:cstheme="minorHAnsi"/>
        </w:rPr>
        <w:t xml:space="preserve">to </w:t>
      </w:r>
      <w:r w:rsidR="00AF2E0E" w:rsidRPr="00314560">
        <w:rPr>
          <w:rFonts w:cstheme="minorHAnsi"/>
        </w:rPr>
        <w:t>Saviynt</w:t>
      </w:r>
      <w:r w:rsidRPr="00314560">
        <w:rPr>
          <w:rFonts w:cstheme="minorHAnsi"/>
        </w:rPr>
        <w:t xml:space="preserve">. </w:t>
      </w:r>
      <w:r w:rsidR="00F27144" w:rsidRPr="00314560">
        <w:rPr>
          <w:rFonts w:cstheme="minorHAnsi"/>
        </w:rPr>
        <w:t xml:space="preserve">It will </w:t>
      </w:r>
      <w:r w:rsidR="00AF2E0E" w:rsidRPr="00314560">
        <w:rPr>
          <w:rFonts w:cstheme="minorHAnsi"/>
        </w:rPr>
        <w:t xml:space="preserve">import </w:t>
      </w:r>
      <w:r w:rsidR="00F27144" w:rsidRPr="00314560">
        <w:rPr>
          <w:rFonts w:cstheme="minorHAnsi"/>
        </w:rPr>
        <w:t>the account</w:t>
      </w:r>
      <w:r w:rsidR="00AF2E0E" w:rsidRPr="00314560">
        <w:rPr>
          <w:rFonts w:cstheme="minorHAnsi"/>
        </w:rPr>
        <w:t xml:space="preserve"> into Saviynt</w:t>
      </w:r>
      <w:r w:rsidR="00F27144" w:rsidRPr="00314560">
        <w:rPr>
          <w:rFonts w:cstheme="minorHAnsi"/>
        </w:rPr>
        <w:t xml:space="preserve"> if </w:t>
      </w:r>
      <w:r w:rsidR="00AF2E0E" w:rsidRPr="00314560">
        <w:rPr>
          <w:rFonts w:cstheme="minorHAnsi"/>
        </w:rPr>
        <w:t>it does not already</w:t>
      </w:r>
      <w:r w:rsidR="00F27144" w:rsidRPr="00314560">
        <w:rPr>
          <w:rFonts w:cstheme="minorHAnsi"/>
        </w:rPr>
        <w:t xml:space="preserve"> exist</w:t>
      </w:r>
      <w:r w:rsidR="00AF2E0E" w:rsidRPr="00314560">
        <w:rPr>
          <w:rFonts w:cstheme="minorHAnsi"/>
        </w:rPr>
        <w:t xml:space="preserve"> in Saviynt</w:t>
      </w:r>
      <w:r w:rsidR="00F27144" w:rsidRPr="00314560">
        <w:rPr>
          <w:rFonts w:cstheme="minorHAnsi"/>
        </w:rPr>
        <w:t xml:space="preserve"> and correlate it to</w:t>
      </w:r>
      <w:r w:rsidR="00AF2E0E" w:rsidRPr="00314560">
        <w:rPr>
          <w:rFonts w:cstheme="minorHAnsi"/>
        </w:rPr>
        <w:t xml:space="preserve"> the</w:t>
      </w:r>
      <w:r w:rsidR="00F27144" w:rsidRPr="00314560">
        <w:rPr>
          <w:rFonts w:cstheme="minorHAnsi"/>
        </w:rPr>
        <w:t xml:space="preserve"> user</w:t>
      </w:r>
      <w:r w:rsidR="00AF2E0E" w:rsidRPr="00314560">
        <w:rPr>
          <w:rFonts w:cstheme="minorHAnsi"/>
        </w:rPr>
        <w:t>’s identity</w:t>
      </w:r>
      <w:r w:rsidR="00F27144" w:rsidRPr="00314560">
        <w:rPr>
          <w:rFonts w:cstheme="minorHAnsi"/>
        </w:rPr>
        <w:t xml:space="preserve"> if </w:t>
      </w:r>
      <w:r w:rsidR="00CD7B56" w:rsidRPr="00314560">
        <w:rPr>
          <w:rFonts w:cstheme="minorHAnsi"/>
        </w:rPr>
        <w:t xml:space="preserve">co-relation </w:t>
      </w:r>
      <w:r w:rsidR="00F27144" w:rsidRPr="00314560">
        <w:rPr>
          <w:rFonts w:cstheme="minorHAnsi"/>
        </w:rPr>
        <w:t xml:space="preserve">rule </w:t>
      </w:r>
      <w:r w:rsidR="00AF2E0E" w:rsidRPr="00314560">
        <w:rPr>
          <w:rFonts w:cstheme="minorHAnsi"/>
        </w:rPr>
        <w:t xml:space="preserve">is </w:t>
      </w:r>
      <w:r w:rsidR="00F27144" w:rsidRPr="00314560">
        <w:rPr>
          <w:rFonts w:cstheme="minorHAnsi"/>
        </w:rPr>
        <w:t>matched</w:t>
      </w:r>
      <w:r w:rsidR="00AF2E0E" w:rsidRPr="00314560">
        <w:rPr>
          <w:rFonts w:cstheme="minorHAnsi"/>
        </w:rPr>
        <w:t>.</w:t>
      </w:r>
      <w:r w:rsidR="00CD7B56" w:rsidRPr="00314560">
        <w:rPr>
          <w:rFonts w:cstheme="minorHAnsi"/>
        </w:rPr>
        <w:t xml:space="preserve"> Account co-relation rule is defined in the Endpoint settings.</w:t>
      </w:r>
    </w:p>
    <w:p w14:paraId="70B49911" w14:textId="58A84760" w:rsidR="00F27144" w:rsidRPr="00314560" w:rsidRDefault="00F27144" w:rsidP="00DA4BC6">
      <w:pPr>
        <w:pStyle w:val="ListParagraph"/>
        <w:numPr>
          <w:ilvl w:val="0"/>
          <w:numId w:val="46"/>
        </w:numPr>
        <w:spacing w:after="120" w:line="276" w:lineRule="auto"/>
        <w:jc w:val="both"/>
        <w:rPr>
          <w:rFonts w:cstheme="minorHAnsi"/>
        </w:rPr>
      </w:pPr>
      <w:r w:rsidRPr="00314560">
        <w:rPr>
          <w:rFonts w:cstheme="minorHAnsi"/>
        </w:rPr>
        <w:t xml:space="preserve">If account </w:t>
      </w:r>
      <w:r w:rsidR="00AF2E0E" w:rsidRPr="00314560">
        <w:rPr>
          <w:rFonts w:cstheme="minorHAnsi"/>
        </w:rPr>
        <w:t xml:space="preserve">already </w:t>
      </w:r>
      <w:r w:rsidRPr="00314560">
        <w:rPr>
          <w:rFonts w:cstheme="minorHAnsi"/>
        </w:rPr>
        <w:t>exists</w:t>
      </w:r>
      <w:r w:rsidR="00AF2E0E" w:rsidRPr="00314560">
        <w:rPr>
          <w:rFonts w:cstheme="minorHAnsi"/>
        </w:rPr>
        <w:t xml:space="preserve"> in Saviynt</w:t>
      </w:r>
      <w:r w:rsidRPr="00314560">
        <w:rPr>
          <w:rFonts w:cstheme="minorHAnsi"/>
        </w:rPr>
        <w:t xml:space="preserve">, then </w:t>
      </w:r>
      <w:r w:rsidR="00CD7B56" w:rsidRPr="00314560">
        <w:rPr>
          <w:rFonts w:cstheme="minorHAnsi"/>
        </w:rPr>
        <w:t xml:space="preserve">this process should </w:t>
      </w:r>
      <w:r w:rsidRPr="00314560">
        <w:rPr>
          <w:rFonts w:cstheme="minorHAnsi"/>
        </w:rPr>
        <w:t>update the existing account fields instead of creating new one.</w:t>
      </w:r>
    </w:p>
    <w:p w14:paraId="51DE7960" w14:textId="77777777" w:rsidR="00CD7B56" w:rsidRPr="00314560" w:rsidRDefault="00F27144" w:rsidP="00DA4BC6">
      <w:pPr>
        <w:pStyle w:val="ListParagraph"/>
        <w:numPr>
          <w:ilvl w:val="0"/>
          <w:numId w:val="46"/>
        </w:numPr>
        <w:spacing w:after="120" w:line="276" w:lineRule="auto"/>
        <w:jc w:val="both"/>
        <w:rPr>
          <w:rFonts w:cstheme="minorHAnsi"/>
        </w:rPr>
      </w:pPr>
      <w:r w:rsidRPr="00314560">
        <w:rPr>
          <w:rFonts w:cstheme="minorHAnsi"/>
        </w:rPr>
        <w:t xml:space="preserve">Set the status of account to In-active/Active in </w:t>
      </w:r>
      <w:r w:rsidR="00AF2E0E" w:rsidRPr="00314560">
        <w:rPr>
          <w:rFonts w:cstheme="minorHAnsi"/>
        </w:rPr>
        <w:t xml:space="preserve">Saviynt </w:t>
      </w:r>
      <w:r w:rsidRPr="00314560">
        <w:rPr>
          <w:rFonts w:cstheme="minorHAnsi"/>
        </w:rPr>
        <w:t>for all disabled/enabled AD users</w:t>
      </w:r>
      <w:r w:rsidR="00AF2E0E" w:rsidRPr="00314560">
        <w:rPr>
          <w:rFonts w:cstheme="minorHAnsi"/>
        </w:rPr>
        <w:t xml:space="preserve">. </w:t>
      </w:r>
    </w:p>
    <w:p w14:paraId="5B61214D" w14:textId="77A55241" w:rsidR="00F27144" w:rsidRPr="00314560" w:rsidRDefault="00AF2E0E" w:rsidP="00314560">
      <w:pPr>
        <w:pStyle w:val="ListParagraph"/>
        <w:numPr>
          <w:ilvl w:val="1"/>
          <w:numId w:val="46"/>
        </w:numPr>
        <w:spacing w:after="120" w:line="276" w:lineRule="auto"/>
        <w:jc w:val="both"/>
        <w:rPr>
          <w:rFonts w:cstheme="minorHAnsi"/>
        </w:rPr>
      </w:pPr>
      <w:r w:rsidRPr="00314560">
        <w:rPr>
          <w:rFonts w:cstheme="minorHAnsi"/>
        </w:rPr>
        <w:t xml:space="preserve">Account status is determined during the </w:t>
      </w:r>
      <w:r w:rsidR="00F27144" w:rsidRPr="00314560">
        <w:rPr>
          <w:rFonts w:cstheme="minorHAnsi"/>
        </w:rPr>
        <w:t>reconciliation process based on the value</w:t>
      </w:r>
      <w:r w:rsidR="00F3291B" w:rsidRPr="00314560">
        <w:rPr>
          <w:rFonts w:cstheme="minorHAnsi"/>
        </w:rPr>
        <w:t xml:space="preserve"> of</w:t>
      </w:r>
      <w:r w:rsidR="00F27144" w:rsidRPr="00314560">
        <w:rPr>
          <w:rFonts w:cstheme="minorHAnsi"/>
        </w:rPr>
        <w:t xml:space="preserve"> “</w:t>
      </w:r>
      <w:proofErr w:type="spellStart"/>
      <w:r w:rsidR="00F27144" w:rsidRPr="00314560">
        <w:rPr>
          <w:rFonts w:cstheme="minorHAnsi"/>
        </w:rPr>
        <w:t>useraccountcontrol</w:t>
      </w:r>
      <w:proofErr w:type="spellEnd"/>
      <w:r w:rsidR="00F27144" w:rsidRPr="00314560">
        <w:rPr>
          <w:rFonts w:cstheme="minorHAnsi"/>
        </w:rPr>
        <w:t>”</w:t>
      </w:r>
      <w:r w:rsidRPr="00314560">
        <w:rPr>
          <w:rFonts w:cstheme="minorHAnsi"/>
        </w:rPr>
        <w:t xml:space="preserve"> AD attribute</w:t>
      </w:r>
      <w:r w:rsidR="00F27144" w:rsidRPr="00314560">
        <w:rPr>
          <w:rFonts w:cstheme="minorHAnsi"/>
        </w:rPr>
        <w:t>.</w:t>
      </w:r>
      <w:r w:rsidR="00F3291B" w:rsidRPr="00314560">
        <w:rPr>
          <w:rFonts w:cstheme="minorHAnsi"/>
        </w:rPr>
        <w:t xml:space="preserve"> Active values ex: 512 are configured using the </w:t>
      </w:r>
      <w:proofErr w:type="spellStart"/>
      <w:r w:rsidR="00F3291B" w:rsidRPr="00314560">
        <w:rPr>
          <w:rFonts w:cstheme="minorHAnsi"/>
        </w:rPr>
        <w:t>status_threshold_config</w:t>
      </w:r>
      <w:proofErr w:type="spellEnd"/>
      <w:r w:rsidR="00F3291B" w:rsidRPr="00314560">
        <w:rPr>
          <w:rFonts w:cstheme="minorHAnsi"/>
        </w:rPr>
        <w:t xml:space="preserve"> setting on the connection.</w:t>
      </w:r>
    </w:p>
    <w:p w14:paraId="5270CE73" w14:textId="305B9112" w:rsidR="00A65F39" w:rsidRPr="00314560" w:rsidRDefault="00A65F39" w:rsidP="00DA4BC6">
      <w:pPr>
        <w:pStyle w:val="ListParagraph"/>
        <w:numPr>
          <w:ilvl w:val="0"/>
          <w:numId w:val="46"/>
        </w:numPr>
        <w:spacing w:after="120" w:line="276" w:lineRule="auto"/>
        <w:jc w:val="both"/>
        <w:rPr>
          <w:rFonts w:cstheme="minorHAnsi"/>
        </w:rPr>
      </w:pPr>
      <w:r w:rsidRPr="00314560">
        <w:rPr>
          <w:rFonts w:cstheme="minorHAnsi"/>
        </w:rPr>
        <w:t>I</w:t>
      </w:r>
      <w:r w:rsidR="00AF2E0E" w:rsidRPr="00314560">
        <w:rPr>
          <w:rFonts w:cstheme="minorHAnsi"/>
        </w:rPr>
        <w:t xml:space="preserve">n order to </w:t>
      </w:r>
      <w:r w:rsidRPr="00314560">
        <w:rPr>
          <w:rFonts w:cstheme="minorHAnsi"/>
        </w:rPr>
        <w:t xml:space="preserve">import only the accounts which are updated/created after </w:t>
      </w:r>
      <w:r w:rsidR="00AF2E0E" w:rsidRPr="00314560">
        <w:rPr>
          <w:rFonts w:cstheme="minorHAnsi"/>
        </w:rPr>
        <w:t>previous account import</w:t>
      </w:r>
      <w:r w:rsidRPr="00314560">
        <w:rPr>
          <w:rFonts w:cstheme="minorHAnsi"/>
        </w:rPr>
        <w:t>, Incremental Account Recon Job</w:t>
      </w:r>
      <w:r w:rsidR="00AF2BD2" w:rsidRPr="00314560">
        <w:rPr>
          <w:rFonts w:cstheme="minorHAnsi"/>
        </w:rPr>
        <w:t xml:space="preserve"> can be executed</w:t>
      </w:r>
      <w:r w:rsidRPr="00314560">
        <w:rPr>
          <w:rFonts w:cstheme="minorHAnsi"/>
        </w:rPr>
        <w:t>.</w:t>
      </w:r>
    </w:p>
    <w:p w14:paraId="78E47816" w14:textId="77777777" w:rsidR="001D6697" w:rsidRPr="00314560" w:rsidRDefault="001D6697" w:rsidP="00DA4BC6">
      <w:pPr>
        <w:spacing w:after="120" w:line="276" w:lineRule="auto"/>
        <w:jc w:val="both"/>
        <w:rPr>
          <w:rFonts w:cstheme="minorHAnsi"/>
        </w:rPr>
      </w:pPr>
    </w:p>
    <w:p w14:paraId="57B930CB" w14:textId="1339D124" w:rsidR="00CE216C" w:rsidRPr="008403A4" w:rsidRDefault="008403A4" w:rsidP="00DA4BC6">
      <w:pPr>
        <w:pStyle w:val="BodyText"/>
        <w:rPr>
          <w:rFonts w:asciiTheme="minorHAnsi" w:hAnsiTheme="minorHAnsi" w:cstheme="minorHAnsi"/>
          <w:b/>
          <w:bCs/>
          <w:sz w:val="22"/>
          <w:szCs w:val="22"/>
        </w:rPr>
      </w:pPr>
      <w:r w:rsidRPr="008403A4">
        <w:rPr>
          <w:rFonts w:asciiTheme="minorHAnsi" w:hAnsiTheme="minorHAnsi" w:cstheme="minorHAnsi"/>
          <w:b/>
          <w:bCs/>
          <w:sz w:val="22"/>
          <w:szCs w:val="22"/>
        </w:rPr>
        <w:t>Jobs to be configured</w:t>
      </w:r>
      <w:r>
        <w:rPr>
          <w:rFonts w:asciiTheme="minorHAnsi" w:hAnsiTheme="minorHAnsi" w:cstheme="minorHAnsi"/>
          <w:b/>
          <w:bCs/>
          <w:sz w:val="22"/>
          <w:szCs w:val="22"/>
        </w:rPr>
        <w:t>:</w:t>
      </w:r>
    </w:p>
    <w:tbl>
      <w:tblPr>
        <w:tblStyle w:val="TableGrid"/>
        <w:tblW w:w="0" w:type="auto"/>
        <w:tblLayout w:type="fixed"/>
        <w:tblLook w:val="04A0" w:firstRow="1" w:lastRow="0" w:firstColumn="1" w:lastColumn="0" w:noHBand="0" w:noVBand="1"/>
      </w:tblPr>
      <w:tblGrid>
        <w:gridCol w:w="3685"/>
        <w:gridCol w:w="5130"/>
      </w:tblGrid>
      <w:tr w:rsidR="00CE216C" w:rsidRPr="00314560" w14:paraId="07B6239D" w14:textId="77777777" w:rsidTr="00A870B6">
        <w:tc>
          <w:tcPr>
            <w:tcW w:w="3685" w:type="dxa"/>
            <w:shd w:val="clear" w:color="auto" w:fill="D5DCE4" w:themeFill="text2" w:themeFillTint="33"/>
          </w:tcPr>
          <w:p w14:paraId="7691B715" w14:textId="77777777" w:rsidR="00CE216C" w:rsidRPr="00314560" w:rsidRDefault="00CE216C" w:rsidP="00DA4BC6">
            <w:pPr>
              <w:pStyle w:val="BodyText"/>
              <w:rPr>
                <w:rFonts w:asciiTheme="minorHAnsi" w:hAnsiTheme="minorHAnsi" w:cstheme="minorHAnsi"/>
              </w:rPr>
            </w:pPr>
            <w:r w:rsidRPr="00314560">
              <w:rPr>
                <w:rFonts w:asciiTheme="minorHAnsi" w:hAnsiTheme="minorHAnsi" w:cstheme="minorHAnsi"/>
              </w:rPr>
              <w:t>Job Name</w:t>
            </w:r>
          </w:p>
        </w:tc>
        <w:tc>
          <w:tcPr>
            <w:tcW w:w="5130" w:type="dxa"/>
            <w:shd w:val="clear" w:color="auto" w:fill="D5DCE4" w:themeFill="text2" w:themeFillTint="33"/>
          </w:tcPr>
          <w:p w14:paraId="4F298A94" w14:textId="77777777" w:rsidR="00CE216C" w:rsidRPr="00314560" w:rsidRDefault="00CE216C" w:rsidP="00DA4BC6">
            <w:pPr>
              <w:pStyle w:val="BodyText"/>
              <w:rPr>
                <w:rFonts w:asciiTheme="minorHAnsi" w:hAnsiTheme="minorHAnsi" w:cstheme="minorHAnsi"/>
              </w:rPr>
            </w:pPr>
            <w:r w:rsidRPr="00314560">
              <w:rPr>
                <w:rFonts w:asciiTheme="minorHAnsi" w:hAnsiTheme="minorHAnsi" w:cstheme="minorHAnsi"/>
              </w:rPr>
              <w:t>Purpose</w:t>
            </w:r>
          </w:p>
        </w:tc>
      </w:tr>
      <w:tr w:rsidR="00CE216C" w:rsidRPr="00314560" w14:paraId="5425137B" w14:textId="77777777" w:rsidTr="00A870B6">
        <w:trPr>
          <w:trHeight w:val="70"/>
        </w:trPr>
        <w:tc>
          <w:tcPr>
            <w:tcW w:w="3685" w:type="dxa"/>
          </w:tcPr>
          <w:p w14:paraId="7180FB53" w14:textId="51D28E08" w:rsidR="00CE216C" w:rsidRPr="00314560" w:rsidRDefault="00F3291B" w:rsidP="00DA4BC6">
            <w:pPr>
              <w:pStyle w:val="BodyText"/>
              <w:rPr>
                <w:rFonts w:asciiTheme="minorHAnsi" w:hAnsiTheme="minorHAnsi" w:cstheme="minorHAnsi"/>
              </w:rPr>
            </w:pPr>
            <w:r w:rsidRPr="00314560">
              <w:rPr>
                <w:rFonts w:asciiTheme="minorHAnsi" w:hAnsiTheme="minorHAnsi" w:cstheme="minorHAnsi"/>
              </w:rPr>
              <w:t>AD</w:t>
            </w:r>
            <w:r w:rsidR="00CE216C" w:rsidRPr="00314560">
              <w:rPr>
                <w:rFonts w:asciiTheme="minorHAnsi" w:hAnsiTheme="minorHAnsi" w:cstheme="minorHAnsi"/>
              </w:rPr>
              <w:t>_FULL_ACCOUNT_RECON</w:t>
            </w:r>
          </w:p>
        </w:tc>
        <w:tc>
          <w:tcPr>
            <w:tcW w:w="5130" w:type="dxa"/>
          </w:tcPr>
          <w:p w14:paraId="7C368F51" w14:textId="159FA1D9" w:rsidR="00CE216C" w:rsidRPr="00314560" w:rsidRDefault="00CE216C" w:rsidP="00DA4BC6">
            <w:pPr>
              <w:pStyle w:val="BodyText"/>
              <w:rPr>
                <w:rFonts w:asciiTheme="minorHAnsi" w:hAnsiTheme="minorHAnsi" w:cstheme="minorHAnsi"/>
              </w:rPr>
            </w:pPr>
            <w:r w:rsidRPr="00314560">
              <w:rPr>
                <w:rFonts w:asciiTheme="minorHAnsi" w:hAnsiTheme="minorHAnsi" w:cstheme="minorHAnsi"/>
              </w:rPr>
              <w:t>It will bring full set of active directory user</w:t>
            </w:r>
            <w:r w:rsidR="005C4149" w:rsidRPr="00314560">
              <w:rPr>
                <w:rFonts w:asciiTheme="minorHAnsi" w:hAnsiTheme="minorHAnsi" w:cstheme="minorHAnsi"/>
              </w:rPr>
              <w:t xml:space="preserve"> accounts</w:t>
            </w:r>
            <w:r w:rsidRPr="00314560">
              <w:rPr>
                <w:rFonts w:asciiTheme="minorHAnsi" w:hAnsiTheme="minorHAnsi" w:cstheme="minorHAnsi"/>
              </w:rPr>
              <w:t xml:space="preserve"> </w:t>
            </w:r>
            <w:r w:rsidR="005C4149" w:rsidRPr="00314560">
              <w:rPr>
                <w:rFonts w:asciiTheme="minorHAnsi" w:hAnsiTheme="minorHAnsi" w:cstheme="minorHAnsi"/>
              </w:rPr>
              <w:t xml:space="preserve">along with their group membership </w:t>
            </w:r>
            <w:r w:rsidRPr="00314560">
              <w:rPr>
                <w:rFonts w:asciiTheme="minorHAnsi" w:hAnsiTheme="minorHAnsi" w:cstheme="minorHAnsi"/>
              </w:rPr>
              <w:t>into Saviynt.</w:t>
            </w:r>
          </w:p>
        </w:tc>
      </w:tr>
      <w:tr w:rsidR="00CE216C" w:rsidRPr="00314560" w14:paraId="0B08B61F" w14:textId="77777777" w:rsidTr="00A870B6">
        <w:trPr>
          <w:trHeight w:val="70"/>
        </w:trPr>
        <w:tc>
          <w:tcPr>
            <w:tcW w:w="3685" w:type="dxa"/>
          </w:tcPr>
          <w:p w14:paraId="2D6935AB" w14:textId="55B0C0F3" w:rsidR="00CE216C" w:rsidRPr="00314560" w:rsidRDefault="00F3291B" w:rsidP="00DA4BC6">
            <w:pPr>
              <w:pStyle w:val="BodyText"/>
              <w:rPr>
                <w:rFonts w:asciiTheme="minorHAnsi" w:hAnsiTheme="minorHAnsi" w:cstheme="minorHAnsi"/>
              </w:rPr>
            </w:pPr>
            <w:r w:rsidRPr="00314560">
              <w:rPr>
                <w:rFonts w:asciiTheme="minorHAnsi" w:hAnsiTheme="minorHAnsi" w:cstheme="minorHAnsi"/>
              </w:rPr>
              <w:t>AD</w:t>
            </w:r>
            <w:r w:rsidR="00CE216C" w:rsidRPr="00314560">
              <w:rPr>
                <w:rFonts w:asciiTheme="minorHAnsi" w:hAnsiTheme="minorHAnsi" w:cstheme="minorHAnsi"/>
              </w:rPr>
              <w:t>_INCREMENTAL_ACCOUNT_RECON</w:t>
            </w:r>
          </w:p>
        </w:tc>
        <w:tc>
          <w:tcPr>
            <w:tcW w:w="5130" w:type="dxa"/>
          </w:tcPr>
          <w:p w14:paraId="383CAEBF" w14:textId="66E0C639" w:rsidR="00CE216C" w:rsidRPr="00314560" w:rsidRDefault="00F3291B" w:rsidP="00DA4BC6">
            <w:pPr>
              <w:pStyle w:val="BodyText"/>
              <w:rPr>
                <w:rFonts w:asciiTheme="minorHAnsi" w:hAnsiTheme="minorHAnsi" w:cstheme="minorHAnsi"/>
              </w:rPr>
            </w:pPr>
            <w:r w:rsidRPr="00314560">
              <w:rPr>
                <w:rFonts w:asciiTheme="minorHAnsi" w:hAnsiTheme="minorHAnsi" w:cstheme="minorHAnsi"/>
              </w:rPr>
              <w:t>It will bring accounts created or updated after the previous incremental or full account recon into Saviynt.</w:t>
            </w:r>
          </w:p>
        </w:tc>
      </w:tr>
    </w:tbl>
    <w:p w14:paraId="756C5301" w14:textId="2C190E52" w:rsidR="00CE216C" w:rsidRDefault="00CE216C" w:rsidP="00DA4BC6">
      <w:pPr>
        <w:spacing w:after="120" w:line="276" w:lineRule="auto"/>
        <w:jc w:val="both"/>
        <w:rPr>
          <w:rFonts w:cstheme="minorHAnsi"/>
        </w:rPr>
      </w:pPr>
    </w:p>
    <w:p w14:paraId="58473B20" w14:textId="3FB42493" w:rsidR="008403A4" w:rsidRDefault="008403A4" w:rsidP="00DA4BC6">
      <w:pPr>
        <w:spacing w:after="120" w:line="276" w:lineRule="auto"/>
        <w:jc w:val="both"/>
        <w:rPr>
          <w:rFonts w:cstheme="minorHAnsi"/>
        </w:rPr>
      </w:pPr>
    </w:p>
    <w:p w14:paraId="7CEBEF18" w14:textId="77777777" w:rsidR="008403A4" w:rsidRPr="00314560" w:rsidRDefault="008403A4" w:rsidP="00DA4BC6">
      <w:pPr>
        <w:spacing w:after="120" w:line="276" w:lineRule="auto"/>
        <w:jc w:val="both"/>
        <w:rPr>
          <w:rFonts w:cstheme="minorHAnsi"/>
        </w:rPr>
      </w:pPr>
    </w:p>
    <w:p w14:paraId="5B4C0317" w14:textId="62D0FBC5" w:rsidR="000E14CE" w:rsidRDefault="000E14CE" w:rsidP="00314560">
      <w:pPr>
        <w:pStyle w:val="Heading2"/>
        <w:rPr>
          <w:rFonts w:asciiTheme="minorHAnsi" w:hAnsiTheme="minorHAnsi" w:cstheme="minorHAnsi"/>
          <w:color w:val="000000" w:themeColor="text1"/>
        </w:rPr>
      </w:pPr>
      <w:bookmarkStart w:id="10" w:name="_Toc126764766"/>
      <w:r w:rsidRPr="00314560">
        <w:rPr>
          <w:rFonts w:asciiTheme="minorHAnsi" w:hAnsiTheme="minorHAnsi" w:cstheme="minorHAnsi"/>
          <w:color w:val="000000" w:themeColor="text1"/>
        </w:rPr>
        <w:lastRenderedPageBreak/>
        <w:t>Create Account</w:t>
      </w:r>
      <w:bookmarkEnd w:id="10"/>
      <w:r w:rsidR="00056ABE">
        <w:rPr>
          <w:rFonts w:asciiTheme="minorHAnsi" w:hAnsiTheme="minorHAnsi" w:cstheme="minorHAnsi"/>
          <w:color w:val="000000" w:themeColor="text1"/>
        </w:rPr>
        <w:t xml:space="preserve"> </w:t>
      </w:r>
    </w:p>
    <w:p w14:paraId="3B075E53" w14:textId="1A09C530" w:rsidR="00056ABE" w:rsidRPr="00056ABE" w:rsidRDefault="00056ABE" w:rsidP="00056ABE">
      <w:pPr>
        <w:pStyle w:val="BodyText"/>
        <w:rPr>
          <w:rFonts w:asciiTheme="minorHAnsi" w:hAnsiTheme="minorHAnsi" w:cstheme="minorHAnsi"/>
          <w:sz w:val="22"/>
          <w:szCs w:val="22"/>
        </w:rPr>
      </w:pPr>
      <w:r>
        <w:rPr>
          <w:rFonts w:asciiTheme="minorHAnsi" w:hAnsiTheme="minorHAnsi" w:cstheme="minorHAnsi"/>
          <w:b/>
          <w:bCs/>
          <w:sz w:val="22"/>
          <w:szCs w:val="22"/>
        </w:rPr>
        <w:t>Create Account</w:t>
      </w:r>
      <w:r w:rsidRPr="00314560">
        <w:rPr>
          <w:rFonts w:asciiTheme="minorHAnsi" w:hAnsiTheme="minorHAnsi" w:cstheme="minorHAnsi"/>
          <w:b/>
          <w:bCs/>
          <w:sz w:val="22"/>
          <w:szCs w:val="22"/>
        </w:rPr>
        <w:t xml:space="preserve"> </w:t>
      </w:r>
      <w:r>
        <w:rPr>
          <w:rFonts w:asciiTheme="minorHAnsi" w:hAnsiTheme="minorHAnsi" w:cstheme="minorHAnsi"/>
          <w:sz w:val="22"/>
          <w:szCs w:val="22"/>
        </w:rPr>
        <w:t>is enabled for Active Director</w:t>
      </w:r>
      <w:r w:rsidR="00813115">
        <w:rPr>
          <w:rFonts w:asciiTheme="minorHAnsi" w:hAnsiTheme="minorHAnsi" w:cstheme="minorHAnsi"/>
          <w:sz w:val="22"/>
          <w:szCs w:val="22"/>
        </w:rPr>
        <w:t>y</w:t>
      </w:r>
      <w:r>
        <w:rPr>
          <w:rFonts w:asciiTheme="minorHAnsi" w:hAnsiTheme="minorHAnsi" w:cstheme="minorHAnsi"/>
          <w:sz w:val="22"/>
          <w:szCs w:val="22"/>
        </w:rPr>
        <w:t xml:space="preserve"> application in Saviynt. This process allows to create a new account for new/returning users in Active Directory</w:t>
      </w:r>
    </w:p>
    <w:p w14:paraId="0101E486" w14:textId="445CA5E4" w:rsidR="00056ABE" w:rsidRDefault="00056ABE" w:rsidP="00056ABE">
      <w:r>
        <w:object w:dxaOrig="17971" w:dyaOrig="8621" w14:anchorId="16C95207">
          <v:shape id="_x0000_i1026" type="#_x0000_t75" style="width:467.25pt;height:224.25pt" o:ole="">
            <v:imagedata r:id="rId14" o:title=""/>
          </v:shape>
          <o:OLEObject Type="Embed" ProgID="Visio.Drawing.15" ShapeID="_x0000_i1026" DrawAspect="Content" ObjectID="_1737377557" r:id="rId15"/>
        </w:object>
      </w:r>
    </w:p>
    <w:p w14:paraId="7EE57E9F" w14:textId="71F7F5D6" w:rsidR="00056ABE" w:rsidRPr="00006378" w:rsidRDefault="00056ABE" w:rsidP="00056ABE">
      <w:pPr>
        <w:pStyle w:val="BodyText"/>
        <w:numPr>
          <w:ilvl w:val="2"/>
          <w:numId w:val="44"/>
        </w:numPr>
        <w:rPr>
          <w:rFonts w:ascii="Calibri" w:hAnsi="Calibri" w:cs="Calibri"/>
        </w:rPr>
      </w:pPr>
      <w:r w:rsidRPr="00006378">
        <w:rPr>
          <w:rFonts w:ascii="Calibri" w:hAnsi="Calibri" w:cs="Calibri"/>
        </w:rPr>
        <w:t xml:space="preserve">Launch the ARS. User can request to </w:t>
      </w:r>
      <w:r w:rsidR="00813115">
        <w:rPr>
          <w:rFonts w:ascii="Calibri" w:hAnsi="Calibri" w:cs="Calibri"/>
        </w:rPr>
        <w:t>create an account</w:t>
      </w:r>
      <w:r w:rsidRPr="00006378">
        <w:rPr>
          <w:rFonts w:ascii="Calibri" w:hAnsi="Calibri" w:cs="Calibri"/>
        </w:rPr>
        <w:t xml:space="preserve"> for others or for self. </w:t>
      </w:r>
    </w:p>
    <w:p w14:paraId="45379684" w14:textId="03DE9324" w:rsidR="00056ABE" w:rsidRPr="00006378" w:rsidRDefault="00056ABE" w:rsidP="00056ABE">
      <w:pPr>
        <w:pStyle w:val="BodyText"/>
        <w:numPr>
          <w:ilvl w:val="2"/>
          <w:numId w:val="44"/>
        </w:numPr>
        <w:rPr>
          <w:rFonts w:ascii="Calibri" w:hAnsi="Calibri" w:cs="Calibri"/>
        </w:rPr>
      </w:pPr>
      <w:r w:rsidRPr="00006378">
        <w:rPr>
          <w:rFonts w:ascii="Calibri" w:hAnsi="Calibri" w:cs="Calibri"/>
        </w:rPr>
        <w:t xml:space="preserve">Select </w:t>
      </w:r>
      <w:r>
        <w:rPr>
          <w:rFonts w:ascii="Calibri" w:hAnsi="Calibri" w:cs="Calibri"/>
        </w:rPr>
        <w:t>AD endpoint</w:t>
      </w:r>
      <w:r w:rsidRPr="00006378">
        <w:rPr>
          <w:rFonts w:ascii="Calibri" w:hAnsi="Calibri" w:cs="Calibri"/>
        </w:rPr>
        <w:t xml:space="preserve"> and modify which will redirect to account modification page.</w:t>
      </w:r>
    </w:p>
    <w:p w14:paraId="0096306E" w14:textId="0CBF713F" w:rsidR="00056ABE" w:rsidRPr="00006378" w:rsidRDefault="00813115" w:rsidP="00056ABE">
      <w:pPr>
        <w:pStyle w:val="BodyText"/>
        <w:numPr>
          <w:ilvl w:val="2"/>
          <w:numId w:val="44"/>
        </w:numPr>
        <w:rPr>
          <w:rFonts w:ascii="Calibri" w:hAnsi="Calibri" w:cs="Calibri"/>
        </w:rPr>
      </w:pPr>
      <w:r>
        <w:rPr>
          <w:rFonts w:ascii="Calibri" w:hAnsi="Calibri" w:cs="Calibri"/>
        </w:rPr>
        <w:t>Create the request to add a new user account in Active Directory.</w:t>
      </w:r>
    </w:p>
    <w:p w14:paraId="1CCCA3B6" w14:textId="45F1819C" w:rsidR="00056ABE" w:rsidRPr="00006378" w:rsidRDefault="00056ABE" w:rsidP="00056ABE">
      <w:pPr>
        <w:pStyle w:val="BodyText"/>
        <w:numPr>
          <w:ilvl w:val="2"/>
          <w:numId w:val="44"/>
        </w:numPr>
        <w:rPr>
          <w:rFonts w:ascii="Calibri" w:hAnsi="Calibri" w:cs="Calibri"/>
        </w:rPr>
      </w:pPr>
      <w:r w:rsidRPr="00006378">
        <w:rPr>
          <w:rFonts w:ascii="Calibri" w:hAnsi="Calibri" w:cs="Calibri"/>
        </w:rPr>
        <w:t xml:space="preserve">Once request approved, it will create pending tasks. </w:t>
      </w:r>
      <w:r w:rsidRPr="00062B7B">
        <w:rPr>
          <w:rFonts w:ascii="Calibri" w:hAnsi="Calibri" w:cs="Calibri"/>
          <w:color w:val="000000" w:themeColor="text1"/>
        </w:rPr>
        <w:t xml:space="preserve">If no approval workflow is defined, requests are </w:t>
      </w:r>
      <w:r w:rsidR="008403A4" w:rsidRPr="00062B7B">
        <w:rPr>
          <w:rFonts w:ascii="Calibri" w:hAnsi="Calibri" w:cs="Calibri"/>
          <w:color w:val="000000" w:themeColor="text1"/>
        </w:rPr>
        <w:t>auto approved</w:t>
      </w:r>
      <w:r w:rsidRPr="00062B7B">
        <w:rPr>
          <w:rFonts w:ascii="Calibri" w:hAnsi="Calibri" w:cs="Calibri"/>
          <w:color w:val="000000" w:themeColor="text1"/>
        </w:rPr>
        <w:t>.</w:t>
      </w:r>
    </w:p>
    <w:p w14:paraId="230FB3DB" w14:textId="0F10D304" w:rsidR="008403A4" w:rsidRDefault="008403A4" w:rsidP="00056ABE">
      <w:pPr>
        <w:pStyle w:val="BodyText"/>
        <w:numPr>
          <w:ilvl w:val="2"/>
          <w:numId w:val="44"/>
        </w:numPr>
        <w:rPr>
          <w:rFonts w:ascii="Calibri" w:hAnsi="Calibri" w:cs="Calibri"/>
        </w:rPr>
      </w:pPr>
      <w:r>
        <w:rPr>
          <w:rFonts w:ascii="Calibri" w:hAnsi="Calibri" w:cs="Calibri"/>
        </w:rPr>
        <w:t>If instant provisioning is enabled at the Security system settings, tasks will be auto processed.</w:t>
      </w:r>
    </w:p>
    <w:p w14:paraId="746071DD" w14:textId="0A6F4FD8" w:rsidR="00056ABE" w:rsidRDefault="008403A4" w:rsidP="00056ABE">
      <w:pPr>
        <w:pStyle w:val="BodyText"/>
        <w:numPr>
          <w:ilvl w:val="2"/>
          <w:numId w:val="44"/>
        </w:numPr>
        <w:rPr>
          <w:rFonts w:ascii="Calibri" w:hAnsi="Calibri" w:cs="Calibri"/>
        </w:rPr>
      </w:pPr>
      <w:r>
        <w:rPr>
          <w:rFonts w:ascii="Calibri" w:hAnsi="Calibri" w:cs="Calibri"/>
        </w:rPr>
        <w:t>To manually process the tasks, execute</w:t>
      </w:r>
      <w:r w:rsidR="00056ABE" w:rsidRPr="00006378">
        <w:rPr>
          <w:rFonts w:ascii="Calibri" w:hAnsi="Calibri" w:cs="Calibri"/>
        </w:rPr>
        <w:t xml:space="preserve"> the WSRETRY Provisioning job to complete the pending task</w:t>
      </w:r>
      <w:r>
        <w:rPr>
          <w:rFonts w:ascii="Calibri" w:hAnsi="Calibri" w:cs="Calibri"/>
        </w:rPr>
        <w:t>s</w:t>
      </w:r>
      <w:r w:rsidR="00056ABE" w:rsidRPr="00006378">
        <w:rPr>
          <w:rFonts w:ascii="Calibri" w:hAnsi="Calibri" w:cs="Calibri"/>
        </w:rPr>
        <w:t xml:space="preserve">. </w:t>
      </w:r>
    </w:p>
    <w:p w14:paraId="6B56B8F4" w14:textId="79025E46" w:rsidR="008403A4" w:rsidRDefault="008403A4" w:rsidP="008403A4">
      <w:pPr>
        <w:pStyle w:val="BodyText"/>
        <w:rPr>
          <w:rFonts w:ascii="Calibri" w:hAnsi="Calibri" w:cs="Calibri"/>
        </w:rPr>
      </w:pPr>
    </w:p>
    <w:p w14:paraId="6AE7AA86" w14:textId="535EDF20" w:rsidR="008403A4" w:rsidRDefault="008403A4" w:rsidP="008403A4">
      <w:pPr>
        <w:pStyle w:val="BodyText"/>
        <w:rPr>
          <w:rFonts w:ascii="Calibri" w:hAnsi="Calibri" w:cs="Calibri"/>
        </w:rPr>
      </w:pPr>
    </w:p>
    <w:p w14:paraId="79A2A8D6" w14:textId="488CEEE2" w:rsidR="008403A4" w:rsidRDefault="008403A4" w:rsidP="008403A4">
      <w:pPr>
        <w:pStyle w:val="BodyText"/>
        <w:rPr>
          <w:rFonts w:ascii="Calibri" w:hAnsi="Calibri" w:cs="Calibri"/>
        </w:rPr>
      </w:pPr>
    </w:p>
    <w:p w14:paraId="61B53774" w14:textId="171A3310" w:rsidR="008403A4" w:rsidRDefault="008403A4" w:rsidP="008403A4">
      <w:pPr>
        <w:pStyle w:val="BodyText"/>
        <w:rPr>
          <w:rFonts w:ascii="Calibri" w:hAnsi="Calibri" w:cs="Calibri"/>
        </w:rPr>
      </w:pPr>
    </w:p>
    <w:p w14:paraId="6325ADB0" w14:textId="6E3309E6" w:rsidR="008403A4" w:rsidRDefault="008403A4" w:rsidP="008403A4">
      <w:pPr>
        <w:pStyle w:val="BodyText"/>
        <w:rPr>
          <w:rFonts w:ascii="Calibri" w:hAnsi="Calibri" w:cs="Calibri"/>
        </w:rPr>
      </w:pPr>
    </w:p>
    <w:p w14:paraId="370FB1E5" w14:textId="5F2CE1EB" w:rsidR="008403A4" w:rsidRDefault="008403A4" w:rsidP="008403A4">
      <w:pPr>
        <w:pStyle w:val="BodyText"/>
        <w:rPr>
          <w:rFonts w:ascii="Calibri" w:hAnsi="Calibri" w:cs="Calibri"/>
        </w:rPr>
      </w:pPr>
    </w:p>
    <w:p w14:paraId="57E3DAB9" w14:textId="2C04C485" w:rsidR="008403A4" w:rsidRDefault="008403A4" w:rsidP="008403A4">
      <w:pPr>
        <w:pStyle w:val="BodyText"/>
        <w:rPr>
          <w:rFonts w:ascii="Calibri" w:hAnsi="Calibri" w:cs="Calibri"/>
        </w:rPr>
      </w:pPr>
    </w:p>
    <w:p w14:paraId="4DF3E168" w14:textId="147C8FFF" w:rsidR="008403A4" w:rsidRDefault="008403A4" w:rsidP="008403A4">
      <w:pPr>
        <w:pStyle w:val="BodyText"/>
        <w:rPr>
          <w:rFonts w:ascii="Calibri" w:hAnsi="Calibri" w:cs="Calibri"/>
        </w:rPr>
      </w:pPr>
    </w:p>
    <w:p w14:paraId="09ACECA0" w14:textId="58E80F23" w:rsidR="008403A4" w:rsidRDefault="008403A4" w:rsidP="008403A4">
      <w:pPr>
        <w:pStyle w:val="BodyText"/>
        <w:rPr>
          <w:rFonts w:ascii="Calibri" w:hAnsi="Calibri" w:cs="Calibri"/>
        </w:rPr>
      </w:pPr>
    </w:p>
    <w:p w14:paraId="5999A3C1" w14:textId="628716DE" w:rsidR="008403A4" w:rsidRDefault="008403A4" w:rsidP="008403A4">
      <w:pPr>
        <w:pStyle w:val="BodyText"/>
        <w:rPr>
          <w:rFonts w:ascii="Calibri" w:hAnsi="Calibri" w:cs="Calibri"/>
        </w:rPr>
      </w:pPr>
    </w:p>
    <w:p w14:paraId="73851BCF" w14:textId="77777777" w:rsidR="008403A4" w:rsidRDefault="008403A4" w:rsidP="008403A4">
      <w:pPr>
        <w:pStyle w:val="BodyText"/>
        <w:rPr>
          <w:rFonts w:ascii="Calibri" w:hAnsi="Calibri" w:cs="Calibri"/>
        </w:rPr>
      </w:pPr>
    </w:p>
    <w:p w14:paraId="42E76CF0" w14:textId="52888431" w:rsidR="00813115" w:rsidRDefault="00813115" w:rsidP="00813115">
      <w:pPr>
        <w:pStyle w:val="Heading2"/>
        <w:rPr>
          <w:rFonts w:asciiTheme="minorHAnsi" w:hAnsiTheme="minorHAnsi" w:cstheme="minorHAnsi"/>
          <w:color w:val="000000" w:themeColor="text1"/>
        </w:rPr>
      </w:pPr>
      <w:bookmarkStart w:id="11" w:name="_Toc126764767"/>
      <w:r w:rsidRPr="00314560">
        <w:rPr>
          <w:rFonts w:asciiTheme="minorHAnsi" w:hAnsiTheme="minorHAnsi" w:cstheme="minorHAnsi"/>
          <w:color w:val="000000" w:themeColor="text1"/>
        </w:rPr>
        <w:lastRenderedPageBreak/>
        <w:t xml:space="preserve">Create </w:t>
      </w:r>
      <w:r>
        <w:rPr>
          <w:rFonts w:asciiTheme="minorHAnsi" w:hAnsiTheme="minorHAnsi" w:cstheme="minorHAnsi"/>
          <w:color w:val="000000" w:themeColor="text1"/>
        </w:rPr>
        <w:t>Group</w:t>
      </w:r>
      <w:bookmarkEnd w:id="11"/>
    </w:p>
    <w:p w14:paraId="434B1A97" w14:textId="4F638016" w:rsidR="00813115" w:rsidRPr="00056ABE" w:rsidRDefault="00813115" w:rsidP="00813115">
      <w:pPr>
        <w:pStyle w:val="BodyText"/>
        <w:rPr>
          <w:rFonts w:asciiTheme="minorHAnsi" w:hAnsiTheme="minorHAnsi" w:cstheme="minorHAnsi"/>
          <w:sz w:val="22"/>
          <w:szCs w:val="22"/>
        </w:rPr>
      </w:pPr>
      <w:r>
        <w:rPr>
          <w:rFonts w:asciiTheme="minorHAnsi" w:hAnsiTheme="minorHAnsi" w:cstheme="minorHAnsi"/>
          <w:b/>
          <w:bCs/>
          <w:sz w:val="22"/>
          <w:szCs w:val="22"/>
        </w:rPr>
        <w:t>Create Group</w:t>
      </w:r>
      <w:r w:rsidRPr="00314560">
        <w:rPr>
          <w:rFonts w:asciiTheme="minorHAnsi" w:hAnsiTheme="minorHAnsi" w:cstheme="minorHAnsi"/>
          <w:b/>
          <w:bCs/>
          <w:sz w:val="22"/>
          <w:szCs w:val="22"/>
        </w:rPr>
        <w:t xml:space="preserve"> </w:t>
      </w:r>
      <w:r>
        <w:rPr>
          <w:rFonts w:asciiTheme="minorHAnsi" w:hAnsiTheme="minorHAnsi" w:cstheme="minorHAnsi"/>
          <w:sz w:val="22"/>
          <w:szCs w:val="22"/>
        </w:rPr>
        <w:t>is enabled for Active Directory application in Saviynt. This process allows to create a new group in which they can add users new/existing users in Active Directory</w:t>
      </w:r>
    </w:p>
    <w:p w14:paraId="3347DFCF" w14:textId="1191F8EB" w:rsidR="00813115" w:rsidRDefault="00813115" w:rsidP="00813115">
      <w:r>
        <w:object w:dxaOrig="17971" w:dyaOrig="8621" w14:anchorId="399629DE">
          <v:shape id="_x0000_i1027" type="#_x0000_t75" style="width:467.25pt;height:224.25pt" o:ole="">
            <v:imagedata r:id="rId16" o:title=""/>
          </v:shape>
          <o:OLEObject Type="Embed" ProgID="Visio.Drawing.15" ShapeID="_x0000_i1027" DrawAspect="Content" ObjectID="_1737377558" r:id="rId17"/>
        </w:object>
      </w:r>
    </w:p>
    <w:p w14:paraId="6761D094" w14:textId="66236F43" w:rsidR="00813115" w:rsidRPr="00006378" w:rsidRDefault="00813115" w:rsidP="00813115">
      <w:pPr>
        <w:pStyle w:val="BodyText"/>
        <w:numPr>
          <w:ilvl w:val="0"/>
          <w:numId w:val="49"/>
        </w:numPr>
        <w:rPr>
          <w:rFonts w:ascii="Calibri" w:hAnsi="Calibri" w:cs="Calibri"/>
        </w:rPr>
      </w:pPr>
      <w:r w:rsidRPr="00006378">
        <w:rPr>
          <w:rFonts w:ascii="Calibri" w:hAnsi="Calibri" w:cs="Calibri"/>
        </w:rPr>
        <w:t xml:space="preserve">Launch the ARS. User can request to </w:t>
      </w:r>
      <w:r>
        <w:rPr>
          <w:rFonts w:ascii="Calibri" w:hAnsi="Calibri" w:cs="Calibri"/>
        </w:rPr>
        <w:t>create a</w:t>
      </w:r>
      <w:r w:rsidRPr="00006378">
        <w:rPr>
          <w:rFonts w:ascii="Calibri" w:hAnsi="Calibri" w:cs="Calibri"/>
        </w:rPr>
        <w:t xml:space="preserve"> group for others or for self. </w:t>
      </w:r>
    </w:p>
    <w:p w14:paraId="2E8BA970" w14:textId="3735B352" w:rsidR="00813115" w:rsidRPr="00006378" w:rsidRDefault="00813115" w:rsidP="00813115">
      <w:pPr>
        <w:pStyle w:val="BodyText"/>
        <w:numPr>
          <w:ilvl w:val="0"/>
          <w:numId w:val="49"/>
        </w:numPr>
        <w:rPr>
          <w:rFonts w:ascii="Calibri" w:hAnsi="Calibri" w:cs="Calibri"/>
        </w:rPr>
      </w:pPr>
      <w:r w:rsidRPr="00006378">
        <w:rPr>
          <w:rFonts w:ascii="Calibri" w:hAnsi="Calibri" w:cs="Calibri"/>
        </w:rPr>
        <w:t xml:space="preserve">Select </w:t>
      </w:r>
      <w:r>
        <w:rPr>
          <w:rFonts w:ascii="Calibri" w:hAnsi="Calibri" w:cs="Calibri"/>
        </w:rPr>
        <w:t>AD endpoint</w:t>
      </w:r>
      <w:r w:rsidRPr="00006378">
        <w:rPr>
          <w:rFonts w:ascii="Calibri" w:hAnsi="Calibri" w:cs="Calibri"/>
        </w:rPr>
        <w:t xml:space="preserve"> and modify which will redirect to account modification page.</w:t>
      </w:r>
    </w:p>
    <w:p w14:paraId="3EF00834" w14:textId="694D9AAF" w:rsidR="00813115" w:rsidRPr="00006378" w:rsidRDefault="00813115" w:rsidP="00813115">
      <w:pPr>
        <w:pStyle w:val="BodyText"/>
        <w:numPr>
          <w:ilvl w:val="0"/>
          <w:numId w:val="49"/>
        </w:numPr>
        <w:rPr>
          <w:rFonts w:ascii="Calibri" w:hAnsi="Calibri" w:cs="Calibri"/>
        </w:rPr>
      </w:pPr>
      <w:r>
        <w:rPr>
          <w:rFonts w:ascii="Calibri" w:hAnsi="Calibri" w:cs="Calibri"/>
        </w:rPr>
        <w:t>Create the request to add a new Group in Active Directory.</w:t>
      </w:r>
    </w:p>
    <w:p w14:paraId="1977768E" w14:textId="36CF766F" w:rsidR="00813115" w:rsidRPr="00006378" w:rsidRDefault="00813115" w:rsidP="00813115">
      <w:pPr>
        <w:pStyle w:val="BodyText"/>
        <w:numPr>
          <w:ilvl w:val="0"/>
          <w:numId w:val="49"/>
        </w:numPr>
        <w:rPr>
          <w:rFonts w:ascii="Calibri" w:hAnsi="Calibri" w:cs="Calibri"/>
        </w:rPr>
      </w:pPr>
      <w:r w:rsidRPr="00006378">
        <w:rPr>
          <w:rFonts w:ascii="Calibri" w:hAnsi="Calibri" w:cs="Calibri"/>
        </w:rPr>
        <w:t xml:space="preserve">Once request approved, it will create pending tasks. </w:t>
      </w:r>
      <w:r w:rsidRPr="00062B7B">
        <w:rPr>
          <w:rFonts w:ascii="Calibri" w:hAnsi="Calibri" w:cs="Calibri"/>
          <w:color w:val="000000" w:themeColor="text1"/>
        </w:rPr>
        <w:t xml:space="preserve">If no approval workflow is defined, requests are </w:t>
      </w:r>
      <w:r w:rsidR="008403A4" w:rsidRPr="00062B7B">
        <w:rPr>
          <w:rFonts w:ascii="Calibri" w:hAnsi="Calibri" w:cs="Calibri"/>
          <w:color w:val="000000" w:themeColor="text1"/>
        </w:rPr>
        <w:t>auto approved</w:t>
      </w:r>
      <w:r w:rsidRPr="00062B7B">
        <w:rPr>
          <w:rFonts w:ascii="Calibri" w:hAnsi="Calibri" w:cs="Calibri"/>
          <w:color w:val="000000" w:themeColor="text1"/>
        </w:rPr>
        <w:t>.</w:t>
      </w:r>
    </w:p>
    <w:p w14:paraId="3E09190A" w14:textId="7E125AFD" w:rsidR="008403A4" w:rsidRDefault="008403A4" w:rsidP="00813115">
      <w:pPr>
        <w:pStyle w:val="BodyText"/>
        <w:numPr>
          <w:ilvl w:val="0"/>
          <w:numId w:val="49"/>
        </w:numPr>
        <w:rPr>
          <w:rFonts w:ascii="Calibri" w:hAnsi="Calibri" w:cs="Calibri"/>
        </w:rPr>
      </w:pPr>
      <w:r>
        <w:rPr>
          <w:rFonts w:ascii="Calibri" w:hAnsi="Calibri" w:cs="Calibri"/>
        </w:rPr>
        <w:t>If instant provisioning is enabled at the Security system settings, tasks will be auto processed.</w:t>
      </w:r>
    </w:p>
    <w:p w14:paraId="526DA8A4" w14:textId="77777777" w:rsidR="008403A4" w:rsidRDefault="008403A4" w:rsidP="00813115">
      <w:pPr>
        <w:pStyle w:val="BodyText"/>
        <w:numPr>
          <w:ilvl w:val="0"/>
          <w:numId w:val="49"/>
        </w:numPr>
        <w:rPr>
          <w:rFonts w:ascii="Calibri" w:hAnsi="Calibri" w:cs="Calibri"/>
        </w:rPr>
      </w:pPr>
      <w:r>
        <w:rPr>
          <w:rFonts w:ascii="Calibri" w:hAnsi="Calibri" w:cs="Calibri"/>
        </w:rPr>
        <w:t>To manually process the tasks, execute</w:t>
      </w:r>
      <w:r w:rsidRPr="00006378">
        <w:rPr>
          <w:rFonts w:ascii="Calibri" w:hAnsi="Calibri" w:cs="Calibri"/>
        </w:rPr>
        <w:t xml:space="preserve"> the WSRETRY Provisioning job to complete the pending task</w:t>
      </w:r>
      <w:r>
        <w:rPr>
          <w:rFonts w:ascii="Calibri" w:hAnsi="Calibri" w:cs="Calibri"/>
        </w:rPr>
        <w:t>s</w:t>
      </w:r>
      <w:r w:rsidRPr="00006378">
        <w:rPr>
          <w:rFonts w:ascii="Calibri" w:hAnsi="Calibri" w:cs="Calibri"/>
        </w:rPr>
        <w:t>.</w:t>
      </w:r>
    </w:p>
    <w:p w14:paraId="0BBC5345" w14:textId="77777777" w:rsidR="008403A4" w:rsidRDefault="008403A4" w:rsidP="008403A4">
      <w:pPr>
        <w:pStyle w:val="BodyText"/>
        <w:rPr>
          <w:rFonts w:ascii="Calibri" w:hAnsi="Calibri" w:cs="Calibri"/>
        </w:rPr>
      </w:pPr>
    </w:p>
    <w:p w14:paraId="0BC72BAC" w14:textId="77777777" w:rsidR="008403A4" w:rsidRDefault="008403A4" w:rsidP="008403A4">
      <w:pPr>
        <w:pStyle w:val="BodyText"/>
        <w:rPr>
          <w:rFonts w:ascii="Calibri" w:hAnsi="Calibri" w:cs="Calibri"/>
        </w:rPr>
      </w:pPr>
    </w:p>
    <w:p w14:paraId="0BDCF714" w14:textId="77777777" w:rsidR="008403A4" w:rsidRDefault="008403A4" w:rsidP="008403A4">
      <w:pPr>
        <w:pStyle w:val="BodyText"/>
        <w:rPr>
          <w:rFonts w:ascii="Calibri" w:hAnsi="Calibri" w:cs="Calibri"/>
        </w:rPr>
      </w:pPr>
    </w:p>
    <w:p w14:paraId="01EDCF02" w14:textId="77777777" w:rsidR="008403A4" w:rsidRDefault="008403A4" w:rsidP="008403A4">
      <w:pPr>
        <w:pStyle w:val="BodyText"/>
        <w:rPr>
          <w:rFonts w:ascii="Calibri" w:hAnsi="Calibri" w:cs="Calibri"/>
        </w:rPr>
      </w:pPr>
    </w:p>
    <w:p w14:paraId="6232F0C1" w14:textId="77777777" w:rsidR="008403A4" w:rsidRDefault="008403A4" w:rsidP="008403A4">
      <w:pPr>
        <w:pStyle w:val="BodyText"/>
        <w:rPr>
          <w:rFonts w:ascii="Calibri" w:hAnsi="Calibri" w:cs="Calibri"/>
        </w:rPr>
      </w:pPr>
    </w:p>
    <w:p w14:paraId="74EC5F3A" w14:textId="77777777" w:rsidR="008403A4" w:rsidRDefault="008403A4" w:rsidP="008403A4">
      <w:pPr>
        <w:pStyle w:val="BodyText"/>
        <w:rPr>
          <w:rFonts w:ascii="Calibri" w:hAnsi="Calibri" w:cs="Calibri"/>
        </w:rPr>
      </w:pPr>
    </w:p>
    <w:p w14:paraId="5B1211F0" w14:textId="77777777" w:rsidR="008403A4" w:rsidRDefault="008403A4" w:rsidP="008403A4">
      <w:pPr>
        <w:pStyle w:val="BodyText"/>
        <w:rPr>
          <w:rFonts w:ascii="Calibri" w:hAnsi="Calibri" w:cs="Calibri"/>
        </w:rPr>
      </w:pPr>
    </w:p>
    <w:p w14:paraId="41ABC2CB" w14:textId="77777777" w:rsidR="008403A4" w:rsidRDefault="008403A4" w:rsidP="008403A4">
      <w:pPr>
        <w:pStyle w:val="BodyText"/>
        <w:rPr>
          <w:rFonts w:ascii="Calibri" w:hAnsi="Calibri" w:cs="Calibri"/>
        </w:rPr>
      </w:pPr>
    </w:p>
    <w:p w14:paraId="01121BF9" w14:textId="77777777" w:rsidR="008403A4" w:rsidRDefault="008403A4" w:rsidP="008403A4">
      <w:pPr>
        <w:pStyle w:val="BodyText"/>
        <w:rPr>
          <w:rFonts w:ascii="Calibri" w:hAnsi="Calibri" w:cs="Calibri"/>
        </w:rPr>
      </w:pPr>
    </w:p>
    <w:p w14:paraId="40CC0554" w14:textId="77777777" w:rsidR="008403A4" w:rsidRDefault="008403A4" w:rsidP="008403A4">
      <w:pPr>
        <w:pStyle w:val="BodyText"/>
        <w:rPr>
          <w:rFonts w:ascii="Calibri" w:hAnsi="Calibri" w:cs="Calibri"/>
        </w:rPr>
      </w:pPr>
    </w:p>
    <w:p w14:paraId="38ABCCA4" w14:textId="2EC7C48C" w:rsidR="00813115" w:rsidRPr="00813115" w:rsidRDefault="00813115" w:rsidP="008403A4">
      <w:pPr>
        <w:pStyle w:val="BodyText"/>
        <w:rPr>
          <w:rFonts w:ascii="Calibri" w:hAnsi="Calibri" w:cs="Calibri"/>
        </w:rPr>
      </w:pPr>
      <w:r w:rsidRPr="00006378">
        <w:rPr>
          <w:rFonts w:ascii="Calibri" w:hAnsi="Calibri" w:cs="Calibri"/>
        </w:rPr>
        <w:t xml:space="preserve"> </w:t>
      </w:r>
    </w:p>
    <w:p w14:paraId="0E0834B3" w14:textId="6B06EC9F" w:rsidR="00F6552F" w:rsidRPr="00314560" w:rsidRDefault="00F6552F" w:rsidP="00314560">
      <w:pPr>
        <w:pStyle w:val="Heading2"/>
        <w:rPr>
          <w:rFonts w:asciiTheme="minorHAnsi" w:hAnsiTheme="minorHAnsi" w:cstheme="minorHAnsi"/>
        </w:rPr>
      </w:pPr>
      <w:bookmarkStart w:id="12" w:name="_Toc126764768"/>
      <w:r w:rsidRPr="00314560">
        <w:rPr>
          <w:rFonts w:asciiTheme="minorHAnsi" w:hAnsiTheme="minorHAnsi" w:cstheme="minorHAnsi"/>
        </w:rPr>
        <w:lastRenderedPageBreak/>
        <w:t>Group Membership</w:t>
      </w:r>
      <w:bookmarkEnd w:id="12"/>
    </w:p>
    <w:p w14:paraId="621CC050" w14:textId="399B5361" w:rsidR="009F7C6B" w:rsidRPr="00314560" w:rsidRDefault="00F6552F" w:rsidP="00213874">
      <w:pPr>
        <w:pStyle w:val="BodyText"/>
        <w:rPr>
          <w:rFonts w:asciiTheme="minorHAnsi" w:hAnsiTheme="minorHAnsi" w:cstheme="minorHAnsi"/>
          <w:sz w:val="22"/>
          <w:szCs w:val="22"/>
        </w:rPr>
      </w:pPr>
      <w:r w:rsidRPr="00314560">
        <w:rPr>
          <w:rFonts w:asciiTheme="minorHAnsi" w:hAnsiTheme="minorHAnsi" w:cstheme="minorHAnsi"/>
          <w:b/>
          <w:bCs/>
          <w:sz w:val="22"/>
          <w:szCs w:val="22"/>
        </w:rPr>
        <w:t xml:space="preserve">Adding Group Membership (Add Access) </w:t>
      </w:r>
      <w:r w:rsidRPr="00314560">
        <w:rPr>
          <w:rFonts w:asciiTheme="minorHAnsi" w:hAnsiTheme="minorHAnsi" w:cstheme="minorHAnsi"/>
          <w:sz w:val="22"/>
          <w:szCs w:val="22"/>
        </w:rPr>
        <w:t xml:space="preserve">to an account is enabled </w:t>
      </w:r>
      <w:r w:rsidR="00B20D28" w:rsidRPr="00314560">
        <w:rPr>
          <w:rFonts w:asciiTheme="minorHAnsi" w:hAnsiTheme="minorHAnsi" w:cstheme="minorHAnsi"/>
          <w:sz w:val="22"/>
          <w:szCs w:val="22"/>
        </w:rPr>
        <w:t xml:space="preserve">for </w:t>
      </w:r>
      <w:r w:rsidR="00897015" w:rsidRPr="00314560">
        <w:rPr>
          <w:rFonts w:asciiTheme="minorHAnsi" w:hAnsiTheme="minorHAnsi" w:cstheme="minorHAnsi"/>
          <w:sz w:val="22"/>
          <w:szCs w:val="22"/>
        </w:rPr>
        <w:t>Active Directory</w:t>
      </w:r>
      <w:r w:rsidR="00B20D28" w:rsidRPr="00314560">
        <w:rPr>
          <w:rFonts w:asciiTheme="minorHAnsi" w:hAnsiTheme="minorHAnsi" w:cstheme="minorHAnsi"/>
          <w:sz w:val="22"/>
          <w:szCs w:val="22"/>
        </w:rPr>
        <w:t xml:space="preserve"> application in Saviynt</w:t>
      </w:r>
      <w:r w:rsidRPr="00314560">
        <w:rPr>
          <w:rFonts w:asciiTheme="minorHAnsi" w:hAnsiTheme="minorHAnsi" w:cstheme="minorHAnsi"/>
          <w:sz w:val="22"/>
          <w:szCs w:val="22"/>
        </w:rPr>
        <w:t xml:space="preserve">. This process </w:t>
      </w:r>
      <w:r w:rsidR="009829FF" w:rsidRPr="00314560">
        <w:rPr>
          <w:rFonts w:asciiTheme="minorHAnsi" w:hAnsiTheme="minorHAnsi" w:cstheme="minorHAnsi"/>
          <w:sz w:val="22"/>
          <w:szCs w:val="22"/>
        </w:rPr>
        <w:t>allows users to</w:t>
      </w:r>
      <w:r w:rsidRPr="00314560">
        <w:rPr>
          <w:rFonts w:asciiTheme="minorHAnsi" w:hAnsiTheme="minorHAnsi" w:cstheme="minorHAnsi"/>
          <w:sz w:val="22"/>
          <w:szCs w:val="22"/>
        </w:rPr>
        <w:t xml:space="preserve"> request </w:t>
      </w:r>
      <w:r w:rsidR="00E103B5" w:rsidRPr="00314560">
        <w:rPr>
          <w:rFonts w:asciiTheme="minorHAnsi" w:hAnsiTheme="minorHAnsi" w:cstheme="minorHAnsi"/>
          <w:sz w:val="22"/>
          <w:szCs w:val="22"/>
        </w:rPr>
        <w:t xml:space="preserve">for </w:t>
      </w:r>
      <w:r w:rsidR="009829FF" w:rsidRPr="00314560">
        <w:rPr>
          <w:rFonts w:asciiTheme="minorHAnsi" w:hAnsiTheme="minorHAnsi" w:cstheme="minorHAnsi"/>
          <w:sz w:val="22"/>
          <w:szCs w:val="22"/>
        </w:rPr>
        <w:t>access</w:t>
      </w:r>
      <w:r w:rsidRPr="00314560">
        <w:rPr>
          <w:rFonts w:asciiTheme="minorHAnsi" w:hAnsiTheme="minorHAnsi" w:cstheme="minorHAnsi"/>
          <w:sz w:val="22"/>
          <w:szCs w:val="22"/>
        </w:rPr>
        <w:t xml:space="preserve"> to </w:t>
      </w:r>
      <w:r w:rsidR="00897015" w:rsidRPr="00314560">
        <w:rPr>
          <w:rFonts w:asciiTheme="minorHAnsi" w:hAnsiTheme="minorHAnsi" w:cstheme="minorHAnsi"/>
          <w:sz w:val="22"/>
          <w:szCs w:val="22"/>
        </w:rPr>
        <w:t>Active Directory</w:t>
      </w:r>
      <w:r w:rsidRPr="00314560">
        <w:rPr>
          <w:rFonts w:asciiTheme="minorHAnsi" w:hAnsiTheme="minorHAnsi" w:cstheme="minorHAnsi"/>
          <w:sz w:val="22"/>
          <w:szCs w:val="22"/>
        </w:rPr>
        <w:t xml:space="preserve"> groups for</w:t>
      </w:r>
      <w:r w:rsidR="00E103B5" w:rsidRPr="00314560">
        <w:rPr>
          <w:rFonts w:asciiTheme="minorHAnsi" w:hAnsiTheme="minorHAnsi" w:cstheme="minorHAnsi"/>
          <w:sz w:val="22"/>
          <w:szCs w:val="22"/>
        </w:rPr>
        <w:t xml:space="preserve"> existing/new </w:t>
      </w:r>
      <w:r w:rsidR="00897015" w:rsidRPr="00314560">
        <w:rPr>
          <w:rFonts w:asciiTheme="minorHAnsi" w:hAnsiTheme="minorHAnsi" w:cstheme="minorHAnsi"/>
          <w:sz w:val="22"/>
          <w:szCs w:val="22"/>
        </w:rPr>
        <w:t>Active Directory</w:t>
      </w:r>
      <w:r w:rsidRPr="00314560">
        <w:rPr>
          <w:rFonts w:asciiTheme="minorHAnsi" w:hAnsiTheme="minorHAnsi" w:cstheme="minorHAnsi"/>
          <w:sz w:val="22"/>
          <w:szCs w:val="22"/>
        </w:rPr>
        <w:t xml:space="preserve"> accounts.</w:t>
      </w:r>
    </w:p>
    <w:p w14:paraId="29B12035" w14:textId="31B8602A" w:rsidR="00574BD1" w:rsidRPr="00314560" w:rsidRDefault="00574BD1" w:rsidP="00314560">
      <w:pPr>
        <w:pStyle w:val="Heading2"/>
        <w:rPr>
          <w:rFonts w:asciiTheme="minorHAnsi" w:hAnsiTheme="minorHAnsi" w:cstheme="minorHAnsi"/>
        </w:rPr>
      </w:pPr>
      <w:bookmarkStart w:id="13" w:name="_Toc126764769"/>
      <w:r w:rsidRPr="00314560">
        <w:rPr>
          <w:rFonts w:asciiTheme="minorHAnsi" w:hAnsiTheme="minorHAnsi" w:cstheme="minorHAnsi"/>
        </w:rPr>
        <w:t xml:space="preserve">Process for Request Access </w:t>
      </w:r>
      <w:r w:rsidR="00DA4BC6" w:rsidRPr="00314560">
        <w:rPr>
          <w:rFonts w:asciiTheme="minorHAnsi" w:hAnsiTheme="minorHAnsi" w:cstheme="minorHAnsi"/>
        </w:rPr>
        <w:t xml:space="preserve">- Add Access </w:t>
      </w:r>
      <w:r w:rsidRPr="00314560">
        <w:rPr>
          <w:rFonts w:asciiTheme="minorHAnsi" w:hAnsiTheme="minorHAnsi" w:cstheme="minorHAnsi"/>
        </w:rPr>
        <w:t>in Saviynt</w:t>
      </w:r>
      <w:bookmarkEnd w:id="13"/>
    </w:p>
    <w:p w14:paraId="6364C396" w14:textId="2E4F020E" w:rsidR="00574BD1" w:rsidRPr="00314560" w:rsidRDefault="00574BD1" w:rsidP="00574BD1">
      <w:pPr>
        <w:rPr>
          <w:rFonts w:cstheme="minorHAnsi"/>
        </w:rPr>
      </w:pPr>
      <w:r w:rsidRPr="00CC1A83">
        <w:rPr>
          <w:rFonts w:cstheme="minorHAnsi"/>
        </w:rPr>
        <w:t>The user can request access to</w:t>
      </w:r>
      <w:r w:rsidR="00897015" w:rsidRPr="00CC1A83">
        <w:rPr>
          <w:rFonts w:cstheme="minorHAnsi"/>
        </w:rPr>
        <w:t xml:space="preserve"> Active Directory</w:t>
      </w:r>
      <w:r w:rsidRPr="00314560">
        <w:rPr>
          <w:rFonts w:cstheme="minorHAnsi"/>
        </w:rPr>
        <w:t xml:space="preserve"> </w:t>
      </w:r>
      <w:r w:rsidR="00B20D28" w:rsidRPr="00314560">
        <w:rPr>
          <w:rFonts w:cstheme="minorHAnsi"/>
        </w:rPr>
        <w:t xml:space="preserve">groups </w:t>
      </w:r>
      <w:r w:rsidRPr="00314560">
        <w:rPr>
          <w:rFonts w:cstheme="minorHAnsi"/>
        </w:rPr>
        <w:t xml:space="preserve">through Saviynt request form. </w:t>
      </w:r>
    </w:p>
    <w:p w14:paraId="225E17D3" w14:textId="1B4E1420" w:rsidR="00574BD1" w:rsidRPr="00314560" w:rsidRDefault="00574BD1" w:rsidP="00574BD1">
      <w:pPr>
        <w:pStyle w:val="ListParagraph"/>
        <w:numPr>
          <w:ilvl w:val="0"/>
          <w:numId w:val="47"/>
        </w:numPr>
        <w:spacing w:after="0" w:line="240" w:lineRule="auto"/>
        <w:rPr>
          <w:rFonts w:cstheme="minorHAnsi"/>
        </w:rPr>
      </w:pPr>
      <w:r w:rsidRPr="00314560">
        <w:rPr>
          <w:rFonts w:cstheme="minorHAnsi"/>
        </w:rPr>
        <w:t>User log</w:t>
      </w:r>
      <w:r w:rsidR="009829FF" w:rsidRPr="00314560">
        <w:rPr>
          <w:rFonts w:cstheme="minorHAnsi"/>
        </w:rPr>
        <w:t>s in</w:t>
      </w:r>
      <w:r w:rsidRPr="00314560">
        <w:rPr>
          <w:rFonts w:cstheme="minorHAnsi"/>
        </w:rPr>
        <w:t xml:space="preserve"> to SSM and select</w:t>
      </w:r>
      <w:r w:rsidR="009829FF" w:rsidRPr="00314560">
        <w:rPr>
          <w:rFonts w:cstheme="minorHAnsi"/>
        </w:rPr>
        <w:t>s</w:t>
      </w:r>
      <w:r w:rsidRPr="00314560">
        <w:rPr>
          <w:rFonts w:cstheme="minorHAnsi"/>
        </w:rPr>
        <w:t xml:space="preserve"> either the “Request Access” or “Request for others”</w:t>
      </w:r>
      <w:r w:rsidR="009829FF" w:rsidRPr="00314560">
        <w:rPr>
          <w:rFonts w:cstheme="minorHAnsi"/>
        </w:rPr>
        <w:t xml:space="preserve"> option</w:t>
      </w:r>
      <w:r w:rsidRPr="00314560">
        <w:rPr>
          <w:rFonts w:cstheme="minorHAnsi"/>
        </w:rPr>
        <w:t>.</w:t>
      </w:r>
      <w:r w:rsidR="0096365E" w:rsidRPr="00314560">
        <w:rPr>
          <w:rFonts w:cstheme="minorHAnsi"/>
        </w:rPr>
        <w:t xml:space="preserve"> If user selects “Request access for Others”, user must select the end user for whom </w:t>
      </w:r>
      <w:r w:rsidR="009829FF" w:rsidRPr="00314560">
        <w:rPr>
          <w:rFonts w:cstheme="minorHAnsi"/>
        </w:rPr>
        <w:t>access is being requested</w:t>
      </w:r>
      <w:r w:rsidR="0096365E" w:rsidRPr="00314560">
        <w:rPr>
          <w:rFonts w:cstheme="minorHAnsi"/>
        </w:rPr>
        <w:t>.</w:t>
      </w:r>
    </w:p>
    <w:p w14:paraId="0EC4D13F" w14:textId="7436AA9F" w:rsidR="00574BD1" w:rsidRPr="00314560" w:rsidRDefault="00574BD1" w:rsidP="00574BD1">
      <w:pPr>
        <w:pStyle w:val="ListParagraph"/>
        <w:numPr>
          <w:ilvl w:val="0"/>
          <w:numId w:val="47"/>
        </w:numPr>
        <w:spacing w:after="0" w:line="240" w:lineRule="auto"/>
        <w:rPr>
          <w:rFonts w:cstheme="minorHAnsi"/>
        </w:rPr>
      </w:pPr>
      <w:r w:rsidRPr="00314560">
        <w:rPr>
          <w:rFonts w:cstheme="minorHAnsi"/>
        </w:rPr>
        <w:t xml:space="preserve">The </w:t>
      </w:r>
      <w:r w:rsidR="00897015" w:rsidRPr="00314560">
        <w:rPr>
          <w:rFonts w:cstheme="minorHAnsi"/>
        </w:rPr>
        <w:t>Active Directory</w:t>
      </w:r>
      <w:r w:rsidRPr="00314560">
        <w:rPr>
          <w:rFonts w:cstheme="minorHAnsi"/>
        </w:rPr>
        <w:t xml:space="preserve"> </w:t>
      </w:r>
      <w:r w:rsidR="009829FF" w:rsidRPr="00314560">
        <w:rPr>
          <w:rFonts w:cstheme="minorHAnsi"/>
        </w:rPr>
        <w:t>application name will be</w:t>
      </w:r>
      <w:r w:rsidR="00F3291B" w:rsidRPr="00314560">
        <w:rPr>
          <w:rFonts w:cstheme="minorHAnsi"/>
        </w:rPr>
        <w:t xml:space="preserve"> displayed on the request form</w:t>
      </w:r>
      <w:r w:rsidRPr="00314560">
        <w:rPr>
          <w:rFonts w:cstheme="minorHAnsi"/>
        </w:rPr>
        <w:t xml:space="preserve">. </w:t>
      </w:r>
    </w:p>
    <w:p w14:paraId="2F9C1E54" w14:textId="75A30D0A" w:rsidR="00574BD1" w:rsidRPr="00314560" w:rsidRDefault="00574BD1" w:rsidP="00574BD1">
      <w:pPr>
        <w:pStyle w:val="ListParagraph"/>
        <w:numPr>
          <w:ilvl w:val="0"/>
          <w:numId w:val="47"/>
        </w:numPr>
        <w:spacing w:after="0" w:line="240" w:lineRule="auto"/>
        <w:rPr>
          <w:rFonts w:cstheme="minorHAnsi"/>
        </w:rPr>
      </w:pPr>
      <w:r w:rsidRPr="00314560">
        <w:rPr>
          <w:rFonts w:cstheme="minorHAnsi"/>
        </w:rPr>
        <w:t xml:space="preserve">The user selects the </w:t>
      </w:r>
      <w:r w:rsidR="00F3291B" w:rsidRPr="00314560">
        <w:rPr>
          <w:rFonts w:cstheme="minorHAnsi"/>
        </w:rPr>
        <w:t xml:space="preserve">AD </w:t>
      </w:r>
      <w:r w:rsidR="003A4903" w:rsidRPr="00314560">
        <w:rPr>
          <w:rFonts w:cstheme="minorHAnsi"/>
        </w:rPr>
        <w:t>endpoint and</w:t>
      </w:r>
      <w:r w:rsidRPr="00314560">
        <w:rPr>
          <w:rFonts w:cstheme="minorHAnsi"/>
        </w:rPr>
        <w:t xml:space="preserve"> </w:t>
      </w:r>
      <w:r w:rsidR="009829FF" w:rsidRPr="00314560">
        <w:rPr>
          <w:rFonts w:cstheme="minorHAnsi"/>
        </w:rPr>
        <w:t>will be directed to the</w:t>
      </w:r>
      <w:r w:rsidRPr="00314560">
        <w:rPr>
          <w:rFonts w:cstheme="minorHAnsi"/>
        </w:rPr>
        <w:t xml:space="preserve"> request form.</w:t>
      </w:r>
    </w:p>
    <w:p w14:paraId="28127E7E" w14:textId="77777777" w:rsidR="008403A4" w:rsidRDefault="0080627F" w:rsidP="005F76D2">
      <w:pPr>
        <w:pStyle w:val="ListParagraph"/>
        <w:numPr>
          <w:ilvl w:val="0"/>
          <w:numId w:val="47"/>
        </w:numPr>
        <w:spacing w:after="0" w:line="240" w:lineRule="auto"/>
        <w:jc w:val="both"/>
        <w:rPr>
          <w:rFonts w:cstheme="minorHAnsi"/>
        </w:rPr>
      </w:pPr>
      <w:r w:rsidRPr="00314560">
        <w:rPr>
          <w:rFonts w:cstheme="minorHAnsi"/>
        </w:rPr>
        <w:t>Select the required entitlements/access</w:t>
      </w:r>
      <w:r w:rsidR="00574BD1" w:rsidRPr="00314560">
        <w:rPr>
          <w:rFonts w:cstheme="minorHAnsi"/>
        </w:rPr>
        <w:t>.</w:t>
      </w:r>
    </w:p>
    <w:p w14:paraId="13443816" w14:textId="0E6DDF0C" w:rsidR="00574BD1" w:rsidRPr="00314560" w:rsidRDefault="00574BD1" w:rsidP="008403A4">
      <w:pPr>
        <w:pStyle w:val="ListParagraph"/>
        <w:numPr>
          <w:ilvl w:val="1"/>
          <w:numId w:val="47"/>
        </w:numPr>
        <w:spacing w:after="0" w:line="240" w:lineRule="auto"/>
        <w:jc w:val="both"/>
        <w:rPr>
          <w:rFonts w:cstheme="minorHAnsi"/>
        </w:rPr>
      </w:pPr>
      <w:r w:rsidRPr="00314560">
        <w:rPr>
          <w:rFonts w:cstheme="minorHAnsi"/>
        </w:rPr>
        <w:t xml:space="preserve">User can select single/multiple groups to </w:t>
      </w:r>
      <w:r w:rsidRPr="00314560">
        <w:rPr>
          <w:rFonts w:cstheme="minorHAnsi"/>
          <w:b/>
          <w:bCs/>
        </w:rPr>
        <w:t>add</w:t>
      </w:r>
      <w:r w:rsidRPr="00314560">
        <w:rPr>
          <w:rFonts w:cstheme="minorHAnsi"/>
        </w:rPr>
        <w:t xml:space="preserve"> membership for the user accounts in a single request</w:t>
      </w:r>
    </w:p>
    <w:p w14:paraId="59B9E260" w14:textId="07700E0E" w:rsidR="009829FF" w:rsidRPr="00314560" w:rsidRDefault="009829FF" w:rsidP="00574BD1">
      <w:pPr>
        <w:pStyle w:val="ListParagraph"/>
        <w:numPr>
          <w:ilvl w:val="0"/>
          <w:numId w:val="47"/>
        </w:numPr>
        <w:spacing w:after="0" w:line="240" w:lineRule="auto"/>
        <w:rPr>
          <w:rFonts w:cstheme="minorHAnsi"/>
        </w:rPr>
      </w:pPr>
      <w:r w:rsidRPr="00314560">
        <w:rPr>
          <w:rFonts w:cstheme="minorHAnsi"/>
        </w:rPr>
        <w:t xml:space="preserve">Click Review and Submit </w:t>
      </w:r>
      <w:r w:rsidR="00AF2E0E" w:rsidRPr="00314560">
        <w:rPr>
          <w:rFonts w:cstheme="minorHAnsi"/>
        </w:rPr>
        <w:t>after selecting the groups</w:t>
      </w:r>
    </w:p>
    <w:p w14:paraId="7A8B5216" w14:textId="34354A0E" w:rsidR="0096365E" w:rsidRPr="00314560" w:rsidRDefault="00574BD1" w:rsidP="00574BD1">
      <w:pPr>
        <w:pStyle w:val="ListParagraph"/>
        <w:numPr>
          <w:ilvl w:val="0"/>
          <w:numId w:val="47"/>
        </w:numPr>
        <w:spacing w:after="0" w:line="240" w:lineRule="auto"/>
        <w:rPr>
          <w:rFonts w:cstheme="minorHAnsi"/>
        </w:rPr>
      </w:pPr>
      <w:r w:rsidRPr="00314560">
        <w:rPr>
          <w:rFonts w:cstheme="minorHAnsi"/>
        </w:rPr>
        <w:t xml:space="preserve">The next screen shows the summary of the </w:t>
      </w:r>
      <w:r w:rsidR="00AF2E0E" w:rsidRPr="00314560">
        <w:rPr>
          <w:rFonts w:cstheme="minorHAnsi"/>
        </w:rPr>
        <w:t>request. User can submit the request.</w:t>
      </w:r>
    </w:p>
    <w:p w14:paraId="3B2866FB" w14:textId="7B66DA04" w:rsidR="00574BD1" w:rsidRPr="00314560" w:rsidRDefault="00574BD1" w:rsidP="0096365E">
      <w:pPr>
        <w:pStyle w:val="ListParagraph"/>
        <w:spacing w:after="0" w:line="240" w:lineRule="auto"/>
        <w:ind w:left="1080"/>
        <w:rPr>
          <w:rFonts w:cstheme="minorHAnsi"/>
        </w:rPr>
      </w:pPr>
      <w:r w:rsidRPr="00314560">
        <w:rPr>
          <w:rFonts w:cstheme="minorHAnsi"/>
        </w:rPr>
        <w:t xml:space="preserve">A request </w:t>
      </w:r>
      <w:r w:rsidR="00AF2E0E" w:rsidRPr="00314560">
        <w:rPr>
          <w:rFonts w:cstheme="minorHAnsi"/>
        </w:rPr>
        <w:t xml:space="preserve">ID </w:t>
      </w:r>
      <w:r w:rsidRPr="00314560">
        <w:rPr>
          <w:rFonts w:cstheme="minorHAnsi"/>
        </w:rPr>
        <w:t>will be generated.</w:t>
      </w:r>
    </w:p>
    <w:p w14:paraId="18036D7F" w14:textId="46EE7293" w:rsidR="00574BD1" w:rsidRPr="00314560" w:rsidRDefault="00AF2E0E" w:rsidP="00574BD1">
      <w:pPr>
        <w:pStyle w:val="ListParagraph"/>
        <w:numPr>
          <w:ilvl w:val="0"/>
          <w:numId w:val="47"/>
        </w:numPr>
        <w:spacing w:after="0" w:line="240" w:lineRule="auto"/>
        <w:rPr>
          <w:rFonts w:cstheme="minorHAnsi"/>
        </w:rPr>
      </w:pPr>
      <w:r w:rsidRPr="00314560">
        <w:rPr>
          <w:rFonts w:cstheme="minorHAnsi"/>
        </w:rPr>
        <w:t>Once the request is approved</w:t>
      </w:r>
      <w:r w:rsidR="00574BD1" w:rsidRPr="00314560">
        <w:rPr>
          <w:rFonts w:cstheme="minorHAnsi"/>
        </w:rPr>
        <w:t xml:space="preserve">, tasks will be created for </w:t>
      </w:r>
      <w:r w:rsidR="00574BD1" w:rsidRPr="00314560">
        <w:rPr>
          <w:rFonts w:cstheme="minorHAnsi"/>
          <w:b/>
          <w:bCs/>
        </w:rPr>
        <w:t>add access</w:t>
      </w:r>
      <w:r w:rsidR="00574BD1" w:rsidRPr="00314560">
        <w:rPr>
          <w:rFonts w:cstheme="minorHAnsi"/>
        </w:rPr>
        <w:t>.</w:t>
      </w:r>
      <w:r w:rsidR="00F3291B" w:rsidRPr="00314560">
        <w:rPr>
          <w:rFonts w:cstheme="minorHAnsi"/>
        </w:rPr>
        <w:t xml:space="preserve"> If no approval workflow is defined, request will be auto approved.</w:t>
      </w:r>
    </w:p>
    <w:p w14:paraId="568C7175" w14:textId="705EA194" w:rsidR="00574BD1" w:rsidRPr="00314560" w:rsidRDefault="00F3291B" w:rsidP="00F63FA7">
      <w:pPr>
        <w:pStyle w:val="ListParagraph"/>
        <w:numPr>
          <w:ilvl w:val="0"/>
          <w:numId w:val="47"/>
        </w:numPr>
        <w:spacing w:after="0" w:line="240" w:lineRule="auto"/>
        <w:rPr>
          <w:rFonts w:cstheme="minorHAnsi"/>
        </w:rPr>
      </w:pPr>
      <w:r w:rsidRPr="00314560">
        <w:rPr>
          <w:rFonts w:cstheme="minorHAnsi"/>
        </w:rPr>
        <w:t xml:space="preserve">If Instant provisioning is not on for AD security system, provisioning </w:t>
      </w:r>
      <w:r w:rsidR="00574BD1" w:rsidRPr="00314560">
        <w:rPr>
          <w:rFonts w:cstheme="minorHAnsi"/>
        </w:rPr>
        <w:t xml:space="preserve">job must be executed once these tasks are created. This job will complete these provisioning tasks and provision appropriate access for </w:t>
      </w:r>
      <w:r w:rsidR="00AF2E0E" w:rsidRPr="00314560">
        <w:rPr>
          <w:rFonts w:cstheme="minorHAnsi"/>
        </w:rPr>
        <w:t xml:space="preserve">user in </w:t>
      </w:r>
      <w:r w:rsidR="00897015" w:rsidRPr="00314560">
        <w:rPr>
          <w:rFonts w:cstheme="minorHAnsi"/>
        </w:rPr>
        <w:t>Active Directory</w:t>
      </w:r>
      <w:r w:rsidR="00574BD1" w:rsidRPr="00314560">
        <w:rPr>
          <w:rFonts w:cstheme="minorHAnsi"/>
        </w:rPr>
        <w:t>.</w:t>
      </w:r>
    </w:p>
    <w:p w14:paraId="1C3206A0" w14:textId="7075ABA8" w:rsidR="00DA4BC6" w:rsidRDefault="00DA4BC6" w:rsidP="00574BD1">
      <w:pPr>
        <w:pStyle w:val="ListParagraph"/>
        <w:ind w:left="1080"/>
        <w:rPr>
          <w:rFonts w:cstheme="minorHAnsi"/>
        </w:rPr>
      </w:pPr>
    </w:p>
    <w:p w14:paraId="6D473A2C" w14:textId="3E662439" w:rsidR="005F76D2" w:rsidRPr="005F76D2" w:rsidRDefault="005F76D2" w:rsidP="005F76D2">
      <w:pPr>
        <w:rPr>
          <w:rFonts w:cstheme="minorHAnsi"/>
        </w:rPr>
      </w:pPr>
      <w:r>
        <w:object w:dxaOrig="13651" w:dyaOrig="10331" w14:anchorId="08B97ED7">
          <v:shape id="_x0000_i1028" type="#_x0000_t75" style="width:466.5pt;height:354pt" o:ole="">
            <v:imagedata r:id="rId18" o:title=""/>
          </v:shape>
          <o:OLEObject Type="Embed" ProgID="Visio.Drawing.15" ShapeID="_x0000_i1028" DrawAspect="Content" ObjectID="_1737377559" r:id="rId19"/>
        </w:object>
      </w:r>
    </w:p>
    <w:p w14:paraId="312A1698" w14:textId="77777777" w:rsidR="005F76D2" w:rsidRPr="004728FE" w:rsidRDefault="005F76D2" w:rsidP="004728FE">
      <w:pPr>
        <w:rPr>
          <w:rFonts w:cstheme="minorHAnsi"/>
        </w:rPr>
      </w:pPr>
    </w:p>
    <w:p w14:paraId="2388F515" w14:textId="5CD97C6F" w:rsidR="0096365E" w:rsidRPr="00C91B5E" w:rsidRDefault="0096365E" w:rsidP="0096365E">
      <w:pPr>
        <w:rPr>
          <w:rFonts w:cstheme="minorHAnsi"/>
          <w:b/>
          <w:bCs/>
        </w:rPr>
      </w:pPr>
      <w:r w:rsidRPr="00C91B5E">
        <w:rPr>
          <w:rFonts w:cstheme="minorHAnsi"/>
          <w:b/>
          <w:bCs/>
        </w:rPr>
        <w:t>Provisioning</w:t>
      </w:r>
      <w:r w:rsidR="004728FE">
        <w:rPr>
          <w:rFonts w:cstheme="minorHAnsi"/>
          <w:b/>
          <w:bCs/>
        </w:rPr>
        <w:t xml:space="preserve"> Jobs</w:t>
      </w:r>
      <w:r w:rsidRPr="00C91B5E">
        <w:rPr>
          <w:rFonts w:cstheme="minorHAnsi"/>
          <w:b/>
          <w:bCs/>
        </w:rPr>
        <w:t xml:space="preserve">: </w:t>
      </w:r>
    </w:p>
    <w:tbl>
      <w:tblPr>
        <w:tblStyle w:val="TableGrid"/>
        <w:tblW w:w="0" w:type="auto"/>
        <w:tblLayout w:type="fixed"/>
        <w:tblLook w:val="04A0" w:firstRow="1" w:lastRow="0" w:firstColumn="1" w:lastColumn="0" w:noHBand="0" w:noVBand="1"/>
      </w:tblPr>
      <w:tblGrid>
        <w:gridCol w:w="4495"/>
        <w:gridCol w:w="4770"/>
      </w:tblGrid>
      <w:tr w:rsidR="0096365E" w:rsidRPr="00314560" w14:paraId="2FF333DC" w14:textId="77777777" w:rsidTr="0096365E">
        <w:tc>
          <w:tcPr>
            <w:tcW w:w="4495" w:type="dxa"/>
            <w:shd w:val="clear" w:color="auto" w:fill="D5DCE4" w:themeFill="text2" w:themeFillTint="33"/>
          </w:tcPr>
          <w:p w14:paraId="13E967F8" w14:textId="77777777" w:rsidR="0096365E" w:rsidRPr="00314560" w:rsidRDefault="0096365E" w:rsidP="00A870B6">
            <w:pPr>
              <w:pStyle w:val="BodyText"/>
              <w:rPr>
                <w:rFonts w:asciiTheme="minorHAnsi" w:hAnsiTheme="minorHAnsi" w:cstheme="minorHAnsi"/>
              </w:rPr>
            </w:pPr>
            <w:r w:rsidRPr="00314560">
              <w:rPr>
                <w:rFonts w:asciiTheme="minorHAnsi" w:hAnsiTheme="minorHAnsi" w:cstheme="minorHAnsi"/>
              </w:rPr>
              <w:t>Job Name</w:t>
            </w:r>
          </w:p>
        </w:tc>
        <w:tc>
          <w:tcPr>
            <w:tcW w:w="4770" w:type="dxa"/>
            <w:shd w:val="clear" w:color="auto" w:fill="D5DCE4" w:themeFill="text2" w:themeFillTint="33"/>
          </w:tcPr>
          <w:p w14:paraId="7C464C8A" w14:textId="77777777" w:rsidR="0096365E" w:rsidRPr="00314560" w:rsidRDefault="0096365E" w:rsidP="00A870B6">
            <w:pPr>
              <w:pStyle w:val="BodyText"/>
              <w:rPr>
                <w:rFonts w:asciiTheme="minorHAnsi" w:hAnsiTheme="minorHAnsi" w:cstheme="minorHAnsi"/>
              </w:rPr>
            </w:pPr>
            <w:r w:rsidRPr="00314560">
              <w:rPr>
                <w:rFonts w:asciiTheme="minorHAnsi" w:hAnsiTheme="minorHAnsi" w:cstheme="minorHAnsi"/>
              </w:rPr>
              <w:t>Purpose</w:t>
            </w:r>
          </w:p>
        </w:tc>
      </w:tr>
      <w:tr w:rsidR="0096365E" w:rsidRPr="00314560" w14:paraId="35BB4C57" w14:textId="77777777" w:rsidTr="0096365E">
        <w:trPr>
          <w:trHeight w:val="70"/>
        </w:trPr>
        <w:tc>
          <w:tcPr>
            <w:tcW w:w="4495" w:type="dxa"/>
          </w:tcPr>
          <w:p w14:paraId="20193DCA" w14:textId="1C5EE0BF" w:rsidR="0096365E" w:rsidRPr="00314560" w:rsidRDefault="00F3291B" w:rsidP="00A870B6">
            <w:pPr>
              <w:pStyle w:val="BodyText"/>
              <w:rPr>
                <w:rFonts w:asciiTheme="minorHAnsi" w:hAnsiTheme="minorHAnsi" w:cstheme="minorHAnsi"/>
              </w:rPr>
            </w:pPr>
            <w:r w:rsidRPr="00314560">
              <w:rPr>
                <w:rFonts w:asciiTheme="minorHAnsi" w:hAnsiTheme="minorHAnsi" w:cstheme="minorHAnsi"/>
                <w:sz w:val="22"/>
                <w:szCs w:val="22"/>
              </w:rPr>
              <w:t>AD</w:t>
            </w:r>
            <w:r w:rsidR="0096365E" w:rsidRPr="00314560">
              <w:rPr>
                <w:rFonts w:asciiTheme="minorHAnsi" w:hAnsiTheme="minorHAnsi" w:cstheme="minorHAnsi"/>
                <w:sz w:val="22"/>
                <w:szCs w:val="22"/>
              </w:rPr>
              <w:t xml:space="preserve">_PROVISIONING </w:t>
            </w:r>
            <w:r w:rsidR="0096365E" w:rsidRPr="00CC1A83">
              <w:rPr>
                <w:rFonts w:asciiTheme="minorHAnsi" w:hAnsiTheme="minorHAnsi" w:cstheme="minorHAnsi"/>
                <w:sz w:val="22"/>
                <w:szCs w:val="22"/>
              </w:rPr>
              <w:t xml:space="preserve">(Provisioning </w:t>
            </w:r>
            <w:proofErr w:type="gramStart"/>
            <w:r w:rsidR="0096365E" w:rsidRPr="00CC1A83">
              <w:rPr>
                <w:rFonts w:asciiTheme="minorHAnsi" w:hAnsiTheme="minorHAnsi" w:cstheme="minorHAnsi"/>
                <w:sz w:val="22"/>
                <w:szCs w:val="22"/>
              </w:rPr>
              <w:t>Job(</w:t>
            </w:r>
            <w:proofErr w:type="gramEnd"/>
            <w:r w:rsidR="0096365E" w:rsidRPr="00CC1A83">
              <w:rPr>
                <w:rFonts w:asciiTheme="minorHAnsi" w:hAnsiTheme="minorHAnsi" w:cstheme="minorHAnsi"/>
                <w:sz w:val="22"/>
                <w:szCs w:val="22"/>
              </w:rPr>
              <w:t>WSRETRY))</w:t>
            </w:r>
          </w:p>
        </w:tc>
        <w:tc>
          <w:tcPr>
            <w:tcW w:w="4770" w:type="dxa"/>
          </w:tcPr>
          <w:p w14:paraId="03643113" w14:textId="6AFA45DC" w:rsidR="0096365E" w:rsidRPr="00314560" w:rsidRDefault="0096365E" w:rsidP="00A870B6">
            <w:pPr>
              <w:pStyle w:val="BodyText"/>
              <w:rPr>
                <w:rFonts w:asciiTheme="minorHAnsi" w:hAnsiTheme="minorHAnsi" w:cstheme="minorHAnsi"/>
              </w:rPr>
            </w:pPr>
            <w:r w:rsidRPr="00CC1A83">
              <w:rPr>
                <w:rFonts w:asciiTheme="minorHAnsi" w:hAnsiTheme="minorHAnsi" w:cstheme="minorHAnsi"/>
                <w:color w:val="000000" w:themeColor="text1"/>
                <w:sz w:val="22"/>
                <w:szCs w:val="22"/>
                <w:shd w:val="clear" w:color="auto" w:fill="FFFFFF"/>
              </w:rPr>
              <w:t xml:space="preserve">To perform provisioning and de-provisioning of identity objects and automatically complete the task, the WSRETRYJOB is executed. Once it successfully completes provisioning or de-provisioning </w:t>
            </w:r>
            <w:r w:rsidR="00F3291B" w:rsidRPr="00314560">
              <w:rPr>
                <w:rFonts w:asciiTheme="minorHAnsi" w:hAnsiTheme="minorHAnsi" w:cstheme="minorHAnsi"/>
                <w:color w:val="000000" w:themeColor="text1"/>
                <w:sz w:val="22"/>
                <w:szCs w:val="22"/>
                <w:shd w:val="clear" w:color="auto" w:fill="FFFFFF"/>
              </w:rPr>
              <w:t>in AD</w:t>
            </w:r>
            <w:r w:rsidRPr="00314560">
              <w:rPr>
                <w:rFonts w:asciiTheme="minorHAnsi" w:hAnsiTheme="minorHAnsi" w:cstheme="minorHAnsi"/>
                <w:color w:val="000000" w:themeColor="text1"/>
                <w:sz w:val="22"/>
                <w:szCs w:val="22"/>
                <w:shd w:val="clear" w:color="auto" w:fill="FFFFFF"/>
              </w:rPr>
              <w:t xml:space="preserve">, the respective task </w:t>
            </w:r>
            <w:r w:rsidR="00F3291B" w:rsidRPr="00314560">
              <w:rPr>
                <w:rFonts w:asciiTheme="minorHAnsi" w:hAnsiTheme="minorHAnsi" w:cstheme="minorHAnsi"/>
                <w:color w:val="000000" w:themeColor="text1"/>
                <w:sz w:val="22"/>
                <w:szCs w:val="22"/>
                <w:shd w:val="clear" w:color="auto" w:fill="FFFFFF"/>
              </w:rPr>
              <w:t>is completed in Saviynt</w:t>
            </w:r>
            <w:r w:rsidRPr="00314560">
              <w:rPr>
                <w:rFonts w:asciiTheme="minorHAnsi" w:hAnsiTheme="minorHAnsi" w:cstheme="minorHAnsi"/>
                <w:color w:val="000000" w:themeColor="text1"/>
                <w:sz w:val="22"/>
                <w:szCs w:val="22"/>
                <w:shd w:val="clear" w:color="auto" w:fill="FFFFFF"/>
              </w:rPr>
              <w:t>.</w:t>
            </w:r>
            <w:r w:rsidR="00F3291B" w:rsidRPr="00314560">
              <w:rPr>
                <w:rFonts w:asciiTheme="minorHAnsi" w:hAnsiTheme="minorHAnsi" w:cstheme="minorHAnsi"/>
                <w:color w:val="000000" w:themeColor="text1"/>
                <w:sz w:val="22"/>
                <w:szCs w:val="22"/>
                <w:shd w:val="clear" w:color="auto" w:fill="FFFFFF"/>
              </w:rPr>
              <w:t xml:space="preserve"> If any error is encountered, appropriate details are added as provisioning comments to the task.</w:t>
            </w:r>
            <w:r w:rsidRPr="00314560">
              <w:rPr>
                <w:rFonts w:asciiTheme="minorHAnsi" w:hAnsiTheme="minorHAnsi" w:cstheme="minorHAnsi"/>
                <w:color w:val="000000" w:themeColor="text1"/>
                <w:sz w:val="22"/>
                <w:szCs w:val="22"/>
                <w:shd w:val="clear" w:color="auto" w:fill="FFFFFF"/>
              </w:rPr>
              <w:t>  </w:t>
            </w:r>
          </w:p>
        </w:tc>
      </w:tr>
    </w:tbl>
    <w:p w14:paraId="2AB62E6A" w14:textId="16DA79AC" w:rsidR="0096365E" w:rsidRDefault="0096365E" w:rsidP="00213874">
      <w:pPr>
        <w:pStyle w:val="BodyText"/>
        <w:rPr>
          <w:rFonts w:asciiTheme="minorHAnsi" w:hAnsiTheme="minorHAnsi" w:cstheme="minorHAnsi"/>
          <w:sz w:val="22"/>
          <w:szCs w:val="22"/>
        </w:rPr>
      </w:pPr>
    </w:p>
    <w:p w14:paraId="567A6F42" w14:textId="77777777" w:rsidR="00733FED" w:rsidRPr="00314560" w:rsidRDefault="00733FED" w:rsidP="00213874">
      <w:pPr>
        <w:pStyle w:val="BodyText"/>
        <w:rPr>
          <w:rFonts w:asciiTheme="minorHAnsi" w:hAnsiTheme="minorHAnsi" w:cstheme="minorHAnsi"/>
          <w:sz w:val="22"/>
          <w:szCs w:val="22"/>
        </w:rPr>
      </w:pPr>
    </w:p>
    <w:p w14:paraId="71324A21" w14:textId="1E56F38C" w:rsidR="00E103B5" w:rsidRPr="00314560" w:rsidRDefault="00E103B5" w:rsidP="00E103B5">
      <w:pPr>
        <w:pStyle w:val="BodyText"/>
        <w:rPr>
          <w:rFonts w:asciiTheme="minorHAnsi" w:hAnsiTheme="minorHAnsi" w:cstheme="minorHAnsi"/>
          <w:sz w:val="22"/>
          <w:szCs w:val="22"/>
        </w:rPr>
      </w:pPr>
      <w:r w:rsidRPr="00314560">
        <w:rPr>
          <w:rFonts w:asciiTheme="minorHAnsi" w:hAnsiTheme="minorHAnsi" w:cstheme="minorHAnsi"/>
          <w:b/>
          <w:bCs/>
          <w:sz w:val="22"/>
          <w:szCs w:val="22"/>
        </w:rPr>
        <w:t xml:space="preserve">Removing Group Membership (Remove Access) </w:t>
      </w:r>
      <w:r w:rsidRPr="00314560">
        <w:rPr>
          <w:rFonts w:asciiTheme="minorHAnsi" w:hAnsiTheme="minorHAnsi" w:cstheme="minorHAnsi"/>
          <w:sz w:val="22"/>
          <w:szCs w:val="22"/>
        </w:rPr>
        <w:t xml:space="preserve">to an account is enabled </w:t>
      </w:r>
      <w:r w:rsidR="00B20D28" w:rsidRPr="00314560">
        <w:rPr>
          <w:rFonts w:asciiTheme="minorHAnsi" w:hAnsiTheme="minorHAnsi" w:cstheme="minorHAnsi"/>
          <w:sz w:val="22"/>
          <w:szCs w:val="22"/>
        </w:rPr>
        <w:t xml:space="preserve">for </w:t>
      </w:r>
      <w:r w:rsidR="00897015" w:rsidRPr="00314560">
        <w:rPr>
          <w:rFonts w:asciiTheme="minorHAnsi" w:hAnsiTheme="minorHAnsi" w:cstheme="minorHAnsi"/>
          <w:sz w:val="22"/>
          <w:szCs w:val="22"/>
        </w:rPr>
        <w:t>Active Directory</w:t>
      </w:r>
      <w:r w:rsidR="00B20D28" w:rsidRPr="00314560">
        <w:rPr>
          <w:rFonts w:asciiTheme="minorHAnsi" w:hAnsiTheme="minorHAnsi" w:cstheme="minorHAnsi"/>
          <w:sz w:val="22"/>
          <w:szCs w:val="22"/>
        </w:rPr>
        <w:t xml:space="preserve"> application in Saviynt</w:t>
      </w:r>
      <w:r w:rsidRPr="00314560">
        <w:rPr>
          <w:rFonts w:asciiTheme="minorHAnsi" w:hAnsiTheme="minorHAnsi" w:cstheme="minorHAnsi"/>
          <w:sz w:val="22"/>
          <w:szCs w:val="22"/>
        </w:rPr>
        <w:t xml:space="preserve">. This process </w:t>
      </w:r>
      <w:r w:rsidR="00B20D28" w:rsidRPr="00314560">
        <w:rPr>
          <w:rFonts w:asciiTheme="minorHAnsi" w:hAnsiTheme="minorHAnsi" w:cstheme="minorHAnsi"/>
          <w:sz w:val="22"/>
          <w:szCs w:val="22"/>
        </w:rPr>
        <w:t>allows users to request for removing an account’s membership to group(s)</w:t>
      </w:r>
      <w:r w:rsidRPr="00314560">
        <w:rPr>
          <w:rFonts w:asciiTheme="minorHAnsi" w:hAnsiTheme="minorHAnsi" w:cstheme="minorHAnsi"/>
          <w:sz w:val="22"/>
          <w:szCs w:val="22"/>
        </w:rPr>
        <w:t xml:space="preserve"> </w:t>
      </w:r>
    </w:p>
    <w:p w14:paraId="32E408CC" w14:textId="0171BF7F" w:rsidR="00E103B5" w:rsidRPr="00314560" w:rsidRDefault="00E103B5" w:rsidP="00213874">
      <w:pPr>
        <w:pStyle w:val="BodyText"/>
        <w:rPr>
          <w:rFonts w:asciiTheme="minorHAnsi" w:hAnsiTheme="minorHAnsi" w:cstheme="minorHAnsi"/>
          <w:sz w:val="22"/>
          <w:szCs w:val="22"/>
        </w:rPr>
      </w:pPr>
    </w:p>
    <w:p w14:paraId="2B70B673" w14:textId="269338D1" w:rsidR="00B72949" w:rsidRPr="00314560" w:rsidRDefault="00B72949" w:rsidP="00213874">
      <w:pPr>
        <w:pStyle w:val="BodyText"/>
        <w:rPr>
          <w:rFonts w:asciiTheme="minorHAnsi" w:hAnsiTheme="minorHAnsi" w:cstheme="minorHAnsi"/>
          <w:sz w:val="22"/>
          <w:szCs w:val="22"/>
        </w:rPr>
      </w:pPr>
    </w:p>
    <w:p w14:paraId="1934791B" w14:textId="3F1437E5" w:rsidR="004728FE" w:rsidRDefault="001355CE" w:rsidP="004728FE">
      <w:pPr>
        <w:pStyle w:val="BodyText"/>
        <w:rPr>
          <w:rFonts w:asciiTheme="minorHAnsi" w:hAnsiTheme="minorHAnsi" w:cstheme="minorHAnsi"/>
        </w:rPr>
      </w:pPr>
      <w:r w:rsidRPr="00314560">
        <w:rPr>
          <w:rFonts w:asciiTheme="minorHAnsi" w:hAnsiTheme="minorHAnsi" w:cstheme="minorHAnsi"/>
        </w:rPr>
        <w:object w:dxaOrig="19071" w:dyaOrig="8621" w14:anchorId="244106CA">
          <v:shape id="_x0000_i1029" type="#_x0000_t75" style="width:467.25pt;height:211.5pt" o:ole="">
            <v:imagedata r:id="rId20" o:title=""/>
          </v:shape>
          <o:OLEObject Type="Embed" ProgID="Visio.Drawing.15" ShapeID="_x0000_i1029" DrawAspect="Content" ObjectID="_1737377560" r:id="rId21"/>
        </w:object>
      </w:r>
    </w:p>
    <w:p w14:paraId="05B1140D" w14:textId="77777777" w:rsidR="004728FE" w:rsidRPr="004728FE" w:rsidRDefault="004728FE" w:rsidP="004728FE">
      <w:pPr>
        <w:pStyle w:val="BodyText"/>
        <w:rPr>
          <w:rFonts w:asciiTheme="minorHAnsi" w:hAnsiTheme="minorHAnsi" w:cstheme="minorHAnsi"/>
          <w:sz w:val="22"/>
          <w:szCs w:val="22"/>
        </w:rPr>
      </w:pPr>
    </w:p>
    <w:p w14:paraId="0ED70548" w14:textId="48CDC612" w:rsidR="0096365E" w:rsidRPr="004728FE" w:rsidRDefault="0096365E" w:rsidP="004728FE">
      <w:pPr>
        <w:pStyle w:val="Heading2"/>
        <w:rPr>
          <w:rFonts w:asciiTheme="minorHAnsi" w:hAnsiTheme="minorHAnsi" w:cstheme="minorHAnsi"/>
        </w:rPr>
      </w:pPr>
      <w:bookmarkStart w:id="14" w:name="_Toc126764770"/>
      <w:r w:rsidRPr="00314560">
        <w:rPr>
          <w:rFonts w:asciiTheme="minorHAnsi" w:hAnsiTheme="minorHAnsi" w:cstheme="minorHAnsi"/>
        </w:rPr>
        <w:t>Process for Request Access</w:t>
      </w:r>
      <w:r w:rsidR="00DA4BC6" w:rsidRPr="00314560">
        <w:rPr>
          <w:rFonts w:asciiTheme="minorHAnsi" w:hAnsiTheme="minorHAnsi" w:cstheme="minorHAnsi"/>
        </w:rPr>
        <w:t xml:space="preserve"> – Remove Access</w:t>
      </w:r>
      <w:r w:rsidRPr="00314560">
        <w:rPr>
          <w:rFonts w:asciiTheme="minorHAnsi" w:hAnsiTheme="minorHAnsi" w:cstheme="minorHAnsi"/>
        </w:rPr>
        <w:t xml:space="preserve"> in Saviynt</w:t>
      </w:r>
      <w:bookmarkEnd w:id="14"/>
    </w:p>
    <w:p w14:paraId="69F25945" w14:textId="3FB5D386" w:rsidR="0096365E" w:rsidRPr="00314560" w:rsidRDefault="0096365E" w:rsidP="0096365E">
      <w:pPr>
        <w:rPr>
          <w:rFonts w:cstheme="minorHAnsi"/>
        </w:rPr>
      </w:pPr>
      <w:r w:rsidRPr="00C91B5E">
        <w:rPr>
          <w:rFonts w:cstheme="minorHAnsi"/>
        </w:rPr>
        <w:t xml:space="preserve">The user can request </w:t>
      </w:r>
      <w:r w:rsidR="00B20D28" w:rsidRPr="00C91B5E">
        <w:rPr>
          <w:rFonts w:cstheme="minorHAnsi"/>
        </w:rPr>
        <w:t>removal of group membership</w:t>
      </w:r>
      <w:r w:rsidR="00B86407" w:rsidRPr="00C91B5E">
        <w:rPr>
          <w:rFonts w:cstheme="minorHAnsi"/>
        </w:rPr>
        <w:t xml:space="preserve"> </w:t>
      </w:r>
      <w:r w:rsidRPr="00314560">
        <w:rPr>
          <w:rFonts w:cstheme="minorHAnsi"/>
        </w:rPr>
        <w:t xml:space="preserve">through Saviynt request form. </w:t>
      </w:r>
    </w:p>
    <w:p w14:paraId="11579C2A" w14:textId="633E87FE" w:rsidR="0096365E" w:rsidRPr="00314560" w:rsidRDefault="0096365E" w:rsidP="0096365E">
      <w:pPr>
        <w:pStyle w:val="ListParagraph"/>
        <w:numPr>
          <w:ilvl w:val="0"/>
          <w:numId w:val="48"/>
        </w:numPr>
        <w:spacing w:after="0" w:line="240" w:lineRule="auto"/>
        <w:rPr>
          <w:rFonts w:cstheme="minorHAnsi"/>
        </w:rPr>
      </w:pPr>
      <w:r w:rsidRPr="00314560">
        <w:rPr>
          <w:rFonts w:cstheme="minorHAnsi"/>
        </w:rPr>
        <w:t>User log</w:t>
      </w:r>
      <w:r w:rsidR="00B20D28" w:rsidRPr="00314560">
        <w:rPr>
          <w:rFonts w:cstheme="minorHAnsi"/>
        </w:rPr>
        <w:t>s</w:t>
      </w:r>
      <w:r w:rsidRPr="00314560">
        <w:rPr>
          <w:rFonts w:cstheme="minorHAnsi"/>
        </w:rPr>
        <w:t xml:space="preserve"> </w:t>
      </w:r>
      <w:r w:rsidR="00B20D28" w:rsidRPr="00314560">
        <w:rPr>
          <w:rFonts w:cstheme="minorHAnsi"/>
        </w:rPr>
        <w:t>in</w:t>
      </w:r>
      <w:r w:rsidRPr="00314560">
        <w:rPr>
          <w:rFonts w:cstheme="minorHAnsi"/>
        </w:rPr>
        <w:t>to SSM and select</w:t>
      </w:r>
      <w:r w:rsidR="00B20D28" w:rsidRPr="00314560">
        <w:rPr>
          <w:rFonts w:cstheme="minorHAnsi"/>
        </w:rPr>
        <w:t>s</w:t>
      </w:r>
      <w:r w:rsidRPr="00314560">
        <w:rPr>
          <w:rFonts w:cstheme="minorHAnsi"/>
        </w:rPr>
        <w:t xml:space="preserve"> either the “Request Access” or “Request for others”. If user selects “Request access for Others”, user must select the end user for whom</w:t>
      </w:r>
      <w:r w:rsidR="00B20D28" w:rsidRPr="00314560">
        <w:rPr>
          <w:rFonts w:cstheme="minorHAnsi"/>
        </w:rPr>
        <w:t xml:space="preserve"> access needs to be removed.</w:t>
      </w:r>
    </w:p>
    <w:p w14:paraId="43EC23FA" w14:textId="1F211BAF" w:rsidR="00B20D28" w:rsidRPr="00314560" w:rsidRDefault="00B20D28" w:rsidP="00B20D28">
      <w:pPr>
        <w:pStyle w:val="ListParagraph"/>
        <w:numPr>
          <w:ilvl w:val="0"/>
          <w:numId w:val="48"/>
        </w:numPr>
        <w:spacing w:after="0" w:line="240" w:lineRule="auto"/>
        <w:rPr>
          <w:rFonts w:cstheme="minorHAnsi"/>
        </w:rPr>
      </w:pPr>
      <w:r w:rsidRPr="00314560">
        <w:rPr>
          <w:rFonts w:cstheme="minorHAnsi"/>
        </w:rPr>
        <w:t xml:space="preserve">The </w:t>
      </w:r>
      <w:r w:rsidR="00897015" w:rsidRPr="00314560">
        <w:rPr>
          <w:rFonts w:cstheme="minorHAnsi"/>
        </w:rPr>
        <w:t xml:space="preserve">Active Directory </w:t>
      </w:r>
      <w:r w:rsidR="00B86407" w:rsidRPr="00314560">
        <w:rPr>
          <w:rFonts w:cstheme="minorHAnsi"/>
        </w:rPr>
        <w:t>application name will be displayed on the request form</w:t>
      </w:r>
      <w:r w:rsidRPr="00314560">
        <w:rPr>
          <w:rFonts w:cstheme="minorHAnsi"/>
        </w:rPr>
        <w:t xml:space="preserve">. </w:t>
      </w:r>
    </w:p>
    <w:p w14:paraId="7131D18E" w14:textId="542FDD8B" w:rsidR="0096365E" w:rsidRPr="00314560" w:rsidRDefault="00B20D28" w:rsidP="0096365E">
      <w:pPr>
        <w:pStyle w:val="ListParagraph"/>
        <w:numPr>
          <w:ilvl w:val="0"/>
          <w:numId w:val="48"/>
        </w:numPr>
        <w:spacing w:after="0" w:line="240" w:lineRule="auto"/>
        <w:rPr>
          <w:rFonts w:cstheme="minorHAnsi"/>
        </w:rPr>
      </w:pPr>
      <w:r w:rsidRPr="00314560">
        <w:rPr>
          <w:rFonts w:cstheme="minorHAnsi"/>
        </w:rPr>
        <w:t xml:space="preserve">User will select the existing account </w:t>
      </w:r>
      <w:r w:rsidR="00B86407" w:rsidRPr="00CC1A83">
        <w:rPr>
          <w:rFonts w:cstheme="minorHAnsi"/>
        </w:rPr>
        <w:sym w:font="Wingdings" w:char="F0E0"/>
      </w:r>
      <w:r w:rsidRPr="00314560">
        <w:rPr>
          <w:rFonts w:cstheme="minorHAnsi"/>
        </w:rPr>
        <w:t xml:space="preserve"> Modify button and will be redirected to the request form</w:t>
      </w:r>
      <w:r w:rsidR="0096365E" w:rsidRPr="00314560">
        <w:rPr>
          <w:rFonts w:cstheme="minorHAnsi"/>
        </w:rPr>
        <w:t>.</w:t>
      </w:r>
    </w:p>
    <w:p w14:paraId="1F41255B" w14:textId="4121A468" w:rsidR="0096365E" w:rsidRPr="00314560" w:rsidRDefault="0096365E" w:rsidP="0096365E">
      <w:pPr>
        <w:pStyle w:val="ListParagraph"/>
        <w:numPr>
          <w:ilvl w:val="0"/>
          <w:numId w:val="48"/>
        </w:numPr>
        <w:spacing w:after="0" w:line="240" w:lineRule="auto"/>
        <w:rPr>
          <w:rFonts w:cstheme="minorHAnsi"/>
        </w:rPr>
      </w:pPr>
      <w:r w:rsidRPr="00314560">
        <w:rPr>
          <w:rFonts w:cstheme="minorHAnsi"/>
        </w:rPr>
        <w:t xml:space="preserve">User can select single/multiple groups to </w:t>
      </w:r>
      <w:r w:rsidRPr="00314560">
        <w:rPr>
          <w:rFonts w:cstheme="minorHAnsi"/>
          <w:b/>
          <w:bCs/>
        </w:rPr>
        <w:t>remove</w:t>
      </w:r>
      <w:r w:rsidRPr="00314560">
        <w:rPr>
          <w:rFonts w:cstheme="minorHAnsi"/>
        </w:rPr>
        <w:t xml:space="preserve"> membership in a single request</w:t>
      </w:r>
    </w:p>
    <w:p w14:paraId="2142D5C6" w14:textId="3F9EC5AC" w:rsidR="0096365E" w:rsidRPr="00314560" w:rsidRDefault="0096365E" w:rsidP="0096365E">
      <w:pPr>
        <w:pStyle w:val="ListParagraph"/>
        <w:numPr>
          <w:ilvl w:val="0"/>
          <w:numId w:val="48"/>
        </w:numPr>
        <w:spacing w:after="0" w:line="240" w:lineRule="auto"/>
        <w:rPr>
          <w:rFonts w:cstheme="minorHAnsi"/>
        </w:rPr>
      </w:pPr>
      <w:r w:rsidRPr="00314560">
        <w:rPr>
          <w:rFonts w:cstheme="minorHAnsi"/>
        </w:rPr>
        <w:t xml:space="preserve">The next screen shows the summary of the selection and user can submit the request. A request </w:t>
      </w:r>
      <w:r w:rsidR="00B20D28" w:rsidRPr="00314560">
        <w:rPr>
          <w:rFonts w:cstheme="minorHAnsi"/>
        </w:rPr>
        <w:t xml:space="preserve">ID </w:t>
      </w:r>
      <w:r w:rsidRPr="00314560">
        <w:rPr>
          <w:rFonts w:cstheme="minorHAnsi"/>
        </w:rPr>
        <w:t>will be generated.</w:t>
      </w:r>
    </w:p>
    <w:p w14:paraId="11DFDA77" w14:textId="77777777" w:rsidR="00B86407" w:rsidRPr="00314560" w:rsidRDefault="00B86407" w:rsidP="00B86407">
      <w:pPr>
        <w:pStyle w:val="ListParagraph"/>
        <w:numPr>
          <w:ilvl w:val="0"/>
          <w:numId w:val="48"/>
        </w:numPr>
        <w:spacing w:after="0" w:line="240" w:lineRule="auto"/>
        <w:rPr>
          <w:rFonts w:cstheme="minorHAnsi"/>
        </w:rPr>
      </w:pPr>
      <w:r w:rsidRPr="00314560">
        <w:rPr>
          <w:rFonts w:cstheme="minorHAnsi"/>
        </w:rPr>
        <w:t xml:space="preserve">Once the request is approved, tasks will be created for </w:t>
      </w:r>
      <w:r w:rsidRPr="00314560">
        <w:rPr>
          <w:rFonts w:cstheme="minorHAnsi"/>
          <w:b/>
          <w:bCs/>
        </w:rPr>
        <w:t>remove access</w:t>
      </w:r>
      <w:r w:rsidRPr="00314560">
        <w:rPr>
          <w:rFonts w:cstheme="minorHAnsi"/>
        </w:rPr>
        <w:t>. If no approval workflow is defined, request will be auto approved.</w:t>
      </w:r>
    </w:p>
    <w:p w14:paraId="54501E4A" w14:textId="2F41C7C9" w:rsidR="00FA3C6C" w:rsidRPr="004728FE" w:rsidRDefault="00B86407" w:rsidP="004728FE">
      <w:pPr>
        <w:pStyle w:val="ListParagraph"/>
        <w:numPr>
          <w:ilvl w:val="0"/>
          <w:numId w:val="48"/>
        </w:numPr>
        <w:spacing w:after="0" w:line="240" w:lineRule="auto"/>
        <w:rPr>
          <w:rFonts w:cstheme="minorHAnsi"/>
        </w:rPr>
      </w:pPr>
      <w:r w:rsidRPr="00314560">
        <w:rPr>
          <w:rFonts w:cstheme="minorHAnsi"/>
        </w:rPr>
        <w:t>If Instant provisioning is not on for AD security system, provisioning job must be executed once these tasks are created. This job will complete these provisioning tasks and provision appropriate access for user in Active Directory.</w:t>
      </w:r>
    </w:p>
    <w:sectPr w:rsidR="00FA3C6C" w:rsidRPr="004728F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2C8E" w14:textId="77777777" w:rsidR="00C546A7" w:rsidRDefault="00C546A7" w:rsidP="000565B1">
      <w:pPr>
        <w:spacing w:after="0" w:line="240" w:lineRule="auto"/>
      </w:pPr>
      <w:r>
        <w:separator/>
      </w:r>
    </w:p>
  </w:endnote>
  <w:endnote w:type="continuationSeparator" w:id="0">
    <w:p w14:paraId="368FB7B8" w14:textId="77777777" w:rsidR="00C546A7" w:rsidRDefault="00C546A7" w:rsidP="0005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for KPMG">
    <w:altName w:val="Trebuchet MS"/>
    <w:charset w:val="00"/>
    <w:family w:val="swiss"/>
    <w:pitch w:val="variable"/>
    <w:sig w:usb0="800002AF" w:usb1="5000204A"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9999999">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E4843" w14:textId="624FED04" w:rsidR="00DD78FD" w:rsidRDefault="009E7BF8" w:rsidP="000565B1">
    <w:pPr>
      <w:pStyle w:val="Footer"/>
      <w:jc w:val="center"/>
    </w:pPr>
    <w:r>
      <w:rPr>
        <w:noProof/>
      </w:rPr>
      <w:drawing>
        <wp:inline distT="0" distB="0" distL="0" distR="0" wp14:anchorId="15242260" wp14:editId="76C79945">
          <wp:extent cx="1485900" cy="3619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85900" cy="361950"/>
                  </a:xfrm>
                  <a:prstGeom prst="rect">
                    <a:avLst/>
                  </a:prstGeom>
                  <a:noFill/>
                  <a:ln>
                    <a:noFill/>
                  </a:ln>
                </pic:spPr>
              </pic:pic>
            </a:graphicData>
          </a:graphic>
        </wp:inline>
      </w:drawing>
    </w:r>
  </w:p>
  <w:p w14:paraId="5CE71C10" w14:textId="77777777" w:rsidR="00DD78FD" w:rsidRDefault="00DD78FD" w:rsidP="000565B1">
    <w:pPr>
      <w:pStyle w:val="Footer"/>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2318B" w14:textId="77777777" w:rsidR="00C546A7" w:rsidRDefault="00C546A7" w:rsidP="000565B1">
      <w:pPr>
        <w:spacing w:after="0" w:line="240" w:lineRule="auto"/>
      </w:pPr>
      <w:r>
        <w:separator/>
      </w:r>
    </w:p>
  </w:footnote>
  <w:footnote w:type="continuationSeparator" w:id="0">
    <w:p w14:paraId="33FF130C" w14:textId="77777777" w:rsidR="00C546A7" w:rsidRDefault="00C546A7" w:rsidP="00056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A24B" w14:textId="711695EC" w:rsidR="00DD78FD" w:rsidRPr="002B79CB" w:rsidRDefault="0043023B" w:rsidP="00CF2B8C">
    <w:pPr>
      <w:rPr>
        <w:rFonts w:cstheme="minorHAnsi"/>
        <w:sz w:val="48"/>
        <w:szCs w:val="48"/>
      </w:rPr>
    </w:pPr>
    <w:r w:rsidRPr="002B79CB">
      <w:rPr>
        <w:rFonts w:cstheme="minorHAnsi"/>
        <w:sz w:val="48"/>
        <w:szCs w:val="48"/>
      </w:rPr>
      <w:t xml:space="preserve">Saviynt </w:t>
    </w:r>
    <w:r w:rsidR="00485925">
      <w:rPr>
        <w:rFonts w:cstheme="minorHAnsi"/>
        <w:sz w:val="48"/>
        <w:szCs w:val="48"/>
      </w:rPr>
      <w:t xml:space="preserve">– </w:t>
    </w:r>
    <w:r w:rsidR="002B79CB">
      <w:rPr>
        <w:rFonts w:cstheme="minorHAnsi"/>
        <w:sz w:val="48"/>
        <w:szCs w:val="48"/>
      </w:rPr>
      <w:t>AD</w:t>
    </w:r>
    <w:r w:rsidR="00567084">
      <w:rPr>
        <w:rFonts w:cstheme="minorHAnsi"/>
        <w:sz w:val="48"/>
        <w:szCs w:val="48"/>
      </w:rPr>
      <w:t xml:space="preserve"> </w:t>
    </w:r>
    <w:r w:rsidRPr="002B79CB">
      <w:rPr>
        <w:rFonts w:cstheme="minorHAnsi"/>
        <w:sz w:val="48"/>
        <w:szCs w:val="48"/>
      </w:rPr>
      <w:t>Integration &amp;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6E7"/>
    <w:multiLevelType w:val="multilevel"/>
    <w:tmpl w:val="AB40599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1B410A8"/>
    <w:multiLevelType w:val="hybridMultilevel"/>
    <w:tmpl w:val="9552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2258D"/>
    <w:multiLevelType w:val="multilevel"/>
    <w:tmpl w:val="114C0918"/>
    <w:lvl w:ilvl="0">
      <w:start w:val="1"/>
      <w:numFmt w:val="decimal"/>
      <w:lvlText w:val="%1."/>
      <w:lvlJc w:val="left"/>
      <w:pPr>
        <w:ind w:left="720" w:hanging="360"/>
      </w:pPr>
    </w:lvl>
    <w:lvl w:ilvl="1">
      <w:start w:val="1"/>
      <w:numFmt w:val="lowerLetter"/>
      <w:lvlText w:val="%2."/>
      <w:lvlJc w:val="left"/>
      <w:pPr>
        <w:ind w:left="1440" w:hanging="360"/>
      </w:pPr>
      <w:rPr>
        <w:sz w:val="20"/>
        <w:szCs w:val="2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6C5551D"/>
    <w:multiLevelType w:val="multilevel"/>
    <w:tmpl w:val="8BD615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6E415F9"/>
    <w:multiLevelType w:val="multilevel"/>
    <w:tmpl w:val="3F9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672FD1"/>
    <w:multiLevelType w:val="multilevel"/>
    <w:tmpl w:val="A61E52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07D24061"/>
    <w:multiLevelType w:val="multilevel"/>
    <w:tmpl w:val="EDFC7EB2"/>
    <w:lvl w:ilvl="0">
      <w:start w:val="1"/>
      <w:numFmt w:val="decimal"/>
      <w:lvlText w:val="%1."/>
      <w:lvlJc w:val="left"/>
      <w:pPr>
        <w:tabs>
          <w:tab w:val="num" w:pos="720"/>
        </w:tabs>
        <w:ind w:left="720" w:hanging="360"/>
      </w:pPr>
      <w:rPr>
        <w:rFonts w:ascii="Univers for KPMG" w:eastAsia="Times New Roman" w:hAnsi="Univers for KPMG" w:cs="Helvetica"/>
      </w:rPr>
    </w:lvl>
    <w:lvl w:ilvl="1">
      <w:start w:val="1"/>
      <w:numFmt w:val="decimal"/>
      <w:lvlText w:val="%2."/>
      <w:lvlJc w:val="left"/>
      <w:pPr>
        <w:tabs>
          <w:tab w:val="num" w:pos="540"/>
        </w:tabs>
        <w:ind w:left="540" w:hanging="360"/>
      </w:p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E1E9F"/>
    <w:multiLevelType w:val="multilevel"/>
    <w:tmpl w:val="AB40599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1576C12"/>
    <w:multiLevelType w:val="multilevel"/>
    <w:tmpl w:val="AB40599E"/>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1D84AD9"/>
    <w:multiLevelType w:val="multilevel"/>
    <w:tmpl w:val="37A29104"/>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5DF2E48"/>
    <w:multiLevelType w:val="hybridMultilevel"/>
    <w:tmpl w:val="57945D06"/>
    <w:lvl w:ilvl="0" w:tplc="0409000F">
      <w:start w:val="1"/>
      <w:numFmt w:val="decimal"/>
      <w:lvlText w:val="%1."/>
      <w:lvlJc w:val="left"/>
      <w:pPr>
        <w:ind w:left="962" w:hanging="360"/>
      </w:pPr>
    </w:lvl>
    <w:lvl w:ilvl="1" w:tplc="04090019" w:tentative="1">
      <w:start w:val="1"/>
      <w:numFmt w:val="lowerLetter"/>
      <w:lvlText w:val="%2."/>
      <w:lvlJc w:val="left"/>
      <w:pPr>
        <w:ind w:left="1682" w:hanging="360"/>
      </w:pPr>
    </w:lvl>
    <w:lvl w:ilvl="2" w:tplc="0409001B" w:tentative="1">
      <w:start w:val="1"/>
      <w:numFmt w:val="lowerRoman"/>
      <w:lvlText w:val="%3."/>
      <w:lvlJc w:val="right"/>
      <w:pPr>
        <w:ind w:left="2402" w:hanging="180"/>
      </w:pPr>
    </w:lvl>
    <w:lvl w:ilvl="3" w:tplc="0409000F" w:tentative="1">
      <w:start w:val="1"/>
      <w:numFmt w:val="decimal"/>
      <w:lvlText w:val="%4."/>
      <w:lvlJc w:val="left"/>
      <w:pPr>
        <w:ind w:left="3122" w:hanging="360"/>
      </w:pPr>
    </w:lvl>
    <w:lvl w:ilvl="4" w:tplc="04090019" w:tentative="1">
      <w:start w:val="1"/>
      <w:numFmt w:val="lowerLetter"/>
      <w:lvlText w:val="%5."/>
      <w:lvlJc w:val="left"/>
      <w:pPr>
        <w:ind w:left="3842" w:hanging="360"/>
      </w:pPr>
    </w:lvl>
    <w:lvl w:ilvl="5" w:tplc="0409001B" w:tentative="1">
      <w:start w:val="1"/>
      <w:numFmt w:val="lowerRoman"/>
      <w:lvlText w:val="%6."/>
      <w:lvlJc w:val="right"/>
      <w:pPr>
        <w:ind w:left="4562" w:hanging="180"/>
      </w:pPr>
    </w:lvl>
    <w:lvl w:ilvl="6" w:tplc="0409000F" w:tentative="1">
      <w:start w:val="1"/>
      <w:numFmt w:val="decimal"/>
      <w:lvlText w:val="%7."/>
      <w:lvlJc w:val="left"/>
      <w:pPr>
        <w:ind w:left="5282" w:hanging="360"/>
      </w:pPr>
    </w:lvl>
    <w:lvl w:ilvl="7" w:tplc="04090019" w:tentative="1">
      <w:start w:val="1"/>
      <w:numFmt w:val="lowerLetter"/>
      <w:lvlText w:val="%8."/>
      <w:lvlJc w:val="left"/>
      <w:pPr>
        <w:ind w:left="6002" w:hanging="360"/>
      </w:pPr>
    </w:lvl>
    <w:lvl w:ilvl="8" w:tplc="0409001B" w:tentative="1">
      <w:start w:val="1"/>
      <w:numFmt w:val="lowerRoman"/>
      <w:lvlText w:val="%9."/>
      <w:lvlJc w:val="right"/>
      <w:pPr>
        <w:ind w:left="6722" w:hanging="180"/>
      </w:pPr>
    </w:lvl>
  </w:abstractNum>
  <w:abstractNum w:abstractNumId="11" w15:restartNumberingAfterBreak="0">
    <w:nsid w:val="19546873"/>
    <w:multiLevelType w:val="multilevel"/>
    <w:tmpl w:val="37A29104"/>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98712F1"/>
    <w:multiLevelType w:val="multilevel"/>
    <w:tmpl w:val="AB40599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7EA01C7"/>
    <w:multiLevelType w:val="multilevel"/>
    <w:tmpl w:val="AB40599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29555641"/>
    <w:multiLevelType w:val="multilevel"/>
    <w:tmpl w:val="EDFC7EB2"/>
    <w:lvl w:ilvl="0">
      <w:start w:val="1"/>
      <w:numFmt w:val="decimal"/>
      <w:lvlText w:val="%1."/>
      <w:lvlJc w:val="left"/>
      <w:pPr>
        <w:tabs>
          <w:tab w:val="num" w:pos="720"/>
        </w:tabs>
        <w:ind w:left="720" w:hanging="360"/>
      </w:pPr>
      <w:rPr>
        <w:rFonts w:ascii="Univers for KPMG" w:eastAsia="Times New Roman" w:hAnsi="Univers for KPMG" w:cs="Helvetica"/>
      </w:rPr>
    </w:lvl>
    <w:lvl w:ilvl="1">
      <w:start w:val="1"/>
      <w:numFmt w:val="decimal"/>
      <w:lvlText w:val="%2."/>
      <w:lvlJc w:val="left"/>
      <w:pPr>
        <w:tabs>
          <w:tab w:val="num" w:pos="540"/>
        </w:tabs>
        <w:ind w:left="540" w:hanging="360"/>
      </w:p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10559"/>
    <w:multiLevelType w:val="hybridMultilevel"/>
    <w:tmpl w:val="9024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12738"/>
    <w:multiLevelType w:val="multilevel"/>
    <w:tmpl w:val="37A29104"/>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D55633D"/>
    <w:multiLevelType w:val="multilevel"/>
    <w:tmpl w:val="B6E04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20A95"/>
    <w:multiLevelType w:val="hybridMultilevel"/>
    <w:tmpl w:val="44BEB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359E2"/>
    <w:multiLevelType w:val="multilevel"/>
    <w:tmpl w:val="AB40599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36DA163F"/>
    <w:multiLevelType w:val="multilevel"/>
    <w:tmpl w:val="37A29104"/>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76E2FCF"/>
    <w:multiLevelType w:val="hybridMultilevel"/>
    <w:tmpl w:val="5F883AB4"/>
    <w:lvl w:ilvl="0" w:tplc="9DE606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DA39D3"/>
    <w:multiLevelType w:val="multilevel"/>
    <w:tmpl w:val="1E60A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13398C"/>
    <w:multiLevelType w:val="multilevel"/>
    <w:tmpl w:val="72409942"/>
    <w:lvl w:ilvl="0">
      <w:start w:val="1"/>
      <w:numFmt w:val="decimal"/>
      <w:lvlText w:val="%1."/>
      <w:lvlJc w:val="left"/>
      <w:pPr>
        <w:ind w:left="360" w:hanging="360"/>
      </w:pPr>
      <w:rPr>
        <w:rFonts w:asciiTheme="minorHAnsi" w:hAnsiTheme="minorHAnsi" w:cstheme="minorHAnsi" w:hint="default"/>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3B2130BB"/>
    <w:multiLevelType w:val="multilevel"/>
    <w:tmpl w:val="8BD615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3D4B181D"/>
    <w:multiLevelType w:val="multilevel"/>
    <w:tmpl w:val="17986302"/>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sz w:val="20"/>
        <w:szCs w:val="20"/>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26" w15:restartNumberingAfterBreak="0">
    <w:nsid w:val="41824FFC"/>
    <w:multiLevelType w:val="hybridMultilevel"/>
    <w:tmpl w:val="714A8B3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2882549"/>
    <w:multiLevelType w:val="multilevel"/>
    <w:tmpl w:val="1DB6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660325"/>
    <w:multiLevelType w:val="multilevel"/>
    <w:tmpl w:val="AB40599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4C7D2923"/>
    <w:multiLevelType w:val="multilevel"/>
    <w:tmpl w:val="B7E6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040CD"/>
    <w:multiLevelType w:val="hybridMultilevel"/>
    <w:tmpl w:val="4DA2C82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2583628"/>
    <w:multiLevelType w:val="multilevel"/>
    <w:tmpl w:val="A114E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2E3844"/>
    <w:multiLevelType w:val="multilevel"/>
    <w:tmpl w:val="A4084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4A4F31"/>
    <w:multiLevelType w:val="multilevel"/>
    <w:tmpl w:val="EDFC7EB2"/>
    <w:lvl w:ilvl="0">
      <w:start w:val="1"/>
      <w:numFmt w:val="decimal"/>
      <w:lvlText w:val="%1."/>
      <w:lvlJc w:val="left"/>
      <w:pPr>
        <w:tabs>
          <w:tab w:val="num" w:pos="720"/>
        </w:tabs>
        <w:ind w:left="720" w:hanging="360"/>
      </w:pPr>
      <w:rPr>
        <w:rFonts w:ascii="Univers for KPMG" w:eastAsia="Times New Roman" w:hAnsi="Univers for KPMG" w:cs="Helvetica"/>
      </w:rPr>
    </w:lvl>
    <w:lvl w:ilvl="1">
      <w:start w:val="1"/>
      <w:numFmt w:val="decimal"/>
      <w:lvlText w:val="%2."/>
      <w:lvlJc w:val="left"/>
      <w:pPr>
        <w:tabs>
          <w:tab w:val="num" w:pos="540"/>
        </w:tabs>
        <w:ind w:left="540" w:hanging="360"/>
      </w:p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836AA5"/>
    <w:multiLevelType w:val="multilevel"/>
    <w:tmpl w:val="AB40599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36C6A01"/>
    <w:multiLevelType w:val="multilevel"/>
    <w:tmpl w:val="D610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2D6C63"/>
    <w:multiLevelType w:val="multilevel"/>
    <w:tmpl w:val="AB40599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FE026DB"/>
    <w:multiLevelType w:val="hybridMultilevel"/>
    <w:tmpl w:val="895C0FB6"/>
    <w:lvl w:ilvl="0" w:tplc="269202F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DA77AD"/>
    <w:multiLevelType w:val="multilevel"/>
    <w:tmpl w:val="46DCF48A"/>
    <w:lvl w:ilvl="0">
      <w:start w:val="1"/>
      <w:numFmt w:val="decimal"/>
      <w:lvlText w:val="%1."/>
      <w:lvlJc w:val="left"/>
      <w:pPr>
        <w:ind w:left="1008" w:hanging="360"/>
      </w:pPr>
      <w:rPr>
        <w:rFonts w:hint="default"/>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39" w15:restartNumberingAfterBreak="0">
    <w:nsid w:val="720918A7"/>
    <w:multiLevelType w:val="multilevel"/>
    <w:tmpl w:val="114C0918"/>
    <w:lvl w:ilvl="0">
      <w:start w:val="1"/>
      <w:numFmt w:val="decimal"/>
      <w:lvlText w:val="%1."/>
      <w:lvlJc w:val="left"/>
      <w:pPr>
        <w:ind w:left="720" w:hanging="360"/>
      </w:pPr>
    </w:lvl>
    <w:lvl w:ilvl="1">
      <w:start w:val="1"/>
      <w:numFmt w:val="lowerLetter"/>
      <w:lvlText w:val="%2."/>
      <w:lvlJc w:val="left"/>
      <w:pPr>
        <w:ind w:left="1440" w:hanging="360"/>
      </w:pPr>
      <w:rPr>
        <w:sz w:val="20"/>
        <w:szCs w:val="2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75D8351D"/>
    <w:multiLevelType w:val="multilevel"/>
    <w:tmpl w:val="8BD615E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777506BA"/>
    <w:multiLevelType w:val="multilevel"/>
    <w:tmpl w:val="37A29104"/>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95E70DE"/>
    <w:multiLevelType w:val="multilevel"/>
    <w:tmpl w:val="7EE0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6D0B16"/>
    <w:multiLevelType w:val="multilevel"/>
    <w:tmpl w:val="7EFE65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9"/>
  </w:num>
  <w:num w:numId="3">
    <w:abstractNumId w:val="35"/>
  </w:num>
  <w:num w:numId="4">
    <w:abstractNumId w:val="22"/>
  </w:num>
  <w:num w:numId="5">
    <w:abstractNumId w:val="17"/>
  </w:num>
  <w:num w:numId="6">
    <w:abstractNumId w:val="42"/>
  </w:num>
  <w:num w:numId="7">
    <w:abstractNumId w:val="31"/>
  </w:num>
  <w:num w:numId="8">
    <w:abstractNumId w:val="24"/>
  </w:num>
  <w:num w:numId="9">
    <w:abstractNumId w:val="19"/>
  </w:num>
  <w:num w:numId="10">
    <w:abstractNumId w:val="0"/>
  </w:num>
  <w:num w:numId="11">
    <w:abstractNumId w:val="41"/>
  </w:num>
  <w:num w:numId="12">
    <w:abstractNumId w:val="13"/>
  </w:num>
  <w:num w:numId="13">
    <w:abstractNumId w:val="34"/>
  </w:num>
  <w:num w:numId="14">
    <w:abstractNumId w:val="9"/>
  </w:num>
  <w:num w:numId="15">
    <w:abstractNumId w:val="5"/>
  </w:num>
  <w:num w:numId="16">
    <w:abstractNumId w:val="40"/>
  </w:num>
  <w:num w:numId="17">
    <w:abstractNumId w:val="36"/>
  </w:num>
  <w:num w:numId="18">
    <w:abstractNumId w:val="3"/>
  </w:num>
  <w:num w:numId="19">
    <w:abstractNumId w:val="7"/>
  </w:num>
  <w:num w:numId="20">
    <w:abstractNumId w:val="18"/>
  </w:num>
  <w:num w:numId="21">
    <w:abstractNumId w:val="28"/>
  </w:num>
  <w:num w:numId="22">
    <w:abstractNumId w:val="11"/>
  </w:num>
  <w:num w:numId="23">
    <w:abstractNumId w:val="12"/>
  </w:num>
  <w:num w:numId="24">
    <w:abstractNumId w:val="16"/>
  </w:num>
  <w:num w:numId="25">
    <w:abstractNumId w:val="20"/>
  </w:num>
  <w:num w:numId="26">
    <w:abstractNumId w:val="39"/>
  </w:num>
  <w:num w:numId="27">
    <w:abstractNumId w:val="8"/>
  </w:num>
  <w:num w:numId="28">
    <w:abstractNumId w:val="25"/>
  </w:num>
  <w:num w:numId="29">
    <w:abstractNumId w:val="2"/>
  </w:num>
  <w:num w:numId="30">
    <w:abstractNumId w:val="1"/>
  </w:num>
  <w:num w:numId="31">
    <w:abstractNumId w:val="27"/>
  </w:num>
  <w:num w:numId="32">
    <w:abstractNumId w:val="32"/>
  </w:num>
  <w:num w:numId="33">
    <w:abstractNumId w:val="23"/>
  </w:num>
  <w:num w:numId="34">
    <w:abstractNumId w:val="43"/>
  </w:num>
  <w:num w:numId="35">
    <w:abstractNumId w:val="10"/>
  </w:num>
  <w:num w:numId="36">
    <w:abstractNumId w:val="38"/>
  </w:num>
  <w:num w:numId="37">
    <w:abstractNumId w:val="6"/>
  </w:num>
  <w:num w:numId="38">
    <w:abstractNumId w:val="33"/>
  </w:num>
  <w:num w:numId="39">
    <w:abstractNumId w:val="37"/>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14"/>
  </w:num>
  <w:num w:numId="45">
    <w:abstractNumId w:val="37"/>
    <w:lvlOverride w:ilvl="0">
      <w:startOverride w:val="1"/>
    </w:lvlOverride>
  </w:num>
  <w:num w:numId="46">
    <w:abstractNumId w:val="26"/>
  </w:num>
  <w:num w:numId="47">
    <w:abstractNumId w:val="21"/>
  </w:num>
  <w:num w:numId="48">
    <w:abstractNumId w:val="30"/>
  </w:num>
  <w:num w:numId="4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xtjQzsjQ2NjUwN7RU0lEKTi0uzszPAykwqgUAmblOeSwAAAA="/>
  </w:docVars>
  <w:rsids>
    <w:rsidRoot w:val="00CD1C3B"/>
    <w:rsid w:val="00001247"/>
    <w:rsid w:val="00001975"/>
    <w:rsid w:val="000034EA"/>
    <w:rsid w:val="00006982"/>
    <w:rsid w:val="0001212D"/>
    <w:rsid w:val="000262C4"/>
    <w:rsid w:val="000328A2"/>
    <w:rsid w:val="000333F8"/>
    <w:rsid w:val="00036816"/>
    <w:rsid w:val="00042DE9"/>
    <w:rsid w:val="00046BCE"/>
    <w:rsid w:val="00047DBE"/>
    <w:rsid w:val="000565B1"/>
    <w:rsid w:val="00056ABE"/>
    <w:rsid w:val="00056B3C"/>
    <w:rsid w:val="000632CF"/>
    <w:rsid w:val="0006376C"/>
    <w:rsid w:val="0006669F"/>
    <w:rsid w:val="000670FE"/>
    <w:rsid w:val="00070442"/>
    <w:rsid w:val="000704D7"/>
    <w:rsid w:val="00070A9F"/>
    <w:rsid w:val="000736C7"/>
    <w:rsid w:val="00073D4C"/>
    <w:rsid w:val="000801BC"/>
    <w:rsid w:val="00080C5A"/>
    <w:rsid w:val="00093C95"/>
    <w:rsid w:val="00097E2C"/>
    <w:rsid w:val="000A00EF"/>
    <w:rsid w:val="000A2853"/>
    <w:rsid w:val="000A5385"/>
    <w:rsid w:val="000A76E3"/>
    <w:rsid w:val="000B192E"/>
    <w:rsid w:val="000B5B3A"/>
    <w:rsid w:val="000B6157"/>
    <w:rsid w:val="000D14E7"/>
    <w:rsid w:val="000D29F0"/>
    <w:rsid w:val="000D698F"/>
    <w:rsid w:val="000E14CE"/>
    <w:rsid w:val="000F01D2"/>
    <w:rsid w:val="000F1C13"/>
    <w:rsid w:val="001051E4"/>
    <w:rsid w:val="00105E06"/>
    <w:rsid w:val="00106468"/>
    <w:rsid w:val="00113FF0"/>
    <w:rsid w:val="00120097"/>
    <w:rsid w:val="00125EC4"/>
    <w:rsid w:val="00131AC4"/>
    <w:rsid w:val="001355CE"/>
    <w:rsid w:val="0013566D"/>
    <w:rsid w:val="001406CF"/>
    <w:rsid w:val="00143639"/>
    <w:rsid w:val="00145F96"/>
    <w:rsid w:val="001501A2"/>
    <w:rsid w:val="00151552"/>
    <w:rsid w:val="001520D9"/>
    <w:rsid w:val="00157090"/>
    <w:rsid w:val="00160935"/>
    <w:rsid w:val="00165B32"/>
    <w:rsid w:val="00180F6B"/>
    <w:rsid w:val="001811DE"/>
    <w:rsid w:val="00191B57"/>
    <w:rsid w:val="00196CB2"/>
    <w:rsid w:val="001A3321"/>
    <w:rsid w:val="001A6E37"/>
    <w:rsid w:val="001A75BE"/>
    <w:rsid w:val="001B0B96"/>
    <w:rsid w:val="001B315A"/>
    <w:rsid w:val="001C5FCE"/>
    <w:rsid w:val="001D0A63"/>
    <w:rsid w:val="001D2967"/>
    <w:rsid w:val="001D37C8"/>
    <w:rsid w:val="001D43E3"/>
    <w:rsid w:val="001D6697"/>
    <w:rsid w:val="001E28A8"/>
    <w:rsid w:val="001E5C60"/>
    <w:rsid w:val="001E65AF"/>
    <w:rsid w:val="001E6E5F"/>
    <w:rsid w:val="001F1E22"/>
    <w:rsid w:val="001F7EF9"/>
    <w:rsid w:val="001F7FA0"/>
    <w:rsid w:val="00200A89"/>
    <w:rsid w:val="00200F40"/>
    <w:rsid w:val="002032B9"/>
    <w:rsid w:val="00205DD6"/>
    <w:rsid w:val="00213874"/>
    <w:rsid w:val="00214DB5"/>
    <w:rsid w:val="002228BC"/>
    <w:rsid w:val="002256B8"/>
    <w:rsid w:val="0023227F"/>
    <w:rsid w:val="00236930"/>
    <w:rsid w:val="0024014E"/>
    <w:rsid w:val="002413A5"/>
    <w:rsid w:val="00245665"/>
    <w:rsid w:val="00253C34"/>
    <w:rsid w:val="00256195"/>
    <w:rsid w:val="002569DB"/>
    <w:rsid w:val="00263FD6"/>
    <w:rsid w:val="00272450"/>
    <w:rsid w:val="00274D76"/>
    <w:rsid w:val="00281FD5"/>
    <w:rsid w:val="002831CF"/>
    <w:rsid w:val="00283A98"/>
    <w:rsid w:val="00283DAD"/>
    <w:rsid w:val="00294AFE"/>
    <w:rsid w:val="002B0664"/>
    <w:rsid w:val="002B5B01"/>
    <w:rsid w:val="002B79CB"/>
    <w:rsid w:val="002C516D"/>
    <w:rsid w:val="002C5E48"/>
    <w:rsid w:val="002C63DC"/>
    <w:rsid w:val="002D3AA4"/>
    <w:rsid w:val="002D52F7"/>
    <w:rsid w:val="002D5E22"/>
    <w:rsid w:val="002D6344"/>
    <w:rsid w:val="002E565F"/>
    <w:rsid w:val="002E5E93"/>
    <w:rsid w:val="002F248D"/>
    <w:rsid w:val="002F6941"/>
    <w:rsid w:val="002F7913"/>
    <w:rsid w:val="00301003"/>
    <w:rsid w:val="003013FF"/>
    <w:rsid w:val="00301E1B"/>
    <w:rsid w:val="00304228"/>
    <w:rsid w:val="0030448A"/>
    <w:rsid w:val="00314560"/>
    <w:rsid w:val="00323916"/>
    <w:rsid w:val="00324B5E"/>
    <w:rsid w:val="00325D9F"/>
    <w:rsid w:val="003320FD"/>
    <w:rsid w:val="00343748"/>
    <w:rsid w:val="00346608"/>
    <w:rsid w:val="0034660D"/>
    <w:rsid w:val="00350111"/>
    <w:rsid w:val="0035281F"/>
    <w:rsid w:val="003534F7"/>
    <w:rsid w:val="003571D5"/>
    <w:rsid w:val="00360BFE"/>
    <w:rsid w:val="0036114D"/>
    <w:rsid w:val="00361981"/>
    <w:rsid w:val="00365A62"/>
    <w:rsid w:val="00370F8D"/>
    <w:rsid w:val="003712D7"/>
    <w:rsid w:val="00372F49"/>
    <w:rsid w:val="00373247"/>
    <w:rsid w:val="00376B91"/>
    <w:rsid w:val="00377855"/>
    <w:rsid w:val="0038113F"/>
    <w:rsid w:val="00381294"/>
    <w:rsid w:val="00384A1E"/>
    <w:rsid w:val="00391522"/>
    <w:rsid w:val="003A06BC"/>
    <w:rsid w:val="003A0D2F"/>
    <w:rsid w:val="003A2B57"/>
    <w:rsid w:val="003A4903"/>
    <w:rsid w:val="003A4FDB"/>
    <w:rsid w:val="003A744C"/>
    <w:rsid w:val="003B1B50"/>
    <w:rsid w:val="003B1BB4"/>
    <w:rsid w:val="003B44C6"/>
    <w:rsid w:val="003B49CE"/>
    <w:rsid w:val="003B4E6D"/>
    <w:rsid w:val="003C3FE4"/>
    <w:rsid w:val="003C4519"/>
    <w:rsid w:val="003C6458"/>
    <w:rsid w:val="003C725D"/>
    <w:rsid w:val="003D3A29"/>
    <w:rsid w:val="003D4B30"/>
    <w:rsid w:val="003D6380"/>
    <w:rsid w:val="003E78FC"/>
    <w:rsid w:val="003F03EC"/>
    <w:rsid w:val="003F0A73"/>
    <w:rsid w:val="004066AC"/>
    <w:rsid w:val="004067ED"/>
    <w:rsid w:val="004111A2"/>
    <w:rsid w:val="004116B9"/>
    <w:rsid w:val="0041348A"/>
    <w:rsid w:val="004154E8"/>
    <w:rsid w:val="00417520"/>
    <w:rsid w:val="00422EF6"/>
    <w:rsid w:val="00426000"/>
    <w:rsid w:val="00426D32"/>
    <w:rsid w:val="0043023B"/>
    <w:rsid w:val="00432C2E"/>
    <w:rsid w:val="0043642A"/>
    <w:rsid w:val="00437311"/>
    <w:rsid w:val="00446E8B"/>
    <w:rsid w:val="00450B2B"/>
    <w:rsid w:val="004545E1"/>
    <w:rsid w:val="004604B5"/>
    <w:rsid w:val="00462D72"/>
    <w:rsid w:val="00463395"/>
    <w:rsid w:val="00463637"/>
    <w:rsid w:val="004655DE"/>
    <w:rsid w:val="00465972"/>
    <w:rsid w:val="004675CC"/>
    <w:rsid w:val="00467F6D"/>
    <w:rsid w:val="0047007E"/>
    <w:rsid w:val="00470FCE"/>
    <w:rsid w:val="00471509"/>
    <w:rsid w:val="004728FE"/>
    <w:rsid w:val="00485925"/>
    <w:rsid w:val="00494E27"/>
    <w:rsid w:val="004A0932"/>
    <w:rsid w:val="004A0A50"/>
    <w:rsid w:val="004A0D6A"/>
    <w:rsid w:val="004A33A2"/>
    <w:rsid w:val="004A33EC"/>
    <w:rsid w:val="004A47DA"/>
    <w:rsid w:val="004A7733"/>
    <w:rsid w:val="004C187E"/>
    <w:rsid w:val="004C3FED"/>
    <w:rsid w:val="004C44D9"/>
    <w:rsid w:val="004C557D"/>
    <w:rsid w:val="004C7313"/>
    <w:rsid w:val="004D1C42"/>
    <w:rsid w:val="004D2147"/>
    <w:rsid w:val="004D5108"/>
    <w:rsid w:val="004D596E"/>
    <w:rsid w:val="004E1EE5"/>
    <w:rsid w:val="004E2A76"/>
    <w:rsid w:val="004E32B7"/>
    <w:rsid w:val="004F7DB9"/>
    <w:rsid w:val="005013B1"/>
    <w:rsid w:val="00504B67"/>
    <w:rsid w:val="005066B2"/>
    <w:rsid w:val="005158F5"/>
    <w:rsid w:val="00515962"/>
    <w:rsid w:val="00521AED"/>
    <w:rsid w:val="00523222"/>
    <w:rsid w:val="005265BB"/>
    <w:rsid w:val="0052751C"/>
    <w:rsid w:val="0052784C"/>
    <w:rsid w:val="00541B3B"/>
    <w:rsid w:val="00541E5B"/>
    <w:rsid w:val="005446B4"/>
    <w:rsid w:val="00546C1C"/>
    <w:rsid w:val="00550E05"/>
    <w:rsid w:val="0055714D"/>
    <w:rsid w:val="00567084"/>
    <w:rsid w:val="00574BD1"/>
    <w:rsid w:val="00586FFC"/>
    <w:rsid w:val="005910C1"/>
    <w:rsid w:val="00593830"/>
    <w:rsid w:val="00595504"/>
    <w:rsid w:val="005A19B7"/>
    <w:rsid w:val="005A39E4"/>
    <w:rsid w:val="005B5AD7"/>
    <w:rsid w:val="005C00EB"/>
    <w:rsid w:val="005C0D6C"/>
    <w:rsid w:val="005C0F78"/>
    <w:rsid w:val="005C4149"/>
    <w:rsid w:val="005C77E0"/>
    <w:rsid w:val="005D1A2C"/>
    <w:rsid w:val="005D3353"/>
    <w:rsid w:val="005D5462"/>
    <w:rsid w:val="005E3F6A"/>
    <w:rsid w:val="005F2C34"/>
    <w:rsid w:val="005F6C6F"/>
    <w:rsid w:val="005F76D2"/>
    <w:rsid w:val="0060151E"/>
    <w:rsid w:val="00610D88"/>
    <w:rsid w:val="00610FD9"/>
    <w:rsid w:val="00612CCB"/>
    <w:rsid w:val="00613B9E"/>
    <w:rsid w:val="00613F0B"/>
    <w:rsid w:val="006203DA"/>
    <w:rsid w:val="00622C03"/>
    <w:rsid w:val="00624343"/>
    <w:rsid w:val="00627DF1"/>
    <w:rsid w:val="006308D6"/>
    <w:rsid w:val="00632394"/>
    <w:rsid w:val="006452AF"/>
    <w:rsid w:val="00650916"/>
    <w:rsid w:val="00650FCE"/>
    <w:rsid w:val="006530A1"/>
    <w:rsid w:val="00661B0E"/>
    <w:rsid w:val="00665C5B"/>
    <w:rsid w:val="006708BA"/>
    <w:rsid w:val="00672185"/>
    <w:rsid w:val="00680176"/>
    <w:rsid w:val="00680B82"/>
    <w:rsid w:val="00683BAA"/>
    <w:rsid w:val="006851B9"/>
    <w:rsid w:val="006861F5"/>
    <w:rsid w:val="00690618"/>
    <w:rsid w:val="006945BF"/>
    <w:rsid w:val="00697805"/>
    <w:rsid w:val="006979D9"/>
    <w:rsid w:val="006A32FF"/>
    <w:rsid w:val="006A5022"/>
    <w:rsid w:val="006A59D8"/>
    <w:rsid w:val="006B1A01"/>
    <w:rsid w:val="006B2F29"/>
    <w:rsid w:val="006B3639"/>
    <w:rsid w:val="006C27A5"/>
    <w:rsid w:val="006C4E71"/>
    <w:rsid w:val="006C57FC"/>
    <w:rsid w:val="006D0D05"/>
    <w:rsid w:val="006D20C1"/>
    <w:rsid w:val="006D3A72"/>
    <w:rsid w:val="006E5569"/>
    <w:rsid w:val="006F06C2"/>
    <w:rsid w:val="006F06EE"/>
    <w:rsid w:val="006F354E"/>
    <w:rsid w:val="006F37B6"/>
    <w:rsid w:val="006F61FE"/>
    <w:rsid w:val="00703A58"/>
    <w:rsid w:val="00714AD1"/>
    <w:rsid w:val="007157E8"/>
    <w:rsid w:val="00723381"/>
    <w:rsid w:val="00725402"/>
    <w:rsid w:val="00725FF5"/>
    <w:rsid w:val="00726DEA"/>
    <w:rsid w:val="00732E84"/>
    <w:rsid w:val="00732F0F"/>
    <w:rsid w:val="00733FED"/>
    <w:rsid w:val="00735BF0"/>
    <w:rsid w:val="00743661"/>
    <w:rsid w:val="007454B1"/>
    <w:rsid w:val="00750597"/>
    <w:rsid w:val="00752E64"/>
    <w:rsid w:val="0075784A"/>
    <w:rsid w:val="00760E76"/>
    <w:rsid w:val="0076107E"/>
    <w:rsid w:val="0076185E"/>
    <w:rsid w:val="0076317E"/>
    <w:rsid w:val="007651CA"/>
    <w:rsid w:val="00767A83"/>
    <w:rsid w:val="00770F11"/>
    <w:rsid w:val="00771716"/>
    <w:rsid w:val="007748CB"/>
    <w:rsid w:val="007765C4"/>
    <w:rsid w:val="0078023E"/>
    <w:rsid w:val="00782C22"/>
    <w:rsid w:val="0078477F"/>
    <w:rsid w:val="007860AA"/>
    <w:rsid w:val="007901B6"/>
    <w:rsid w:val="007914D7"/>
    <w:rsid w:val="007A087A"/>
    <w:rsid w:val="007A1EB7"/>
    <w:rsid w:val="007A2708"/>
    <w:rsid w:val="007A2C70"/>
    <w:rsid w:val="007A6E0B"/>
    <w:rsid w:val="007B3214"/>
    <w:rsid w:val="007B4555"/>
    <w:rsid w:val="007C0D00"/>
    <w:rsid w:val="007C113F"/>
    <w:rsid w:val="007C7356"/>
    <w:rsid w:val="007D76D3"/>
    <w:rsid w:val="007D79E3"/>
    <w:rsid w:val="007D7F6D"/>
    <w:rsid w:val="007E43EF"/>
    <w:rsid w:val="007F120D"/>
    <w:rsid w:val="007F7E01"/>
    <w:rsid w:val="0080007A"/>
    <w:rsid w:val="00801C33"/>
    <w:rsid w:val="008040E2"/>
    <w:rsid w:val="008042B6"/>
    <w:rsid w:val="00804B38"/>
    <w:rsid w:val="0080627F"/>
    <w:rsid w:val="00813115"/>
    <w:rsid w:val="008164B7"/>
    <w:rsid w:val="00816FAC"/>
    <w:rsid w:val="008228CF"/>
    <w:rsid w:val="00823BD0"/>
    <w:rsid w:val="008242B7"/>
    <w:rsid w:val="0083383B"/>
    <w:rsid w:val="008403A4"/>
    <w:rsid w:val="00843CAD"/>
    <w:rsid w:val="00852957"/>
    <w:rsid w:val="0086269A"/>
    <w:rsid w:val="008651CE"/>
    <w:rsid w:val="00871712"/>
    <w:rsid w:val="00871972"/>
    <w:rsid w:val="00871D64"/>
    <w:rsid w:val="00872526"/>
    <w:rsid w:val="00873500"/>
    <w:rsid w:val="00873705"/>
    <w:rsid w:val="0087725F"/>
    <w:rsid w:val="0088436A"/>
    <w:rsid w:val="00887D7D"/>
    <w:rsid w:val="008929AF"/>
    <w:rsid w:val="00897015"/>
    <w:rsid w:val="008A33FF"/>
    <w:rsid w:val="008A576E"/>
    <w:rsid w:val="008A7950"/>
    <w:rsid w:val="008B134D"/>
    <w:rsid w:val="008B1460"/>
    <w:rsid w:val="008B1DA6"/>
    <w:rsid w:val="008B5A3F"/>
    <w:rsid w:val="008B711B"/>
    <w:rsid w:val="008B75B8"/>
    <w:rsid w:val="008C18E2"/>
    <w:rsid w:val="008C7281"/>
    <w:rsid w:val="008D0BB2"/>
    <w:rsid w:val="008D1EF2"/>
    <w:rsid w:val="008E0415"/>
    <w:rsid w:val="008E0FBE"/>
    <w:rsid w:val="008E4934"/>
    <w:rsid w:val="008E619F"/>
    <w:rsid w:val="008F1B59"/>
    <w:rsid w:val="008F7D1C"/>
    <w:rsid w:val="00906B89"/>
    <w:rsid w:val="0091376B"/>
    <w:rsid w:val="00917E70"/>
    <w:rsid w:val="0092274C"/>
    <w:rsid w:val="0092310C"/>
    <w:rsid w:val="00923B54"/>
    <w:rsid w:val="0092769F"/>
    <w:rsid w:val="00930DB4"/>
    <w:rsid w:val="00936CB3"/>
    <w:rsid w:val="009374CE"/>
    <w:rsid w:val="009405BD"/>
    <w:rsid w:val="00941765"/>
    <w:rsid w:val="00943AC8"/>
    <w:rsid w:val="00944F79"/>
    <w:rsid w:val="00947EC0"/>
    <w:rsid w:val="00953F1E"/>
    <w:rsid w:val="0096365E"/>
    <w:rsid w:val="009658A2"/>
    <w:rsid w:val="00965AA0"/>
    <w:rsid w:val="00967501"/>
    <w:rsid w:val="00970079"/>
    <w:rsid w:val="00970DBA"/>
    <w:rsid w:val="00974B19"/>
    <w:rsid w:val="00977B57"/>
    <w:rsid w:val="00982671"/>
    <w:rsid w:val="009829FF"/>
    <w:rsid w:val="00985F20"/>
    <w:rsid w:val="009912C6"/>
    <w:rsid w:val="009A0026"/>
    <w:rsid w:val="009A1CC2"/>
    <w:rsid w:val="009A1FDF"/>
    <w:rsid w:val="009A218D"/>
    <w:rsid w:val="009A7965"/>
    <w:rsid w:val="009A7DBA"/>
    <w:rsid w:val="009B47CE"/>
    <w:rsid w:val="009B7458"/>
    <w:rsid w:val="009C41D4"/>
    <w:rsid w:val="009C4F6C"/>
    <w:rsid w:val="009C5216"/>
    <w:rsid w:val="009C6C5B"/>
    <w:rsid w:val="009C73FD"/>
    <w:rsid w:val="009D626E"/>
    <w:rsid w:val="009E1C8B"/>
    <w:rsid w:val="009E2E85"/>
    <w:rsid w:val="009E34C7"/>
    <w:rsid w:val="009E3F3D"/>
    <w:rsid w:val="009E5137"/>
    <w:rsid w:val="009E5388"/>
    <w:rsid w:val="009E7BF8"/>
    <w:rsid w:val="009F10C8"/>
    <w:rsid w:val="009F47B8"/>
    <w:rsid w:val="009F7C6B"/>
    <w:rsid w:val="00A049D8"/>
    <w:rsid w:val="00A05E13"/>
    <w:rsid w:val="00A06A6E"/>
    <w:rsid w:val="00A10DCE"/>
    <w:rsid w:val="00A114B9"/>
    <w:rsid w:val="00A121AB"/>
    <w:rsid w:val="00A138E4"/>
    <w:rsid w:val="00A13DF1"/>
    <w:rsid w:val="00A14146"/>
    <w:rsid w:val="00A14370"/>
    <w:rsid w:val="00A1711E"/>
    <w:rsid w:val="00A17EFF"/>
    <w:rsid w:val="00A20346"/>
    <w:rsid w:val="00A20418"/>
    <w:rsid w:val="00A21A9E"/>
    <w:rsid w:val="00A22027"/>
    <w:rsid w:val="00A22FDA"/>
    <w:rsid w:val="00A24B84"/>
    <w:rsid w:val="00A3595F"/>
    <w:rsid w:val="00A37CE0"/>
    <w:rsid w:val="00A40AB8"/>
    <w:rsid w:val="00A47800"/>
    <w:rsid w:val="00A50DF1"/>
    <w:rsid w:val="00A52B93"/>
    <w:rsid w:val="00A56B03"/>
    <w:rsid w:val="00A60686"/>
    <w:rsid w:val="00A65111"/>
    <w:rsid w:val="00A65F39"/>
    <w:rsid w:val="00A67403"/>
    <w:rsid w:val="00A70225"/>
    <w:rsid w:val="00A70CA8"/>
    <w:rsid w:val="00A7421B"/>
    <w:rsid w:val="00A813B3"/>
    <w:rsid w:val="00A828F8"/>
    <w:rsid w:val="00A93B73"/>
    <w:rsid w:val="00A97A6D"/>
    <w:rsid w:val="00AA0063"/>
    <w:rsid w:val="00AA20CE"/>
    <w:rsid w:val="00AA3C04"/>
    <w:rsid w:val="00AB145A"/>
    <w:rsid w:val="00AB3DB5"/>
    <w:rsid w:val="00AB48BB"/>
    <w:rsid w:val="00AC0427"/>
    <w:rsid w:val="00AC0BA2"/>
    <w:rsid w:val="00AD0E4A"/>
    <w:rsid w:val="00AD5639"/>
    <w:rsid w:val="00AD5CB0"/>
    <w:rsid w:val="00AD6B2F"/>
    <w:rsid w:val="00AE0724"/>
    <w:rsid w:val="00AE446C"/>
    <w:rsid w:val="00AE7D26"/>
    <w:rsid w:val="00AF2BD2"/>
    <w:rsid w:val="00AF2E0E"/>
    <w:rsid w:val="00AF318A"/>
    <w:rsid w:val="00AF4884"/>
    <w:rsid w:val="00AF5447"/>
    <w:rsid w:val="00B02628"/>
    <w:rsid w:val="00B03BB9"/>
    <w:rsid w:val="00B03E5C"/>
    <w:rsid w:val="00B05AFB"/>
    <w:rsid w:val="00B115C1"/>
    <w:rsid w:val="00B20D28"/>
    <w:rsid w:val="00B24509"/>
    <w:rsid w:val="00B25ABF"/>
    <w:rsid w:val="00B277DE"/>
    <w:rsid w:val="00B27FF5"/>
    <w:rsid w:val="00B3117D"/>
    <w:rsid w:val="00B42558"/>
    <w:rsid w:val="00B46DD7"/>
    <w:rsid w:val="00B56B17"/>
    <w:rsid w:val="00B576B5"/>
    <w:rsid w:val="00B610B1"/>
    <w:rsid w:val="00B65D1F"/>
    <w:rsid w:val="00B72949"/>
    <w:rsid w:val="00B80C5A"/>
    <w:rsid w:val="00B84475"/>
    <w:rsid w:val="00B845D2"/>
    <w:rsid w:val="00B84F74"/>
    <w:rsid w:val="00B8550C"/>
    <w:rsid w:val="00B8608F"/>
    <w:rsid w:val="00B86407"/>
    <w:rsid w:val="00B94709"/>
    <w:rsid w:val="00B94ABC"/>
    <w:rsid w:val="00B96FDB"/>
    <w:rsid w:val="00BA001D"/>
    <w:rsid w:val="00BB04B6"/>
    <w:rsid w:val="00BB2E85"/>
    <w:rsid w:val="00BB38EC"/>
    <w:rsid w:val="00BB4DA7"/>
    <w:rsid w:val="00BB7052"/>
    <w:rsid w:val="00BC3BAF"/>
    <w:rsid w:val="00BC5FF2"/>
    <w:rsid w:val="00BD31DA"/>
    <w:rsid w:val="00BD5E04"/>
    <w:rsid w:val="00BE1E65"/>
    <w:rsid w:val="00BF1BD7"/>
    <w:rsid w:val="00BF244F"/>
    <w:rsid w:val="00BF3D78"/>
    <w:rsid w:val="00BF4E99"/>
    <w:rsid w:val="00BF5E67"/>
    <w:rsid w:val="00C011A5"/>
    <w:rsid w:val="00C05610"/>
    <w:rsid w:val="00C072A2"/>
    <w:rsid w:val="00C07ED7"/>
    <w:rsid w:val="00C112AA"/>
    <w:rsid w:val="00C11FE5"/>
    <w:rsid w:val="00C12460"/>
    <w:rsid w:val="00C133AE"/>
    <w:rsid w:val="00C15B97"/>
    <w:rsid w:val="00C22A2C"/>
    <w:rsid w:val="00C2699B"/>
    <w:rsid w:val="00C31F06"/>
    <w:rsid w:val="00C347AB"/>
    <w:rsid w:val="00C40D65"/>
    <w:rsid w:val="00C422B2"/>
    <w:rsid w:val="00C42C9E"/>
    <w:rsid w:val="00C44C32"/>
    <w:rsid w:val="00C50486"/>
    <w:rsid w:val="00C52D18"/>
    <w:rsid w:val="00C546A7"/>
    <w:rsid w:val="00C569DD"/>
    <w:rsid w:val="00C56D2E"/>
    <w:rsid w:val="00C6285F"/>
    <w:rsid w:val="00C71929"/>
    <w:rsid w:val="00C773C2"/>
    <w:rsid w:val="00C77C22"/>
    <w:rsid w:val="00C842F1"/>
    <w:rsid w:val="00C851E7"/>
    <w:rsid w:val="00C86113"/>
    <w:rsid w:val="00C8721A"/>
    <w:rsid w:val="00C90259"/>
    <w:rsid w:val="00C912D9"/>
    <w:rsid w:val="00C91B5E"/>
    <w:rsid w:val="00CB399D"/>
    <w:rsid w:val="00CB3CFE"/>
    <w:rsid w:val="00CC1A83"/>
    <w:rsid w:val="00CC2A1F"/>
    <w:rsid w:val="00CC5E2B"/>
    <w:rsid w:val="00CC5F70"/>
    <w:rsid w:val="00CC7C96"/>
    <w:rsid w:val="00CD1C3B"/>
    <w:rsid w:val="00CD3FBA"/>
    <w:rsid w:val="00CD4082"/>
    <w:rsid w:val="00CD5DF1"/>
    <w:rsid w:val="00CD7B56"/>
    <w:rsid w:val="00CD7F17"/>
    <w:rsid w:val="00CE216C"/>
    <w:rsid w:val="00CE2A6E"/>
    <w:rsid w:val="00CE48CE"/>
    <w:rsid w:val="00CF2005"/>
    <w:rsid w:val="00CF2B8C"/>
    <w:rsid w:val="00CF5B08"/>
    <w:rsid w:val="00D04702"/>
    <w:rsid w:val="00D05931"/>
    <w:rsid w:val="00D06A3C"/>
    <w:rsid w:val="00D126A4"/>
    <w:rsid w:val="00D21D4E"/>
    <w:rsid w:val="00D23640"/>
    <w:rsid w:val="00D37AA5"/>
    <w:rsid w:val="00D41048"/>
    <w:rsid w:val="00D411A9"/>
    <w:rsid w:val="00D45C4F"/>
    <w:rsid w:val="00D71848"/>
    <w:rsid w:val="00D8007F"/>
    <w:rsid w:val="00D82762"/>
    <w:rsid w:val="00D8308B"/>
    <w:rsid w:val="00D83EC6"/>
    <w:rsid w:val="00D85EF8"/>
    <w:rsid w:val="00D90DAD"/>
    <w:rsid w:val="00D94222"/>
    <w:rsid w:val="00D95790"/>
    <w:rsid w:val="00D97CE8"/>
    <w:rsid w:val="00DA312E"/>
    <w:rsid w:val="00DA4BC6"/>
    <w:rsid w:val="00DB04D9"/>
    <w:rsid w:val="00DB24B0"/>
    <w:rsid w:val="00DB3616"/>
    <w:rsid w:val="00DB5D69"/>
    <w:rsid w:val="00DC28B2"/>
    <w:rsid w:val="00DC495B"/>
    <w:rsid w:val="00DC6A14"/>
    <w:rsid w:val="00DD375C"/>
    <w:rsid w:val="00DD78FD"/>
    <w:rsid w:val="00DE20EB"/>
    <w:rsid w:val="00DF44CD"/>
    <w:rsid w:val="00DF7C55"/>
    <w:rsid w:val="00E021D8"/>
    <w:rsid w:val="00E049FD"/>
    <w:rsid w:val="00E054F6"/>
    <w:rsid w:val="00E07098"/>
    <w:rsid w:val="00E071B2"/>
    <w:rsid w:val="00E103B5"/>
    <w:rsid w:val="00E11D01"/>
    <w:rsid w:val="00E1267D"/>
    <w:rsid w:val="00E14523"/>
    <w:rsid w:val="00E20D6B"/>
    <w:rsid w:val="00E27616"/>
    <w:rsid w:val="00E30D66"/>
    <w:rsid w:val="00E31160"/>
    <w:rsid w:val="00E32F9C"/>
    <w:rsid w:val="00E37AC2"/>
    <w:rsid w:val="00E4009D"/>
    <w:rsid w:val="00E42061"/>
    <w:rsid w:val="00E565C7"/>
    <w:rsid w:val="00E7479F"/>
    <w:rsid w:val="00E8009D"/>
    <w:rsid w:val="00E83710"/>
    <w:rsid w:val="00E85979"/>
    <w:rsid w:val="00E8634C"/>
    <w:rsid w:val="00E93081"/>
    <w:rsid w:val="00E95D75"/>
    <w:rsid w:val="00EA2CF1"/>
    <w:rsid w:val="00EB106A"/>
    <w:rsid w:val="00EB40C6"/>
    <w:rsid w:val="00EB69BD"/>
    <w:rsid w:val="00EC00E8"/>
    <w:rsid w:val="00EC26A3"/>
    <w:rsid w:val="00EC3021"/>
    <w:rsid w:val="00EC3B5C"/>
    <w:rsid w:val="00ED07F1"/>
    <w:rsid w:val="00ED11DD"/>
    <w:rsid w:val="00ED5E95"/>
    <w:rsid w:val="00EE2866"/>
    <w:rsid w:val="00EE6877"/>
    <w:rsid w:val="00EF3C11"/>
    <w:rsid w:val="00EF712C"/>
    <w:rsid w:val="00EF7FB7"/>
    <w:rsid w:val="00F00D3D"/>
    <w:rsid w:val="00F0207F"/>
    <w:rsid w:val="00F10A9C"/>
    <w:rsid w:val="00F10DE0"/>
    <w:rsid w:val="00F13450"/>
    <w:rsid w:val="00F14CE6"/>
    <w:rsid w:val="00F2356B"/>
    <w:rsid w:val="00F2430A"/>
    <w:rsid w:val="00F27144"/>
    <w:rsid w:val="00F3071F"/>
    <w:rsid w:val="00F3291B"/>
    <w:rsid w:val="00F367F9"/>
    <w:rsid w:val="00F37135"/>
    <w:rsid w:val="00F41CB3"/>
    <w:rsid w:val="00F45F38"/>
    <w:rsid w:val="00F50261"/>
    <w:rsid w:val="00F52BFB"/>
    <w:rsid w:val="00F5593B"/>
    <w:rsid w:val="00F6022F"/>
    <w:rsid w:val="00F61DB5"/>
    <w:rsid w:val="00F63FA7"/>
    <w:rsid w:val="00F6552F"/>
    <w:rsid w:val="00F80EB0"/>
    <w:rsid w:val="00F8131A"/>
    <w:rsid w:val="00F831BE"/>
    <w:rsid w:val="00F8681A"/>
    <w:rsid w:val="00F910DC"/>
    <w:rsid w:val="00F916A7"/>
    <w:rsid w:val="00F939C7"/>
    <w:rsid w:val="00F93AF8"/>
    <w:rsid w:val="00F97950"/>
    <w:rsid w:val="00FA3C6C"/>
    <w:rsid w:val="00FA506F"/>
    <w:rsid w:val="00FA76EF"/>
    <w:rsid w:val="00FB4C73"/>
    <w:rsid w:val="00FC018C"/>
    <w:rsid w:val="00FC1ED3"/>
    <w:rsid w:val="00FC2855"/>
    <w:rsid w:val="00FC6275"/>
    <w:rsid w:val="00FD27D0"/>
    <w:rsid w:val="00FD2DFC"/>
    <w:rsid w:val="00FD74AB"/>
    <w:rsid w:val="00FE40F3"/>
    <w:rsid w:val="00FE4DBD"/>
    <w:rsid w:val="00FE6876"/>
    <w:rsid w:val="00FE724D"/>
    <w:rsid w:val="00FF33F4"/>
    <w:rsid w:val="00FF53E8"/>
    <w:rsid w:val="30073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DB97B"/>
  <w15:chartTrackingRefBased/>
  <w15:docId w15:val="{82905093-C4F6-48F1-9693-5E8352ED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5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1C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1C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21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4B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C3B"/>
    <w:rPr>
      <w:rFonts w:ascii="Times New Roman" w:eastAsia="Times New Roman" w:hAnsi="Times New Roman" w:cs="Times New Roman"/>
      <w:b/>
      <w:bCs/>
      <w:sz w:val="36"/>
      <w:szCs w:val="36"/>
    </w:rPr>
  </w:style>
  <w:style w:type="paragraph" w:styleId="NormalWeb">
    <w:name w:val="Normal (Web)"/>
    <w:basedOn w:val="Normal"/>
    <w:uiPriority w:val="99"/>
    <w:unhideWhenUsed/>
    <w:rsid w:val="00CD1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D1C3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D1C3B"/>
    <w:rPr>
      <w:b/>
      <w:bCs/>
    </w:rPr>
  </w:style>
  <w:style w:type="character" w:customStyle="1" w:styleId="valid">
    <w:name w:val="valid"/>
    <w:basedOn w:val="DefaultParagraphFont"/>
    <w:rsid w:val="00CD1C3B"/>
  </w:style>
  <w:style w:type="paragraph" w:customStyle="1" w:styleId="auto-cursor-target">
    <w:name w:val="auto-cursor-target"/>
    <w:basedOn w:val="Normal"/>
    <w:rsid w:val="00CD1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C3B"/>
    <w:rPr>
      <w:color w:val="0000FF"/>
      <w:u w:val="single"/>
    </w:rPr>
  </w:style>
  <w:style w:type="table" w:styleId="ListTable4-Accent1">
    <w:name w:val="List Table 4 Accent 1"/>
    <w:basedOn w:val="TableNormal"/>
    <w:uiPriority w:val="49"/>
    <w:rsid w:val="00CD1C3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269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2699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B425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2558"/>
    <w:pPr>
      <w:outlineLvl w:val="9"/>
    </w:pPr>
  </w:style>
  <w:style w:type="paragraph" w:styleId="TOC2">
    <w:name w:val="toc 2"/>
    <w:basedOn w:val="Normal"/>
    <w:next w:val="Normal"/>
    <w:autoRedefine/>
    <w:uiPriority w:val="39"/>
    <w:unhideWhenUsed/>
    <w:rsid w:val="00B42558"/>
    <w:pPr>
      <w:spacing w:after="100"/>
      <w:ind w:left="220"/>
    </w:pPr>
  </w:style>
  <w:style w:type="paragraph" w:styleId="Header">
    <w:name w:val="header"/>
    <w:basedOn w:val="Normal"/>
    <w:link w:val="HeaderChar"/>
    <w:uiPriority w:val="99"/>
    <w:unhideWhenUsed/>
    <w:rsid w:val="00056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B1"/>
  </w:style>
  <w:style w:type="paragraph" w:styleId="Footer">
    <w:name w:val="footer"/>
    <w:basedOn w:val="Normal"/>
    <w:link w:val="FooterChar"/>
    <w:uiPriority w:val="99"/>
    <w:unhideWhenUsed/>
    <w:rsid w:val="00056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5B1"/>
  </w:style>
  <w:style w:type="paragraph" w:styleId="ListParagraph">
    <w:name w:val="List Paragraph"/>
    <w:aliases w:val="Use Case List Paragraph,Heading2,List Paragraph1,b1,Bullet for no #'s,Body Bullet"/>
    <w:basedOn w:val="Normal"/>
    <w:link w:val="ListParagraphChar"/>
    <w:uiPriority w:val="34"/>
    <w:qFormat/>
    <w:rsid w:val="007D76D3"/>
    <w:pPr>
      <w:ind w:left="720"/>
      <w:contextualSpacing/>
    </w:pPr>
  </w:style>
  <w:style w:type="table" w:styleId="TableGrid">
    <w:name w:val="Table Grid"/>
    <w:basedOn w:val="TableNormal"/>
    <w:uiPriority w:val="39"/>
    <w:rsid w:val="00C13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133A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06376C"/>
    <w:rPr>
      <w:sz w:val="16"/>
      <w:szCs w:val="16"/>
    </w:rPr>
  </w:style>
  <w:style w:type="paragraph" w:styleId="CommentText">
    <w:name w:val="annotation text"/>
    <w:basedOn w:val="Normal"/>
    <w:link w:val="CommentTextChar"/>
    <w:uiPriority w:val="99"/>
    <w:semiHidden/>
    <w:unhideWhenUsed/>
    <w:rsid w:val="0006376C"/>
    <w:pPr>
      <w:spacing w:line="240" w:lineRule="auto"/>
    </w:pPr>
    <w:rPr>
      <w:sz w:val="20"/>
      <w:szCs w:val="20"/>
    </w:rPr>
  </w:style>
  <w:style w:type="character" w:customStyle="1" w:styleId="CommentTextChar">
    <w:name w:val="Comment Text Char"/>
    <w:basedOn w:val="DefaultParagraphFont"/>
    <w:link w:val="CommentText"/>
    <w:uiPriority w:val="99"/>
    <w:semiHidden/>
    <w:rsid w:val="0006376C"/>
    <w:rPr>
      <w:sz w:val="20"/>
      <w:szCs w:val="20"/>
    </w:rPr>
  </w:style>
  <w:style w:type="paragraph" w:styleId="CommentSubject">
    <w:name w:val="annotation subject"/>
    <w:basedOn w:val="CommentText"/>
    <w:next w:val="CommentText"/>
    <w:link w:val="CommentSubjectChar"/>
    <w:uiPriority w:val="99"/>
    <w:semiHidden/>
    <w:unhideWhenUsed/>
    <w:rsid w:val="0006376C"/>
    <w:rPr>
      <w:b/>
      <w:bCs/>
    </w:rPr>
  </w:style>
  <w:style w:type="character" w:customStyle="1" w:styleId="CommentSubjectChar">
    <w:name w:val="Comment Subject Char"/>
    <w:basedOn w:val="CommentTextChar"/>
    <w:link w:val="CommentSubject"/>
    <w:uiPriority w:val="99"/>
    <w:semiHidden/>
    <w:rsid w:val="0006376C"/>
    <w:rPr>
      <w:b/>
      <w:bCs/>
      <w:sz w:val="20"/>
      <w:szCs w:val="20"/>
    </w:rPr>
  </w:style>
  <w:style w:type="paragraph" w:styleId="BalloonText">
    <w:name w:val="Balloon Text"/>
    <w:basedOn w:val="Normal"/>
    <w:link w:val="BalloonTextChar"/>
    <w:uiPriority w:val="99"/>
    <w:semiHidden/>
    <w:unhideWhenUsed/>
    <w:rsid w:val="000637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76C"/>
    <w:rPr>
      <w:rFonts w:ascii="Segoe UI" w:hAnsi="Segoe UI" w:cs="Segoe UI"/>
      <w:sz w:val="18"/>
      <w:szCs w:val="18"/>
    </w:rPr>
  </w:style>
  <w:style w:type="character" w:customStyle="1" w:styleId="inline-comment-marker">
    <w:name w:val="inline-comment-marker"/>
    <w:basedOn w:val="DefaultParagraphFont"/>
    <w:rsid w:val="00E27616"/>
  </w:style>
  <w:style w:type="paragraph" w:styleId="Caption">
    <w:name w:val="caption"/>
    <w:aliases w:val="Caption Char,Caption-Figure"/>
    <w:basedOn w:val="Normal"/>
    <w:next w:val="Normal"/>
    <w:link w:val="CaptionChar1"/>
    <w:uiPriority w:val="35"/>
    <w:unhideWhenUsed/>
    <w:qFormat/>
    <w:rsid w:val="00B277D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A218D"/>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9A218D"/>
    <w:rPr>
      <w:color w:val="954F72" w:themeColor="followedHyperlink"/>
      <w:u w:val="single"/>
    </w:rPr>
  </w:style>
  <w:style w:type="character" w:customStyle="1" w:styleId="ListParagraphChar">
    <w:name w:val="List Paragraph Char"/>
    <w:aliases w:val="Use Case List Paragraph Char,Heading2 Char,List Paragraph1 Char,b1 Char,Bullet for no #'s Char,Body Bullet Char"/>
    <w:basedOn w:val="DefaultParagraphFont"/>
    <w:link w:val="ListParagraph"/>
    <w:uiPriority w:val="34"/>
    <w:rsid w:val="00CE2A6E"/>
  </w:style>
  <w:style w:type="paragraph" w:customStyle="1" w:styleId="Bodycopy">
    <w:name w:val="Body copy"/>
    <w:link w:val="BodycopyChar"/>
    <w:qFormat/>
    <w:rsid w:val="0092274C"/>
    <w:pPr>
      <w:suppressAutoHyphens/>
      <w:spacing w:after="120" w:line="240" w:lineRule="auto"/>
    </w:pPr>
    <w:rPr>
      <w:rFonts w:ascii="Verdana" w:eastAsia="Times" w:hAnsi="Verdana" w:cs="Times New Roman"/>
      <w:sz w:val="20"/>
      <w:szCs w:val="20"/>
    </w:rPr>
  </w:style>
  <w:style w:type="character" w:customStyle="1" w:styleId="BodycopyChar">
    <w:name w:val="Body copy Char"/>
    <w:basedOn w:val="DefaultParagraphFont"/>
    <w:link w:val="Bodycopy"/>
    <w:rsid w:val="0092274C"/>
    <w:rPr>
      <w:rFonts w:ascii="Verdana" w:eastAsia="Times" w:hAnsi="Verdana" w:cs="Times New Roman"/>
      <w:sz w:val="20"/>
      <w:szCs w:val="20"/>
    </w:rPr>
  </w:style>
  <w:style w:type="paragraph" w:styleId="TOC3">
    <w:name w:val="toc 3"/>
    <w:basedOn w:val="Normal"/>
    <w:next w:val="Normal"/>
    <w:autoRedefine/>
    <w:uiPriority w:val="39"/>
    <w:unhideWhenUsed/>
    <w:rsid w:val="00FE4DBD"/>
    <w:pPr>
      <w:spacing w:after="100"/>
      <w:ind w:left="440"/>
    </w:pPr>
  </w:style>
  <w:style w:type="character" w:customStyle="1" w:styleId="UnresolvedMention1">
    <w:name w:val="Unresolved Mention1"/>
    <w:basedOn w:val="DefaultParagraphFont"/>
    <w:uiPriority w:val="99"/>
    <w:semiHidden/>
    <w:unhideWhenUsed/>
    <w:rsid w:val="005D5462"/>
    <w:rPr>
      <w:color w:val="605E5C"/>
      <w:shd w:val="clear" w:color="auto" w:fill="E1DFDD"/>
    </w:rPr>
  </w:style>
  <w:style w:type="paragraph" w:styleId="Title">
    <w:name w:val="Title"/>
    <w:basedOn w:val="Normal"/>
    <w:next w:val="Normal"/>
    <w:link w:val="TitleChar"/>
    <w:uiPriority w:val="10"/>
    <w:qFormat/>
    <w:rsid w:val="00AE7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D26"/>
    <w:rPr>
      <w:rFonts w:asciiTheme="majorHAnsi" w:eastAsiaTheme="majorEastAsia" w:hAnsiTheme="majorHAnsi" w:cstheme="majorBidi"/>
      <w:spacing w:val="-10"/>
      <w:kern w:val="28"/>
      <w:sz w:val="56"/>
      <w:szCs w:val="56"/>
    </w:rPr>
  </w:style>
  <w:style w:type="character" w:customStyle="1" w:styleId="CaptionChar1">
    <w:name w:val="Caption Char1"/>
    <w:aliases w:val="Caption Char Char,Caption-Figure Char"/>
    <w:basedOn w:val="DefaultParagraphFont"/>
    <w:link w:val="Caption"/>
    <w:uiPriority w:val="35"/>
    <w:locked/>
    <w:rsid w:val="00AE7D26"/>
    <w:rPr>
      <w:i/>
      <w:iCs/>
      <w:color w:val="44546A" w:themeColor="text2"/>
      <w:sz w:val="18"/>
      <w:szCs w:val="18"/>
    </w:rPr>
  </w:style>
  <w:style w:type="table" w:customStyle="1" w:styleId="KPMG-Grey-HorizontalHeader1">
    <w:name w:val="KPMG-Grey-HorizontalHeader1"/>
    <w:basedOn w:val="TableProfessional"/>
    <w:uiPriority w:val="99"/>
    <w:rsid w:val="00AE7D26"/>
    <w:pPr>
      <w:spacing w:after="0" w:line="240" w:lineRule="auto"/>
    </w:pPr>
    <w:rPr>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Theme="minorHAnsi" w:hAnsiTheme="minorHAnsi"/>
        <w:b/>
        <w:bCs/>
        <w:color w:val="auto"/>
        <w:sz w:val="20"/>
      </w:rPr>
      <w:tblPr/>
      <w:tcPr>
        <w:tcBorders>
          <w:tl2br w:val="none" w:sz="0" w:space="0" w:color="auto"/>
          <w:tr2bl w:val="none" w:sz="0" w:space="0" w:color="auto"/>
        </w:tcBorders>
        <w:shd w:val="clear" w:color="auto" w:fill="AEAAAA" w:themeFill="background2" w:themeFillShade="BF"/>
      </w:tcPr>
    </w:tblStylePr>
  </w:style>
  <w:style w:type="table" w:styleId="TableProfessional">
    <w:name w:val="Table Professional"/>
    <w:basedOn w:val="TableNormal"/>
    <w:uiPriority w:val="99"/>
    <w:semiHidden/>
    <w:unhideWhenUsed/>
    <w:rsid w:val="00AE7D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KPMG-Grey-Vertical">
    <w:name w:val="KPMG-Grey-Vertical"/>
    <w:basedOn w:val="TableNormal"/>
    <w:uiPriority w:val="99"/>
    <w:rsid w:val="00AE7D26"/>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b/>
      </w:rPr>
      <w:tblPr/>
      <w:tcPr>
        <w:shd w:val="clear" w:color="auto" w:fill="AEAAAA" w:themeFill="background2" w:themeFillShade="BF"/>
      </w:tcPr>
    </w:tblStylePr>
  </w:style>
  <w:style w:type="paragraph" w:styleId="BodyText">
    <w:name w:val="Body Text"/>
    <w:aliases w:val="bt,TK,AvtalBrödtext,ändrad,Bodytext,AvtalBrodtext,andrad,EHPT,Body Text2,body indent,bt1,TK1,body indent1,ändrad1,bt2,body indent2,ändrad2,bt3,body indent3,ändrad3,bt4,body indent4,ändrad4,bt5,body indent5,ändrad5,bt6,body indent6,bt7,EH."/>
    <w:basedOn w:val="Normal"/>
    <w:link w:val="BodyTextChar"/>
    <w:uiPriority w:val="99"/>
    <w:rsid w:val="00F27144"/>
    <w:pPr>
      <w:tabs>
        <w:tab w:val="left" w:pos="0"/>
      </w:tabs>
      <w:spacing w:before="120" w:after="120" w:line="240" w:lineRule="auto"/>
    </w:pPr>
    <w:rPr>
      <w:rFonts w:ascii="Univers for KPMG" w:eastAsia="Times New Roman" w:hAnsi="Univers for KPMG" w:cs="Times New Roman"/>
      <w:sz w:val="20"/>
      <w:szCs w:val="20"/>
      <w:lang w:eastAsia="de-DE"/>
    </w:rPr>
  </w:style>
  <w:style w:type="character" w:customStyle="1" w:styleId="BodyTextChar">
    <w:name w:val="Body Text Char"/>
    <w:aliases w:val="bt Char,TK Char,AvtalBrödtext Char,ändrad Char,Bodytext Char,AvtalBrodtext Char,andrad Char,EHPT Char,Body Text2 Char,body indent Char,bt1 Char,TK1 Char,body indent1 Char,ändrad1 Char,bt2 Char,body indent2 Char,ändrad2 Char,bt3 Char"/>
    <w:basedOn w:val="DefaultParagraphFont"/>
    <w:link w:val="BodyText"/>
    <w:uiPriority w:val="99"/>
    <w:rsid w:val="00F27144"/>
    <w:rPr>
      <w:rFonts w:ascii="Univers for KPMG" w:eastAsia="Times New Roman" w:hAnsi="Univers for KPMG" w:cs="Times New Roman"/>
      <w:sz w:val="20"/>
      <w:szCs w:val="20"/>
      <w:lang w:eastAsia="de-DE"/>
    </w:rPr>
  </w:style>
  <w:style w:type="character" w:customStyle="1" w:styleId="Heading5Char">
    <w:name w:val="Heading 5 Char"/>
    <w:basedOn w:val="DefaultParagraphFont"/>
    <w:link w:val="Heading5"/>
    <w:uiPriority w:val="9"/>
    <w:rsid w:val="00DA4BC6"/>
    <w:rPr>
      <w:rFonts w:asciiTheme="majorHAnsi" w:eastAsiaTheme="majorEastAsia" w:hAnsiTheme="majorHAnsi" w:cstheme="majorBidi"/>
      <w:color w:val="2E74B5" w:themeColor="accent1" w:themeShade="BF"/>
    </w:rPr>
  </w:style>
  <w:style w:type="paragraph" w:styleId="Revision">
    <w:name w:val="Revision"/>
    <w:hidden/>
    <w:uiPriority w:val="99"/>
    <w:semiHidden/>
    <w:rsid w:val="00F63FA7"/>
    <w:pPr>
      <w:spacing w:after="0" w:line="240" w:lineRule="auto"/>
    </w:pPr>
  </w:style>
  <w:style w:type="paragraph" w:customStyle="1" w:styleId="TableBody">
    <w:name w:val="Table Body"/>
    <w:basedOn w:val="Normal"/>
    <w:rsid w:val="00871972"/>
    <w:pPr>
      <w:spacing w:before="60" w:after="60" w:line="240" w:lineRule="auto"/>
      <w:ind w:left="74" w:right="74"/>
    </w:pPr>
    <w:rPr>
      <w:rFonts w:ascii="Univers for KPMG" w:eastAsia="Times New Roman" w:hAnsi="Univers for KPMG" w:cs="Arial"/>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5604">
      <w:bodyDiv w:val="1"/>
      <w:marLeft w:val="0"/>
      <w:marRight w:val="0"/>
      <w:marTop w:val="0"/>
      <w:marBottom w:val="0"/>
      <w:divBdr>
        <w:top w:val="none" w:sz="0" w:space="0" w:color="auto"/>
        <w:left w:val="none" w:sz="0" w:space="0" w:color="auto"/>
        <w:bottom w:val="none" w:sz="0" w:space="0" w:color="auto"/>
        <w:right w:val="none" w:sz="0" w:space="0" w:color="auto"/>
      </w:divBdr>
    </w:div>
    <w:div w:id="224343756">
      <w:bodyDiv w:val="1"/>
      <w:marLeft w:val="0"/>
      <w:marRight w:val="0"/>
      <w:marTop w:val="0"/>
      <w:marBottom w:val="0"/>
      <w:divBdr>
        <w:top w:val="none" w:sz="0" w:space="0" w:color="auto"/>
        <w:left w:val="none" w:sz="0" w:space="0" w:color="auto"/>
        <w:bottom w:val="none" w:sz="0" w:space="0" w:color="auto"/>
        <w:right w:val="none" w:sz="0" w:space="0" w:color="auto"/>
      </w:divBdr>
    </w:div>
    <w:div w:id="277152765">
      <w:bodyDiv w:val="1"/>
      <w:marLeft w:val="0"/>
      <w:marRight w:val="0"/>
      <w:marTop w:val="0"/>
      <w:marBottom w:val="0"/>
      <w:divBdr>
        <w:top w:val="none" w:sz="0" w:space="0" w:color="auto"/>
        <w:left w:val="none" w:sz="0" w:space="0" w:color="auto"/>
        <w:bottom w:val="none" w:sz="0" w:space="0" w:color="auto"/>
        <w:right w:val="none" w:sz="0" w:space="0" w:color="auto"/>
      </w:divBdr>
    </w:div>
    <w:div w:id="307560648">
      <w:bodyDiv w:val="1"/>
      <w:marLeft w:val="0"/>
      <w:marRight w:val="0"/>
      <w:marTop w:val="0"/>
      <w:marBottom w:val="0"/>
      <w:divBdr>
        <w:top w:val="none" w:sz="0" w:space="0" w:color="auto"/>
        <w:left w:val="none" w:sz="0" w:space="0" w:color="auto"/>
        <w:bottom w:val="none" w:sz="0" w:space="0" w:color="auto"/>
        <w:right w:val="none" w:sz="0" w:space="0" w:color="auto"/>
      </w:divBdr>
    </w:div>
    <w:div w:id="330301832">
      <w:bodyDiv w:val="1"/>
      <w:marLeft w:val="0"/>
      <w:marRight w:val="0"/>
      <w:marTop w:val="0"/>
      <w:marBottom w:val="0"/>
      <w:divBdr>
        <w:top w:val="none" w:sz="0" w:space="0" w:color="auto"/>
        <w:left w:val="none" w:sz="0" w:space="0" w:color="auto"/>
        <w:bottom w:val="none" w:sz="0" w:space="0" w:color="auto"/>
        <w:right w:val="none" w:sz="0" w:space="0" w:color="auto"/>
      </w:divBdr>
    </w:div>
    <w:div w:id="356350651">
      <w:bodyDiv w:val="1"/>
      <w:marLeft w:val="0"/>
      <w:marRight w:val="0"/>
      <w:marTop w:val="0"/>
      <w:marBottom w:val="0"/>
      <w:divBdr>
        <w:top w:val="none" w:sz="0" w:space="0" w:color="auto"/>
        <w:left w:val="none" w:sz="0" w:space="0" w:color="auto"/>
        <w:bottom w:val="none" w:sz="0" w:space="0" w:color="auto"/>
        <w:right w:val="none" w:sz="0" w:space="0" w:color="auto"/>
      </w:divBdr>
      <w:divsChild>
        <w:div w:id="641079515">
          <w:marLeft w:val="0"/>
          <w:marRight w:val="0"/>
          <w:marTop w:val="0"/>
          <w:marBottom w:val="0"/>
          <w:divBdr>
            <w:top w:val="none" w:sz="0" w:space="0" w:color="auto"/>
            <w:left w:val="none" w:sz="0" w:space="0" w:color="auto"/>
            <w:bottom w:val="none" w:sz="0" w:space="0" w:color="auto"/>
            <w:right w:val="none" w:sz="0" w:space="0" w:color="auto"/>
          </w:divBdr>
        </w:div>
      </w:divsChild>
    </w:div>
    <w:div w:id="413357107">
      <w:bodyDiv w:val="1"/>
      <w:marLeft w:val="0"/>
      <w:marRight w:val="0"/>
      <w:marTop w:val="0"/>
      <w:marBottom w:val="0"/>
      <w:divBdr>
        <w:top w:val="none" w:sz="0" w:space="0" w:color="auto"/>
        <w:left w:val="none" w:sz="0" w:space="0" w:color="auto"/>
        <w:bottom w:val="none" w:sz="0" w:space="0" w:color="auto"/>
        <w:right w:val="none" w:sz="0" w:space="0" w:color="auto"/>
      </w:divBdr>
    </w:div>
    <w:div w:id="439574034">
      <w:bodyDiv w:val="1"/>
      <w:marLeft w:val="0"/>
      <w:marRight w:val="0"/>
      <w:marTop w:val="0"/>
      <w:marBottom w:val="0"/>
      <w:divBdr>
        <w:top w:val="none" w:sz="0" w:space="0" w:color="auto"/>
        <w:left w:val="none" w:sz="0" w:space="0" w:color="auto"/>
        <w:bottom w:val="none" w:sz="0" w:space="0" w:color="auto"/>
        <w:right w:val="none" w:sz="0" w:space="0" w:color="auto"/>
      </w:divBdr>
    </w:div>
    <w:div w:id="455291733">
      <w:bodyDiv w:val="1"/>
      <w:marLeft w:val="0"/>
      <w:marRight w:val="0"/>
      <w:marTop w:val="0"/>
      <w:marBottom w:val="0"/>
      <w:divBdr>
        <w:top w:val="none" w:sz="0" w:space="0" w:color="auto"/>
        <w:left w:val="none" w:sz="0" w:space="0" w:color="auto"/>
        <w:bottom w:val="none" w:sz="0" w:space="0" w:color="auto"/>
        <w:right w:val="none" w:sz="0" w:space="0" w:color="auto"/>
      </w:divBdr>
    </w:div>
    <w:div w:id="474641449">
      <w:bodyDiv w:val="1"/>
      <w:marLeft w:val="0"/>
      <w:marRight w:val="0"/>
      <w:marTop w:val="0"/>
      <w:marBottom w:val="0"/>
      <w:divBdr>
        <w:top w:val="none" w:sz="0" w:space="0" w:color="auto"/>
        <w:left w:val="none" w:sz="0" w:space="0" w:color="auto"/>
        <w:bottom w:val="none" w:sz="0" w:space="0" w:color="auto"/>
        <w:right w:val="none" w:sz="0" w:space="0" w:color="auto"/>
      </w:divBdr>
      <w:divsChild>
        <w:div w:id="1229270150">
          <w:marLeft w:val="0"/>
          <w:marRight w:val="0"/>
          <w:marTop w:val="0"/>
          <w:marBottom w:val="0"/>
          <w:divBdr>
            <w:top w:val="none" w:sz="0" w:space="0" w:color="auto"/>
            <w:left w:val="none" w:sz="0" w:space="0" w:color="auto"/>
            <w:bottom w:val="none" w:sz="0" w:space="0" w:color="auto"/>
            <w:right w:val="none" w:sz="0" w:space="0" w:color="auto"/>
          </w:divBdr>
        </w:div>
        <w:div w:id="285085414">
          <w:marLeft w:val="0"/>
          <w:marRight w:val="0"/>
          <w:marTop w:val="0"/>
          <w:marBottom w:val="0"/>
          <w:divBdr>
            <w:top w:val="none" w:sz="0" w:space="0" w:color="auto"/>
            <w:left w:val="none" w:sz="0" w:space="0" w:color="auto"/>
            <w:bottom w:val="none" w:sz="0" w:space="0" w:color="auto"/>
            <w:right w:val="none" w:sz="0" w:space="0" w:color="auto"/>
          </w:divBdr>
        </w:div>
      </w:divsChild>
    </w:div>
    <w:div w:id="517935826">
      <w:bodyDiv w:val="1"/>
      <w:marLeft w:val="0"/>
      <w:marRight w:val="0"/>
      <w:marTop w:val="0"/>
      <w:marBottom w:val="0"/>
      <w:divBdr>
        <w:top w:val="none" w:sz="0" w:space="0" w:color="auto"/>
        <w:left w:val="none" w:sz="0" w:space="0" w:color="auto"/>
        <w:bottom w:val="none" w:sz="0" w:space="0" w:color="auto"/>
        <w:right w:val="none" w:sz="0" w:space="0" w:color="auto"/>
      </w:divBdr>
    </w:div>
    <w:div w:id="555170146">
      <w:bodyDiv w:val="1"/>
      <w:marLeft w:val="0"/>
      <w:marRight w:val="0"/>
      <w:marTop w:val="0"/>
      <w:marBottom w:val="0"/>
      <w:divBdr>
        <w:top w:val="none" w:sz="0" w:space="0" w:color="auto"/>
        <w:left w:val="none" w:sz="0" w:space="0" w:color="auto"/>
        <w:bottom w:val="none" w:sz="0" w:space="0" w:color="auto"/>
        <w:right w:val="none" w:sz="0" w:space="0" w:color="auto"/>
      </w:divBdr>
    </w:div>
    <w:div w:id="555438496">
      <w:bodyDiv w:val="1"/>
      <w:marLeft w:val="0"/>
      <w:marRight w:val="0"/>
      <w:marTop w:val="0"/>
      <w:marBottom w:val="0"/>
      <w:divBdr>
        <w:top w:val="none" w:sz="0" w:space="0" w:color="auto"/>
        <w:left w:val="none" w:sz="0" w:space="0" w:color="auto"/>
        <w:bottom w:val="none" w:sz="0" w:space="0" w:color="auto"/>
        <w:right w:val="none" w:sz="0" w:space="0" w:color="auto"/>
      </w:divBdr>
    </w:div>
    <w:div w:id="562524391">
      <w:bodyDiv w:val="1"/>
      <w:marLeft w:val="0"/>
      <w:marRight w:val="0"/>
      <w:marTop w:val="0"/>
      <w:marBottom w:val="0"/>
      <w:divBdr>
        <w:top w:val="none" w:sz="0" w:space="0" w:color="auto"/>
        <w:left w:val="none" w:sz="0" w:space="0" w:color="auto"/>
        <w:bottom w:val="none" w:sz="0" w:space="0" w:color="auto"/>
        <w:right w:val="none" w:sz="0" w:space="0" w:color="auto"/>
      </w:divBdr>
    </w:div>
    <w:div w:id="579485773">
      <w:bodyDiv w:val="1"/>
      <w:marLeft w:val="0"/>
      <w:marRight w:val="0"/>
      <w:marTop w:val="0"/>
      <w:marBottom w:val="0"/>
      <w:divBdr>
        <w:top w:val="none" w:sz="0" w:space="0" w:color="auto"/>
        <w:left w:val="none" w:sz="0" w:space="0" w:color="auto"/>
        <w:bottom w:val="none" w:sz="0" w:space="0" w:color="auto"/>
        <w:right w:val="none" w:sz="0" w:space="0" w:color="auto"/>
      </w:divBdr>
    </w:div>
    <w:div w:id="749159025">
      <w:bodyDiv w:val="1"/>
      <w:marLeft w:val="0"/>
      <w:marRight w:val="0"/>
      <w:marTop w:val="0"/>
      <w:marBottom w:val="0"/>
      <w:divBdr>
        <w:top w:val="none" w:sz="0" w:space="0" w:color="auto"/>
        <w:left w:val="none" w:sz="0" w:space="0" w:color="auto"/>
        <w:bottom w:val="none" w:sz="0" w:space="0" w:color="auto"/>
        <w:right w:val="none" w:sz="0" w:space="0" w:color="auto"/>
      </w:divBdr>
    </w:div>
    <w:div w:id="827330946">
      <w:bodyDiv w:val="1"/>
      <w:marLeft w:val="0"/>
      <w:marRight w:val="0"/>
      <w:marTop w:val="0"/>
      <w:marBottom w:val="0"/>
      <w:divBdr>
        <w:top w:val="none" w:sz="0" w:space="0" w:color="auto"/>
        <w:left w:val="none" w:sz="0" w:space="0" w:color="auto"/>
        <w:bottom w:val="none" w:sz="0" w:space="0" w:color="auto"/>
        <w:right w:val="none" w:sz="0" w:space="0" w:color="auto"/>
      </w:divBdr>
      <w:divsChild>
        <w:div w:id="447428319">
          <w:marLeft w:val="0"/>
          <w:marRight w:val="0"/>
          <w:marTop w:val="0"/>
          <w:marBottom w:val="0"/>
          <w:divBdr>
            <w:top w:val="none" w:sz="0" w:space="0" w:color="auto"/>
            <w:left w:val="none" w:sz="0" w:space="0" w:color="auto"/>
            <w:bottom w:val="none" w:sz="0" w:space="0" w:color="auto"/>
            <w:right w:val="none" w:sz="0" w:space="0" w:color="auto"/>
          </w:divBdr>
        </w:div>
        <w:div w:id="2130969498">
          <w:marLeft w:val="0"/>
          <w:marRight w:val="0"/>
          <w:marTop w:val="0"/>
          <w:marBottom w:val="0"/>
          <w:divBdr>
            <w:top w:val="none" w:sz="0" w:space="0" w:color="auto"/>
            <w:left w:val="none" w:sz="0" w:space="0" w:color="auto"/>
            <w:bottom w:val="none" w:sz="0" w:space="0" w:color="auto"/>
            <w:right w:val="none" w:sz="0" w:space="0" w:color="auto"/>
          </w:divBdr>
        </w:div>
      </w:divsChild>
    </w:div>
    <w:div w:id="872888344">
      <w:bodyDiv w:val="1"/>
      <w:marLeft w:val="0"/>
      <w:marRight w:val="0"/>
      <w:marTop w:val="0"/>
      <w:marBottom w:val="0"/>
      <w:divBdr>
        <w:top w:val="none" w:sz="0" w:space="0" w:color="auto"/>
        <w:left w:val="none" w:sz="0" w:space="0" w:color="auto"/>
        <w:bottom w:val="none" w:sz="0" w:space="0" w:color="auto"/>
        <w:right w:val="none" w:sz="0" w:space="0" w:color="auto"/>
      </w:divBdr>
    </w:div>
    <w:div w:id="909463857">
      <w:bodyDiv w:val="1"/>
      <w:marLeft w:val="0"/>
      <w:marRight w:val="0"/>
      <w:marTop w:val="0"/>
      <w:marBottom w:val="0"/>
      <w:divBdr>
        <w:top w:val="none" w:sz="0" w:space="0" w:color="auto"/>
        <w:left w:val="none" w:sz="0" w:space="0" w:color="auto"/>
        <w:bottom w:val="none" w:sz="0" w:space="0" w:color="auto"/>
        <w:right w:val="none" w:sz="0" w:space="0" w:color="auto"/>
      </w:divBdr>
    </w:div>
    <w:div w:id="943416465">
      <w:bodyDiv w:val="1"/>
      <w:marLeft w:val="0"/>
      <w:marRight w:val="0"/>
      <w:marTop w:val="0"/>
      <w:marBottom w:val="0"/>
      <w:divBdr>
        <w:top w:val="none" w:sz="0" w:space="0" w:color="auto"/>
        <w:left w:val="none" w:sz="0" w:space="0" w:color="auto"/>
        <w:bottom w:val="none" w:sz="0" w:space="0" w:color="auto"/>
        <w:right w:val="none" w:sz="0" w:space="0" w:color="auto"/>
      </w:divBdr>
      <w:divsChild>
        <w:div w:id="388575814">
          <w:marLeft w:val="0"/>
          <w:marRight w:val="0"/>
          <w:marTop w:val="0"/>
          <w:marBottom w:val="0"/>
          <w:divBdr>
            <w:top w:val="none" w:sz="0" w:space="0" w:color="auto"/>
            <w:left w:val="none" w:sz="0" w:space="0" w:color="auto"/>
            <w:bottom w:val="none" w:sz="0" w:space="0" w:color="auto"/>
            <w:right w:val="none" w:sz="0" w:space="0" w:color="auto"/>
          </w:divBdr>
        </w:div>
      </w:divsChild>
    </w:div>
    <w:div w:id="1145204141">
      <w:bodyDiv w:val="1"/>
      <w:marLeft w:val="0"/>
      <w:marRight w:val="0"/>
      <w:marTop w:val="0"/>
      <w:marBottom w:val="0"/>
      <w:divBdr>
        <w:top w:val="none" w:sz="0" w:space="0" w:color="auto"/>
        <w:left w:val="none" w:sz="0" w:space="0" w:color="auto"/>
        <w:bottom w:val="none" w:sz="0" w:space="0" w:color="auto"/>
        <w:right w:val="none" w:sz="0" w:space="0" w:color="auto"/>
      </w:divBdr>
      <w:divsChild>
        <w:div w:id="1137334772">
          <w:marLeft w:val="0"/>
          <w:marRight w:val="0"/>
          <w:marTop w:val="0"/>
          <w:marBottom w:val="0"/>
          <w:divBdr>
            <w:top w:val="none" w:sz="0" w:space="0" w:color="auto"/>
            <w:left w:val="none" w:sz="0" w:space="0" w:color="auto"/>
            <w:bottom w:val="none" w:sz="0" w:space="0" w:color="auto"/>
            <w:right w:val="none" w:sz="0" w:space="0" w:color="auto"/>
          </w:divBdr>
          <w:divsChild>
            <w:div w:id="499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2756">
      <w:bodyDiv w:val="1"/>
      <w:marLeft w:val="0"/>
      <w:marRight w:val="0"/>
      <w:marTop w:val="0"/>
      <w:marBottom w:val="0"/>
      <w:divBdr>
        <w:top w:val="none" w:sz="0" w:space="0" w:color="auto"/>
        <w:left w:val="none" w:sz="0" w:space="0" w:color="auto"/>
        <w:bottom w:val="none" w:sz="0" w:space="0" w:color="auto"/>
        <w:right w:val="none" w:sz="0" w:space="0" w:color="auto"/>
      </w:divBdr>
    </w:div>
    <w:div w:id="1244337678">
      <w:bodyDiv w:val="1"/>
      <w:marLeft w:val="0"/>
      <w:marRight w:val="0"/>
      <w:marTop w:val="0"/>
      <w:marBottom w:val="0"/>
      <w:divBdr>
        <w:top w:val="none" w:sz="0" w:space="0" w:color="auto"/>
        <w:left w:val="none" w:sz="0" w:space="0" w:color="auto"/>
        <w:bottom w:val="none" w:sz="0" w:space="0" w:color="auto"/>
        <w:right w:val="none" w:sz="0" w:space="0" w:color="auto"/>
      </w:divBdr>
    </w:div>
    <w:div w:id="1403213800">
      <w:bodyDiv w:val="1"/>
      <w:marLeft w:val="0"/>
      <w:marRight w:val="0"/>
      <w:marTop w:val="0"/>
      <w:marBottom w:val="0"/>
      <w:divBdr>
        <w:top w:val="none" w:sz="0" w:space="0" w:color="auto"/>
        <w:left w:val="none" w:sz="0" w:space="0" w:color="auto"/>
        <w:bottom w:val="none" w:sz="0" w:space="0" w:color="auto"/>
        <w:right w:val="none" w:sz="0" w:space="0" w:color="auto"/>
      </w:divBdr>
    </w:div>
    <w:div w:id="1413114542">
      <w:bodyDiv w:val="1"/>
      <w:marLeft w:val="0"/>
      <w:marRight w:val="0"/>
      <w:marTop w:val="0"/>
      <w:marBottom w:val="0"/>
      <w:divBdr>
        <w:top w:val="none" w:sz="0" w:space="0" w:color="auto"/>
        <w:left w:val="none" w:sz="0" w:space="0" w:color="auto"/>
        <w:bottom w:val="none" w:sz="0" w:space="0" w:color="auto"/>
        <w:right w:val="none" w:sz="0" w:space="0" w:color="auto"/>
      </w:divBdr>
    </w:div>
    <w:div w:id="1553349986">
      <w:bodyDiv w:val="1"/>
      <w:marLeft w:val="0"/>
      <w:marRight w:val="0"/>
      <w:marTop w:val="0"/>
      <w:marBottom w:val="0"/>
      <w:divBdr>
        <w:top w:val="none" w:sz="0" w:space="0" w:color="auto"/>
        <w:left w:val="none" w:sz="0" w:space="0" w:color="auto"/>
        <w:bottom w:val="none" w:sz="0" w:space="0" w:color="auto"/>
        <w:right w:val="none" w:sz="0" w:space="0" w:color="auto"/>
      </w:divBdr>
    </w:div>
    <w:div w:id="1569420106">
      <w:bodyDiv w:val="1"/>
      <w:marLeft w:val="0"/>
      <w:marRight w:val="0"/>
      <w:marTop w:val="0"/>
      <w:marBottom w:val="0"/>
      <w:divBdr>
        <w:top w:val="none" w:sz="0" w:space="0" w:color="auto"/>
        <w:left w:val="none" w:sz="0" w:space="0" w:color="auto"/>
        <w:bottom w:val="none" w:sz="0" w:space="0" w:color="auto"/>
        <w:right w:val="none" w:sz="0" w:space="0" w:color="auto"/>
      </w:divBdr>
    </w:div>
    <w:div w:id="1573657354">
      <w:bodyDiv w:val="1"/>
      <w:marLeft w:val="0"/>
      <w:marRight w:val="0"/>
      <w:marTop w:val="0"/>
      <w:marBottom w:val="0"/>
      <w:divBdr>
        <w:top w:val="none" w:sz="0" w:space="0" w:color="auto"/>
        <w:left w:val="none" w:sz="0" w:space="0" w:color="auto"/>
        <w:bottom w:val="none" w:sz="0" w:space="0" w:color="auto"/>
        <w:right w:val="none" w:sz="0" w:space="0" w:color="auto"/>
      </w:divBdr>
    </w:div>
    <w:div w:id="1596745940">
      <w:bodyDiv w:val="1"/>
      <w:marLeft w:val="0"/>
      <w:marRight w:val="0"/>
      <w:marTop w:val="0"/>
      <w:marBottom w:val="0"/>
      <w:divBdr>
        <w:top w:val="none" w:sz="0" w:space="0" w:color="auto"/>
        <w:left w:val="none" w:sz="0" w:space="0" w:color="auto"/>
        <w:bottom w:val="none" w:sz="0" w:space="0" w:color="auto"/>
        <w:right w:val="none" w:sz="0" w:space="0" w:color="auto"/>
      </w:divBdr>
    </w:div>
    <w:div w:id="1844394255">
      <w:bodyDiv w:val="1"/>
      <w:marLeft w:val="0"/>
      <w:marRight w:val="0"/>
      <w:marTop w:val="0"/>
      <w:marBottom w:val="0"/>
      <w:divBdr>
        <w:top w:val="none" w:sz="0" w:space="0" w:color="auto"/>
        <w:left w:val="none" w:sz="0" w:space="0" w:color="auto"/>
        <w:bottom w:val="none" w:sz="0" w:space="0" w:color="auto"/>
        <w:right w:val="none" w:sz="0" w:space="0" w:color="auto"/>
      </w:divBdr>
    </w:div>
    <w:div w:id="1847741874">
      <w:bodyDiv w:val="1"/>
      <w:marLeft w:val="0"/>
      <w:marRight w:val="0"/>
      <w:marTop w:val="0"/>
      <w:marBottom w:val="0"/>
      <w:divBdr>
        <w:top w:val="none" w:sz="0" w:space="0" w:color="auto"/>
        <w:left w:val="none" w:sz="0" w:space="0" w:color="auto"/>
        <w:bottom w:val="none" w:sz="0" w:space="0" w:color="auto"/>
        <w:right w:val="none" w:sz="0" w:space="0" w:color="auto"/>
      </w:divBdr>
      <w:divsChild>
        <w:div w:id="569732003">
          <w:marLeft w:val="0"/>
          <w:marRight w:val="0"/>
          <w:marTop w:val="0"/>
          <w:marBottom w:val="0"/>
          <w:divBdr>
            <w:top w:val="none" w:sz="0" w:space="0" w:color="auto"/>
            <w:left w:val="none" w:sz="0" w:space="0" w:color="auto"/>
            <w:bottom w:val="none" w:sz="0" w:space="0" w:color="auto"/>
            <w:right w:val="none" w:sz="0" w:space="0" w:color="auto"/>
          </w:divBdr>
        </w:div>
      </w:divsChild>
    </w:div>
    <w:div w:id="1875657987">
      <w:bodyDiv w:val="1"/>
      <w:marLeft w:val="0"/>
      <w:marRight w:val="0"/>
      <w:marTop w:val="0"/>
      <w:marBottom w:val="0"/>
      <w:divBdr>
        <w:top w:val="none" w:sz="0" w:space="0" w:color="auto"/>
        <w:left w:val="none" w:sz="0" w:space="0" w:color="auto"/>
        <w:bottom w:val="none" w:sz="0" w:space="0" w:color="auto"/>
        <w:right w:val="none" w:sz="0" w:space="0" w:color="auto"/>
      </w:divBdr>
    </w:div>
    <w:div w:id="1965696553">
      <w:bodyDiv w:val="1"/>
      <w:marLeft w:val="0"/>
      <w:marRight w:val="0"/>
      <w:marTop w:val="0"/>
      <w:marBottom w:val="0"/>
      <w:divBdr>
        <w:top w:val="none" w:sz="0" w:space="0" w:color="auto"/>
        <w:left w:val="none" w:sz="0" w:space="0" w:color="auto"/>
        <w:bottom w:val="none" w:sz="0" w:space="0" w:color="auto"/>
        <w:right w:val="none" w:sz="0" w:space="0" w:color="auto"/>
      </w:divBdr>
    </w:div>
    <w:div w:id="2068214143">
      <w:bodyDiv w:val="1"/>
      <w:marLeft w:val="0"/>
      <w:marRight w:val="0"/>
      <w:marTop w:val="0"/>
      <w:marBottom w:val="0"/>
      <w:divBdr>
        <w:top w:val="none" w:sz="0" w:space="0" w:color="auto"/>
        <w:left w:val="none" w:sz="0" w:space="0" w:color="auto"/>
        <w:bottom w:val="none" w:sz="0" w:space="0" w:color="auto"/>
        <w:right w:val="none" w:sz="0" w:space="0" w:color="auto"/>
      </w:divBdr>
    </w:div>
    <w:div w:id="20705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package" Target="embeddings/Microsoft_Visio_Drawing4.vsdx"/><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Visio_Drawing3.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cid:20040218-100001" TargetMode="External"/><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A315E5FE108E4F85A62AF1155099F0" ma:contentTypeVersion="11" ma:contentTypeDescription="Create a new document." ma:contentTypeScope="" ma:versionID="e3beabbe86e403417a9991aedb76322d">
  <xsd:schema xmlns:xsd="http://www.w3.org/2001/XMLSchema" xmlns:xs="http://www.w3.org/2001/XMLSchema" xmlns:p="http://schemas.microsoft.com/office/2006/metadata/properties" xmlns:ns2="012e576f-290a-4b11-b646-5460528b9b34" xmlns:ns3="268750a8-27ec-4903-af9c-d04c9b633188" targetNamespace="http://schemas.microsoft.com/office/2006/metadata/properties" ma:root="true" ma:fieldsID="06c16f284da3c0b300e2537b19b1b6d8" ns2:_="" ns3:_="">
    <xsd:import namespace="012e576f-290a-4b11-b646-5460528b9b34"/>
    <xsd:import namespace="268750a8-27ec-4903-af9c-d04c9b6331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e576f-290a-4b11-b646-5460528b9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description=""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Flow_SignoffStatus" ma:index="18"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8750a8-27ec-4903-af9c-d04c9b6331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012e576f-290a-4b11-b646-5460528b9b34" xsi:nil="true"/>
  </documentManagement>
</p:properties>
</file>

<file path=customXml/itemProps1.xml><?xml version="1.0" encoding="utf-8"?>
<ds:datastoreItem xmlns:ds="http://schemas.openxmlformats.org/officeDocument/2006/customXml" ds:itemID="{E4E75040-9894-4B31-85DD-5DCA8F5D2517}">
  <ds:schemaRefs>
    <ds:schemaRef ds:uri="http://schemas.openxmlformats.org/officeDocument/2006/bibliography"/>
  </ds:schemaRefs>
</ds:datastoreItem>
</file>

<file path=customXml/itemProps2.xml><?xml version="1.0" encoding="utf-8"?>
<ds:datastoreItem xmlns:ds="http://schemas.openxmlformats.org/officeDocument/2006/customXml" ds:itemID="{FC2CB799-63C5-4814-ABC1-A0A550337F8C}">
  <ds:schemaRefs>
    <ds:schemaRef ds:uri="http://schemas.microsoft.com/sharepoint/v3/contenttype/forms"/>
  </ds:schemaRefs>
</ds:datastoreItem>
</file>

<file path=customXml/itemProps3.xml><?xml version="1.0" encoding="utf-8"?>
<ds:datastoreItem xmlns:ds="http://schemas.openxmlformats.org/officeDocument/2006/customXml" ds:itemID="{31646542-5AA6-48F2-A9DE-734FC87FF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e576f-290a-4b11-b646-5460528b9b34"/>
    <ds:schemaRef ds:uri="268750a8-27ec-4903-af9c-d04c9b633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C8B88B-D041-4A2F-A8EE-1CA388A378C0}">
  <ds:schemaRefs>
    <ds:schemaRef ds:uri="http://schemas.microsoft.com/office/2006/metadata/properties"/>
    <ds:schemaRef ds:uri="http://schemas.microsoft.com/office/infopath/2007/PartnerControls"/>
    <ds:schemaRef ds:uri="012e576f-290a-4b11-b646-5460528b9b34"/>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Khandelwal, Gaurav R</dc:creator>
  <cp:keywords/>
  <dc:description/>
  <cp:lastModifiedBy>Khandelwal, Gaurav R</cp:lastModifiedBy>
  <cp:revision>10</cp:revision>
  <cp:lastPrinted>2020-06-08T21:27:00Z</cp:lastPrinted>
  <dcterms:created xsi:type="dcterms:W3CDTF">2022-12-16T03:02:00Z</dcterms:created>
  <dcterms:modified xsi:type="dcterms:W3CDTF">2023-02-08T21:06:00Z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0x010100EEA315E5FE108E4F85A62AF1155099F0</vt:lpwstr>
  </property>
</Properties>
</file>