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5563" w14:textId="77777777" w:rsidR="00E63518" w:rsidRPr="00BB1F11" w:rsidRDefault="00E63518" w:rsidP="00E63518">
      <w:pPr>
        <w:jc w:val="center"/>
        <w:rPr>
          <w:rFonts w:cstheme="minorHAnsi"/>
          <w:sz w:val="52"/>
          <w:szCs w:val="42"/>
        </w:rPr>
      </w:pPr>
    </w:p>
    <w:p w14:paraId="3C30BC30" w14:textId="77777777" w:rsidR="00E63518" w:rsidRPr="00BB1F11" w:rsidRDefault="00E63518" w:rsidP="00E63518">
      <w:pPr>
        <w:jc w:val="center"/>
        <w:rPr>
          <w:rFonts w:cstheme="minorHAnsi"/>
          <w:sz w:val="52"/>
          <w:szCs w:val="42"/>
        </w:rPr>
      </w:pPr>
    </w:p>
    <w:p w14:paraId="34B055C7" w14:textId="77777777" w:rsidR="00776DEE" w:rsidRPr="00BB1F11" w:rsidRDefault="00776DEE" w:rsidP="00E63518">
      <w:pPr>
        <w:jc w:val="center"/>
        <w:rPr>
          <w:rFonts w:cstheme="minorHAnsi"/>
          <w:sz w:val="52"/>
          <w:szCs w:val="42"/>
        </w:rPr>
      </w:pPr>
    </w:p>
    <w:p w14:paraId="6BD7930D" w14:textId="786F772E" w:rsidR="00316C12" w:rsidRPr="00BB1F11" w:rsidRDefault="00E63518" w:rsidP="00E63518">
      <w:pPr>
        <w:jc w:val="center"/>
        <w:rPr>
          <w:rFonts w:cstheme="minorHAnsi"/>
          <w:sz w:val="52"/>
          <w:szCs w:val="42"/>
        </w:rPr>
      </w:pPr>
      <w:r w:rsidRPr="00BB1F11">
        <w:rPr>
          <w:rFonts w:cstheme="minorHAnsi"/>
          <w:sz w:val="52"/>
          <w:szCs w:val="42"/>
        </w:rPr>
        <w:t xml:space="preserve">Saviynt </w:t>
      </w:r>
      <w:r w:rsidR="00784E60">
        <w:rPr>
          <w:rFonts w:cstheme="minorHAnsi"/>
          <w:sz w:val="52"/>
          <w:szCs w:val="42"/>
        </w:rPr>
        <w:t>–</w:t>
      </w:r>
      <w:r w:rsidR="00142844" w:rsidRPr="00BB1F11">
        <w:rPr>
          <w:rFonts w:cstheme="minorHAnsi"/>
          <w:sz w:val="52"/>
          <w:szCs w:val="42"/>
        </w:rPr>
        <w:t xml:space="preserve"> </w:t>
      </w:r>
      <w:r w:rsidR="00784E60">
        <w:rPr>
          <w:rFonts w:cstheme="minorHAnsi"/>
          <w:sz w:val="52"/>
          <w:szCs w:val="42"/>
        </w:rPr>
        <w:t xml:space="preserve">HomeDirectory </w:t>
      </w:r>
      <w:r w:rsidR="002A7E79" w:rsidRPr="00BB1F11">
        <w:rPr>
          <w:rFonts w:cstheme="minorHAnsi"/>
          <w:sz w:val="52"/>
          <w:szCs w:val="42"/>
        </w:rPr>
        <w:t>Design &amp; Integration Guide</w:t>
      </w:r>
    </w:p>
    <w:p w14:paraId="483138CE" w14:textId="77777777" w:rsidR="00316C12" w:rsidRPr="00BB1F11" w:rsidRDefault="00316C12" w:rsidP="00E63518">
      <w:pPr>
        <w:jc w:val="center"/>
        <w:rPr>
          <w:rFonts w:cstheme="minorHAnsi"/>
          <w:sz w:val="52"/>
          <w:szCs w:val="42"/>
        </w:rPr>
      </w:pPr>
    </w:p>
    <w:p w14:paraId="235D2402" w14:textId="50BC491B" w:rsidR="00316C12" w:rsidRPr="00BB1F11" w:rsidRDefault="0039543B" w:rsidP="00316C12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February</w:t>
      </w:r>
      <w:r w:rsidR="00316C12" w:rsidRPr="00BB1F11">
        <w:rPr>
          <w:rFonts w:cstheme="minorHAnsi"/>
          <w:sz w:val="28"/>
          <w:szCs w:val="24"/>
        </w:rPr>
        <w:t xml:space="preserve"> 202</w:t>
      </w:r>
      <w:r>
        <w:rPr>
          <w:rFonts w:cstheme="minorHAnsi"/>
          <w:sz w:val="28"/>
          <w:szCs w:val="24"/>
        </w:rPr>
        <w:t>3</w:t>
      </w:r>
    </w:p>
    <w:p w14:paraId="473B2D27" w14:textId="77777777" w:rsidR="00316C12" w:rsidRPr="00BB1F11" w:rsidRDefault="00316C12" w:rsidP="00E63518">
      <w:pPr>
        <w:jc w:val="center"/>
        <w:rPr>
          <w:rFonts w:cstheme="minorHAnsi"/>
          <w:sz w:val="52"/>
          <w:szCs w:val="42"/>
        </w:rPr>
      </w:pPr>
    </w:p>
    <w:p w14:paraId="4440157F" w14:textId="77777777" w:rsidR="00316C12" w:rsidRPr="00BB1F11" w:rsidRDefault="00316C12" w:rsidP="00E63518">
      <w:pPr>
        <w:jc w:val="center"/>
        <w:rPr>
          <w:rFonts w:cstheme="minorHAnsi"/>
          <w:sz w:val="52"/>
          <w:szCs w:val="42"/>
        </w:rPr>
      </w:pPr>
    </w:p>
    <w:p w14:paraId="69858B4A" w14:textId="77777777" w:rsidR="00034F37" w:rsidRPr="00BB1F11" w:rsidRDefault="00034F37" w:rsidP="00E63518">
      <w:pPr>
        <w:jc w:val="center"/>
        <w:rPr>
          <w:rFonts w:cstheme="minorHAnsi"/>
          <w:sz w:val="52"/>
          <w:szCs w:val="42"/>
        </w:rPr>
      </w:pPr>
    </w:p>
    <w:p w14:paraId="433D9423" w14:textId="77777777" w:rsidR="009C57C3" w:rsidRPr="00BB1F11" w:rsidRDefault="009C57C3">
      <w:pPr>
        <w:rPr>
          <w:rFonts w:cstheme="minorHAnsi"/>
        </w:rPr>
      </w:pPr>
    </w:p>
    <w:p w14:paraId="2C68DF07" w14:textId="77777777" w:rsidR="00BB2EBA" w:rsidRPr="00BB1F11" w:rsidRDefault="00BB2EBA">
      <w:pPr>
        <w:rPr>
          <w:rFonts w:cstheme="minorHAnsi"/>
        </w:rPr>
      </w:pPr>
    </w:p>
    <w:p w14:paraId="4E40E0FD" w14:textId="77777777" w:rsidR="00BB2EBA" w:rsidRPr="00BB1F11" w:rsidRDefault="00BB2EBA">
      <w:pPr>
        <w:rPr>
          <w:rFonts w:cstheme="minorHAnsi"/>
        </w:rPr>
      </w:pPr>
    </w:p>
    <w:p w14:paraId="2A0434C2" w14:textId="77777777" w:rsidR="00BB2EBA" w:rsidRPr="00BB1F11" w:rsidRDefault="00BB2EBA">
      <w:pPr>
        <w:rPr>
          <w:rFonts w:cstheme="minorHAnsi"/>
        </w:rPr>
      </w:pPr>
    </w:p>
    <w:p w14:paraId="7E68D110" w14:textId="77777777" w:rsidR="00BB2EBA" w:rsidRPr="00BB1F11" w:rsidRDefault="00BB2EBA">
      <w:pPr>
        <w:rPr>
          <w:rFonts w:cstheme="minorHAnsi"/>
        </w:rPr>
      </w:pPr>
    </w:p>
    <w:p w14:paraId="162943CF" w14:textId="77777777" w:rsidR="00BB2EBA" w:rsidRPr="00BB1F11" w:rsidRDefault="00BB2EBA">
      <w:pPr>
        <w:rPr>
          <w:rFonts w:cstheme="minorHAnsi"/>
        </w:rPr>
      </w:pPr>
    </w:p>
    <w:p w14:paraId="481B0C61" w14:textId="77777777" w:rsidR="00BB2EBA" w:rsidRPr="00BB1F11" w:rsidRDefault="00BB2EBA">
      <w:pPr>
        <w:rPr>
          <w:rFonts w:cstheme="minorHAnsi"/>
        </w:rPr>
      </w:pPr>
    </w:p>
    <w:p w14:paraId="50B6B736" w14:textId="77777777" w:rsidR="00BB2EBA" w:rsidRPr="00BB1F11" w:rsidRDefault="00BB2EBA">
      <w:pPr>
        <w:rPr>
          <w:rFonts w:cstheme="minorHAnsi"/>
        </w:rPr>
      </w:pPr>
    </w:p>
    <w:p w14:paraId="0C9F6185" w14:textId="77777777" w:rsidR="00BB2EBA" w:rsidRPr="00BB1F11" w:rsidRDefault="00BB2EBA">
      <w:pPr>
        <w:rPr>
          <w:rFonts w:cstheme="minorHAnsi"/>
        </w:rPr>
      </w:pPr>
    </w:p>
    <w:p w14:paraId="596CE90E" w14:textId="77777777" w:rsidR="00BB2EBA" w:rsidRPr="00BB1F11" w:rsidRDefault="00BB2EBA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585894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35B1B3" w14:textId="77777777" w:rsidR="00776DEE" w:rsidRPr="00BB1F11" w:rsidRDefault="00776DEE" w:rsidP="00C841E9">
          <w:pPr>
            <w:pStyle w:val="TOCHeading"/>
            <w:jc w:val="center"/>
            <w:rPr>
              <w:rFonts w:asciiTheme="minorHAnsi" w:hAnsiTheme="minorHAnsi" w:cstheme="minorHAnsi"/>
            </w:rPr>
          </w:pPr>
          <w:r w:rsidRPr="00BB1F11">
            <w:rPr>
              <w:rFonts w:asciiTheme="minorHAnsi" w:hAnsiTheme="minorHAnsi" w:cstheme="minorHAnsi"/>
            </w:rPr>
            <w:t>Table of Contents</w:t>
          </w:r>
        </w:p>
        <w:p w14:paraId="11A499BD" w14:textId="57230246" w:rsidR="001F585F" w:rsidRDefault="00776D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B1F11">
            <w:rPr>
              <w:rFonts w:cstheme="minorHAnsi"/>
              <w:b/>
              <w:bCs/>
              <w:noProof/>
            </w:rPr>
            <w:fldChar w:fldCharType="begin"/>
          </w:r>
          <w:r w:rsidRPr="00BB1F11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B1F11">
            <w:rPr>
              <w:rFonts w:cstheme="minorHAnsi"/>
              <w:b/>
              <w:bCs/>
              <w:noProof/>
            </w:rPr>
            <w:fldChar w:fldCharType="separate"/>
          </w:r>
          <w:hyperlink w:anchor="_Toc126849449" w:history="1">
            <w:r w:rsidR="001F585F" w:rsidRPr="00590443">
              <w:rPr>
                <w:rStyle w:val="Hyperlink"/>
                <w:rFonts w:eastAsia="Times New Roman" w:cstheme="minorHAnsi"/>
                <w:noProof/>
              </w:rPr>
              <w:t>Document Control</w:t>
            </w:r>
            <w:r w:rsidR="001F585F">
              <w:rPr>
                <w:noProof/>
                <w:webHidden/>
              </w:rPr>
              <w:tab/>
            </w:r>
            <w:r w:rsidR="001F585F">
              <w:rPr>
                <w:noProof/>
                <w:webHidden/>
              </w:rPr>
              <w:fldChar w:fldCharType="begin"/>
            </w:r>
            <w:r w:rsidR="001F585F">
              <w:rPr>
                <w:noProof/>
                <w:webHidden/>
              </w:rPr>
              <w:instrText xml:space="preserve"> PAGEREF _Toc126849449 \h </w:instrText>
            </w:r>
            <w:r w:rsidR="001F585F">
              <w:rPr>
                <w:noProof/>
                <w:webHidden/>
              </w:rPr>
            </w:r>
            <w:r w:rsidR="001F585F">
              <w:rPr>
                <w:noProof/>
                <w:webHidden/>
              </w:rPr>
              <w:fldChar w:fldCharType="separate"/>
            </w:r>
            <w:r w:rsidR="001F585F">
              <w:rPr>
                <w:noProof/>
                <w:webHidden/>
              </w:rPr>
              <w:t>3</w:t>
            </w:r>
            <w:r w:rsidR="001F585F">
              <w:rPr>
                <w:noProof/>
                <w:webHidden/>
              </w:rPr>
              <w:fldChar w:fldCharType="end"/>
            </w:r>
          </w:hyperlink>
        </w:p>
        <w:p w14:paraId="72AAAF83" w14:textId="45241EEB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0" w:history="1">
            <w:r w:rsidRPr="00590443">
              <w:rPr>
                <w:rStyle w:val="Hyperlink"/>
                <w:rFonts w:eastAsia="Times New Roman" w:cstheme="min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C3C36" w14:textId="4855D48C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1" w:history="1">
            <w:r w:rsidRPr="00590443">
              <w:rPr>
                <w:rStyle w:val="Hyperlink"/>
                <w:rFonts w:eastAsia="Times New Roman" w:cstheme="minorHAnsi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B4C3" w14:textId="3424C679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2" w:history="1">
            <w:r w:rsidRPr="00590443">
              <w:rPr>
                <w:rStyle w:val="Hyperlink"/>
                <w:rFonts w:eastAsia="Times New Roman" w:cstheme="minorHAnsi"/>
                <w:noProof/>
              </w:rPr>
              <w:t xml:space="preserve">Process of Invoking </w:t>
            </w:r>
            <w:r w:rsidR="00784E60">
              <w:rPr>
                <w:rStyle w:val="Hyperlink"/>
                <w:rFonts w:eastAsia="Times New Roman" w:cstheme="minorHAnsi"/>
                <w:noProof/>
              </w:rPr>
              <w:t>HomeDirectory</w:t>
            </w:r>
            <w:r w:rsidRPr="00590443">
              <w:rPr>
                <w:rStyle w:val="Hyperlink"/>
                <w:rFonts w:eastAsia="Times New Roman" w:cstheme="minorHAnsi"/>
                <w:noProof/>
              </w:rPr>
              <w:t xml:space="preserve"> Creation PowerShell Script through Saviynt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922D" w14:textId="073A3890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3" w:history="1">
            <w:r w:rsidRPr="00590443">
              <w:rPr>
                <w:rStyle w:val="Hyperlink"/>
                <w:rFonts w:eastAsia="Times New Roman" w:cstheme="minorHAnsi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B393" w14:textId="57BDE901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4" w:history="1">
            <w:r w:rsidRPr="00590443">
              <w:rPr>
                <w:rStyle w:val="Hyperlink"/>
                <w:rFonts w:eastAsia="Times New Roman" w:cstheme="minorHAnsi"/>
                <w:noProof/>
              </w:rPr>
              <w:t>Rest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BF1C" w14:textId="4EA0585B" w:rsidR="001F585F" w:rsidRDefault="001F5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5" w:history="1">
            <w:r w:rsidRPr="00590443">
              <w:rPr>
                <w:rStyle w:val="Hyperlink"/>
                <w:rFonts w:cstheme="minorHAnsi"/>
                <w:noProof/>
              </w:rPr>
              <w:t>Create Connection in Saviynt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4B32" w14:textId="65FB4E18" w:rsidR="001F585F" w:rsidRDefault="001F5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6" w:history="1">
            <w:r w:rsidRPr="00590443">
              <w:rPr>
                <w:rStyle w:val="Hyperlink"/>
                <w:rFonts w:cstheme="minorHAnsi"/>
                <w:noProof/>
              </w:rPr>
              <w:t>Create Security System in Saviynt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9594" w14:textId="45422FEE" w:rsidR="001F585F" w:rsidRDefault="001F5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7" w:history="1">
            <w:r w:rsidRPr="00590443">
              <w:rPr>
                <w:rStyle w:val="Hyperlink"/>
                <w:rFonts w:cstheme="minorHAnsi"/>
                <w:noProof/>
              </w:rPr>
              <w:t>Create Endpoint in Saviynt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357F" w14:textId="27A3B86E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8" w:history="1">
            <w:r w:rsidRPr="00590443">
              <w:rPr>
                <w:rStyle w:val="Hyperlink"/>
                <w:rFonts w:eastAsia="Times New Roman" w:cstheme="minorHAnsi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FDD1" w14:textId="6CAA4528" w:rsidR="001F585F" w:rsidRDefault="001F5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59" w:history="1">
            <w:r w:rsidRPr="00590443">
              <w:rPr>
                <w:rStyle w:val="Hyperlink"/>
                <w:rFonts w:cstheme="minorHAnsi"/>
                <w:noProof/>
              </w:rPr>
              <w:t>Create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BE2A3" w14:textId="41E739FE" w:rsidR="001F585F" w:rsidRDefault="001F5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60" w:history="1">
            <w:r w:rsidRPr="00590443">
              <w:rPr>
                <w:rStyle w:val="Hyperlink"/>
                <w:rFonts w:cstheme="minorHAnsi"/>
                <w:noProof/>
              </w:rPr>
              <w:t>Enable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6B65" w14:textId="0CE64DCF" w:rsidR="001F585F" w:rsidRDefault="001F5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61" w:history="1">
            <w:r w:rsidRPr="00590443">
              <w:rPr>
                <w:rStyle w:val="Hyperlink"/>
                <w:rFonts w:cstheme="minorHAnsi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D5E8" w14:textId="5E4379B9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62" w:history="1">
            <w:r w:rsidR="00784E60">
              <w:rPr>
                <w:rStyle w:val="Hyperlink"/>
                <w:rFonts w:eastAsia="Times New Roman" w:cstheme="minorHAnsi"/>
                <w:noProof/>
              </w:rPr>
              <w:t>HomeDirectory</w:t>
            </w:r>
            <w:r w:rsidRPr="00590443">
              <w:rPr>
                <w:rStyle w:val="Hyperlink"/>
                <w:rFonts w:eastAsia="Times New Roman" w:cstheme="minorHAnsi"/>
                <w:noProof/>
              </w:rPr>
              <w:t xml:space="preserve"> Creation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2BC7" w14:textId="7B58F40F" w:rsidR="001F585F" w:rsidRDefault="001F5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63" w:history="1">
            <w:r w:rsidRPr="00590443">
              <w:rPr>
                <w:rStyle w:val="Hyperlink"/>
                <w:rFonts w:eastAsia="Times New Roman" w:cstheme="minorHAns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4CEE" w14:textId="502ABE72" w:rsidR="001F585F" w:rsidRDefault="001F5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849464" w:history="1">
            <w:r w:rsidRPr="00590443">
              <w:rPr>
                <w:rStyle w:val="Hyperlink"/>
                <w:rFonts w:cstheme="minorHAnsi"/>
                <w:noProof/>
              </w:rPr>
              <w:t>Technical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718A" w14:textId="259925EC" w:rsidR="00776DEE" w:rsidRPr="00BB1F11" w:rsidRDefault="00776DEE">
          <w:pPr>
            <w:rPr>
              <w:rFonts w:cstheme="minorHAnsi"/>
            </w:rPr>
          </w:pPr>
          <w:r w:rsidRPr="00BB1F1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BBC7FEB" w14:textId="77777777" w:rsidR="00776DEE" w:rsidRPr="00BB1F11" w:rsidRDefault="00776DEE">
      <w:pPr>
        <w:rPr>
          <w:rFonts w:cstheme="minorHAnsi"/>
        </w:rPr>
      </w:pPr>
    </w:p>
    <w:p w14:paraId="79842A77" w14:textId="77777777" w:rsidR="00BB2EBA" w:rsidRPr="00BB1F11" w:rsidRDefault="00BB2EBA">
      <w:pPr>
        <w:rPr>
          <w:rFonts w:cstheme="minorHAnsi"/>
        </w:rPr>
      </w:pPr>
    </w:p>
    <w:p w14:paraId="5E5E1E1A" w14:textId="77777777" w:rsidR="00BB2EBA" w:rsidRPr="00BB1F11" w:rsidRDefault="00BB2EBA">
      <w:pPr>
        <w:rPr>
          <w:rFonts w:cstheme="minorHAnsi"/>
        </w:rPr>
      </w:pPr>
    </w:p>
    <w:p w14:paraId="5BB5A37C" w14:textId="77777777" w:rsidR="00BB2EBA" w:rsidRPr="00BB1F11" w:rsidRDefault="00BB2EBA">
      <w:pPr>
        <w:rPr>
          <w:rFonts w:cstheme="minorHAnsi"/>
        </w:rPr>
      </w:pPr>
    </w:p>
    <w:p w14:paraId="624DB64B" w14:textId="77777777" w:rsidR="00BB2EBA" w:rsidRPr="00BB1F11" w:rsidRDefault="00BB2EBA">
      <w:pPr>
        <w:rPr>
          <w:rFonts w:cstheme="minorHAnsi"/>
        </w:rPr>
      </w:pPr>
    </w:p>
    <w:p w14:paraId="5A574AD0" w14:textId="77777777" w:rsidR="00BB2EBA" w:rsidRPr="00BB1F11" w:rsidRDefault="00BB2EBA">
      <w:pPr>
        <w:rPr>
          <w:rFonts w:cstheme="minorHAnsi"/>
        </w:rPr>
      </w:pPr>
    </w:p>
    <w:p w14:paraId="61DDF928" w14:textId="77777777" w:rsidR="00BB2EBA" w:rsidRPr="00BB1F11" w:rsidRDefault="00BB2EBA">
      <w:pPr>
        <w:rPr>
          <w:rFonts w:cstheme="minorHAnsi"/>
        </w:rPr>
      </w:pPr>
    </w:p>
    <w:p w14:paraId="1BAC6D71" w14:textId="77777777" w:rsidR="00BB2EBA" w:rsidRPr="00BB1F11" w:rsidRDefault="00BB2EBA">
      <w:pPr>
        <w:rPr>
          <w:rFonts w:cstheme="minorHAnsi"/>
        </w:rPr>
      </w:pPr>
    </w:p>
    <w:p w14:paraId="40EF4FD5" w14:textId="2D0CB0FF" w:rsidR="00BB2EBA" w:rsidRDefault="00BB2EBA">
      <w:pPr>
        <w:rPr>
          <w:rFonts w:cstheme="minorHAnsi"/>
        </w:rPr>
      </w:pPr>
    </w:p>
    <w:p w14:paraId="5AEEDF0E" w14:textId="77777777" w:rsidR="001F585F" w:rsidRPr="00BB1F11" w:rsidRDefault="001F585F">
      <w:pPr>
        <w:rPr>
          <w:rFonts w:cstheme="minorHAnsi"/>
        </w:rPr>
      </w:pPr>
    </w:p>
    <w:p w14:paraId="37D678AB" w14:textId="19C4360A" w:rsidR="00BB2EBA" w:rsidRPr="001F585F" w:rsidRDefault="0039543B" w:rsidP="001F585F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0" w:name="_Toc126849449"/>
      <w:r>
        <w:rPr>
          <w:rFonts w:eastAsia="Times New Roman" w:cstheme="minorHAnsi"/>
          <w:sz w:val="40"/>
          <w:szCs w:val="51"/>
        </w:rPr>
        <w:t>Document Control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110"/>
        <w:gridCol w:w="958"/>
        <w:gridCol w:w="5266"/>
      </w:tblGrid>
      <w:tr w:rsidR="0039543B" w:rsidRPr="001A62A7" w14:paraId="1EE01FE0" w14:textId="77777777" w:rsidTr="000207C0">
        <w:tc>
          <w:tcPr>
            <w:tcW w:w="9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7AB0DF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b/>
                <w:bCs/>
                <w:color w:val="000000"/>
                <w:sz w:val="23"/>
                <w:szCs w:val="23"/>
              </w:rPr>
              <w:t>Version control</w:t>
            </w:r>
          </w:p>
        </w:tc>
      </w:tr>
      <w:tr w:rsidR="0039543B" w:rsidRPr="001A62A7" w14:paraId="300FCD06" w14:textId="77777777" w:rsidTr="000207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38515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b/>
                <w:bCs/>
                <w:color w:val="000000"/>
                <w:sz w:val="23"/>
                <w:szCs w:val="23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52CA7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0EDB15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b/>
                <w:bCs/>
                <w:color w:val="000000"/>
                <w:sz w:val="23"/>
                <w:szCs w:val="23"/>
              </w:rPr>
              <w:t>Role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F79B5B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b/>
                <w:bCs/>
                <w:color w:val="000000"/>
                <w:sz w:val="23"/>
                <w:szCs w:val="23"/>
              </w:rPr>
              <w:t>Date</w:t>
            </w:r>
          </w:p>
        </w:tc>
      </w:tr>
      <w:tr w:rsidR="0039543B" w:rsidRPr="001A62A7" w14:paraId="300A8C88" w14:textId="77777777" w:rsidTr="000207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392649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BE2C7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V1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7EA6D2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Gaurav Khandelwal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D29A23" w14:textId="77777777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Author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FEE02" w14:textId="5D9E7C85" w:rsidR="0039543B" w:rsidRPr="001A62A7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1A62A7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0</w:t>
            </w:r>
            <w:r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1</w:t>
            </w:r>
            <w:r w:rsidRPr="001A62A7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/</w:t>
            </w:r>
            <w:r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15</w:t>
            </w:r>
            <w:r w:rsidRPr="001A62A7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/2023</w:t>
            </w:r>
          </w:p>
        </w:tc>
      </w:tr>
      <w:tr w:rsidR="0039543B" w:rsidRPr="00BE2C75" w14:paraId="583B7543" w14:textId="77777777" w:rsidTr="000207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BE1407" w14:textId="77777777" w:rsidR="0039543B" w:rsidRPr="00BE2C75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BE2C7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V2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13031E" w14:textId="77777777" w:rsidR="0039543B" w:rsidRPr="00BE2C75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BE2C7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Vineet Gupta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6B870B" w14:textId="77777777" w:rsidR="0039543B" w:rsidRPr="00BE2C75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BE2C7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Author</w:t>
            </w:r>
          </w:p>
        </w:tc>
        <w:tc>
          <w:tcPr>
            <w:tcW w:w="5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286F1E" w14:textId="5C08644B" w:rsidR="0039543B" w:rsidRPr="00BE2C75" w:rsidRDefault="0039543B" w:rsidP="000207C0">
            <w:pPr>
              <w:spacing w:after="0"/>
              <w:rPr>
                <w:rFonts w:asciiTheme="majorHAnsi" w:hAnsiTheme="majorHAnsi" w:cstheme="majorHAnsi"/>
                <w:color w:val="000000"/>
                <w:sz w:val="23"/>
                <w:szCs w:val="23"/>
              </w:rPr>
            </w:pPr>
            <w:r w:rsidRPr="00BE2C7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02/0</w:t>
            </w:r>
            <w:r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1</w:t>
            </w:r>
            <w:r w:rsidRPr="00BE2C75">
              <w:rPr>
                <w:rFonts w:asciiTheme="majorHAnsi" w:hAnsiTheme="majorHAnsi" w:cstheme="majorHAnsi"/>
                <w:color w:val="000000"/>
                <w:sz w:val="23"/>
                <w:szCs w:val="23"/>
              </w:rPr>
              <w:t>/2023</w:t>
            </w:r>
          </w:p>
        </w:tc>
      </w:tr>
    </w:tbl>
    <w:p w14:paraId="6CC712F2" w14:textId="77777777" w:rsidR="00BB2EBA" w:rsidRPr="00BB1F11" w:rsidRDefault="00BB2EBA">
      <w:pPr>
        <w:rPr>
          <w:rFonts w:cstheme="minorHAnsi"/>
        </w:rPr>
      </w:pPr>
    </w:p>
    <w:p w14:paraId="2C2EB7B7" w14:textId="77777777" w:rsidR="00443BDB" w:rsidRPr="00BB1F11" w:rsidRDefault="00BB2EBA" w:rsidP="00BB2EBA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1" w:name="_Toc63086195"/>
      <w:bookmarkStart w:id="2" w:name="_Toc126849450"/>
      <w:r w:rsidRPr="00BB1F11">
        <w:rPr>
          <w:rFonts w:eastAsia="Times New Roman" w:cstheme="minorHAnsi"/>
          <w:sz w:val="40"/>
          <w:szCs w:val="51"/>
        </w:rPr>
        <w:t>Introduction</w:t>
      </w:r>
      <w:bookmarkEnd w:id="1"/>
      <w:bookmarkEnd w:id="2"/>
    </w:p>
    <w:p w14:paraId="2619186B" w14:textId="2867F4B7" w:rsidR="0072448B" w:rsidRPr="00BB1F11" w:rsidRDefault="0072448B" w:rsidP="00425FB5">
      <w:pPr>
        <w:rPr>
          <w:rFonts w:cstheme="minorHAnsi"/>
        </w:rPr>
      </w:pPr>
      <w:r w:rsidRPr="00BB1F11">
        <w:rPr>
          <w:rFonts w:cstheme="minorHAnsi"/>
        </w:rPr>
        <w:t xml:space="preserve">The purpose of this document is to capture the </w:t>
      </w:r>
      <w:r w:rsidR="00F9124F" w:rsidRPr="00BB1F11">
        <w:rPr>
          <w:rFonts w:cstheme="minorHAnsi"/>
        </w:rPr>
        <w:t>design and integration details for Saviynt integration with</w:t>
      </w:r>
      <w:r w:rsidR="008378E1" w:rsidRPr="00BB1F11">
        <w:rPr>
          <w:rFonts w:cstheme="minorHAnsi"/>
        </w:rPr>
        <w:t xml:space="preserve"> </w:t>
      </w:r>
      <w:r w:rsidR="00784E60">
        <w:rPr>
          <w:rFonts w:cstheme="minorHAnsi"/>
        </w:rPr>
        <w:t>HomeDirectory</w:t>
      </w:r>
      <w:r w:rsidR="00F9124F" w:rsidRPr="00BB1F11">
        <w:rPr>
          <w:rFonts w:cstheme="minorHAnsi"/>
        </w:rPr>
        <w:t xml:space="preserve"> </w:t>
      </w:r>
      <w:r w:rsidR="00784E60">
        <w:rPr>
          <w:rFonts w:cstheme="minorHAnsi"/>
        </w:rPr>
        <w:t xml:space="preserve">for </w:t>
      </w:r>
      <w:r w:rsidR="00F9124F" w:rsidRPr="00BB1F11">
        <w:rPr>
          <w:rFonts w:cstheme="minorHAnsi"/>
        </w:rPr>
        <w:t>provisioning.</w:t>
      </w:r>
    </w:p>
    <w:p w14:paraId="174AAD3E" w14:textId="3723E79F" w:rsidR="00425FB5" w:rsidRPr="00BB1F11" w:rsidRDefault="00F9124F" w:rsidP="00425FB5">
      <w:pPr>
        <w:rPr>
          <w:rFonts w:cstheme="minorHAnsi"/>
        </w:rPr>
      </w:pPr>
      <w:r w:rsidRPr="00BB1F11">
        <w:rPr>
          <w:rFonts w:cstheme="minorHAnsi"/>
        </w:rPr>
        <w:t>O</w:t>
      </w:r>
      <w:r w:rsidR="00425FB5" w:rsidRPr="00BB1F11">
        <w:rPr>
          <w:rFonts w:cstheme="minorHAnsi"/>
        </w:rPr>
        <w:t xml:space="preserve">nce user is </w:t>
      </w:r>
      <w:r w:rsidR="003E20C8" w:rsidRPr="00BB1F11">
        <w:rPr>
          <w:rFonts w:cstheme="minorHAnsi"/>
        </w:rPr>
        <w:t>on-boarded</w:t>
      </w:r>
      <w:r w:rsidR="00425FB5" w:rsidRPr="00BB1F11">
        <w:rPr>
          <w:rFonts w:cstheme="minorHAnsi"/>
        </w:rPr>
        <w:t xml:space="preserve"> and new Active Directory account is created based on</w:t>
      </w:r>
      <w:r w:rsidR="00C961EB" w:rsidRPr="00BB1F11">
        <w:rPr>
          <w:rFonts w:cstheme="minorHAnsi"/>
        </w:rPr>
        <w:t xml:space="preserve"> </w:t>
      </w:r>
      <w:hyperlink w:anchor="_Technical_Rules" w:history="1">
        <w:r w:rsidR="00F54453" w:rsidRPr="00BB1F11">
          <w:rPr>
            <w:rStyle w:val="Hyperlink"/>
            <w:rFonts w:cstheme="minorHAnsi"/>
          </w:rPr>
          <w:t>Birthright Rule</w:t>
        </w:r>
      </w:hyperlink>
      <w:r w:rsidRPr="00BB1F11">
        <w:rPr>
          <w:rFonts w:cstheme="minorHAnsi"/>
        </w:rPr>
        <w:t>,</w:t>
      </w:r>
      <w:r w:rsidR="008331A5" w:rsidRPr="00BB1F11">
        <w:rPr>
          <w:rFonts w:cstheme="minorHAnsi"/>
        </w:rPr>
        <w:t xml:space="preserve"> Sa</w:t>
      </w:r>
      <w:r w:rsidR="003E20C8" w:rsidRPr="00BB1F11">
        <w:rPr>
          <w:rFonts w:cstheme="minorHAnsi"/>
        </w:rPr>
        <w:t>vi</w:t>
      </w:r>
      <w:r w:rsidR="008331A5" w:rsidRPr="00BB1F11">
        <w:rPr>
          <w:rFonts w:cstheme="minorHAnsi"/>
        </w:rPr>
        <w:t xml:space="preserve">ynt will invoke </w:t>
      </w:r>
      <w:r w:rsidR="003E20C8" w:rsidRPr="00BB1F11">
        <w:rPr>
          <w:rFonts w:cstheme="minorHAnsi"/>
        </w:rPr>
        <w:t>PowerShell</w:t>
      </w:r>
      <w:r w:rsidR="008331A5" w:rsidRPr="00BB1F11">
        <w:rPr>
          <w:rFonts w:cstheme="minorHAnsi"/>
        </w:rPr>
        <w:t xml:space="preserve"> script, which </w:t>
      </w:r>
      <w:r w:rsidRPr="00BB1F11">
        <w:rPr>
          <w:rFonts w:cstheme="minorHAnsi"/>
        </w:rPr>
        <w:t xml:space="preserve">resides </w:t>
      </w:r>
      <w:r w:rsidR="008331A5" w:rsidRPr="00BB1F11">
        <w:rPr>
          <w:rFonts w:cstheme="minorHAnsi"/>
        </w:rPr>
        <w:t xml:space="preserve">on the ADSI </w:t>
      </w:r>
      <w:r w:rsidR="00AA3622" w:rsidRPr="00BB1F11">
        <w:rPr>
          <w:rFonts w:cstheme="minorHAnsi"/>
        </w:rPr>
        <w:t xml:space="preserve">Windows </w:t>
      </w:r>
      <w:r w:rsidR="008331A5" w:rsidRPr="00BB1F11">
        <w:rPr>
          <w:rFonts w:cstheme="minorHAnsi"/>
        </w:rPr>
        <w:t xml:space="preserve">server to create </w:t>
      </w:r>
      <w:r w:rsidR="008378E1" w:rsidRPr="00BB1F11">
        <w:rPr>
          <w:rFonts w:cstheme="minorHAnsi"/>
        </w:rPr>
        <w:t xml:space="preserve">the </w:t>
      </w:r>
      <w:r w:rsidR="00784E60">
        <w:rPr>
          <w:rFonts w:cstheme="minorHAnsi"/>
        </w:rPr>
        <w:t>HomeDirectory</w:t>
      </w:r>
      <w:r w:rsidR="008331A5" w:rsidRPr="00BB1F11">
        <w:rPr>
          <w:rFonts w:cstheme="minorHAnsi"/>
        </w:rPr>
        <w:t xml:space="preserve"> and assign </w:t>
      </w:r>
      <w:r w:rsidR="00784E60">
        <w:rPr>
          <w:rFonts w:cstheme="minorHAnsi"/>
        </w:rPr>
        <w:t>HomeDirectory</w:t>
      </w:r>
      <w:r w:rsidR="008331A5" w:rsidRPr="00BB1F11">
        <w:rPr>
          <w:rFonts w:cstheme="minorHAnsi"/>
        </w:rPr>
        <w:t xml:space="preserve"> permissions to the user.</w:t>
      </w:r>
      <w:r w:rsidR="0025359C" w:rsidRPr="00BB1F11">
        <w:rPr>
          <w:rFonts w:cstheme="minorHAnsi"/>
        </w:rPr>
        <w:t xml:space="preserve"> After the process is completed, the user has full control access to </w:t>
      </w:r>
      <w:r w:rsidR="00507953" w:rsidRPr="00BB1F11">
        <w:rPr>
          <w:rFonts w:cstheme="minorHAnsi"/>
        </w:rPr>
        <w:t>their</w:t>
      </w:r>
      <w:r w:rsidR="0025359C" w:rsidRPr="00BB1F11">
        <w:rPr>
          <w:rFonts w:cstheme="minorHAnsi"/>
        </w:rPr>
        <w:t xml:space="preserve"> </w:t>
      </w:r>
      <w:r w:rsidR="00784E60">
        <w:rPr>
          <w:rFonts w:cstheme="minorHAnsi"/>
        </w:rPr>
        <w:t>HomeDirectory</w:t>
      </w:r>
      <w:r w:rsidR="0025359C" w:rsidRPr="00BB1F11">
        <w:rPr>
          <w:rFonts w:cstheme="minorHAnsi"/>
        </w:rPr>
        <w:t>.</w:t>
      </w:r>
    </w:p>
    <w:p w14:paraId="26E4DB1F" w14:textId="77777777" w:rsidR="00BB2EBA" w:rsidRPr="00BB1F11" w:rsidRDefault="00ED0E7B" w:rsidP="00ED0E7B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3" w:name="_Toc126849451"/>
      <w:r w:rsidRPr="00BB1F11">
        <w:rPr>
          <w:rFonts w:eastAsia="Times New Roman" w:cstheme="minorHAnsi"/>
          <w:sz w:val="40"/>
          <w:szCs w:val="51"/>
        </w:rPr>
        <w:t>Prerequisites</w:t>
      </w:r>
      <w:bookmarkEnd w:id="3"/>
    </w:p>
    <w:p w14:paraId="34B7058F" w14:textId="67ED2E06" w:rsidR="0030750D" w:rsidRPr="00BB1F11" w:rsidRDefault="00431C40" w:rsidP="00CB6E69">
      <w:pPr>
        <w:pStyle w:val="ListParagraph"/>
        <w:numPr>
          <w:ilvl w:val="0"/>
          <w:numId w:val="2"/>
        </w:numPr>
        <w:rPr>
          <w:rFonts w:cstheme="minorHAnsi"/>
        </w:rPr>
      </w:pPr>
      <w:r w:rsidRPr="00BB1F11">
        <w:rPr>
          <w:rFonts w:cstheme="minorHAnsi"/>
        </w:rPr>
        <w:t>Windows Server is set</w:t>
      </w:r>
      <w:r w:rsidR="00507953" w:rsidRPr="00BB1F11">
        <w:rPr>
          <w:rFonts w:cstheme="minorHAnsi"/>
        </w:rPr>
        <w:t xml:space="preserve"> </w:t>
      </w:r>
      <w:r w:rsidRPr="00BB1F11">
        <w:rPr>
          <w:rFonts w:cstheme="minorHAnsi"/>
        </w:rPr>
        <w:t>up</w:t>
      </w:r>
    </w:p>
    <w:p w14:paraId="6C5D1BDC" w14:textId="77777777" w:rsidR="00431C40" w:rsidRPr="00BB1F11" w:rsidRDefault="00431C40" w:rsidP="00CB6E69">
      <w:pPr>
        <w:pStyle w:val="ListParagraph"/>
        <w:numPr>
          <w:ilvl w:val="0"/>
          <w:numId w:val="2"/>
        </w:numPr>
        <w:rPr>
          <w:rFonts w:cstheme="minorHAnsi"/>
        </w:rPr>
      </w:pPr>
      <w:r w:rsidRPr="00BB1F11">
        <w:rPr>
          <w:rFonts w:cstheme="minorHAnsi"/>
        </w:rPr>
        <w:t>SaviyntApp is deployed on the Windows Server</w:t>
      </w:r>
    </w:p>
    <w:p w14:paraId="4B02A9C0" w14:textId="16EA5DB6" w:rsidR="00CB6E69" w:rsidRPr="00BB1F11" w:rsidRDefault="00431C40" w:rsidP="00CB6E69">
      <w:pPr>
        <w:pStyle w:val="ListParagraph"/>
        <w:numPr>
          <w:ilvl w:val="0"/>
          <w:numId w:val="2"/>
        </w:numPr>
        <w:rPr>
          <w:rFonts w:cstheme="minorHAnsi"/>
        </w:rPr>
      </w:pPr>
      <w:r w:rsidRPr="00BB1F11">
        <w:rPr>
          <w:rFonts w:cstheme="minorHAnsi"/>
        </w:rPr>
        <w:t xml:space="preserve">Service Account has privileges to invoke PowerShell script on the ADSI </w:t>
      </w:r>
      <w:r w:rsidR="00EF4F52" w:rsidRPr="00BB1F11">
        <w:rPr>
          <w:rFonts w:cstheme="minorHAnsi"/>
        </w:rPr>
        <w:t xml:space="preserve">server </w:t>
      </w:r>
      <w:r w:rsidRPr="00BB1F11">
        <w:rPr>
          <w:rFonts w:cstheme="minorHAnsi"/>
        </w:rPr>
        <w:t>and to create/update directory on all NAS Shares</w:t>
      </w:r>
    </w:p>
    <w:p w14:paraId="3681E52B" w14:textId="48FC88D5" w:rsidR="003E20C8" w:rsidRPr="00BB1F11" w:rsidRDefault="00CB6E69" w:rsidP="00431C40">
      <w:pPr>
        <w:rPr>
          <w:rFonts w:cstheme="minorHAnsi"/>
        </w:rPr>
      </w:pPr>
      <w:r w:rsidRPr="00BB1F11">
        <w:rPr>
          <w:rFonts w:cstheme="minorHAnsi"/>
        </w:rPr>
        <w:t>For Windows Server setup and SaviyntApp deployment, please refer the Active</w:t>
      </w:r>
      <w:r w:rsidR="003E20C8" w:rsidRPr="00BB1F11">
        <w:rPr>
          <w:rFonts w:cstheme="minorHAnsi"/>
        </w:rPr>
        <w:t xml:space="preserve"> Directory Design</w:t>
      </w:r>
      <w:r w:rsidRPr="00BB1F11">
        <w:rPr>
          <w:rFonts w:cstheme="minorHAnsi"/>
        </w:rPr>
        <w:t xml:space="preserve"> Integration Guide for detailed steps.</w:t>
      </w:r>
    </w:p>
    <w:p w14:paraId="7997B9A1" w14:textId="1A4A62CC" w:rsidR="001C1E1F" w:rsidRPr="00BB1F11" w:rsidRDefault="001C1E1F" w:rsidP="001C1E1F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4" w:name="_Toc126849452"/>
      <w:r w:rsidRPr="00BB1F11">
        <w:rPr>
          <w:rFonts w:eastAsia="Times New Roman" w:cstheme="minorHAnsi"/>
          <w:sz w:val="40"/>
          <w:szCs w:val="51"/>
        </w:rPr>
        <w:t xml:space="preserve">Process of Invoking </w:t>
      </w:r>
      <w:r w:rsidR="00784E60">
        <w:rPr>
          <w:rFonts w:eastAsia="Times New Roman" w:cstheme="minorHAnsi"/>
          <w:sz w:val="40"/>
          <w:szCs w:val="51"/>
        </w:rPr>
        <w:t>HomeDirectory</w:t>
      </w:r>
      <w:r w:rsidRPr="00BB1F11">
        <w:rPr>
          <w:rFonts w:eastAsia="Times New Roman" w:cstheme="minorHAnsi"/>
          <w:sz w:val="40"/>
          <w:szCs w:val="51"/>
        </w:rPr>
        <w:t xml:space="preserve"> Creation PowerShell Script </w:t>
      </w:r>
      <w:r w:rsidR="003E20C8" w:rsidRPr="00BB1F11">
        <w:rPr>
          <w:rFonts w:eastAsia="Times New Roman" w:cstheme="minorHAnsi"/>
          <w:sz w:val="40"/>
          <w:szCs w:val="51"/>
        </w:rPr>
        <w:t>through</w:t>
      </w:r>
      <w:r w:rsidRPr="00BB1F11">
        <w:rPr>
          <w:rFonts w:eastAsia="Times New Roman" w:cstheme="minorHAnsi"/>
          <w:sz w:val="40"/>
          <w:szCs w:val="51"/>
        </w:rPr>
        <w:t xml:space="preserve"> Saviynt</w:t>
      </w:r>
      <w:bookmarkEnd w:id="4"/>
    </w:p>
    <w:p w14:paraId="4CB94761" w14:textId="4B68583B" w:rsidR="001C1E1F" w:rsidRPr="00BB1F11" w:rsidRDefault="001C1E1F" w:rsidP="0072448B">
      <w:pPr>
        <w:pStyle w:val="ListParagraph"/>
        <w:numPr>
          <w:ilvl w:val="0"/>
          <w:numId w:val="5"/>
        </w:numPr>
        <w:rPr>
          <w:rFonts w:cstheme="minorHAnsi"/>
        </w:rPr>
      </w:pPr>
      <w:r w:rsidRPr="00BB1F11">
        <w:rPr>
          <w:rFonts w:cstheme="minorHAnsi"/>
        </w:rPr>
        <w:t>Configure Windows Server to Execute PowerShell Scripts</w:t>
      </w:r>
    </w:p>
    <w:p w14:paraId="7AF431AC" w14:textId="44E04004" w:rsidR="001C1E1F" w:rsidRPr="00BB1F11" w:rsidRDefault="001C1E1F" w:rsidP="0072448B">
      <w:pPr>
        <w:pStyle w:val="ListParagraph"/>
        <w:numPr>
          <w:ilvl w:val="0"/>
          <w:numId w:val="5"/>
        </w:numPr>
        <w:rPr>
          <w:rFonts w:cstheme="minorHAnsi"/>
        </w:rPr>
      </w:pPr>
      <w:r w:rsidRPr="00BB1F11">
        <w:rPr>
          <w:rFonts w:cstheme="minorHAnsi"/>
        </w:rPr>
        <w:t>Installation of Windows Internet Information Services Server</w:t>
      </w:r>
    </w:p>
    <w:p w14:paraId="052280BC" w14:textId="203A6619" w:rsidR="001C1E1F" w:rsidRPr="00BB1F11" w:rsidRDefault="001C1E1F" w:rsidP="0072448B">
      <w:pPr>
        <w:pStyle w:val="ListParagraph"/>
        <w:numPr>
          <w:ilvl w:val="0"/>
          <w:numId w:val="5"/>
        </w:numPr>
        <w:rPr>
          <w:rFonts w:cstheme="minorHAnsi"/>
        </w:rPr>
      </w:pPr>
      <w:r w:rsidRPr="00BB1F11">
        <w:rPr>
          <w:rFonts w:cstheme="minorHAnsi"/>
        </w:rPr>
        <w:lastRenderedPageBreak/>
        <w:t>Deploy PowerShell Script on Windows Server</w:t>
      </w:r>
    </w:p>
    <w:p w14:paraId="17B1597B" w14:textId="43EA5D8C" w:rsidR="001C1E1F" w:rsidRPr="00BB1F11" w:rsidRDefault="001C1E1F" w:rsidP="0072448B">
      <w:pPr>
        <w:pStyle w:val="ListParagraph"/>
        <w:numPr>
          <w:ilvl w:val="0"/>
          <w:numId w:val="5"/>
        </w:numPr>
        <w:rPr>
          <w:rFonts w:cstheme="minorHAnsi"/>
        </w:rPr>
      </w:pPr>
      <w:r w:rsidRPr="00BB1F11">
        <w:rPr>
          <w:rFonts w:cstheme="minorHAnsi"/>
        </w:rPr>
        <w:t xml:space="preserve">Setup REST connector to invoke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Creation PowerShell Script</w:t>
      </w:r>
    </w:p>
    <w:p w14:paraId="09C28B78" w14:textId="77777777" w:rsidR="00A3559A" w:rsidRPr="00BB1F11" w:rsidRDefault="00A3559A" w:rsidP="00A3559A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5" w:name="_Toc126849453"/>
      <w:r w:rsidRPr="00BB1F11">
        <w:rPr>
          <w:rFonts w:eastAsia="Times New Roman" w:cstheme="minorHAnsi"/>
          <w:sz w:val="40"/>
          <w:szCs w:val="51"/>
        </w:rPr>
        <w:t>Architecture</w:t>
      </w:r>
      <w:bookmarkEnd w:id="5"/>
      <w:r w:rsidRPr="00BB1F11">
        <w:rPr>
          <w:rFonts w:eastAsia="Times New Roman" w:cstheme="minorHAnsi"/>
          <w:sz w:val="40"/>
          <w:szCs w:val="51"/>
        </w:rPr>
        <w:t xml:space="preserve"> </w:t>
      </w:r>
    </w:p>
    <w:p w14:paraId="076D2E86" w14:textId="77777777" w:rsidR="00A3559A" w:rsidRPr="00BB1F11" w:rsidRDefault="00674EFF" w:rsidP="00A3559A">
      <w:pPr>
        <w:rPr>
          <w:rFonts w:cstheme="minorHAnsi"/>
        </w:rPr>
      </w:pPr>
      <w:r w:rsidRPr="00BB1F11">
        <w:rPr>
          <w:rFonts w:cstheme="minorHAnsi"/>
        </w:rPr>
        <w:t>The figure below shows the communication between Saviynt and PowerShell Script on Windows Server</w:t>
      </w:r>
      <w:r w:rsidR="009E4987" w:rsidRPr="00BB1F11">
        <w:rPr>
          <w:rFonts w:cstheme="minorHAnsi"/>
        </w:rPr>
        <w:t>.</w:t>
      </w:r>
    </w:p>
    <w:p w14:paraId="029E7970" w14:textId="77777777" w:rsidR="00A3559A" w:rsidRPr="00BB1F11" w:rsidRDefault="00A3559A" w:rsidP="00A3559A">
      <w:pPr>
        <w:rPr>
          <w:rFonts w:cstheme="minorHAnsi"/>
        </w:rPr>
      </w:pPr>
      <w:r w:rsidRPr="00BB1F11">
        <w:rPr>
          <w:rFonts w:cstheme="minorHAnsi"/>
          <w:noProof/>
        </w:rPr>
        <w:drawing>
          <wp:inline distT="0" distB="0" distL="0" distR="0" wp14:anchorId="48952831" wp14:editId="1D33AE1A">
            <wp:extent cx="5485714" cy="32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Dri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E5B" w14:textId="35E0ECDE" w:rsidR="001C1E1F" w:rsidRPr="00BB1F11" w:rsidRDefault="003107CC" w:rsidP="003107CC">
      <w:pPr>
        <w:pStyle w:val="Caption"/>
        <w:jc w:val="center"/>
        <w:rPr>
          <w:rFonts w:asciiTheme="minorHAnsi" w:hAnsiTheme="minorHAnsi" w:cstheme="minorHAnsi"/>
        </w:rPr>
      </w:pPr>
      <w:r w:rsidRPr="00BB1F11">
        <w:rPr>
          <w:rFonts w:asciiTheme="minorHAnsi" w:hAnsiTheme="minorHAnsi" w:cstheme="minorHAnsi"/>
        </w:rPr>
        <w:t xml:space="preserve">Figure </w:t>
      </w:r>
      <w:r w:rsidRPr="00BB1F11">
        <w:rPr>
          <w:rFonts w:asciiTheme="minorHAnsi" w:hAnsiTheme="minorHAnsi" w:cstheme="minorHAnsi"/>
          <w:noProof/>
        </w:rPr>
        <w:fldChar w:fldCharType="begin"/>
      </w:r>
      <w:r w:rsidRPr="00BB1F11">
        <w:rPr>
          <w:rFonts w:asciiTheme="minorHAnsi" w:hAnsiTheme="minorHAnsi" w:cstheme="minorHAnsi"/>
          <w:noProof/>
        </w:rPr>
        <w:instrText xml:space="preserve"> SEQ Figure \* ARABIC </w:instrText>
      </w:r>
      <w:r w:rsidRPr="00BB1F11">
        <w:rPr>
          <w:rFonts w:asciiTheme="minorHAnsi" w:hAnsiTheme="minorHAnsi" w:cstheme="minorHAnsi"/>
          <w:noProof/>
        </w:rPr>
        <w:fldChar w:fldCharType="separate"/>
      </w:r>
      <w:r w:rsidRPr="00BB1F11">
        <w:rPr>
          <w:rFonts w:asciiTheme="minorHAnsi" w:hAnsiTheme="minorHAnsi" w:cstheme="minorHAnsi"/>
          <w:noProof/>
        </w:rPr>
        <w:t>1</w:t>
      </w:r>
      <w:r w:rsidRPr="00BB1F11">
        <w:rPr>
          <w:rFonts w:asciiTheme="minorHAnsi" w:hAnsiTheme="minorHAnsi" w:cstheme="minorHAnsi"/>
          <w:noProof/>
        </w:rPr>
        <w:fldChar w:fldCharType="end"/>
      </w:r>
      <w:r w:rsidRPr="00BB1F11">
        <w:rPr>
          <w:rFonts w:asciiTheme="minorHAnsi" w:hAnsiTheme="minorHAnsi" w:cstheme="minorHAnsi"/>
        </w:rPr>
        <w:t xml:space="preserve"> </w:t>
      </w:r>
      <w:r w:rsidR="00784E60">
        <w:rPr>
          <w:rFonts w:asciiTheme="minorHAnsi" w:hAnsiTheme="minorHAnsi" w:cstheme="minorHAnsi"/>
        </w:rPr>
        <w:t>HomeDirectory</w:t>
      </w:r>
      <w:r w:rsidRPr="00BB1F11">
        <w:rPr>
          <w:rFonts w:asciiTheme="minorHAnsi" w:hAnsiTheme="minorHAnsi" w:cstheme="minorHAnsi"/>
        </w:rPr>
        <w:t xml:space="preserve"> Integration Architecture</w:t>
      </w:r>
    </w:p>
    <w:p w14:paraId="2BED132C" w14:textId="77777777" w:rsidR="00396B38" w:rsidRPr="00BB1F11" w:rsidRDefault="00396B38" w:rsidP="00396B38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6" w:name="_Toc49187010"/>
      <w:bookmarkStart w:id="7" w:name="_Toc63086217"/>
      <w:bookmarkStart w:id="8" w:name="_Toc126849454"/>
      <w:r w:rsidRPr="00BB1F11">
        <w:rPr>
          <w:rFonts w:eastAsia="Times New Roman" w:cstheme="minorHAnsi"/>
          <w:sz w:val="40"/>
          <w:szCs w:val="51"/>
        </w:rPr>
        <w:t>Rest Connector</w:t>
      </w:r>
      <w:bookmarkEnd w:id="6"/>
      <w:bookmarkEnd w:id="7"/>
      <w:bookmarkEnd w:id="8"/>
    </w:p>
    <w:p w14:paraId="41054C9C" w14:textId="47F65754" w:rsidR="00396B38" w:rsidRPr="00BB1F11" w:rsidRDefault="00396B38" w:rsidP="00396B38">
      <w:pPr>
        <w:rPr>
          <w:rFonts w:eastAsia="Calibri" w:cstheme="minorHAnsi"/>
          <w:bCs/>
          <w:color w:val="000000" w:themeColor="text1"/>
          <w:szCs w:val="24"/>
        </w:rPr>
      </w:pPr>
      <w:r w:rsidRPr="00BB1F11">
        <w:rPr>
          <w:rFonts w:eastAsia="Calibri" w:cstheme="minorHAnsi"/>
          <w:bCs/>
          <w:color w:val="000000" w:themeColor="text1"/>
          <w:szCs w:val="24"/>
        </w:rPr>
        <w:t xml:space="preserve">For executing PowerShell scripts, we either need a REST or Windows connector. Hence, we need to create a </w:t>
      </w:r>
      <w:r w:rsidR="00385499" w:rsidRPr="00BB1F11">
        <w:rPr>
          <w:rFonts w:eastAsia="Calibri" w:cstheme="minorHAnsi"/>
          <w:bCs/>
          <w:color w:val="000000" w:themeColor="text1"/>
          <w:szCs w:val="24"/>
        </w:rPr>
        <w:t>REST</w:t>
      </w:r>
      <w:r w:rsidRPr="00BB1F11">
        <w:rPr>
          <w:rFonts w:eastAsia="Calibri" w:cstheme="minorHAnsi"/>
          <w:bCs/>
          <w:color w:val="000000" w:themeColor="text1"/>
          <w:szCs w:val="24"/>
        </w:rPr>
        <w:t xml:space="preserve"> Connection, a </w:t>
      </w:r>
      <w:r w:rsidR="00385499" w:rsidRPr="00BB1F11">
        <w:rPr>
          <w:rFonts w:eastAsia="Calibri" w:cstheme="minorHAnsi"/>
          <w:bCs/>
          <w:color w:val="000000" w:themeColor="text1"/>
          <w:szCs w:val="24"/>
        </w:rPr>
        <w:t>Security</w:t>
      </w:r>
      <w:r w:rsidRPr="00BB1F11">
        <w:rPr>
          <w:rFonts w:eastAsia="Calibri" w:cstheme="minorHAnsi"/>
          <w:bCs/>
          <w:color w:val="000000" w:themeColor="text1"/>
          <w:szCs w:val="24"/>
        </w:rPr>
        <w:t xml:space="preserve"> </w:t>
      </w:r>
      <w:r w:rsidR="00385499" w:rsidRPr="00BB1F11">
        <w:rPr>
          <w:rFonts w:eastAsia="Calibri" w:cstheme="minorHAnsi"/>
          <w:bCs/>
          <w:color w:val="000000" w:themeColor="text1"/>
          <w:szCs w:val="24"/>
        </w:rPr>
        <w:t>System</w:t>
      </w:r>
      <w:r w:rsidRPr="00BB1F11">
        <w:rPr>
          <w:rFonts w:eastAsia="Calibri" w:cstheme="minorHAnsi"/>
          <w:bCs/>
          <w:color w:val="000000" w:themeColor="text1"/>
          <w:szCs w:val="24"/>
        </w:rPr>
        <w:t xml:space="preserve"> and an Endpoint. </w:t>
      </w:r>
    </w:p>
    <w:p w14:paraId="0358DD69" w14:textId="77777777" w:rsidR="00396B38" w:rsidRPr="00BB1F11" w:rsidRDefault="00396B38" w:rsidP="007F7FE1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bookmarkStart w:id="9" w:name="_Toc49187011"/>
      <w:bookmarkStart w:id="10" w:name="_Toc126849455"/>
      <w:r w:rsidRPr="00BB1F11">
        <w:rPr>
          <w:rFonts w:asciiTheme="minorHAnsi" w:hAnsiTheme="minorHAnsi" w:cstheme="minorHAnsi"/>
          <w:color w:val="auto"/>
          <w:sz w:val="22"/>
          <w:szCs w:val="22"/>
        </w:rPr>
        <w:t xml:space="preserve">Create Connection in </w:t>
      </w:r>
      <w:bookmarkEnd w:id="9"/>
      <w:r w:rsidRPr="00BB1F11">
        <w:rPr>
          <w:rFonts w:asciiTheme="minorHAnsi" w:hAnsiTheme="minorHAnsi" w:cstheme="minorHAnsi"/>
          <w:color w:val="auto"/>
          <w:sz w:val="22"/>
          <w:szCs w:val="22"/>
        </w:rPr>
        <w:t>Saviynt</w:t>
      </w:r>
      <w:bookmarkEnd w:id="10"/>
    </w:p>
    <w:p w14:paraId="0332A55E" w14:textId="5286EDA5" w:rsidR="00396B38" w:rsidRPr="00BB1F11" w:rsidRDefault="00396B38" w:rsidP="00396B38">
      <w:pPr>
        <w:pStyle w:val="ListParagraph"/>
        <w:numPr>
          <w:ilvl w:val="0"/>
          <w:numId w:val="3"/>
        </w:numPr>
        <w:spacing w:after="120" w:line="276" w:lineRule="auto"/>
        <w:rPr>
          <w:rFonts w:cstheme="minorHAnsi"/>
        </w:rPr>
      </w:pPr>
      <w:r w:rsidRPr="00BB1F11">
        <w:rPr>
          <w:rFonts w:cstheme="minorHAnsi"/>
        </w:rPr>
        <w:t xml:space="preserve">Login to </w:t>
      </w:r>
      <w:r w:rsidR="00942A3A" w:rsidRPr="00BB1F11">
        <w:rPr>
          <w:rFonts w:cstheme="minorHAnsi"/>
        </w:rPr>
        <w:t xml:space="preserve">Saviynt </w:t>
      </w:r>
      <w:r w:rsidRPr="00BB1F11">
        <w:rPr>
          <w:rFonts w:cstheme="minorHAnsi"/>
        </w:rPr>
        <w:t xml:space="preserve">with administrator user </w:t>
      </w:r>
      <w:r w:rsidR="00942A3A" w:rsidRPr="00BB1F11">
        <w:rPr>
          <w:rFonts w:cstheme="minorHAnsi"/>
        </w:rPr>
        <w:t>role</w:t>
      </w:r>
      <w:r w:rsidRPr="00BB1F11">
        <w:rPr>
          <w:rFonts w:cstheme="minorHAnsi"/>
        </w:rPr>
        <w:t>.</w:t>
      </w:r>
    </w:p>
    <w:p w14:paraId="48FEBEAC" w14:textId="77777777" w:rsidR="00396B38" w:rsidRPr="00BB1F11" w:rsidRDefault="00396B38" w:rsidP="00396B38">
      <w:pPr>
        <w:pStyle w:val="ListParagraph"/>
        <w:numPr>
          <w:ilvl w:val="0"/>
          <w:numId w:val="3"/>
        </w:numPr>
        <w:spacing w:after="120" w:line="276" w:lineRule="auto"/>
        <w:rPr>
          <w:rFonts w:cstheme="minorHAnsi"/>
        </w:rPr>
      </w:pPr>
      <w:r w:rsidRPr="00BB1F11">
        <w:rPr>
          <w:rFonts w:cstheme="minorHAnsi"/>
        </w:rPr>
        <w:t>Click on “Admin” on the top right corner and then on “Identity Repository”. Under the “Identity Repository” select “Connections”.</w:t>
      </w:r>
    </w:p>
    <w:p w14:paraId="6FE596D0" w14:textId="77777777" w:rsidR="00396B38" w:rsidRPr="00BB1F11" w:rsidRDefault="00396B38" w:rsidP="00396B38">
      <w:pPr>
        <w:pStyle w:val="ListParagraph"/>
        <w:numPr>
          <w:ilvl w:val="0"/>
          <w:numId w:val="3"/>
        </w:numPr>
        <w:spacing w:after="120" w:line="276" w:lineRule="auto"/>
        <w:rPr>
          <w:rFonts w:cstheme="minorHAnsi"/>
        </w:rPr>
      </w:pPr>
      <w:r w:rsidRPr="00BB1F11">
        <w:rPr>
          <w:rFonts w:cstheme="minorHAnsi"/>
        </w:rPr>
        <w:t>Click on “Actions” and then “Create Connections”.</w:t>
      </w:r>
    </w:p>
    <w:p w14:paraId="55D7A199" w14:textId="77777777" w:rsidR="00AE091E" w:rsidRPr="00BB1F11" w:rsidRDefault="00396B38" w:rsidP="00AE091E">
      <w:pPr>
        <w:pStyle w:val="ListParagraph"/>
        <w:numPr>
          <w:ilvl w:val="0"/>
          <w:numId w:val="3"/>
        </w:numPr>
        <w:spacing w:after="120" w:line="276" w:lineRule="auto"/>
        <w:rPr>
          <w:rFonts w:cstheme="minorHAnsi"/>
        </w:rPr>
      </w:pPr>
      <w:r w:rsidRPr="00BB1F11">
        <w:rPr>
          <w:rFonts w:cstheme="minorHAnsi"/>
        </w:rPr>
        <w:t>Fill the details of the connections in the page as below.</w:t>
      </w:r>
    </w:p>
    <w:tbl>
      <w:tblPr>
        <w:tblStyle w:val="KPMG-Grey-Vertical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68"/>
        <w:gridCol w:w="5222"/>
      </w:tblGrid>
      <w:tr w:rsidR="00396B38" w:rsidRPr="00BB1F11" w14:paraId="119F5A1C" w14:textId="77777777" w:rsidTr="0039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4C5F441F" w14:textId="77777777" w:rsidR="00396B38" w:rsidRPr="00BB1F11" w:rsidRDefault="00396B38" w:rsidP="005E0AEB">
            <w:pPr>
              <w:rPr>
                <w:rFonts w:cstheme="minorHAnsi"/>
                <w:sz w:val="22"/>
              </w:rPr>
            </w:pPr>
            <w:r w:rsidRPr="00BB1F11">
              <w:rPr>
                <w:rFonts w:cstheme="minorHAnsi"/>
                <w:sz w:val="22"/>
              </w:rPr>
              <w:t>Attribute Name</w:t>
            </w:r>
          </w:p>
        </w:tc>
        <w:tc>
          <w:tcPr>
            <w:tcW w:w="5222" w:type="dxa"/>
            <w:shd w:val="clear" w:color="auto" w:fill="A6A6A6" w:themeFill="background1" w:themeFillShade="A6"/>
          </w:tcPr>
          <w:p w14:paraId="7DC5356C" w14:textId="77777777" w:rsidR="00396B38" w:rsidRPr="00BB1F11" w:rsidRDefault="00396B38" w:rsidP="005E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</w:rPr>
            </w:pPr>
            <w:r w:rsidRPr="00BB1F11">
              <w:rPr>
                <w:rFonts w:cstheme="minorHAnsi"/>
                <w:b/>
                <w:sz w:val="22"/>
              </w:rPr>
              <w:t>Attribute Value</w:t>
            </w:r>
          </w:p>
        </w:tc>
      </w:tr>
      <w:tr w:rsidR="00396B38" w:rsidRPr="00BB1F11" w14:paraId="41E2FB41" w14:textId="77777777" w:rsidTr="0039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  <w:shd w:val="clear" w:color="auto" w:fill="FFFFFF" w:themeFill="background1"/>
          </w:tcPr>
          <w:p w14:paraId="2950B0FA" w14:textId="77777777" w:rsidR="00396B38" w:rsidRPr="00BB1F11" w:rsidRDefault="00396B38" w:rsidP="005E0AEB">
            <w:pPr>
              <w:rPr>
                <w:rFonts w:cstheme="minorHAnsi"/>
                <w:b w:val="0"/>
                <w:sz w:val="22"/>
              </w:rPr>
            </w:pPr>
            <w:r w:rsidRPr="00BB1F11">
              <w:rPr>
                <w:rFonts w:cstheme="minorHAnsi"/>
                <w:b w:val="0"/>
                <w:sz w:val="22"/>
              </w:rPr>
              <w:t>Connection Name</w:t>
            </w:r>
          </w:p>
        </w:tc>
        <w:tc>
          <w:tcPr>
            <w:tcW w:w="5222" w:type="dxa"/>
            <w:shd w:val="clear" w:color="auto" w:fill="FFFFFF" w:themeFill="background1"/>
          </w:tcPr>
          <w:p w14:paraId="17A22144" w14:textId="4274A73B" w:rsidR="00396B38" w:rsidRPr="00BB1F11" w:rsidRDefault="00784E60" w:rsidP="005E0AEB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HomeDirectory</w:t>
            </w:r>
            <w:r w:rsidR="00E10D22" w:rsidRPr="00BB1F11">
              <w:rPr>
                <w:rFonts w:cstheme="minorHAnsi"/>
                <w:sz w:val="22"/>
              </w:rPr>
              <w:t xml:space="preserve"> Endpoint</w:t>
            </w:r>
          </w:p>
        </w:tc>
      </w:tr>
      <w:tr w:rsidR="00396B38" w:rsidRPr="00BB1F11" w14:paraId="1C2E9810" w14:textId="77777777" w:rsidTr="0039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  <w:shd w:val="clear" w:color="auto" w:fill="FFFFFF" w:themeFill="background1"/>
          </w:tcPr>
          <w:p w14:paraId="3BCDC661" w14:textId="77777777" w:rsidR="00396B38" w:rsidRPr="00BB1F11" w:rsidRDefault="00396B38" w:rsidP="005E0AEB">
            <w:pPr>
              <w:rPr>
                <w:rFonts w:cstheme="minorHAnsi"/>
                <w:b w:val="0"/>
                <w:sz w:val="22"/>
              </w:rPr>
            </w:pPr>
            <w:r w:rsidRPr="00BB1F11">
              <w:rPr>
                <w:rFonts w:cstheme="minorHAnsi"/>
                <w:b w:val="0"/>
                <w:sz w:val="22"/>
              </w:rPr>
              <w:lastRenderedPageBreak/>
              <w:t>Connection Description</w:t>
            </w:r>
          </w:p>
        </w:tc>
        <w:tc>
          <w:tcPr>
            <w:tcW w:w="5222" w:type="dxa"/>
            <w:shd w:val="clear" w:color="auto" w:fill="FFFFFF" w:themeFill="background1"/>
          </w:tcPr>
          <w:p w14:paraId="604041F1" w14:textId="77777777" w:rsidR="00396B38" w:rsidRPr="00BB1F11" w:rsidRDefault="00E515B4" w:rsidP="005E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BB1F11">
              <w:rPr>
                <w:rFonts w:cstheme="minorHAnsi"/>
                <w:sz w:val="22"/>
              </w:rPr>
              <w:t>This connection is used to create Home Directory</w:t>
            </w:r>
          </w:p>
        </w:tc>
      </w:tr>
      <w:tr w:rsidR="00396B38" w:rsidRPr="00BB1F11" w14:paraId="670B9B7D" w14:textId="77777777" w:rsidTr="0039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  <w:shd w:val="clear" w:color="auto" w:fill="FFFFFF" w:themeFill="background1"/>
          </w:tcPr>
          <w:p w14:paraId="428C6BAA" w14:textId="77777777" w:rsidR="00396B38" w:rsidRPr="00BB1F11" w:rsidRDefault="00396B38" w:rsidP="005E0AEB">
            <w:pPr>
              <w:rPr>
                <w:rFonts w:cstheme="minorHAnsi"/>
                <w:b w:val="0"/>
                <w:sz w:val="22"/>
              </w:rPr>
            </w:pPr>
            <w:r w:rsidRPr="00BB1F11">
              <w:rPr>
                <w:rFonts w:cstheme="minorHAnsi"/>
                <w:b w:val="0"/>
                <w:sz w:val="22"/>
              </w:rPr>
              <w:t>Connection Type</w:t>
            </w:r>
          </w:p>
        </w:tc>
        <w:tc>
          <w:tcPr>
            <w:tcW w:w="5222" w:type="dxa"/>
            <w:shd w:val="clear" w:color="auto" w:fill="FFFFFF" w:themeFill="background1"/>
          </w:tcPr>
          <w:p w14:paraId="200B2809" w14:textId="77777777" w:rsidR="00396B38" w:rsidRPr="00BB1F11" w:rsidRDefault="00396B38" w:rsidP="005E0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BB1F11">
              <w:rPr>
                <w:rFonts w:cstheme="minorHAnsi"/>
                <w:sz w:val="22"/>
              </w:rPr>
              <w:t>REST</w:t>
            </w:r>
          </w:p>
        </w:tc>
      </w:tr>
      <w:tr w:rsidR="00396B38" w:rsidRPr="00BB1F11" w14:paraId="74D240B9" w14:textId="77777777" w:rsidTr="00390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  <w:shd w:val="clear" w:color="auto" w:fill="FFFFFF" w:themeFill="background1"/>
          </w:tcPr>
          <w:p w14:paraId="3ACD1D27" w14:textId="77777777" w:rsidR="00396B38" w:rsidRPr="00BB1F11" w:rsidRDefault="00396B38" w:rsidP="005E0AEB">
            <w:pPr>
              <w:rPr>
                <w:rFonts w:cstheme="minorHAnsi"/>
                <w:b w:val="0"/>
                <w:sz w:val="22"/>
              </w:rPr>
            </w:pPr>
            <w:proofErr w:type="spellStart"/>
            <w:r w:rsidRPr="00BB1F11">
              <w:rPr>
                <w:rFonts w:cstheme="minorHAnsi"/>
                <w:b w:val="0"/>
                <w:sz w:val="22"/>
              </w:rPr>
              <w:t>ConnectionJSON</w:t>
            </w:r>
            <w:proofErr w:type="spellEnd"/>
          </w:p>
        </w:tc>
        <w:tc>
          <w:tcPr>
            <w:tcW w:w="5222" w:type="dxa"/>
            <w:shd w:val="clear" w:color="auto" w:fill="FFFFFF" w:themeFill="background1"/>
          </w:tcPr>
          <w:p w14:paraId="69E44259" w14:textId="4FB6D664" w:rsidR="00396B38" w:rsidRPr="00BB1F11" w:rsidRDefault="00796D0B" w:rsidP="00D37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BB1F11">
              <w:rPr>
                <w:rFonts w:cstheme="minorHAnsi"/>
                <w:sz w:val="22"/>
              </w:rPr>
              <w:t xml:space="preserve">Specify the </w:t>
            </w:r>
            <w:r w:rsidR="00D371AA" w:rsidRPr="00BB1F11">
              <w:rPr>
                <w:rFonts w:cstheme="minorHAnsi"/>
                <w:sz w:val="22"/>
              </w:rPr>
              <w:t>JSON</w:t>
            </w:r>
            <w:r w:rsidRPr="00BB1F11">
              <w:rPr>
                <w:rFonts w:cstheme="minorHAnsi"/>
                <w:sz w:val="22"/>
              </w:rPr>
              <w:t xml:space="preserve"> to authenticate the .NET API</w:t>
            </w:r>
          </w:p>
        </w:tc>
      </w:tr>
    </w:tbl>
    <w:p w14:paraId="51409B3D" w14:textId="0EB96B45" w:rsidR="001F4965" w:rsidRPr="00BB1F11" w:rsidRDefault="001F4965" w:rsidP="001F4965">
      <w:pPr>
        <w:pStyle w:val="BodyText"/>
        <w:rPr>
          <w:rFonts w:asciiTheme="minorHAnsi" w:eastAsiaTheme="minorHAnsi" w:hAnsiTheme="minorHAnsi" w:cstheme="minorHAnsi"/>
          <w:sz w:val="22"/>
          <w:szCs w:val="22"/>
        </w:rPr>
      </w:pPr>
      <w:r w:rsidRPr="00BB1F11">
        <w:rPr>
          <w:rFonts w:asciiTheme="minorHAnsi" w:eastAsiaTheme="minorHAnsi" w:hAnsiTheme="minorHAnsi" w:cstheme="minorHAnsi"/>
          <w:sz w:val="22"/>
          <w:szCs w:val="22"/>
        </w:rPr>
        <w:t>Similarly, create and confi</w:t>
      </w:r>
      <w:r w:rsidR="008B2627" w:rsidRPr="00BB1F11">
        <w:rPr>
          <w:rFonts w:asciiTheme="minorHAnsi" w:eastAsiaTheme="minorHAnsi" w:hAnsiTheme="minorHAnsi" w:cstheme="minorHAnsi"/>
          <w:sz w:val="22"/>
          <w:szCs w:val="22"/>
        </w:rPr>
        <w:t xml:space="preserve">gure connection for </w:t>
      </w:r>
      <w:r w:rsidR="00E10D22" w:rsidRPr="00BB1F11">
        <w:rPr>
          <w:rFonts w:asciiTheme="minorHAnsi" w:eastAsiaTheme="minorHAnsi" w:hAnsiTheme="minorHAnsi" w:cstheme="minorHAnsi"/>
          <w:sz w:val="22"/>
          <w:szCs w:val="22"/>
        </w:rPr>
        <w:t xml:space="preserve">the </w:t>
      </w:r>
      <w:r w:rsidR="00784E60">
        <w:rPr>
          <w:rFonts w:asciiTheme="minorHAnsi" w:eastAsiaTheme="minorHAnsi" w:hAnsiTheme="minorHAnsi" w:cstheme="minorHAnsi"/>
          <w:sz w:val="22"/>
          <w:szCs w:val="22"/>
        </w:rPr>
        <w:t>HomeDirectory</w:t>
      </w:r>
      <w:r w:rsidR="00E10D22" w:rsidRPr="00BB1F11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BB1F11">
        <w:rPr>
          <w:rFonts w:asciiTheme="minorHAnsi" w:eastAsiaTheme="minorHAnsi" w:hAnsiTheme="minorHAnsi" w:cstheme="minorHAnsi"/>
          <w:sz w:val="22"/>
          <w:szCs w:val="22"/>
        </w:rPr>
        <w:t>with following name.</w:t>
      </w:r>
    </w:p>
    <w:p w14:paraId="43C41494" w14:textId="505CFE60" w:rsidR="00396B38" w:rsidRPr="00BB1F11" w:rsidRDefault="00784E60" w:rsidP="001F4965">
      <w:pPr>
        <w:pStyle w:val="BodyText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 w:val="22"/>
          <w:szCs w:val="22"/>
        </w:rPr>
        <w:t>HomeDirectory</w:t>
      </w:r>
      <w:r w:rsidR="00E10D22" w:rsidRPr="00BB1F11">
        <w:rPr>
          <w:rFonts w:asciiTheme="minorHAnsi" w:eastAsiaTheme="minorHAnsi" w:hAnsiTheme="minorHAnsi" w:cstheme="minorHAnsi"/>
          <w:b/>
          <w:sz w:val="22"/>
          <w:szCs w:val="22"/>
        </w:rPr>
        <w:t xml:space="preserve"> </w:t>
      </w:r>
      <w:r w:rsidR="001F4965" w:rsidRPr="00BB1F11">
        <w:rPr>
          <w:rFonts w:asciiTheme="minorHAnsi" w:eastAsiaTheme="minorHAnsi" w:hAnsiTheme="minorHAnsi" w:cstheme="minorHAnsi"/>
          <w:b/>
          <w:sz w:val="22"/>
          <w:szCs w:val="22"/>
        </w:rPr>
        <w:t>Connection Name</w:t>
      </w:r>
      <w:r w:rsidR="001F4965" w:rsidRPr="00BB1F11">
        <w:rPr>
          <w:rFonts w:asciiTheme="minorHAnsi" w:eastAsiaTheme="minorHAnsi" w:hAnsiTheme="minorHAnsi" w:cstheme="minorHAnsi"/>
          <w:sz w:val="22"/>
          <w:szCs w:val="22"/>
        </w:rPr>
        <w:t xml:space="preserve">: </w:t>
      </w:r>
      <w:r>
        <w:rPr>
          <w:rFonts w:asciiTheme="minorHAnsi" w:eastAsiaTheme="minorHAnsi" w:hAnsiTheme="minorHAnsi" w:cstheme="minorHAnsi"/>
          <w:sz w:val="22"/>
          <w:szCs w:val="22"/>
        </w:rPr>
        <w:t>HomeDirectory</w:t>
      </w:r>
      <w:r w:rsidR="00E10D22" w:rsidRPr="00BB1F11">
        <w:rPr>
          <w:rFonts w:asciiTheme="minorHAnsi" w:eastAsiaTheme="minorHAnsi" w:hAnsiTheme="minorHAnsi" w:cstheme="minorHAnsi"/>
          <w:sz w:val="22"/>
          <w:szCs w:val="22"/>
        </w:rPr>
        <w:t xml:space="preserve"> endpoint</w:t>
      </w:r>
    </w:p>
    <w:p w14:paraId="7B19BC3E" w14:textId="1F0730F1" w:rsidR="00AF534A" w:rsidRPr="00BB1F11" w:rsidRDefault="00E1780C" w:rsidP="005A1AA2">
      <w:pPr>
        <w:pStyle w:val="Heading3"/>
        <w:tabs>
          <w:tab w:val="left" w:pos="3375"/>
        </w:tabs>
        <w:rPr>
          <w:rFonts w:asciiTheme="minorHAnsi" w:hAnsiTheme="minorHAnsi" w:cstheme="minorHAnsi"/>
          <w:color w:val="auto"/>
          <w:sz w:val="22"/>
          <w:szCs w:val="22"/>
        </w:rPr>
      </w:pPr>
      <w:bookmarkStart w:id="11" w:name="_Toc126849456"/>
      <w:r w:rsidRPr="00BB1F11">
        <w:rPr>
          <w:rFonts w:asciiTheme="minorHAnsi" w:hAnsiTheme="minorHAnsi" w:cstheme="minorHAnsi"/>
          <w:color w:val="auto"/>
          <w:sz w:val="22"/>
          <w:szCs w:val="22"/>
        </w:rPr>
        <w:t>Create Security System in Saviynt</w:t>
      </w:r>
      <w:bookmarkEnd w:id="11"/>
      <w:r w:rsidR="005A1AA2" w:rsidRPr="00BB1F11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71ED4838" w14:textId="6F50E0AE" w:rsidR="005A1AA2" w:rsidRPr="00BB1F11" w:rsidRDefault="005A1AA2" w:rsidP="005A1AA2">
      <w:pPr>
        <w:rPr>
          <w:rFonts w:cstheme="minorHAnsi"/>
        </w:rPr>
      </w:pPr>
      <w:r w:rsidRPr="00BB1F11">
        <w:rPr>
          <w:rFonts w:cstheme="minorHAnsi"/>
        </w:rPr>
        <w:t>General configuration parameter for security systems: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5381"/>
      </w:tblGrid>
      <w:tr w:rsidR="00C74530" w:rsidRPr="00BB1F11" w14:paraId="5092F06D" w14:textId="77777777" w:rsidTr="00B650A1">
        <w:tc>
          <w:tcPr>
            <w:tcW w:w="3969" w:type="dxa"/>
            <w:shd w:val="clear" w:color="auto" w:fill="AEAAAA" w:themeFill="background2" w:themeFillShade="BF"/>
          </w:tcPr>
          <w:p w14:paraId="025C100B" w14:textId="77777777" w:rsidR="00C74530" w:rsidRPr="00BB1F11" w:rsidRDefault="00C74530" w:rsidP="004F6A1A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Name</w:t>
            </w:r>
          </w:p>
        </w:tc>
        <w:tc>
          <w:tcPr>
            <w:tcW w:w="5381" w:type="dxa"/>
            <w:shd w:val="clear" w:color="auto" w:fill="AEAAAA" w:themeFill="background2" w:themeFillShade="BF"/>
          </w:tcPr>
          <w:p w14:paraId="20E01BB0" w14:textId="77777777" w:rsidR="00C74530" w:rsidRPr="00BB1F11" w:rsidRDefault="00C74530" w:rsidP="004F6A1A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Value</w:t>
            </w:r>
          </w:p>
        </w:tc>
      </w:tr>
      <w:tr w:rsidR="00C74530" w:rsidRPr="00BB1F11" w14:paraId="667C0A05" w14:textId="77777777" w:rsidTr="00B650A1">
        <w:tc>
          <w:tcPr>
            <w:tcW w:w="3969" w:type="dxa"/>
          </w:tcPr>
          <w:p w14:paraId="301E6D00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System Name</w:t>
            </w:r>
          </w:p>
        </w:tc>
        <w:tc>
          <w:tcPr>
            <w:tcW w:w="5381" w:type="dxa"/>
          </w:tcPr>
          <w:p w14:paraId="1A4865F4" w14:textId="415639F7" w:rsidR="00C74530" w:rsidRPr="00BB1F11" w:rsidRDefault="00784E60" w:rsidP="004F6A1A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C74530" w:rsidRPr="00BB1F11" w14:paraId="35FDDDC2" w14:textId="77777777" w:rsidTr="00B650A1">
        <w:tc>
          <w:tcPr>
            <w:tcW w:w="3969" w:type="dxa"/>
          </w:tcPr>
          <w:p w14:paraId="3F994D7D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Display Name</w:t>
            </w:r>
          </w:p>
        </w:tc>
        <w:tc>
          <w:tcPr>
            <w:tcW w:w="5381" w:type="dxa"/>
          </w:tcPr>
          <w:p w14:paraId="773E8EEC" w14:textId="5BEA5E56" w:rsidR="00C74530" w:rsidRPr="00BB1F11" w:rsidRDefault="00784E60" w:rsidP="004F6A1A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C74530" w:rsidRPr="00BB1F11" w14:paraId="37902D29" w14:textId="77777777" w:rsidTr="00B650A1">
        <w:tc>
          <w:tcPr>
            <w:tcW w:w="3969" w:type="dxa"/>
          </w:tcPr>
          <w:p w14:paraId="67313636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Connections</w:t>
            </w:r>
          </w:p>
        </w:tc>
        <w:tc>
          <w:tcPr>
            <w:tcW w:w="5381" w:type="dxa"/>
          </w:tcPr>
          <w:p w14:paraId="65F9B48B" w14:textId="1968B3BC" w:rsidR="00C74530" w:rsidRPr="00BB1F11" w:rsidRDefault="00784E60" w:rsidP="004F6A1A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C74530" w:rsidRPr="00BB1F11" w14:paraId="3BEAEFDF" w14:textId="77777777" w:rsidTr="00B650A1">
        <w:tc>
          <w:tcPr>
            <w:tcW w:w="3969" w:type="dxa"/>
          </w:tcPr>
          <w:p w14:paraId="3121509E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Provisioning Connection</w:t>
            </w:r>
          </w:p>
        </w:tc>
        <w:tc>
          <w:tcPr>
            <w:tcW w:w="5381" w:type="dxa"/>
          </w:tcPr>
          <w:p w14:paraId="661E8541" w14:textId="5958EA7E" w:rsidR="00C74530" w:rsidRPr="00BB1F11" w:rsidRDefault="00784E60" w:rsidP="004F6A1A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C74530" w:rsidRPr="00BB1F11" w14:paraId="557D69F0" w14:textId="77777777" w:rsidTr="00B650A1">
        <w:tc>
          <w:tcPr>
            <w:tcW w:w="3969" w:type="dxa"/>
          </w:tcPr>
          <w:p w14:paraId="3F010F02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Access Add Workflow</w:t>
            </w:r>
          </w:p>
        </w:tc>
        <w:tc>
          <w:tcPr>
            <w:tcW w:w="5381" w:type="dxa"/>
          </w:tcPr>
          <w:p w14:paraId="26A9A721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NA</w:t>
            </w:r>
          </w:p>
        </w:tc>
      </w:tr>
      <w:tr w:rsidR="00C74530" w:rsidRPr="00BB1F11" w14:paraId="2FEC4ADE" w14:textId="77777777" w:rsidTr="00B650A1">
        <w:tc>
          <w:tcPr>
            <w:tcW w:w="3969" w:type="dxa"/>
          </w:tcPr>
          <w:p w14:paraId="47560AEE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Access Remove Workflow</w:t>
            </w:r>
          </w:p>
        </w:tc>
        <w:tc>
          <w:tcPr>
            <w:tcW w:w="5381" w:type="dxa"/>
          </w:tcPr>
          <w:p w14:paraId="4AEE3822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NA</w:t>
            </w:r>
          </w:p>
        </w:tc>
      </w:tr>
      <w:tr w:rsidR="00C74530" w:rsidRPr="00BB1F11" w14:paraId="6FD2C861" w14:textId="77777777" w:rsidTr="00B650A1">
        <w:tc>
          <w:tcPr>
            <w:tcW w:w="3969" w:type="dxa"/>
          </w:tcPr>
          <w:p w14:paraId="1700EA50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Number of tries for provisioning</w:t>
            </w:r>
          </w:p>
        </w:tc>
        <w:tc>
          <w:tcPr>
            <w:tcW w:w="5381" w:type="dxa"/>
          </w:tcPr>
          <w:p w14:paraId="1929B35D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1</w:t>
            </w:r>
          </w:p>
        </w:tc>
      </w:tr>
      <w:tr w:rsidR="00C74530" w:rsidRPr="00BB1F11" w14:paraId="415DD86C" w14:textId="77777777" w:rsidTr="00B650A1">
        <w:tc>
          <w:tcPr>
            <w:tcW w:w="3969" w:type="dxa"/>
          </w:tcPr>
          <w:p w14:paraId="045E2A07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Default System</w:t>
            </w:r>
          </w:p>
        </w:tc>
        <w:tc>
          <w:tcPr>
            <w:tcW w:w="5381" w:type="dxa"/>
          </w:tcPr>
          <w:p w14:paraId="2B7EFA87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No</w:t>
            </w:r>
          </w:p>
        </w:tc>
      </w:tr>
      <w:tr w:rsidR="00C74530" w:rsidRPr="00BB1F11" w14:paraId="6120D6E1" w14:textId="77777777" w:rsidTr="00B650A1">
        <w:tc>
          <w:tcPr>
            <w:tcW w:w="3969" w:type="dxa"/>
          </w:tcPr>
          <w:p w14:paraId="484476BC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Automated Provisioning</w:t>
            </w:r>
          </w:p>
        </w:tc>
        <w:tc>
          <w:tcPr>
            <w:tcW w:w="5381" w:type="dxa"/>
          </w:tcPr>
          <w:p w14:paraId="058BD96D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Enable</w:t>
            </w:r>
          </w:p>
        </w:tc>
      </w:tr>
      <w:tr w:rsidR="00C74530" w:rsidRPr="00BB1F11" w14:paraId="1A5B5682" w14:textId="77777777" w:rsidTr="00B650A1">
        <w:tc>
          <w:tcPr>
            <w:tcW w:w="3969" w:type="dxa"/>
          </w:tcPr>
          <w:p w14:paraId="43E05CFD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Manage Entity</w:t>
            </w:r>
          </w:p>
        </w:tc>
        <w:tc>
          <w:tcPr>
            <w:tcW w:w="5381" w:type="dxa"/>
          </w:tcPr>
          <w:p w14:paraId="115C3B4B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No</w:t>
            </w:r>
          </w:p>
        </w:tc>
      </w:tr>
      <w:tr w:rsidR="00C74530" w:rsidRPr="00BB1F11" w14:paraId="388F1946" w14:textId="77777777" w:rsidTr="00B650A1">
        <w:tc>
          <w:tcPr>
            <w:tcW w:w="3969" w:type="dxa"/>
          </w:tcPr>
          <w:p w14:paraId="3D127DC9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Persistent Data</w:t>
            </w:r>
          </w:p>
        </w:tc>
        <w:tc>
          <w:tcPr>
            <w:tcW w:w="5381" w:type="dxa"/>
          </w:tcPr>
          <w:p w14:paraId="09706994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No</w:t>
            </w:r>
          </w:p>
        </w:tc>
      </w:tr>
      <w:tr w:rsidR="00C74530" w:rsidRPr="00BB1F11" w14:paraId="00AA5E51" w14:textId="77777777" w:rsidTr="00B650A1">
        <w:tc>
          <w:tcPr>
            <w:tcW w:w="3969" w:type="dxa"/>
          </w:tcPr>
          <w:p w14:paraId="64C96958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Use open connector</w:t>
            </w:r>
          </w:p>
        </w:tc>
        <w:tc>
          <w:tcPr>
            <w:tcW w:w="5381" w:type="dxa"/>
          </w:tcPr>
          <w:p w14:paraId="1DDB49C9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No</w:t>
            </w:r>
          </w:p>
        </w:tc>
      </w:tr>
      <w:tr w:rsidR="00C74530" w:rsidRPr="00BB1F11" w14:paraId="2BA9B709" w14:textId="77777777" w:rsidTr="00B650A1">
        <w:tc>
          <w:tcPr>
            <w:tcW w:w="3969" w:type="dxa"/>
          </w:tcPr>
          <w:p w14:paraId="22F1090B" w14:textId="0FCDA161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 xml:space="preserve">Recon </w:t>
            </w:r>
            <w:r w:rsidR="00784E60">
              <w:rPr>
                <w:rFonts w:cstheme="minorHAnsi"/>
              </w:rPr>
              <w:t>HomeDirectory</w:t>
            </w:r>
          </w:p>
        </w:tc>
        <w:tc>
          <w:tcPr>
            <w:tcW w:w="5381" w:type="dxa"/>
          </w:tcPr>
          <w:p w14:paraId="13F4A6A5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Yes</w:t>
            </w:r>
          </w:p>
        </w:tc>
      </w:tr>
      <w:tr w:rsidR="00C74530" w:rsidRPr="00BB1F11" w14:paraId="472A28D4" w14:textId="77777777" w:rsidTr="00B650A1">
        <w:tc>
          <w:tcPr>
            <w:tcW w:w="3969" w:type="dxa"/>
          </w:tcPr>
          <w:p w14:paraId="28DFA11C" w14:textId="77777777" w:rsidR="00C74530" w:rsidRPr="00BB1F11" w:rsidRDefault="00C74530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Instant Provisioning</w:t>
            </w:r>
          </w:p>
        </w:tc>
        <w:tc>
          <w:tcPr>
            <w:tcW w:w="5381" w:type="dxa"/>
          </w:tcPr>
          <w:p w14:paraId="26348049" w14:textId="543B2142" w:rsidR="00C74530" w:rsidRPr="00BB1F11" w:rsidRDefault="009540D4" w:rsidP="004F6A1A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Enable</w:t>
            </w:r>
          </w:p>
        </w:tc>
      </w:tr>
    </w:tbl>
    <w:p w14:paraId="29EE26E3" w14:textId="5708EA5B" w:rsidR="00B650A1" w:rsidRPr="00BB1F11" w:rsidRDefault="00B650A1" w:rsidP="00B650A1">
      <w:pPr>
        <w:rPr>
          <w:rFonts w:cstheme="minorHAnsi"/>
        </w:rPr>
      </w:pPr>
      <w:r w:rsidRPr="00BB1F11">
        <w:rPr>
          <w:rFonts w:cstheme="minorHAnsi"/>
        </w:rPr>
        <w:t xml:space="preserve">Similarly, create and configure security system for </w:t>
      </w:r>
      <w:r w:rsidR="00E10D22" w:rsidRPr="00BB1F11">
        <w:rPr>
          <w:rFonts w:cstheme="minorHAnsi"/>
        </w:rPr>
        <w:t xml:space="preserve">the </w:t>
      </w:r>
      <w:r w:rsidR="00784E60">
        <w:rPr>
          <w:rFonts w:cstheme="minorHAnsi"/>
        </w:rPr>
        <w:t>HomeDirectory</w:t>
      </w:r>
      <w:r w:rsidR="00E10D22" w:rsidRPr="00BB1F11">
        <w:rPr>
          <w:rFonts w:cstheme="minorHAnsi"/>
        </w:rPr>
        <w:t xml:space="preserve"> </w:t>
      </w:r>
      <w:r w:rsidRPr="00BB1F11">
        <w:rPr>
          <w:rFonts w:cstheme="minorHAnsi"/>
        </w:rPr>
        <w:t>with following name.</w:t>
      </w:r>
    </w:p>
    <w:p w14:paraId="420AE113" w14:textId="66E621F6" w:rsidR="00E1780C" w:rsidRPr="00BB1F11" w:rsidRDefault="00784E60" w:rsidP="00B650A1">
      <w:pPr>
        <w:rPr>
          <w:rFonts w:cstheme="minorHAnsi"/>
        </w:rPr>
      </w:pPr>
      <w:r>
        <w:rPr>
          <w:rFonts w:cstheme="minorHAnsi"/>
          <w:b/>
        </w:rPr>
        <w:t>HomeDirectory</w:t>
      </w:r>
      <w:r w:rsidR="00B650A1" w:rsidRPr="00BB1F11">
        <w:rPr>
          <w:rFonts w:cstheme="minorHAnsi"/>
          <w:b/>
        </w:rPr>
        <w:t xml:space="preserve"> Security System Name</w:t>
      </w:r>
      <w:r w:rsidR="00B650A1" w:rsidRPr="00BB1F11">
        <w:rPr>
          <w:rFonts w:cstheme="minorHAnsi"/>
        </w:rPr>
        <w:t xml:space="preserve">: </w:t>
      </w:r>
      <w:r w:rsidR="00E10D22" w:rsidRPr="00BB1F11">
        <w:rPr>
          <w:rFonts w:cstheme="minorHAnsi"/>
        </w:rPr>
        <w:t>Security Endpoint</w:t>
      </w:r>
    </w:p>
    <w:p w14:paraId="0B0D91DC" w14:textId="08971DA9" w:rsidR="00E1780C" w:rsidRPr="00BB1F11" w:rsidRDefault="00E1780C" w:rsidP="00E1780C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bookmarkStart w:id="12" w:name="_Toc126849457"/>
      <w:r w:rsidRPr="00BB1F11">
        <w:rPr>
          <w:rFonts w:asciiTheme="minorHAnsi" w:hAnsiTheme="minorHAnsi" w:cstheme="minorHAnsi"/>
          <w:color w:val="auto"/>
          <w:sz w:val="22"/>
          <w:szCs w:val="22"/>
        </w:rPr>
        <w:t>Create Endpoint in Saviynt</w:t>
      </w:r>
      <w:bookmarkEnd w:id="12"/>
    </w:p>
    <w:p w14:paraId="05A12B0D" w14:textId="77777777" w:rsidR="000C05B5" w:rsidRPr="00BB1F11" w:rsidRDefault="000C05B5" w:rsidP="000C05B5">
      <w:pPr>
        <w:pStyle w:val="BodyText"/>
        <w:rPr>
          <w:rFonts w:asciiTheme="minorHAnsi" w:hAnsiTheme="minorHAnsi" w:cstheme="minorHAnsi"/>
          <w:sz w:val="22"/>
        </w:rPr>
      </w:pPr>
      <w:r w:rsidRPr="00BB1F11">
        <w:rPr>
          <w:rFonts w:asciiTheme="minorHAnsi" w:hAnsiTheme="minorHAnsi" w:cstheme="minorHAnsi"/>
          <w:sz w:val="22"/>
        </w:rPr>
        <w:t>General configuration parameter for security systems: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5381"/>
      </w:tblGrid>
      <w:tr w:rsidR="000C05B5" w:rsidRPr="00BB1F11" w14:paraId="25E500CE" w14:textId="77777777" w:rsidTr="00B56CBB">
        <w:tc>
          <w:tcPr>
            <w:tcW w:w="3969" w:type="dxa"/>
            <w:shd w:val="clear" w:color="auto" w:fill="AEAAAA" w:themeFill="background2" w:themeFillShade="BF"/>
          </w:tcPr>
          <w:p w14:paraId="12FD3BB0" w14:textId="77777777" w:rsidR="000C05B5" w:rsidRPr="00BB1F11" w:rsidRDefault="000C05B5" w:rsidP="00795B5F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Name</w:t>
            </w:r>
          </w:p>
        </w:tc>
        <w:tc>
          <w:tcPr>
            <w:tcW w:w="5381" w:type="dxa"/>
            <w:shd w:val="clear" w:color="auto" w:fill="AEAAAA" w:themeFill="background2" w:themeFillShade="BF"/>
          </w:tcPr>
          <w:p w14:paraId="17E777A0" w14:textId="77777777" w:rsidR="000C05B5" w:rsidRPr="00BB1F11" w:rsidRDefault="000C05B5" w:rsidP="00795B5F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Value</w:t>
            </w:r>
          </w:p>
        </w:tc>
      </w:tr>
      <w:tr w:rsidR="00795B5F" w:rsidRPr="00BB1F11" w14:paraId="0195481B" w14:textId="77777777" w:rsidTr="008A7052">
        <w:tc>
          <w:tcPr>
            <w:tcW w:w="3969" w:type="dxa"/>
          </w:tcPr>
          <w:p w14:paraId="5D5CA3D8" w14:textId="77777777" w:rsidR="00795B5F" w:rsidRPr="00BB1F11" w:rsidRDefault="00795B5F" w:rsidP="00795B5F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Endpoint Name</w:t>
            </w:r>
          </w:p>
        </w:tc>
        <w:tc>
          <w:tcPr>
            <w:tcW w:w="5381" w:type="dxa"/>
          </w:tcPr>
          <w:p w14:paraId="46067A79" w14:textId="2F9A0D10" w:rsidR="00795B5F" w:rsidRPr="00BB1F11" w:rsidRDefault="00784E60" w:rsidP="00795B5F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795B5F" w:rsidRPr="00BB1F11" w14:paraId="375B5CA4" w14:textId="77777777" w:rsidTr="008A7052">
        <w:tc>
          <w:tcPr>
            <w:tcW w:w="3969" w:type="dxa"/>
          </w:tcPr>
          <w:p w14:paraId="56FBE69C" w14:textId="77777777" w:rsidR="00795B5F" w:rsidRPr="00BB1F11" w:rsidRDefault="00795B5F" w:rsidP="00795B5F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Display Name</w:t>
            </w:r>
          </w:p>
        </w:tc>
        <w:tc>
          <w:tcPr>
            <w:tcW w:w="5381" w:type="dxa"/>
          </w:tcPr>
          <w:p w14:paraId="18CACE5C" w14:textId="7EBCD12F" w:rsidR="00795B5F" w:rsidRPr="00BB1F11" w:rsidRDefault="00784E60" w:rsidP="00795B5F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795B5F" w:rsidRPr="00BB1F11" w14:paraId="0C0C4475" w14:textId="77777777" w:rsidTr="008A7052">
        <w:tc>
          <w:tcPr>
            <w:tcW w:w="3969" w:type="dxa"/>
          </w:tcPr>
          <w:p w14:paraId="46FDC26A" w14:textId="77777777" w:rsidR="00795B5F" w:rsidRPr="00BB1F11" w:rsidRDefault="00795B5F" w:rsidP="00795B5F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Security System</w:t>
            </w:r>
          </w:p>
        </w:tc>
        <w:tc>
          <w:tcPr>
            <w:tcW w:w="5381" w:type="dxa"/>
          </w:tcPr>
          <w:p w14:paraId="10183740" w14:textId="4420FB6F" w:rsidR="00795B5F" w:rsidRPr="00BB1F11" w:rsidRDefault="00784E60" w:rsidP="00795B5F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795B5F" w:rsidRPr="00BB1F11" w14:paraId="212094CA" w14:textId="77777777" w:rsidTr="008A7052">
        <w:tc>
          <w:tcPr>
            <w:tcW w:w="3969" w:type="dxa"/>
          </w:tcPr>
          <w:p w14:paraId="4DAAE471" w14:textId="77777777" w:rsidR="00795B5F" w:rsidRPr="00BB1F11" w:rsidRDefault="00795B5F" w:rsidP="00795B5F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Add Email Template</w:t>
            </w:r>
          </w:p>
        </w:tc>
        <w:tc>
          <w:tcPr>
            <w:tcW w:w="5381" w:type="dxa"/>
          </w:tcPr>
          <w:p w14:paraId="300A95C6" w14:textId="77777777" w:rsidR="00795B5F" w:rsidRPr="00BB1F11" w:rsidRDefault="00795B5F" w:rsidP="00795B5F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Provide any email templates for specific provisioning operation if any</w:t>
            </w:r>
          </w:p>
        </w:tc>
      </w:tr>
      <w:tr w:rsidR="00795B5F" w:rsidRPr="00BB1F11" w14:paraId="16EE34DD" w14:textId="77777777" w:rsidTr="008A7052">
        <w:tc>
          <w:tcPr>
            <w:tcW w:w="3969" w:type="dxa"/>
          </w:tcPr>
          <w:p w14:paraId="79F8C446" w14:textId="77777777" w:rsidR="00795B5F" w:rsidRPr="00BB1F11" w:rsidRDefault="00795B5F" w:rsidP="00795B5F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Description</w:t>
            </w:r>
          </w:p>
        </w:tc>
        <w:tc>
          <w:tcPr>
            <w:tcW w:w="5381" w:type="dxa"/>
          </w:tcPr>
          <w:p w14:paraId="578EA8CA" w14:textId="7225D343" w:rsidR="00795B5F" w:rsidRPr="00BB1F11" w:rsidRDefault="00784E60" w:rsidP="00795B5F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D81402" w:rsidRPr="00BB1F11">
              <w:rPr>
                <w:rFonts w:cstheme="minorHAnsi"/>
              </w:rPr>
              <w:t xml:space="preserve"> Provisioning</w:t>
            </w:r>
          </w:p>
        </w:tc>
      </w:tr>
    </w:tbl>
    <w:p w14:paraId="3C83608A" w14:textId="77777777" w:rsidR="000C05B5" w:rsidRPr="00BB1F11" w:rsidRDefault="000C05B5" w:rsidP="000C05B5">
      <w:pPr>
        <w:pStyle w:val="BodyText"/>
        <w:rPr>
          <w:rFonts w:asciiTheme="minorHAnsi" w:hAnsiTheme="minorHAnsi" w:cstheme="minorHAnsi"/>
        </w:rPr>
      </w:pPr>
      <w:r w:rsidRPr="00BB1F11">
        <w:rPr>
          <w:rFonts w:asciiTheme="minorHAnsi" w:hAnsiTheme="minorHAnsi" w:cstheme="minorHAnsi"/>
          <w:sz w:val="22"/>
        </w:rPr>
        <w:t>Along with the above attributes, provide additional information like owners et</w:t>
      </w:r>
      <w:r w:rsidRPr="00BB1F11">
        <w:rPr>
          <w:rFonts w:asciiTheme="minorHAnsi" w:hAnsiTheme="minorHAnsi" w:cstheme="minorHAnsi"/>
        </w:rPr>
        <w:t>c.</w:t>
      </w:r>
    </w:p>
    <w:p w14:paraId="171B717E" w14:textId="56426101" w:rsidR="000C05B5" w:rsidRPr="00BB1F11" w:rsidRDefault="000C05B5" w:rsidP="000C05B5">
      <w:pPr>
        <w:rPr>
          <w:rFonts w:cstheme="minorHAnsi"/>
        </w:rPr>
      </w:pPr>
      <w:r w:rsidRPr="00BB1F11">
        <w:rPr>
          <w:rFonts w:cstheme="minorHAnsi"/>
        </w:rPr>
        <w:t>Similarly, create and configure endpoint for</w:t>
      </w:r>
      <w:r w:rsidR="00E10D22" w:rsidRPr="00BB1F11">
        <w:rPr>
          <w:rFonts w:cstheme="minorHAnsi"/>
        </w:rPr>
        <w:t xml:space="preserve"> the </w:t>
      </w:r>
      <w:r w:rsidR="00784E60">
        <w:rPr>
          <w:rFonts w:cstheme="minorHAnsi"/>
        </w:rPr>
        <w:t>HomeDirectory</w:t>
      </w:r>
      <w:r w:rsidR="00E10D22" w:rsidRPr="00BB1F11">
        <w:rPr>
          <w:rFonts w:cstheme="minorHAnsi"/>
        </w:rPr>
        <w:t xml:space="preserve"> </w:t>
      </w:r>
      <w:r w:rsidRPr="00BB1F11">
        <w:rPr>
          <w:rFonts w:cstheme="minorHAnsi"/>
        </w:rPr>
        <w:t>with following name.</w:t>
      </w:r>
    </w:p>
    <w:p w14:paraId="6D175AB6" w14:textId="7779A21D" w:rsidR="0039543B" w:rsidRPr="00BB1F11" w:rsidRDefault="00784E60" w:rsidP="003C2B2C">
      <w:pPr>
        <w:rPr>
          <w:rFonts w:cstheme="minorHAnsi"/>
        </w:rPr>
      </w:pPr>
      <w:r>
        <w:rPr>
          <w:rFonts w:cstheme="minorHAnsi"/>
          <w:b/>
          <w:bCs/>
        </w:rPr>
        <w:t>HomeDirectory</w:t>
      </w:r>
      <w:r w:rsidR="000C05B5" w:rsidRPr="00BB1F11">
        <w:rPr>
          <w:rFonts w:cstheme="minorHAnsi"/>
          <w:b/>
          <w:bCs/>
        </w:rPr>
        <w:t xml:space="preserve"> Endpoint Name:</w:t>
      </w:r>
      <w:r w:rsidR="000C05B5" w:rsidRPr="00BB1F11">
        <w:rPr>
          <w:rFonts w:cstheme="minorHAnsi"/>
        </w:rPr>
        <w:t xml:space="preserve"> </w:t>
      </w:r>
      <w:r>
        <w:rPr>
          <w:rFonts w:cstheme="minorHAnsi"/>
        </w:rPr>
        <w:t>HomeDirectory</w:t>
      </w:r>
      <w:r w:rsidR="00E10D22" w:rsidRPr="00BB1F11">
        <w:rPr>
          <w:rFonts w:cstheme="minorHAnsi"/>
        </w:rPr>
        <w:t xml:space="preserve"> Endpoint</w:t>
      </w:r>
    </w:p>
    <w:p w14:paraId="1BD96F7D" w14:textId="3FCA47FC" w:rsidR="00A306EF" w:rsidRPr="00BB1F11" w:rsidRDefault="00A306EF" w:rsidP="00A306EF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13" w:name="_Toc126849458"/>
      <w:r w:rsidRPr="00BB1F11">
        <w:rPr>
          <w:rFonts w:eastAsia="Times New Roman" w:cstheme="minorHAnsi"/>
          <w:sz w:val="40"/>
          <w:szCs w:val="51"/>
        </w:rPr>
        <w:lastRenderedPageBreak/>
        <w:t>Operations</w:t>
      </w:r>
      <w:bookmarkEnd w:id="13"/>
    </w:p>
    <w:p w14:paraId="7B63932E" w14:textId="77777777" w:rsidR="006378F0" w:rsidRPr="00BB1F11" w:rsidRDefault="006378F0" w:rsidP="006378F0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bookmarkStart w:id="14" w:name="_Toc74739818"/>
      <w:bookmarkStart w:id="15" w:name="_Toc126849459"/>
      <w:r w:rsidRPr="00BB1F11">
        <w:rPr>
          <w:rFonts w:asciiTheme="minorHAnsi" w:hAnsiTheme="minorHAnsi" w:cstheme="minorHAnsi"/>
          <w:color w:val="auto"/>
          <w:sz w:val="22"/>
          <w:szCs w:val="22"/>
        </w:rPr>
        <w:t>Create Operation</w:t>
      </w:r>
      <w:bookmarkEnd w:id="14"/>
      <w:bookmarkEnd w:id="15"/>
    </w:p>
    <w:p w14:paraId="36124086" w14:textId="66D95C09" w:rsidR="006378F0" w:rsidRPr="00BB1F11" w:rsidRDefault="006378F0" w:rsidP="006378F0">
      <w:pPr>
        <w:jc w:val="both"/>
        <w:rPr>
          <w:rFonts w:cstheme="minorHAnsi"/>
        </w:rPr>
      </w:pPr>
      <w:r w:rsidRPr="00BB1F11">
        <w:rPr>
          <w:rFonts w:cstheme="minorHAnsi"/>
        </w:rPr>
        <w:t xml:space="preserve">When a new user is created in Saviynt from the </w:t>
      </w:r>
      <w:r w:rsidR="00E10D22" w:rsidRPr="00BB1F11">
        <w:rPr>
          <w:rFonts w:cstheme="minorHAnsi"/>
        </w:rPr>
        <w:t>HR services</w:t>
      </w:r>
      <w:r w:rsidRPr="00BB1F11">
        <w:rPr>
          <w:rFonts w:cstheme="minorHAnsi"/>
        </w:rPr>
        <w:t xml:space="preserve"> trusted reconciliation, a configured technical rule will be evaluated to trigger Active Directory account provisioning.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provisioning will be triggered after the user is successfully provisioned to AD.</w:t>
      </w:r>
    </w:p>
    <w:p w14:paraId="3A4FF657" w14:textId="77777777" w:rsidR="001006CF" w:rsidRPr="00BB1F11" w:rsidRDefault="001006CF" w:rsidP="001006CF">
      <w:pPr>
        <w:jc w:val="both"/>
        <w:rPr>
          <w:rFonts w:cstheme="minorHAnsi"/>
          <w:b/>
        </w:rPr>
      </w:pPr>
      <w:r w:rsidRPr="00BB1F11">
        <w:rPr>
          <w:rFonts w:cstheme="minorHAnsi"/>
          <w:b/>
        </w:rPr>
        <w:t>Description:</w:t>
      </w:r>
      <w:r w:rsidRPr="00BB1F11">
        <w:rPr>
          <w:rFonts w:cstheme="minorHAnsi"/>
          <w:b/>
        </w:rPr>
        <w:tab/>
      </w:r>
    </w:p>
    <w:p w14:paraId="2F1EE5B4" w14:textId="69C816AD" w:rsidR="00AB5E49" w:rsidRPr="00BB1F11" w:rsidRDefault="001006CF" w:rsidP="001006CF">
      <w:pPr>
        <w:jc w:val="both"/>
        <w:rPr>
          <w:rFonts w:cstheme="minorHAnsi"/>
        </w:rPr>
      </w:pPr>
      <w:r w:rsidRPr="00BB1F11">
        <w:rPr>
          <w:rFonts w:cstheme="minorHAnsi"/>
        </w:rPr>
        <w:t xml:space="preserve">The following actions take place when a new </w:t>
      </w:r>
      <w:r w:rsidR="00784E60">
        <w:rPr>
          <w:rFonts w:cstheme="minorHAnsi"/>
        </w:rPr>
        <w:t>HomeDirectory</w:t>
      </w:r>
      <w:r w:rsidR="00AB5E49" w:rsidRPr="00BB1F11">
        <w:rPr>
          <w:rFonts w:cstheme="minorHAnsi"/>
        </w:rPr>
        <w:t xml:space="preserve"> Account is created in Saviynt</w:t>
      </w:r>
    </w:p>
    <w:p w14:paraId="74A3333C" w14:textId="6D31607E" w:rsidR="00AB5E49" w:rsidRPr="00BB1F11" w:rsidRDefault="001006CF" w:rsidP="00AB5E49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B1F11">
        <w:rPr>
          <w:rFonts w:cstheme="minorHAnsi"/>
        </w:rPr>
        <w:t>Once the AD account is provisioned, Saviynt will trigger</w:t>
      </w:r>
      <w:r w:rsidR="00AB5E49" w:rsidRPr="00BB1F11">
        <w:rPr>
          <w:rFonts w:cstheme="minorHAnsi"/>
        </w:rPr>
        <w:t xml:space="preserve"> </w:t>
      </w:r>
      <w:r w:rsidR="00784E60">
        <w:rPr>
          <w:rFonts w:cstheme="minorHAnsi"/>
        </w:rPr>
        <w:t>HomeDirectory</w:t>
      </w:r>
      <w:r w:rsidR="00AB5E49" w:rsidRPr="00BB1F11">
        <w:rPr>
          <w:rFonts w:cstheme="minorHAnsi"/>
        </w:rPr>
        <w:t xml:space="preserve"> account provisioning.</w:t>
      </w:r>
    </w:p>
    <w:p w14:paraId="7131C178" w14:textId="7BFA7D3A" w:rsidR="00AB5E49" w:rsidRPr="00BB1F11" w:rsidRDefault="001006CF" w:rsidP="007A251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For all the users having AD account,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account will be provisioned. </w:t>
      </w:r>
    </w:p>
    <w:p w14:paraId="682875A5" w14:textId="15F4508F" w:rsidR="00AB5E49" w:rsidRPr="00BB1F11" w:rsidRDefault="001006CF" w:rsidP="001006C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For </w:t>
      </w:r>
      <w:r w:rsidR="00E10D22" w:rsidRPr="00BB1F11">
        <w:rPr>
          <w:rFonts w:cstheme="minorHAnsi"/>
        </w:rPr>
        <w:t>the Company</w:t>
      </w:r>
      <w:r w:rsidRPr="00BB1F11">
        <w:rPr>
          <w:rFonts w:cstheme="minorHAnsi"/>
        </w:rPr>
        <w:t xml:space="preserve"> a</w:t>
      </w:r>
      <w:r w:rsidR="00E65570" w:rsidRPr="00BB1F11">
        <w:rPr>
          <w:rFonts w:cstheme="minorHAnsi"/>
        </w:rPr>
        <w:t xml:space="preserve">nd </w:t>
      </w:r>
      <w:r w:rsidR="00784E60">
        <w:rPr>
          <w:rFonts w:cstheme="minorHAnsi"/>
        </w:rPr>
        <w:t>HomeDirectory</w:t>
      </w:r>
      <w:r w:rsidR="00E65570" w:rsidRPr="00BB1F11">
        <w:rPr>
          <w:rFonts w:cstheme="minorHAnsi"/>
        </w:rPr>
        <w:t xml:space="preserve"> users, respective </w:t>
      </w:r>
      <w:r w:rsidR="00784E60">
        <w:rPr>
          <w:rFonts w:cstheme="minorHAnsi"/>
        </w:rPr>
        <w:t>HomeDirectory</w:t>
      </w:r>
      <w:r w:rsidR="004A4758" w:rsidRPr="00BB1F11">
        <w:rPr>
          <w:rFonts w:cstheme="minorHAnsi"/>
        </w:rPr>
        <w:t xml:space="preserve"> endpoint will be provisioned. </w:t>
      </w:r>
      <w:r w:rsidRPr="00BB1F11">
        <w:rPr>
          <w:rFonts w:cstheme="minorHAnsi"/>
        </w:rPr>
        <w:t xml:space="preserve">The </w:t>
      </w:r>
      <w:r w:rsidR="00E10D22" w:rsidRPr="00BB1F11">
        <w:rPr>
          <w:rFonts w:cstheme="minorHAnsi"/>
        </w:rPr>
        <w:t xml:space="preserve">‘User Origin Path’ </w:t>
      </w:r>
      <w:r w:rsidRPr="00BB1F11">
        <w:rPr>
          <w:rFonts w:cstheme="minorHAnsi"/>
        </w:rPr>
        <w:t xml:space="preserve">of </w:t>
      </w:r>
      <w:r w:rsidR="00E10D22" w:rsidRPr="00BB1F11">
        <w:rPr>
          <w:rFonts w:cstheme="minorHAnsi"/>
        </w:rPr>
        <w:t>HR Service</w:t>
      </w:r>
      <w:r w:rsidRPr="00BB1F11">
        <w:rPr>
          <w:rFonts w:cstheme="minorHAnsi"/>
        </w:rPr>
        <w:t xml:space="preserve"> will be used to identify the </w:t>
      </w:r>
      <w:proofErr w:type="gramStart"/>
      <w:r w:rsidRPr="00BB1F11">
        <w:rPr>
          <w:rFonts w:cstheme="minorHAnsi"/>
        </w:rPr>
        <w:t>users</w:t>
      </w:r>
      <w:proofErr w:type="gramEnd"/>
      <w:r w:rsidRPr="00BB1F11">
        <w:rPr>
          <w:rFonts w:cstheme="minorHAnsi"/>
        </w:rPr>
        <w:t xml:space="preserve"> origin.</w:t>
      </w:r>
    </w:p>
    <w:p w14:paraId="7422F024" w14:textId="5434C9CB" w:rsidR="006378F0" w:rsidRPr="00BB1F11" w:rsidRDefault="001006CF" w:rsidP="009C49D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Saviynt will invoke the PowerShell script for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creation.</w:t>
      </w:r>
    </w:p>
    <w:p w14:paraId="0AB52238" w14:textId="52ECC2EF" w:rsidR="00B56CBB" w:rsidRPr="00BB1F11" w:rsidRDefault="00B56CBB" w:rsidP="00B56CBB">
      <w:pPr>
        <w:jc w:val="both"/>
        <w:rPr>
          <w:rFonts w:cstheme="minorHAnsi"/>
          <w:b/>
        </w:rPr>
      </w:pPr>
      <w:r w:rsidRPr="00BB1F11">
        <w:rPr>
          <w:rFonts w:cstheme="minorHAnsi"/>
          <w:b/>
        </w:rPr>
        <w:t>Connection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5676"/>
      </w:tblGrid>
      <w:tr w:rsidR="00B56CBB" w:rsidRPr="00BB1F11" w14:paraId="21B4B662" w14:textId="77777777" w:rsidTr="007F2CA9">
        <w:tc>
          <w:tcPr>
            <w:tcW w:w="3674" w:type="dxa"/>
            <w:shd w:val="clear" w:color="auto" w:fill="AEAAAA" w:themeFill="background2" w:themeFillShade="BF"/>
          </w:tcPr>
          <w:p w14:paraId="6CECBD9A" w14:textId="77777777" w:rsidR="00B56CBB" w:rsidRPr="00BB1F11" w:rsidRDefault="00B56CBB" w:rsidP="00B56CBB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Name</w:t>
            </w:r>
          </w:p>
        </w:tc>
        <w:tc>
          <w:tcPr>
            <w:tcW w:w="5676" w:type="dxa"/>
            <w:shd w:val="clear" w:color="auto" w:fill="AEAAAA" w:themeFill="background2" w:themeFillShade="BF"/>
          </w:tcPr>
          <w:p w14:paraId="5132B774" w14:textId="77777777" w:rsidR="00B56CBB" w:rsidRPr="00BB1F11" w:rsidRDefault="00B56CBB" w:rsidP="00B56CBB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Value</w:t>
            </w:r>
          </w:p>
        </w:tc>
      </w:tr>
      <w:tr w:rsidR="00B56CBB" w:rsidRPr="00BB1F11" w14:paraId="0A55F3AB" w14:textId="77777777" w:rsidTr="007F2CA9">
        <w:tc>
          <w:tcPr>
            <w:tcW w:w="3674" w:type="dxa"/>
          </w:tcPr>
          <w:p w14:paraId="2CC58DE4" w14:textId="77777777" w:rsidR="00B56CBB" w:rsidRPr="00BB1F11" w:rsidRDefault="00B56CBB" w:rsidP="00B56CBB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Connection Name</w:t>
            </w:r>
          </w:p>
        </w:tc>
        <w:tc>
          <w:tcPr>
            <w:tcW w:w="5676" w:type="dxa"/>
          </w:tcPr>
          <w:p w14:paraId="282764E2" w14:textId="7496BB26" w:rsidR="00B56CBB" w:rsidRPr="00BB1F11" w:rsidRDefault="00784E60" w:rsidP="00B56CBB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Endpoint</w:t>
            </w:r>
          </w:p>
        </w:tc>
      </w:tr>
      <w:tr w:rsidR="00B56CBB" w:rsidRPr="00BB1F11" w14:paraId="3A3D3D9D" w14:textId="77777777" w:rsidTr="007F2CA9">
        <w:tc>
          <w:tcPr>
            <w:tcW w:w="3674" w:type="dxa"/>
          </w:tcPr>
          <w:p w14:paraId="1E719820" w14:textId="77777777" w:rsidR="00B56CBB" w:rsidRPr="00BB1F11" w:rsidRDefault="00B56CBB" w:rsidP="00B56CBB">
            <w:pPr>
              <w:rPr>
                <w:rFonts w:cstheme="minorHAnsi"/>
              </w:rPr>
            </w:pPr>
            <w:proofErr w:type="spellStart"/>
            <w:r w:rsidRPr="00BB1F11">
              <w:rPr>
                <w:rFonts w:cstheme="minorHAnsi"/>
              </w:rPr>
              <w:t>ConnectionJSON</w:t>
            </w:r>
            <w:proofErr w:type="spellEnd"/>
          </w:p>
        </w:tc>
        <w:tc>
          <w:tcPr>
            <w:tcW w:w="5676" w:type="dxa"/>
          </w:tcPr>
          <w:p w14:paraId="06E5D587" w14:textId="5052C0B7" w:rsidR="00B56CBB" w:rsidRPr="00BB1F11" w:rsidRDefault="00F32B77" w:rsidP="00D539F0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Provide the JSON</w:t>
            </w:r>
            <w:r w:rsidR="00B56CBB" w:rsidRPr="00BB1F11">
              <w:rPr>
                <w:rFonts w:cstheme="minorHAnsi"/>
              </w:rPr>
              <w:t xml:space="preserve"> to connect to the </w:t>
            </w:r>
            <w:r w:rsidR="00507953" w:rsidRPr="00BB1F11">
              <w:rPr>
                <w:rFonts w:cstheme="minorHAnsi"/>
              </w:rPr>
              <w:t>W</w:t>
            </w:r>
            <w:r w:rsidR="00B56CBB" w:rsidRPr="00BB1F11">
              <w:rPr>
                <w:rFonts w:cstheme="minorHAnsi"/>
              </w:rPr>
              <w:t>indows connector server setup</w:t>
            </w:r>
            <w:r w:rsidR="00D539F0" w:rsidRPr="00BB1F11">
              <w:rPr>
                <w:rFonts w:cstheme="minorHAnsi"/>
              </w:rPr>
              <w:t xml:space="preserve"> in Prerequisites</w:t>
            </w:r>
          </w:p>
        </w:tc>
      </w:tr>
      <w:tr w:rsidR="00B56CBB" w:rsidRPr="00BB1F11" w14:paraId="085F4DB3" w14:textId="77777777" w:rsidTr="007F2CA9">
        <w:tc>
          <w:tcPr>
            <w:tcW w:w="3674" w:type="dxa"/>
          </w:tcPr>
          <w:p w14:paraId="5A7171E5" w14:textId="77777777" w:rsidR="00B56CBB" w:rsidRPr="00BB1F11" w:rsidRDefault="00B56CBB" w:rsidP="00B56CBB">
            <w:pPr>
              <w:rPr>
                <w:rFonts w:cstheme="minorHAnsi"/>
              </w:rPr>
            </w:pPr>
            <w:proofErr w:type="spellStart"/>
            <w:r w:rsidRPr="00BB1F11">
              <w:rPr>
                <w:rFonts w:cstheme="minorHAnsi"/>
              </w:rPr>
              <w:t>CreateAccountJSON</w:t>
            </w:r>
            <w:proofErr w:type="spellEnd"/>
          </w:p>
        </w:tc>
        <w:tc>
          <w:tcPr>
            <w:tcW w:w="5676" w:type="dxa"/>
          </w:tcPr>
          <w:p w14:paraId="4D2B516E" w14:textId="4FCD2549" w:rsidR="00B56CBB" w:rsidRPr="00BB1F11" w:rsidRDefault="00A01150" w:rsidP="00B56CBB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JSON</w:t>
            </w:r>
            <w:r w:rsidR="00B56CBB" w:rsidRPr="00BB1F11">
              <w:rPr>
                <w:rFonts w:cstheme="minorHAnsi"/>
              </w:rPr>
              <w:t xml:space="preserve"> to invoke the rest API to execute the PowerShell script with input parameters as</w:t>
            </w:r>
          </w:p>
          <w:p w14:paraId="69F789F2" w14:textId="0FCDEE57" w:rsidR="006E1EA6" w:rsidRPr="00BB1F11" w:rsidRDefault="00784E60" w:rsidP="00B56C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E10D22" w:rsidRPr="00BB1F11">
              <w:rPr>
                <w:rFonts w:cstheme="minorHAnsi"/>
              </w:rPr>
              <w:t xml:space="preserve"> </w:t>
            </w:r>
            <w:r w:rsidR="006E1EA6" w:rsidRPr="00BB1F11">
              <w:rPr>
                <w:rFonts w:cstheme="minorHAnsi"/>
              </w:rPr>
              <w:t>location</w:t>
            </w:r>
          </w:p>
          <w:p w14:paraId="1656093E" w14:textId="77777777" w:rsidR="006E1EA6" w:rsidRPr="00BB1F11" w:rsidRDefault="00B56CBB" w:rsidP="00B56C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spellStart"/>
            <w:r w:rsidRPr="00BB1F11">
              <w:rPr>
                <w:rFonts w:cstheme="minorHAnsi"/>
              </w:rPr>
              <w:t>SamAccountName</w:t>
            </w:r>
            <w:proofErr w:type="spellEnd"/>
          </w:p>
          <w:p w14:paraId="10257752" w14:textId="7DAD3B5A" w:rsidR="00B56CBB" w:rsidRPr="00BB1F11" w:rsidRDefault="00B56CBB" w:rsidP="00B56CB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B1F11">
              <w:rPr>
                <w:rFonts w:cstheme="minorHAnsi"/>
              </w:rPr>
              <w:t xml:space="preserve">Domain </w:t>
            </w:r>
          </w:p>
        </w:tc>
      </w:tr>
    </w:tbl>
    <w:p w14:paraId="637A6F78" w14:textId="1419E4CC" w:rsidR="007F2CA9" w:rsidRPr="00BB1F11" w:rsidRDefault="007F2CA9" w:rsidP="007F2CA9">
      <w:pPr>
        <w:jc w:val="both"/>
        <w:rPr>
          <w:rFonts w:cstheme="minorHAnsi"/>
          <w:b/>
        </w:rPr>
      </w:pPr>
      <w:r w:rsidRPr="00BB1F11">
        <w:rPr>
          <w:rFonts w:cstheme="minorHAnsi"/>
          <w:b/>
        </w:rPr>
        <w:t>PowerShell:</w:t>
      </w:r>
    </w:p>
    <w:p w14:paraId="6B132CC7" w14:textId="2C880738" w:rsidR="007F2CA9" w:rsidRPr="00BB1F11" w:rsidRDefault="007F2CA9" w:rsidP="007F2CA9">
      <w:pPr>
        <w:jc w:val="both"/>
        <w:rPr>
          <w:rFonts w:cstheme="minorHAnsi"/>
        </w:rPr>
      </w:pPr>
      <w:r w:rsidRPr="00BB1F11">
        <w:rPr>
          <w:rFonts w:cstheme="minorHAnsi"/>
        </w:rPr>
        <w:t>The KPMG team will provide the PowerShell script for the following:</w:t>
      </w:r>
    </w:p>
    <w:p w14:paraId="3D41C7AD" w14:textId="5B56BCED" w:rsidR="00213B42" w:rsidRPr="00BB1F11" w:rsidRDefault="007F2CA9" w:rsidP="00213B4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Get input variables passed by Saviynt </w:t>
      </w:r>
      <w:r w:rsidR="00213B42" w:rsidRPr="00BB1F11">
        <w:rPr>
          <w:rFonts w:cstheme="minorHAnsi"/>
        </w:rPr>
        <w:t>as stated int the above section</w:t>
      </w:r>
    </w:p>
    <w:p w14:paraId="5FFF1D8B" w14:textId="49A9951E" w:rsidR="00B56CBB" w:rsidRPr="00BB1F11" w:rsidRDefault="007F2CA9" w:rsidP="00213B4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Commands to create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on</w:t>
      </w:r>
      <w:r w:rsidR="00213B42" w:rsidRPr="00BB1F11">
        <w:rPr>
          <w:rFonts w:cstheme="minorHAnsi"/>
        </w:rPr>
        <w:t xml:space="preserve"> NAS share location</w:t>
      </w:r>
    </w:p>
    <w:p w14:paraId="2418252C" w14:textId="39C0E168" w:rsidR="00213B42" w:rsidRPr="00BB1F11" w:rsidRDefault="00213B42" w:rsidP="00213B4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Commands to set permissions to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folder</w:t>
      </w:r>
    </w:p>
    <w:p w14:paraId="20110D55" w14:textId="012010C9" w:rsidR="00B70A6B" w:rsidRPr="00BB1F11" w:rsidRDefault="00B70A6B" w:rsidP="00B70A6B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bookmarkStart w:id="16" w:name="_Toc126849460"/>
      <w:r w:rsidRPr="00BB1F11">
        <w:rPr>
          <w:rFonts w:asciiTheme="minorHAnsi" w:hAnsiTheme="minorHAnsi" w:cstheme="minorHAnsi"/>
          <w:color w:val="auto"/>
          <w:sz w:val="22"/>
          <w:szCs w:val="22"/>
        </w:rPr>
        <w:t>Enable Operation</w:t>
      </w:r>
      <w:bookmarkEnd w:id="16"/>
    </w:p>
    <w:p w14:paraId="17DB2128" w14:textId="4B2A39CE" w:rsidR="00B57430" w:rsidRPr="00BB1F11" w:rsidRDefault="00B57430" w:rsidP="00B70A6B">
      <w:pPr>
        <w:jc w:val="both"/>
        <w:rPr>
          <w:rFonts w:cstheme="minorHAnsi"/>
        </w:rPr>
      </w:pPr>
      <w:r w:rsidRPr="00BB1F11">
        <w:rPr>
          <w:rFonts w:cstheme="minorHAnsi"/>
        </w:rPr>
        <w:t xml:space="preserve">When a user is enabled in Saviynt by re-hire process in </w:t>
      </w:r>
      <w:r w:rsidR="00E10D22" w:rsidRPr="00BB1F11">
        <w:rPr>
          <w:rFonts w:cstheme="minorHAnsi"/>
        </w:rPr>
        <w:t>HR Service</w:t>
      </w:r>
      <w:r w:rsidRPr="00BB1F11">
        <w:rPr>
          <w:rFonts w:cstheme="minorHAnsi"/>
        </w:rPr>
        <w:t xml:space="preserve">, Saviynt will </w:t>
      </w:r>
      <w:r w:rsidR="004B7F5D" w:rsidRPr="00BB1F11">
        <w:rPr>
          <w:rFonts w:cstheme="minorHAnsi"/>
        </w:rPr>
        <w:t xml:space="preserve">take no action if user is re-hired within </w:t>
      </w:r>
      <w:r w:rsidR="00E10D22" w:rsidRPr="00BB1F11">
        <w:rPr>
          <w:rFonts w:cstheme="minorHAnsi"/>
        </w:rPr>
        <w:t>X</w:t>
      </w:r>
      <w:r w:rsidR="004B7F5D" w:rsidRPr="00BB1F11">
        <w:rPr>
          <w:rFonts w:cstheme="minorHAnsi"/>
        </w:rPr>
        <w:t xml:space="preserve"> days.</w:t>
      </w:r>
      <w:r w:rsidR="00F841C3" w:rsidRPr="00BB1F11">
        <w:rPr>
          <w:rFonts w:cstheme="minorHAnsi"/>
        </w:rPr>
        <w:t xml:space="preserve"> Saviynt will provision </w:t>
      </w:r>
      <w:r w:rsidR="00154AAB" w:rsidRPr="00BB1F11">
        <w:rPr>
          <w:rFonts w:cstheme="minorHAnsi"/>
        </w:rPr>
        <w:t xml:space="preserve">the </w:t>
      </w:r>
      <w:r w:rsidR="00784E60">
        <w:rPr>
          <w:rFonts w:cstheme="minorHAnsi"/>
        </w:rPr>
        <w:t>HomeDirectory</w:t>
      </w:r>
      <w:r w:rsidR="00F841C3" w:rsidRPr="00BB1F11">
        <w:rPr>
          <w:rFonts w:cstheme="minorHAnsi"/>
        </w:rPr>
        <w:t xml:space="preserve"> if rehired after </w:t>
      </w:r>
      <w:r w:rsidR="00E10D22" w:rsidRPr="00BB1F11">
        <w:rPr>
          <w:rFonts w:cstheme="minorHAnsi"/>
        </w:rPr>
        <w:t>X</w:t>
      </w:r>
      <w:r w:rsidR="00F841C3" w:rsidRPr="00BB1F11">
        <w:rPr>
          <w:rFonts w:cstheme="minorHAnsi"/>
        </w:rPr>
        <w:t xml:space="preserve"> days</w:t>
      </w:r>
      <w:r w:rsidR="0097572C" w:rsidRPr="00BB1F11">
        <w:rPr>
          <w:rFonts w:cstheme="minorHAnsi"/>
        </w:rPr>
        <w:t>.</w:t>
      </w:r>
    </w:p>
    <w:p w14:paraId="33D158C1" w14:textId="4C93BF9A" w:rsidR="00B70A6B" w:rsidRPr="00BB1F11" w:rsidRDefault="00B70A6B" w:rsidP="00B70A6B">
      <w:pPr>
        <w:jc w:val="both"/>
        <w:rPr>
          <w:rFonts w:cstheme="minorHAnsi"/>
          <w:b/>
        </w:rPr>
      </w:pPr>
      <w:r w:rsidRPr="00BB1F11">
        <w:rPr>
          <w:rFonts w:cstheme="minorHAnsi"/>
          <w:b/>
        </w:rPr>
        <w:t>Description:</w:t>
      </w:r>
      <w:r w:rsidRPr="00BB1F11">
        <w:rPr>
          <w:rFonts w:cstheme="minorHAnsi"/>
          <w:b/>
        </w:rPr>
        <w:tab/>
      </w:r>
    </w:p>
    <w:p w14:paraId="0146AE72" w14:textId="4E0FF7C2" w:rsidR="00B70A6B" w:rsidRPr="00BB1F11" w:rsidRDefault="00B70A6B" w:rsidP="00B70A6B">
      <w:pPr>
        <w:jc w:val="both"/>
        <w:rPr>
          <w:rFonts w:cstheme="minorHAnsi"/>
        </w:rPr>
      </w:pPr>
      <w:r w:rsidRPr="00BB1F11">
        <w:rPr>
          <w:rFonts w:cstheme="minorHAnsi"/>
        </w:rPr>
        <w:t>The foll</w:t>
      </w:r>
      <w:r w:rsidR="00767462" w:rsidRPr="00BB1F11">
        <w:rPr>
          <w:rFonts w:cstheme="minorHAnsi"/>
        </w:rPr>
        <w:t xml:space="preserve">owing actions take place for rehire </w:t>
      </w:r>
      <w:r w:rsidRPr="00BB1F11">
        <w:rPr>
          <w:rFonts w:cstheme="minorHAnsi"/>
        </w:rPr>
        <w:t>in Saviynt</w:t>
      </w:r>
    </w:p>
    <w:p w14:paraId="653B86F8" w14:textId="76775A5B" w:rsidR="00B76940" w:rsidRPr="00BB1F11" w:rsidRDefault="00B76940" w:rsidP="00B76940">
      <w:pPr>
        <w:pStyle w:val="BodyTex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B1F11">
        <w:rPr>
          <w:rFonts w:asciiTheme="minorHAnsi" w:hAnsiTheme="minorHAnsi" w:cstheme="minorHAnsi"/>
          <w:sz w:val="22"/>
          <w:szCs w:val="22"/>
        </w:rPr>
        <w:t xml:space="preserve">User is rehired in </w:t>
      </w:r>
      <w:r w:rsidR="0088631E" w:rsidRPr="00BB1F11">
        <w:rPr>
          <w:rFonts w:asciiTheme="minorHAnsi" w:hAnsiTheme="minorHAnsi" w:cstheme="minorHAnsi"/>
          <w:sz w:val="22"/>
          <w:szCs w:val="22"/>
        </w:rPr>
        <w:t>HR Service</w:t>
      </w:r>
    </w:p>
    <w:p w14:paraId="297C0D17" w14:textId="1DF5D820" w:rsidR="00B76940" w:rsidRPr="00BB1F11" w:rsidRDefault="00B76940" w:rsidP="00B76940">
      <w:pPr>
        <w:pStyle w:val="BodyTex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B1F11">
        <w:rPr>
          <w:rFonts w:asciiTheme="minorHAnsi" w:hAnsiTheme="minorHAnsi" w:cstheme="minorHAnsi"/>
          <w:sz w:val="22"/>
          <w:szCs w:val="22"/>
        </w:rPr>
        <w:lastRenderedPageBreak/>
        <w:t xml:space="preserve">If user is rehired within </w:t>
      </w:r>
      <w:proofErr w:type="gramStart"/>
      <w:r w:rsidR="0088631E" w:rsidRPr="00BB1F11">
        <w:rPr>
          <w:rFonts w:asciiTheme="minorHAnsi" w:hAnsiTheme="minorHAnsi" w:cstheme="minorHAnsi"/>
          <w:sz w:val="22"/>
          <w:szCs w:val="22"/>
        </w:rPr>
        <w:t>X</w:t>
      </w:r>
      <w:r w:rsidRPr="00BB1F11">
        <w:rPr>
          <w:rFonts w:asciiTheme="minorHAnsi" w:hAnsiTheme="minorHAnsi" w:cstheme="minorHAnsi"/>
          <w:sz w:val="22"/>
          <w:szCs w:val="22"/>
        </w:rPr>
        <w:t xml:space="preserve"> day</w:t>
      </w:r>
      <w:proofErr w:type="gramEnd"/>
      <w:r w:rsidRPr="00BB1F11">
        <w:rPr>
          <w:rFonts w:asciiTheme="minorHAnsi" w:hAnsiTheme="minorHAnsi" w:cstheme="minorHAnsi"/>
          <w:sz w:val="22"/>
          <w:szCs w:val="22"/>
        </w:rPr>
        <w:t xml:space="preserve">, </w:t>
      </w:r>
      <w:r w:rsidR="00C2460B" w:rsidRPr="00BB1F11">
        <w:rPr>
          <w:rFonts w:asciiTheme="minorHAnsi" w:hAnsiTheme="minorHAnsi" w:cstheme="minorHAnsi"/>
          <w:sz w:val="22"/>
          <w:szCs w:val="22"/>
        </w:rPr>
        <w:t>no action.</w:t>
      </w:r>
    </w:p>
    <w:p w14:paraId="27F6094D" w14:textId="2C91CEAC" w:rsidR="007D5301" w:rsidRPr="00BB1F11" w:rsidRDefault="00B76940" w:rsidP="007D5301">
      <w:pPr>
        <w:pStyle w:val="BodyTex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B1F11">
        <w:rPr>
          <w:rFonts w:asciiTheme="minorHAnsi" w:hAnsiTheme="minorHAnsi" w:cstheme="minorHAnsi"/>
          <w:sz w:val="22"/>
          <w:szCs w:val="22"/>
        </w:rPr>
        <w:t xml:space="preserve">If user is rehired after </w:t>
      </w:r>
      <w:r w:rsidR="0088631E" w:rsidRPr="00BB1F11">
        <w:rPr>
          <w:rFonts w:asciiTheme="minorHAnsi" w:hAnsiTheme="minorHAnsi" w:cstheme="minorHAnsi"/>
          <w:sz w:val="22"/>
          <w:szCs w:val="22"/>
        </w:rPr>
        <w:t xml:space="preserve">X </w:t>
      </w:r>
      <w:r w:rsidRPr="00BB1F11">
        <w:rPr>
          <w:rFonts w:asciiTheme="minorHAnsi" w:hAnsiTheme="minorHAnsi" w:cstheme="minorHAnsi"/>
          <w:sz w:val="22"/>
          <w:szCs w:val="22"/>
        </w:rPr>
        <w:t xml:space="preserve">days, birthright rules will trigger </w:t>
      </w:r>
      <w:r w:rsidR="00784E60">
        <w:rPr>
          <w:rFonts w:asciiTheme="minorHAnsi" w:hAnsiTheme="minorHAnsi" w:cstheme="minorHAnsi"/>
          <w:sz w:val="22"/>
          <w:szCs w:val="22"/>
        </w:rPr>
        <w:t>HomeDirectory</w:t>
      </w:r>
      <w:r w:rsidR="0088631E" w:rsidRPr="00BB1F11">
        <w:rPr>
          <w:rFonts w:asciiTheme="minorHAnsi" w:hAnsiTheme="minorHAnsi" w:cstheme="minorHAnsi"/>
          <w:sz w:val="22"/>
          <w:szCs w:val="22"/>
        </w:rPr>
        <w:t xml:space="preserve"> </w:t>
      </w:r>
      <w:r w:rsidRPr="00BB1F11">
        <w:rPr>
          <w:rFonts w:asciiTheme="minorHAnsi" w:hAnsiTheme="minorHAnsi" w:cstheme="minorHAnsi"/>
          <w:sz w:val="22"/>
          <w:szCs w:val="22"/>
        </w:rPr>
        <w:t>account provisioning after AD account is provisioned.</w:t>
      </w:r>
    </w:p>
    <w:p w14:paraId="3E13900B" w14:textId="04F173B0" w:rsidR="00CF15A3" w:rsidRPr="00BB1F11" w:rsidRDefault="00B76940" w:rsidP="007D5301">
      <w:pPr>
        <w:pStyle w:val="BodyText"/>
        <w:numPr>
          <w:ilvl w:val="2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B1F11">
        <w:rPr>
          <w:rFonts w:asciiTheme="minorHAnsi" w:hAnsiTheme="minorHAnsi" w:cstheme="minorHAnsi"/>
          <w:sz w:val="22"/>
          <w:szCs w:val="22"/>
        </w:rPr>
        <w:t xml:space="preserve">Saviynt will create the </w:t>
      </w:r>
      <w:r w:rsidR="00784E60">
        <w:rPr>
          <w:rFonts w:asciiTheme="minorHAnsi" w:hAnsiTheme="minorHAnsi" w:cstheme="minorHAnsi"/>
          <w:sz w:val="22"/>
          <w:szCs w:val="22"/>
        </w:rPr>
        <w:t>HomeDirectory</w:t>
      </w:r>
      <w:r w:rsidRPr="00BB1F11">
        <w:rPr>
          <w:rFonts w:asciiTheme="minorHAnsi" w:hAnsiTheme="minorHAnsi" w:cstheme="minorHAnsi"/>
          <w:sz w:val="22"/>
          <w:szCs w:val="22"/>
        </w:rPr>
        <w:t xml:space="preserve"> by invoking the PowerShell script. Refer Section Create Operation</w:t>
      </w:r>
      <w:r w:rsidR="00CF15A3" w:rsidRPr="00BB1F11">
        <w:rPr>
          <w:rFonts w:asciiTheme="minorHAnsi" w:hAnsiTheme="minorHAnsi" w:cstheme="minorHAnsi"/>
          <w:sz w:val="22"/>
          <w:szCs w:val="22"/>
        </w:rPr>
        <w:t>.</w:t>
      </w:r>
    </w:p>
    <w:p w14:paraId="23BAD46B" w14:textId="77777777" w:rsidR="00B70A6B" w:rsidRPr="00BB1F11" w:rsidRDefault="00B70A6B" w:rsidP="00B70A6B">
      <w:pPr>
        <w:jc w:val="both"/>
        <w:rPr>
          <w:rFonts w:cstheme="minorHAnsi"/>
          <w:b/>
        </w:rPr>
      </w:pPr>
      <w:r w:rsidRPr="00BB1F11">
        <w:rPr>
          <w:rFonts w:cstheme="minorHAnsi"/>
          <w:b/>
        </w:rPr>
        <w:t>Connection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4"/>
        <w:gridCol w:w="5676"/>
      </w:tblGrid>
      <w:tr w:rsidR="00B70A6B" w:rsidRPr="00BB1F11" w14:paraId="3B25D48D" w14:textId="77777777" w:rsidTr="009C7431">
        <w:tc>
          <w:tcPr>
            <w:tcW w:w="3674" w:type="dxa"/>
            <w:shd w:val="clear" w:color="auto" w:fill="AEAAAA" w:themeFill="background2" w:themeFillShade="BF"/>
          </w:tcPr>
          <w:p w14:paraId="5173C12C" w14:textId="77777777" w:rsidR="00B70A6B" w:rsidRPr="00BB1F11" w:rsidRDefault="00B70A6B" w:rsidP="009C7431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Name</w:t>
            </w:r>
          </w:p>
        </w:tc>
        <w:tc>
          <w:tcPr>
            <w:tcW w:w="5676" w:type="dxa"/>
            <w:shd w:val="clear" w:color="auto" w:fill="AEAAAA" w:themeFill="background2" w:themeFillShade="BF"/>
          </w:tcPr>
          <w:p w14:paraId="60C68694" w14:textId="77777777" w:rsidR="00B70A6B" w:rsidRPr="00BB1F11" w:rsidRDefault="00B70A6B" w:rsidP="009C7431">
            <w:pPr>
              <w:rPr>
                <w:rFonts w:cstheme="minorHAnsi"/>
                <w:b/>
              </w:rPr>
            </w:pPr>
            <w:r w:rsidRPr="00BB1F11">
              <w:rPr>
                <w:rFonts w:cstheme="minorHAnsi"/>
                <w:b/>
              </w:rPr>
              <w:t>Attribute Value</w:t>
            </w:r>
          </w:p>
        </w:tc>
      </w:tr>
      <w:tr w:rsidR="00B70A6B" w:rsidRPr="00BB1F11" w14:paraId="508A62A3" w14:textId="77777777" w:rsidTr="009C7431">
        <w:tc>
          <w:tcPr>
            <w:tcW w:w="3674" w:type="dxa"/>
          </w:tcPr>
          <w:p w14:paraId="3557F792" w14:textId="77777777" w:rsidR="00B70A6B" w:rsidRPr="00BB1F11" w:rsidRDefault="00B70A6B" w:rsidP="009C7431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Connection Name</w:t>
            </w:r>
          </w:p>
        </w:tc>
        <w:tc>
          <w:tcPr>
            <w:tcW w:w="5676" w:type="dxa"/>
          </w:tcPr>
          <w:p w14:paraId="38A9435F" w14:textId="35FCA1C9" w:rsidR="00B70A6B" w:rsidRPr="00BB1F11" w:rsidRDefault="00784E60" w:rsidP="009C7431">
            <w:p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88631E" w:rsidRPr="00BB1F11">
              <w:rPr>
                <w:rFonts w:cstheme="minorHAnsi"/>
              </w:rPr>
              <w:t xml:space="preserve"> Endpoint</w:t>
            </w:r>
          </w:p>
        </w:tc>
      </w:tr>
      <w:tr w:rsidR="00B70A6B" w:rsidRPr="00BB1F11" w14:paraId="6B39F1A3" w14:textId="77777777" w:rsidTr="009C7431">
        <w:tc>
          <w:tcPr>
            <w:tcW w:w="3674" w:type="dxa"/>
          </w:tcPr>
          <w:p w14:paraId="27BE7D69" w14:textId="6ABDCA2C" w:rsidR="00B70A6B" w:rsidRPr="00BB1F11" w:rsidRDefault="008E5773" w:rsidP="009C7431">
            <w:pPr>
              <w:rPr>
                <w:rFonts w:cstheme="minorHAnsi"/>
              </w:rPr>
            </w:pPr>
            <w:proofErr w:type="spellStart"/>
            <w:r w:rsidRPr="00BB1F11">
              <w:rPr>
                <w:rFonts w:cstheme="minorHAnsi"/>
              </w:rPr>
              <w:t>Enable</w:t>
            </w:r>
            <w:r w:rsidR="00B70A6B" w:rsidRPr="00BB1F11">
              <w:rPr>
                <w:rFonts w:cstheme="minorHAnsi"/>
              </w:rPr>
              <w:t>AccountJSON</w:t>
            </w:r>
            <w:proofErr w:type="spellEnd"/>
          </w:p>
        </w:tc>
        <w:tc>
          <w:tcPr>
            <w:tcW w:w="5676" w:type="dxa"/>
          </w:tcPr>
          <w:p w14:paraId="51DDE9B4" w14:textId="57537BD1" w:rsidR="00B70A6B" w:rsidRPr="00BB1F11" w:rsidRDefault="006F5A24" w:rsidP="009C7431">
            <w:pPr>
              <w:rPr>
                <w:rFonts w:cstheme="minorHAnsi"/>
              </w:rPr>
            </w:pPr>
            <w:r w:rsidRPr="00BB1F11">
              <w:rPr>
                <w:rFonts w:cstheme="minorHAnsi"/>
              </w:rPr>
              <w:t>JSON</w:t>
            </w:r>
            <w:r w:rsidR="00B70A6B" w:rsidRPr="00BB1F11">
              <w:rPr>
                <w:rFonts w:cstheme="minorHAnsi"/>
              </w:rPr>
              <w:t xml:space="preserve"> to invoke the rest API to execute the PowerShell script with input parameters as</w:t>
            </w:r>
          </w:p>
          <w:p w14:paraId="495B7FF2" w14:textId="5BFFF690" w:rsidR="00B70A6B" w:rsidRPr="00BB1F11" w:rsidRDefault="00784E60" w:rsidP="009C743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HomeDirectory</w:t>
            </w:r>
            <w:r w:rsidR="0088631E" w:rsidRPr="00BB1F11">
              <w:rPr>
                <w:rFonts w:cstheme="minorHAnsi"/>
              </w:rPr>
              <w:t xml:space="preserve"> </w:t>
            </w:r>
            <w:proofErr w:type="spellStart"/>
            <w:r w:rsidR="0088631E" w:rsidRPr="00BB1F11">
              <w:rPr>
                <w:rFonts w:cstheme="minorHAnsi"/>
              </w:rPr>
              <w:t>Locaition</w:t>
            </w:r>
            <w:proofErr w:type="spellEnd"/>
          </w:p>
          <w:p w14:paraId="564853C9" w14:textId="77777777" w:rsidR="00B70A6B" w:rsidRPr="00BB1F11" w:rsidRDefault="00B70A6B" w:rsidP="009C743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spellStart"/>
            <w:r w:rsidRPr="00BB1F11">
              <w:rPr>
                <w:rFonts w:cstheme="minorHAnsi"/>
              </w:rPr>
              <w:t>SamAccountName</w:t>
            </w:r>
            <w:proofErr w:type="spellEnd"/>
          </w:p>
          <w:p w14:paraId="2FC31CF0" w14:textId="77777777" w:rsidR="00B70A6B" w:rsidRPr="00BB1F11" w:rsidRDefault="00B70A6B" w:rsidP="009C743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B1F11">
              <w:rPr>
                <w:rFonts w:cstheme="minorHAnsi"/>
              </w:rPr>
              <w:t xml:space="preserve">Domain </w:t>
            </w:r>
          </w:p>
        </w:tc>
      </w:tr>
    </w:tbl>
    <w:p w14:paraId="28F7DAE0" w14:textId="77777777" w:rsidR="00B70A6B" w:rsidRPr="00BB1F11" w:rsidRDefault="00B70A6B" w:rsidP="00B70A6B">
      <w:pPr>
        <w:jc w:val="both"/>
        <w:rPr>
          <w:rFonts w:cstheme="minorHAnsi"/>
          <w:b/>
        </w:rPr>
      </w:pPr>
      <w:r w:rsidRPr="00BB1F11">
        <w:rPr>
          <w:rFonts w:cstheme="minorHAnsi"/>
          <w:b/>
        </w:rPr>
        <w:t>PowerShell:</w:t>
      </w:r>
    </w:p>
    <w:p w14:paraId="47948324" w14:textId="77777777" w:rsidR="00B70A6B" w:rsidRPr="00BB1F11" w:rsidRDefault="00B70A6B" w:rsidP="00B70A6B">
      <w:pPr>
        <w:jc w:val="both"/>
        <w:rPr>
          <w:rFonts w:cstheme="minorHAnsi"/>
          <w:b/>
        </w:rPr>
      </w:pPr>
      <w:r w:rsidRPr="00BB1F11">
        <w:rPr>
          <w:rFonts w:cstheme="minorHAnsi"/>
          <w:b/>
        </w:rPr>
        <w:t>The KPMG team will provide the PowerShell script for the following:</w:t>
      </w:r>
    </w:p>
    <w:p w14:paraId="2777C5A9" w14:textId="6F8E2B25" w:rsidR="00B70A6B" w:rsidRPr="00BB1F11" w:rsidRDefault="00B70A6B" w:rsidP="008E577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Get input variables passed by Saviynt </w:t>
      </w:r>
      <w:r w:rsidR="00A31F40" w:rsidRPr="00BB1F11">
        <w:rPr>
          <w:rFonts w:cstheme="minorHAnsi"/>
        </w:rPr>
        <w:t xml:space="preserve">as stated in </w:t>
      </w:r>
      <w:r w:rsidRPr="00BB1F11">
        <w:rPr>
          <w:rFonts w:cstheme="minorHAnsi"/>
        </w:rPr>
        <w:t>the above section</w:t>
      </w:r>
    </w:p>
    <w:p w14:paraId="38E6A61B" w14:textId="546FE3F5" w:rsidR="00B70A6B" w:rsidRPr="00BB1F11" w:rsidRDefault="00B70A6B" w:rsidP="008E577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Commands to create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on NAS share location</w:t>
      </w:r>
    </w:p>
    <w:p w14:paraId="037F3F1E" w14:textId="1A18C57D" w:rsidR="00B70A6B" w:rsidRPr="00BB1F11" w:rsidRDefault="00B70A6B" w:rsidP="008E5773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BB1F11">
        <w:rPr>
          <w:rFonts w:cstheme="minorHAnsi"/>
        </w:rPr>
        <w:t xml:space="preserve">Commands to set permissions to </w:t>
      </w:r>
      <w:r w:rsidR="00154AAB" w:rsidRPr="00BB1F11">
        <w:rPr>
          <w:rFonts w:cstheme="minorHAnsi"/>
        </w:rPr>
        <w:t xml:space="preserve">the </w:t>
      </w:r>
      <w:r w:rsidR="00784E60">
        <w:rPr>
          <w:rFonts w:cstheme="minorHAnsi"/>
        </w:rPr>
        <w:t>HomeDirectory</w:t>
      </w:r>
      <w:r w:rsidRPr="00BB1F11">
        <w:rPr>
          <w:rFonts w:cstheme="minorHAnsi"/>
        </w:rPr>
        <w:t xml:space="preserve"> folder</w:t>
      </w:r>
    </w:p>
    <w:p w14:paraId="465AF5F3" w14:textId="77777777" w:rsidR="00B57430" w:rsidRPr="00BB1F11" w:rsidRDefault="00B57430" w:rsidP="00B57430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bookmarkStart w:id="17" w:name="_Toc74739827"/>
      <w:bookmarkStart w:id="18" w:name="_Toc126849461"/>
      <w:r w:rsidRPr="00BB1F11">
        <w:rPr>
          <w:rFonts w:asciiTheme="minorHAnsi" w:hAnsiTheme="minorHAnsi" w:cstheme="minorHAnsi"/>
          <w:color w:val="auto"/>
          <w:sz w:val="22"/>
          <w:szCs w:val="22"/>
        </w:rPr>
        <w:t>Delete</w:t>
      </w:r>
      <w:bookmarkEnd w:id="17"/>
      <w:bookmarkEnd w:id="18"/>
    </w:p>
    <w:p w14:paraId="2A9A50CF" w14:textId="652A1298" w:rsidR="00B57430" w:rsidRPr="00BB1F11" w:rsidRDefault="00B57430" w:rsidP="00B57430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  <w:r w:rsidRPr="00BB1F11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 xml:space="preserve">Saviynt will not take any action for deletion. The deletion of </w:t>
      </w:r>
      <w:r w:rsidR="00784E60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>HomeDirectory</w:t>
      </w:r>
      <w:r w:rsidR="008569B4" w:rsidRPr="00BB1F11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 xml:space="preserve"> directory</w:t>
      </w:r>
      <w:r w:rsidRPr="00BB1F11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 xml:space="preserve"> will be </w:t>
      </w:r>
      <w:r w:rsidR="0046378A" w:rsidRPr="00BB1F11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 xml:space="preserve">addressed by </w:t>
      </w:r>
      <w:r w:rsidR="0088631E" w:rsidRPr="00BB1F11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>the company.</w:t>
      </w:r>
    </w:p>
    <w:p w14:paraId="49B41012" w14:textId="4F28D459" w:rsidR="00A306EF" w:rsidRDefault="00B57430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  <w:r w:rsidRPr="00BB1F11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 xml:space="preserve">Hence legal hold will not be accountable for </w:t>
      </w:r>
      <w:r w:rsidR="00784E60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>HomeDirectory</w:t>
      </w:r>
      <w:r w:rsidRPr="00BB1F11"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  <w:t xml:space="preserve"> de-provisioning operations.</w:t>
      </w:r>
    </w:p>
    <w:p w14:paraId="6C6736F1" w14:textId="4EB3A8DF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5D624D73" w14:textId="1F338D7B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17C77DA1" w14:textId="083528AD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7A6637E8" w14:textId="581CC723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63106FFD" w14:textId="6CCC1F08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6DCF5EE1" w14:textId="2874950D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1B86ED44" w14:textId="49E71E9A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428DD3C9" w14:textId="6B126686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3BF414CC" w14:textId="17B3FDCA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6F1BDE09" w14:textId="1A4F6A6E" w:rsidR="00AD6635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73B2B987" w14:textId="77777777" w:rsidR="00AD6635" w:rsidRPr="00BB1F11" w:rsidRDefault="00AD6635" w:rsidP="006C7D1A">
      <w:pPr>
        <w:pStyle w:val="BodyText"/>
        <w:rPr>
          <w:rFonts w:asciiTheme="minorHAnsi" w:eastAsia="Calibri" w:hAnsiTheme="minorHAnsi" w:cstheme="minorHAnsi"/>
          <w:bCs/>
          <w:color w:val="000000" w:themeColor="text1"/>
          <w:sz w:val="22"/>
          <w:szCs w:val="24"/>
          <w:lang w:eastAsia="en-US"/>
        </w:rPr>
      </w:pPr>
    </w:p>
    <w:p w14:paraId="0D7FC369" w14:textId="5CB37046" w:rsidR="00ED0E7B" w:rsidRPr="00BB1F11" w:rsidRDefault="00784E60" w:rsidP="00ED0E7B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19" w:name="_Toc126849462"/>
      <w:r>
        <w:rPr>
          <w:rFonts w:eastAsia="Times New Roman" w:cstheme="minorHAnsi"/>
          <w:sz w:val="40"/>
          <w:szCs w:val="51"/>
        </w:rPr>
        <w:lastRenderedPageBreak/>
        <w:t>HomeDirectory</w:t>
      </w:r>
      <w:r w:rsidR="00ED0E7B" w:rsidRPr="00BB1F11">
        <w:rPr>
          <w:rFonts w:eastAsia="Times New Roman" w:cstheme="minorHAnsi"/>
          <w:sz w:val="40"/>
          <w:szCs w:val="51"/>
        </w:rPr>
        <w:t xml:space="preserve"> Creation Flow</w:t>
      </w:r>
      <w:bookmarkEnd w:id="19"/>
    </w:p>
    <w:p w14:paraId="1FC7B9F2" w14:textId="527D661E" w:rsidR="00942A3A" w:rsidRPr="00BB1F11" w:rsidRDefault="00942A3A" w:rsidP="00942A3A">
      <w:pPr>
        <w:rPr>
          <w:rFonts w:eastAsia="Calibri" w:cstheme="minorHAnsi"/>
          <w:bCs/>
          <w:color w:val="000000" w:themeColor="text1"/>
          <w:szCs w:val="24"/>
        </w:rPr>
      </w:pPr>
      <w:r w:rsidRPr="00BB1F11">
        <w:rPr>
          <w:rFonts w:eastAsia="Calibri" w:cstheme="minorHAnsi"/>
          <w:bCs/>
          <w:color w:val="000000" w:themeColor="text1"/>
          <w:szCs w:val="24"/>
        </w:rPr>
        <w:t xml:space="preserve">The diagram below explains the </w:t>
      </w:r>
      <w:proofErr w:type="gramStart"/>
      <w:r w:rsidRPr="00BB1F11">
        <w:rPr>
          <w:rFonts w:eastAsia="Calibri" w:cstheme="minorHAnsi"/>
          <w:bCs/>
          <w:color w:val="000000" w:themeColor="text1"/>
          <w:szCs w:val="24"/>
        </w:rPr>
        <w:t>end to end</w:t>
      </w:r>
      <w:proofErr w:type="gramEnd"/>
      <w:r w:rsidRPr="00BB1F11">
        <w:rPr>
          <w:rFonts w:eastAsia="Calibri" w:cstheme="minorHAnsi"/>
          <w:bCs/>
          <w:color w:val="000000" w:themeColor="text1"/>
          <w:szCs w:val="24"/>
        </w:rPr>
        <w:t xml:space="preserve"> flow for home directory creation. </w:t>
      </w:r>
    </w:p>
    <w:bookmarkStart w:id="20" w:name="_Toc68466912"/>
    <w:bookmarkEnd w:id="20"/>
    <w:p w14:paraId="79784412" w14:textId="3D8CAB5D" w:rsidR="009A1AC5" w:rsidRPr="00BB1F11" w:rsidRDefault="00AD6635" w:rsidP="0039543B">
      <w:pPr>
        <w:rPr>
          <w:rFonts w:cstheme="minorHAnsi"/>
        </w:rPr>
      </w:pPr>
      <w:r w:rsidRPr="00BB1F11">
        <w:rPr>
          <w:rFonts w:cstheme="minorHAnsi"/>
        </w:rPr>
        <w:object w:dxaOrig="6451" w:dyaOrig="16631" w14:anchorId="7D522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36.15pt;height:509.75pt" o:ole="">
            <v:imagedata r:id="rId12" o:title=""/>
          </v:shape>
          <o:OLEObject Type="Embed" ProgID="Visio.Drawing.15" ShapeID="_x0000_i1034" DrawAspect="Content" ObjectID="_1737462550" r:id="rId13"/>
        </w:object>
      </w:r>
    </w:p>
    <w:p w14:paraId="15D857D5" w14:textId="5145412F" w:rsidR="00574364" w:rsidRPr="00BB1F11" w:rsidRDefault="00574364" w:rsidP="00574364">
      <w:pPr>
        <w:pStyle w:val="Caption"/>
        <w:jc w:val="center"/>
        <w:rPr>
          <w:rFonts w:asciiTheme="minorHAnsi" w:hAnsiTheme="minorHAnsi" w:cstheme="minorHAnsi"/>
        </w:rPr>
      </w:pPr>
      <w:r w:rsidRPr="00BB1F11">
        <w:rPr>
          <w:rFonts w:asciiTheme="minorHAnsi" w:hAnsiTheme="minorHAnsi" w:cstheme="minorHAnsi"/>
        </w:rPr>
        <w:t>Figure2</w:t>
      </w:r>
      <w:r w:rsidR="00D20368" w:rsidRPr="00BB1F11">
        <w:rPr>
          <w:rFonts w:asciiTheme="minorHAnsi" w:hAnsiTheme="minorHAnsi" w:cstheme="minorHAnsi"/>
        </w:rPr>
        <w:t>.</w:t>
      </w:r>
      <w:r w:rsidRPr="00BB1F11">
        <w:rPr>
          <w:rFonts w:asciiTheme="minorHAnsi" w:hAnsiTheme="minorHAnsi" w:cstheme="minorHAnsi"/>
        </w:rPr>
        <w:t xml:space="preserve">  </w:t>
      </w:r>
      <w:r w:rsidR="00784E60">
        <w:rPr>
          <w:rFonts w:asciiTheme="minorHAnsi" w:hAnsiTheme="minorHAnsi" w:cstheme="minorHAnsi"/>
        </w:rPr>
        <w:t>HomeDirectory</w:t>
      </w:r>
      <w:r w:rsidRPr="00BB1F11">
        <w:rPr>
          <w:rFonts w:asciiTheme="minorHAnsi" w:hAnsiTheme="minorHAnsi" w:cstheme="minorHAnsi"/>
        </w:rPr>
        <w:t xml:space="preserve"> Creation Flow</w:t>
      </w:r>
    </w:p>
    <w:p w14:paraId="27AE526F" w14:textId="77777777" w:rsidR="00425FB5" w:rsidRPr="00BB1F11" w:rsidRDefault="00425FB5" w:rsidP="00425FB5">
      <w:pPr>
        <w:shd w:val="clear" w:color="auto" w:fill="FFFFFF"/>
        <w:spacing w:after="375" w:line="240" w:lineRule="auto"/>
        <w:outlineLvl w:val="1"/>
        <w:rPr>
          <w:rFonts w:eastAsia="Times New Roman" w:cstheme="minorHAnsi"/>
          <w:sz w:val="40"/>
          <w:szCs w:val="51"/>
        </w:rPr>
      </w:pPr>
      <w:bookmarkStart w:id="21" w:name="_Toc126849463"/>
      <w:r w:rsidRPr="00BB1F11">
        <w:rPr>
          <w:rFonts w:eastAsia="Times New Roman" w:cstheme="minorHAnsi"/>
          <w:sz w:val="40"/>
          <w:szCs w:val="51"/>
        </w:rPr>
        <w:lastRenderedPageBreak/>
        <w:t>Appendix</w:t>
      </w:r>
      <w:bookmarkEnd w:id="21"/>
      <w:r w:rsidRPr="00BB1F11">
        <w:rPr>
          <w:rFonts w:eastAsia="Times New Roman" w:cstheme="minorHAnsi"/>
          <w:sz w:val="40"/>
          <w:szCs w:val="51"/>
        </w:rPr>
        <w:t xml:space="preserve"> </w:t>
      </w:r>
    </w:p>
    <w:p w14:paraId="659D2DCF" w14:textId="64FAC9ED" w:rsidR="00425FB5" w:rsidRDefault="0007341E" w:rsidP="00425FB5">
      <w:pPr>
        <w:pStyle w:val="Heading3"/>
        <w:rPr>
          <w:rFonts w:asciiTheme="minorHAnsi" w:hAnsiTheme="minorHAnsi" w:cstheme="minorHAnsi"/>
          <w:color w:val="auto"/>
        </w:rPr>
      </w:pPr>
      <w:bookmarkStart w:id="22" w:name="_Birthright_Rule"/>
      <w:bookmarkStart w:id="23" w:name="_Technical_Rules"/>
      <w:bookmarkStart w:id="24" w:name="_Toc126849464"/>
      <w:bookmarkEnd w:id="22"/>
      <w:bookmarkEnd w:id="23"/>
      <w:r w:rsidRPr="00BB1F11">
        <w:rPr>
          <w:rFonts w:asciiTheme="minorHAnsi" w:hAnsiTheme="minorHAnsi" w:cstheme="minorHAnsi"/>
          <w:color w:val="auto"/>
        </w:rPr>
        <w:t>Technical</w:t>
      </w:r>
      <w:r w:rsidR="00425FB5" w:rsidRPr="00BB1F11">
        <w:rPr>
          <w:rFonts w:asciiTheme="minorHAnsi" w:hAnsiTheme="minorHAnsi" w:cstheme="minorHAnsi"/>
          <w:color w:val="auto"/>
        </w:rPr>
        <w:t xml:space="preserve"> Rule</w:t>
      </w:r>
      <w:r w:rsidR="00495E53" w:rsidRPr="00BB1F11">
        <w:rPr>
          <w:rFonts w:asciiTheme="minorHAnsi" w:hAnsiTheme="minorHAnsi" w:cstheme="minorHAnsi"/>
          <w:color w:val="auto"/>
        </w:rPr>
        <w:t>s</w:t>
      </w:r>
      <w:bookmarkEnd w:id="24"/>
    </w:p>
    <w:p w14:paraId="04217A9E" w14:textId="57BDDBBA" w:rsidR="0039543B" w:rsidRPr="0039543B" w:rsidRDefault="0039543B" w:rsidP="0039543B">
      <w:r>
        <w:t xml:space="preserve">Technical rules can be configured to grant birthright access to </w:t>
      </w:r>
      <w:r w:rsidR="00784E60">
        <w:t>HomeDirectory</w:t>
      </w:r>
      <w:r>
        <w:t xml:space="preserve"> based on specified user attribute criteria.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FB5" w:rsidRPr="00BB1F11" w14:paraId="4DCC9885" w14:textId="77777777" w:rsidTr="00425FB5">
        <w:tc>
          <w:tcPr>
            <w:tcW w:w="4675" w:type="dxa"/>
          </w:tcPr>
          <w:p w14:paraId="59F354F6" w14:textId="77777777" w:rsidR="00425FB5" w:rsidRPr="00BB1F11" w:rsidRDefault="00425FB5" w:rsidP="00A5388B">
            <w:pPr>
              <w:jc w:val="center"/>
              <w:rPr>
                <w:rFonts w:eastAsia="Times New Roman" w:cstheme="minorHAnsi"/>
                <w:b/>
              </w:rPr>
            </w:pPr>
            <w:r w:rsidRPr="00BB1F11">
              <w:rPr>
                <w:rFonts w:eastAsia="Times New Roman" w:cstheme="minorHAnsi"/>
                <w:b/>
              </w:rPr>
              <w:t>Rule Name</w:t>
            </w:r>
          </w:p>
        </w:tc>
        <w:tc>
          <w:tcPr>
            <w:tcW w:w="4675" w:type="dxa"/>
          </w:tcPr>
          <w:p w14:paraId="670F3762" w14:textId="77777777" w:rsidR="00425FB5" w:rsidRPr="00BB1F11" w:rsidRDefault="00425FB5" w:rsidP="00A5388B">
            <w:pPr>
              <w:jc w:val="center"/>
              <w:rPr>
                <w:rFonts w:eastAsia="Times New Roman" w:cstheme="minorHAnsi"/>
                <w:b/>
              </w:rPr>
            </w:pPr>
            <w:r w:rsidRPr="00BB1F11">
              <w:rPr>
                <w:rFonts w:eastAsia="Times New Roman" w:cstheme="minorHAnsi"/>
                <w:b/>
              </w:rPr>
              <w:t>Function</w:t>
            </w:r>
          </w:p>
        </w:tc>
      </w:tr>
      <w:tr w:rsidR="00425FB5" w:rsidRPr="00BB1F11" w14:paraId="3C975CD8" w14:textId="77777777" w:rsidTr="00425FB5">
        <w:tc>
          <w:tcPr>
            <w:tcW w:w="4675" w:type="dxa"/>
          </w:tcPr>
          <w:p w14:paraId="6035D14B" w14:textId="78D5AD89" w:rsidR="00425FB5" w:rsidRPr="00BB1F11" w:rsidRDefault="001A7A8A" w:rsidP="00B54AF7">
            <w:pPr>
              <w:rPr>
                <w:rFonts w:eastAsia="Times New Roman" w:cstheme="minorHAnsi"/>
              </w:rPr>
            </w:pPr>
            <w:r w:rsidRPr="00BB1F11">
              <w:rPr>
                <w:rFonts w:cstheme="minorHAnsi"/>
                <w:color w:val="000000"/>
                <w:shd w:val="clear" w:color="auto" w:fill="FFFFFF"/>
              </w:rPr>
              <w:t xml:space="preserve">Birthright Provisioning for </w:t>
            </w:r>
            <w:r w:rsidR="00784E60">
              <w:rPr>
                <w:rFonts w:cstheme="minorHAnsi"/>
                <w:color w:val="000000"/>
                <w:shd w:val="clear" w:color="auto" w:fill="FFFFFF"/>
              </w:rPr>
              <w:t>HomeDirectory</w:t>
            </w:r>
            <w:r w:rsidRPr="00BB1F11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0BAB1027" w14:textId="248EBAB4" w:rsidR="00425FB5" w:rsidRPr="00BB1F11" w:rsidRDefault="00D32B81" w:rsidP="00D32B81">
            <w:pPr>
              <w:rPr>
                <w:rFonts w:eastAsia="Times New Roman" w:cstheme="minorHAnsi"/>
              </w:rPr>
            </w:pPr>
            <w:r w:rsidRPr="00BB1F11">
              <w:rPr>
                <w:rFonts w:eastAsia="Times New Roman" w:cstheme="minorHAnsi"/>
              </w:rPr>
              <w:t xml:space="preserve">This rule is used for Birthright Provisioning of </w:t>
            </w:r>
            <w:r w:rsidR="00784E60">
              <w:rPr>
                <w:rFonts w:eastAsia="Times New Roman" w:cstheme="minorHAnsi"/>
              </w:rPr>
              <w:t>HomeDirectory</w:t>
            </w:r>
            <w:r w:rsidR="004C4087" w:rsidRPr="00BB1F11">
              <w:rPr>
                <w:rFonts w:eastAsia="Times New Roman" w:cstheme="minorHAnsi"/>
              </w:rPr>
              <w:t xml:space="preserve"> for </w:t>
            </w:r>
            <w:r w:rsidR="0088631E" w:rsidRPr="00BB1F11">
              <w:rPr>
                <w:rFonts w:eastAsia="Times New Roman" w:cstheme="minorHAnsi"/>
              </w:rPr>
              <w:t>company</w:t>
            </w:r>
            <w:r w:rsidR="004C4087" w:rsidRPr="00BB1F11">
              <w:rPr>
                <w:rFonts w:eastAsia="Times New Roman" w:cstheme="minorHAnsi"/>
              </w:rPr>
              <w:t xml:space="preserve"> users</w:t>
            </w:r>
          </w:p>
        </w:tc>
      </w:tr>
    </w:tbl>
    <w:p w14:paraId="21D5A2C0" w14:textId="36CB5F23" w:rsidR="000908E3" w:rsidRPr="00BB1F11" w:rsidRDefault="000908E3" w:rsidP="0039543B">
      <w:pPr>
        <w:pStyle w:val="Heading3"/>
        <w:rPr>
          <w:rFonts w:asciiTheme="minorHAnsi" w:eastAsia="Times New Roman" w:hAnsiTheme="minorHAnsi" w:cstheme="minorHAnsi"/>
          <w:sz w:val="40"/>
          <w:szCs w:val="51"/>
        </w:rPr>
      </w:pPr>
    </w:p>
    <w:sectPr w:rsidR="000908E3" w:rsidRPr="00BB1F1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4CDD" w14:textId="77777777" w:rsidR="005B44D7" w:rsidRDefault="005B44D7" w:rsidP="00A12030">
      <w:pPr>
        <w:spacing w:after="0" w:line="240" w:lineRule="auto"/>
      </w:pPr>
      <w:r>
        <w:separator/>
      </w:r>
    </w:p>
  </w:endnote>
  <w:endnote w:type="continuationSeparator" w:id="0">
    <w:p w14:paraId="62A60A55" w14:textId="77777777" w:rsidR="005B44D7" w:rsidRDefault="005B44D7" w:rsidP="00A1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34C2" w14:textId="0D9E9906" w:rsidR="00A12030" w:rsidRDefault="002B21BE" w:rsidP="00A12030">
    <w:pPr>
      <w:pStyle w:val="Footer"/>
      <w:jc w:val="center"/>
    </w:pPr>
    <w:r>
      <w:rPr>
        <w:rFonts w:eastAsia="Times New Roman"/>
        <w:noProof/>
      </w:rPr>
      <w:drawing>
        <wp:inline distT="0" distB="0" distL="0" distR="0" wp14:anchorId="6B81A34F" wp14:editId="6C3A3A99">
          <wp:extent cx="1028700" cy="9334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89EF42" w14:textId="77777777" w:rsidR="00A12030" w:rsidRDefault="00A12030" w:rsidP="00A12030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DE3C6" w14:textId="77777777" w:rsidR="005B44D7" w:rsidRDefault="005B44D7" w:rsidP="00A12030">
      <w:pPr>
        <w:spacing w:after="0" w:line="240" w:lineRule="auto"/>
      </w:pPr>
      <w:r>
        <w:separator/>
      </w:r>
    </w:p>
  </w:footnote>
  <w:footnote w:type="continuationSeparator" w:id="0">
    <w:p w14:paraId="459D7A76" w14:textId="77777777" w:rsidR="005B44D7" w:rsidRDefault="005B44D7" w:rsidP="00A1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9028" w14:textId="01791F0F" w:rsidR="007F42E6" w:rsidRPr="00142844" w:rsidRDefault="00142844" w:rsidP="00142844">
    <w:pPr>
      <w:rPr>
        <w:rFonts w:cstheme="minorHAnsi"/>
        <w:sz w:val="32"/>
        <w:szCs w:val="42"/>
      </w:rPr>
    </w:pPr>
    <w:r w:rsidRPr="00142844">
      <w:rPr>
        <w:rFonts w:cstheme="minorHAnsi"/>
        <w:sz w:val="32"/>
        <w:szCs w:val="42"/>
      </w:rPr>
      <w:t xml:space="preserve">Saviynt </w:t>
    </w:r>
    <w:r w:rsidR="00784E60">
      <w:rPr>
        <w:rFonts w:cstheme="minorHAnsi"/>
        <w:sz w:val="32"/>
        <w:szCs w:val="42"/>
      </w:rPr>
      <w:t>– Home</w:t>
    </w:r>
    <w:r w:rsidR="00784E60" w:rsidRPr="00142844">
      <w:rPr>
        <w:rFonts w:cstheme="minorHAnsi"/>
        <w:sz w:val="32"/>
        <w:szCs w:val="42"/>
      </w:rPr>
      <w:t>Directory</w:t>
    </w:r>
    <w:r w:rsidRPr="00142844">
      <w:rPr>
        <w:rFonts w:cstheme="minorHAnsi"/>
        <w:sz w:val="32"/>
        <w:szCs w:val="42"/>
      </w:rPr>
      <w:t xml:space="preserve"> Integration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0A8"/>
    <w:multiLevelType w:val="hybridMultilevel"/>
    <w:tmpl w:val="9552D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36EC"/>
    <w:multiLevelType w:val="hybridMultilevel"/>
    <w:tmpl w:val="760C4972"/>
    <w:lvl w:ilvl="0" w:tplc="DCBEFB2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F8B"/>
    <w:multiLevelType w:val="hybridMultilevel"/>
    <w:tmpl w:val="5116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80B3D"/>
    <w:multiLevelType w:val="multilevel"/>
    <w:tmpl w:val="82C6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 for KPMG" w:eastAsia="Times New Roman" w:hAnsi="Univers for KPMG" w:cs="Helvetica"/>
      </w:r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671D4"/>
    <w:multiLevelType w:val="multilevel"/>
    <w:tmpl w:val="3CB6702E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rFonts w:hint="default"/>
        <w:color w:val="auto"/>
        <w:sz w:val="24"/>
      </w:rPr>
    </w:lvl>
    <w:lvl w:ilvl="1">
      <w:start w:val="1"/>
      <w:numFmt w:val="lowerLetter"/>
      <w:lvlText w:val="—"/>
      <w:lvlJc w:val="left"/>
      <w:pPr>
        <w:tabs>
          <w:tab w:val="num" w:pos="1020"/>
        </w:tabs>
        <w:ind w:left="102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701"/>
        </w:tabs>
        <w:ind w:left="170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2041"/>
        </w:tabs>
        <w:ind w:left="204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381"/>
        </w:tabs>
        <w:ind w:left="238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721"/>
        </w:tabs>
        <w:ind w:left="272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3061"/>
        </w:tabs>
        <w:ind w:left="306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401"/>
        </w:tabs>
        <w:ind w:left="3401" w:hanging="340"/>
      </w:pPr>
      <w:rPr>
        <w:rFonts w:ascii="9999999" w:hAnsi="9999999"/>
      </w:rPr>
    </w:lvl>
  </w:abstractNum>
  <w:abstractNum w:abstractNumId="5" w15:restartNumberingAfterBreak="0">
    <w:nsid w:val="0C31750A"/>
    <w:multiLevelType w:val="hybridMultilevel"/>
    <w:tmpl w:val="A8322554"/>
    <w:lvl w:ilvl="0" w:tplc="DCBEFB2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6AFC"/>
    <w:multiLevelType w:val="hybridMultilevel"/>
    <w:tmpl w:val="022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72B8"/>
    <w:multiLevelType w:val="hybridMultilevel"/>
    <w:tmpl w:val="C0AC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30DC"/>
    <w:multiLevelType w:val="hybridMultilevel"/>
    <w:tmpl w:val="C0AC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808FC"/>
    <w:multiLevelType w:val="multilevel"/>
    <w:tmpl w:val="261ED2C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0" w15:restartNumberingAfterBreak="0">
    <w:nsid w:val="4BC92016"/>
    <w:multiLevelType w:val="multilevel"/>
    <w:tmpl w:val="DF068D2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1" w15:restartNumberingAfterBreak="0">
    <w:nsid w:val="6BFE4C03"/>
    <w:multiLevelType w:val="hybridMultilevel"/>
    <w:tmpl w:val="51162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A77AD"/>
    <w:multiLevelType w:val="multilevel"/>
    <w:tmpl w:val="46DCF48A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28" w:hanging="360"/>
      </w:pPr>
    </w:lvl>
    <w:lvl w:ilvl="2" w:tentative="1">
      <w:start w:val="1"/>
      <w:numFmt w:val="lowerRoman"/>
      <w:lvlText w:val="%3."/>
      <w:lvlJc w:val="right"/>
      <w:pPr>
        <w:ind w:left="2448" w:hanging="180"/>
      </w:pPr>
    </w:lvl>
    <w:lvl w:ilvl="3" w:tentative="1">
      <w:start w:val="1"/>
      <w:numFmt w:val="decimal"/>
      <w:lvlText w:val="%4."/>
      <w:lvlJc w:val="left"/>
      <w:pPr>
        <w:ind w:left="3168" w:hanging="360"/>
      </w:pPr>
    </w:lvl>
    <w:lvl w:ilvl="4" w:tentative="1">
      <w:start w:val="1"/>
      <w:numFmt w:val="lowerLetter"/>
      <w:lvlText w:val="%5."/>
      <w:lvlJc w:val="left"/>
      <w:pPr>
        <w:ind w:left="3888" w:hanging="360"/>
      </w:pPr>
    </w:lvl>
    <w:lvl w:ilvl="5" w:tentative="1">
      <w:start w:val="1"/>
      <w:numFmt w:val="lowerRoman"/>
      <w:lvlText w:val="%6."/>
      <w:lvlJc w:val="right"/>
      <w:pPr>
        <w:ind w:left="4608" w:hanging="180"/>
      </w:pPr>
    </w:lvl>
    <w:lvl w:ilvl="6" w:tentative="1">
      <w:start w:val="1"/>
      <w:numFmt w:val="decimal"/>
      <w:lvlText w:val="%7."/>
      <w:lvlJc w:val="left"/>
      <w:pPr>
        <w:ind w:left="5328" w:hanging="360"/>
      </w:pPr>
    </w:lvl>
    <w:lvl w:ilvl="7" w:tentative="1">
      <w:start w:val="1"/>
      <w:numFmt w:val="lowerLetter"/>
      <w:lvlText w:val="%8."/>
      <w:lvlJc w:val="left"/>
      <w:pPr>
        <w:ind w:left="6048" w:hanging="360"/>
      </w:pPr>
    </w:lvl>
    <w:lvl w:ilvl="8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9"/>
  </w:num>
  <w:num w:numId="5">
    <w:abstractNumId w:val="10"/>
  </w:num>
  <w:num w:numId="6">
    <w:abstractNumId w:val="2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D8E"/>
    <w:rsid w:val="00012FBE"/>
    <w:rsid w:val="00015A0E"/>
    <w:rsid w:val="00034F37"/>
    <w:rsid w:val="00067ACC"/>
    <w:rsid w:val="0007341E"/>
    <w:rsid w:val="000908E3"/>
    <w:rsid w:val="000C05B5"/>
    <w:rsid w:val="000D069E"/>
    <w:rsid w:val="000E1EDF"/>
    <w:rsid w:val="000E5048"/>
    <w:rsid w:val="001006CF"/>
    <w:rsid w:val="00140FEB"/>
    <w:rsid w:val="00142823"/>
    <w:rsid w:val="00142844"/>
    <w:rsid w:val="00151935"/>
    <w:rsid w:val="00154AAB"/>
    <w:rsid w:val="00176E32"/>
    <w:rsid w:val="00182AC2"/>
    <w:rsid w:val="00193B9C"/>
    <w:rsid w:val="001A6993"/>
    <w:rsid w:val="001A7A8A"/>
    <w:rsid w:val="001B2D47"/>
    <w:rsid w:val="001C1E1F"/>
    <w:rsid w:val="001F4965"/>
    <w:rsid w:val="001F585F"/>
    <w:rsid w:val="00213B42"/>
    <w:rsid w:val="002424D5"/>
    <w:rsid w:val="0025359C"/>
    <w:rsid w:val="00274B15"/>
    <w:rsid w:val="00287A26"/>
    <w:rsid w:val="002A7E79"/>
    <w:rsid w:val="002B120C"/>
    <w:rsid w:val="002B21BE"/>
    <w:rsid w:val="0030750D"/>
    <w:rsid w:val="003107CC"/>
    <w:rsid w:val="0031172C"/>
    <w:rsid w:val="00316C12"/>
    <w:rsid w:val="0032041B"/>
    <w:rsid w:val="0034792A"/>
    <w:rsid w:val="00366F04"/>
    <w:rsid w:val="00385499"/>
    <w:rsid w:val="0039012F"/>
    <w:rsid w:val="003941D2"/>
    <w:rsid w:val="0039543B"/>
    <w:rsid w:val="00396B38"/>
    <w:rsid w:val="003C2B2C"/>
    <w:rsid w:val="003E20C8"/>
    <w:rsid w:val="003F403F"/>
    <w:rsid w:val="003F7678"/>
    <w:rsid w:val="00425FB5"/>
    <w:rsid w:val="00431C40"/>
    <w:rsid w:val="00443BDB"/>
    <w:rsid w:val="0046378A"/>
    <w:rsid w:val="00495E53"/>
    <w:rsid w:val="004A4758"/>
    <w:rsid w:val="004A5D8E"/>
    <w:rsid w:val="004A7167"/>
    <w:rsid w:val="004B7F5D"/>
    <w:rsid w:val="004C4087"/>
    <w:rsid w:val="004F6A1A"/>
    <w:rsid w:val="00507953"/>
    <w:rsid w:val="00512661"/>
    <w:rsid w:val="005337CC"/>
    <w:rsid w:val="00574364"/>
    <w:rsid w:val="005758CF"/>
    <w:rsid w:val="005829C1"/>
    <w:rsid w:val="005A06BC"/>
    <w:rsid w:val="005A1AA2"/>
    <w:rsid w:val="005B1398"/>
    <w:rsid w:val="005B44D7"/>
    <w:rsid w:val="005D4DBD"/>
    <w:rsid w:val="005F4109"/>
    <w:rsid w:val="00603A4E"/>
    <w:rsid w:val="00613BE1"/>
    <w:rsid w:val="00632589"/>
    <w:rsid w:val="006378F0"/>
    <w:rsid w:val="00674EFF"/>
    <w:rsid w:val="006B4BA8"/>
    <w:rsid w:val="006C7D1A"/>
    <w:rsid w:val="006E1EA6"/>
    <w:rsid w:val="006E3F4F"/>
    <w:rsid w:val="006E6F3D"/>
    <w:rsid w:val="006F5A24"/>
    <w:rsid w:val="007049C8"/>
    <w:rsid w:val="00723CD3"/>
    <w:rsid w:val="0072448B"/>
    <w:rsid w:val="00725377"/>
    <w:rsid w:val="007348BA"/>
    <w:rsid w:val="0073531F"/>
    <w:rsid w:val="00767462"/>
    <w:rsid w:val="00776DEE"/>
    <w:rsid w:val="00784E60"/>
    <w:rsid w:val="007942B7"/>
    <w:rsid w:val="00795B5F"/>
    <w:rsid w:val="00796D0B"/>
    <w:rsid w:val="007A5D7D"/>
    <w:rsid w:val="007C07B0"/>
    <w:rsid w:val="007D5301"/>
    <w:rsid w:val="007F2CA9"/>
    <w:rsid w:val="007F42E6"/>
    <w:rsid w:val="007F7FE1"/>
    <w:rsid w:val="00804E39"/>
    <w:rsid w:val="008331A5"/>
    <w:rsid w:val="008378E1"/>
    <w:rsid w:val="00841901"/>
    <w:rsid w:val="008569B4"/>
    <w:rsid w:val="00861053"/>
    <w:rsid w:val="00880307"/>
    <w:rsid w:val="0088631E"/>
    <w:rsid w:val="008A7052"/>
    <w:rsid w:val="008B1285"/>
    <w:rsid w:val="008B1341"/>
    <w:rsid w:val="008B2627"/>
    <w:rsid w:val="008B391B"/>
    <w:rsid w:val="008C0B37"/>
    <w:rsid w:val="008D45A0"/>
    <w:rsid w:val="008D7488"/>
    <w:rsid w:val="008E5773"/>
    <w:rsid w:val="008F45C9"/>
    <w:rsid w:val="00901A4E"/>
    <w:rsid w:val="009125CE"/>
    <w:rsid w:val="009126C2"/>
    <w:rsid w:val="00933A78"/>
    <w:rsid w:val="009353AB"/>
    <w:rsid w:val="00942A3A"/>
    <w:rsid w:val="0094462F"/>
    <w:rsid w:val="009540D4"/>
    <w:rsid w:val="0097572C"/>
    <w:rsid w:val="009A1AC5"/>
    <w:rsid w:val="009A70BA"/>
    <w:rsid w:val="009B7CFA"/>
    <w:rsid w:val="009C49DD"/>
    <w:rsid w:val="009C57C3"/>
    <w:rsid w:val="009E4987"/>
    <w:rsid w:val="00A01150"/>
    <w:rsid w:val="00A12030"/>
    <w:rsid w:val="00A306EF"/>
    <w:rsid w:val="00A31F40"/>
    <w:rsid w:val="00A3559A"/>
    <w:rsid w:val="00A364A5"/>
    <w:rsid w:val="00A40FC2"/>
    <w:rsid w:val="00A42885"/>
    <w:rsid w:val="00A5388B"/>
    <w:rsid w:val="00A776B7"/>
    <w:rsid w:val="00AA3622"/>
    <w:rsid w:val="00AB404F"/>
    <w:rsid w:val="00AB5E49"/>
    <w:rsid w:val="00AC6773"/>
    <w:rsid w:val="00AD6635"/>
    <w:rsid w:val="00AE091E"/>
    <w:rsid w:val="00AF534A"/>
    <w:rsid w:val="00AF7796"/>
    <w:rsid w:val="00B507B0"/>
    <w:rsid w:val="00B54AF7"/>
    <w:rsid w:val="00B56CBB"/>
    <w:rsid w:val="00B57430"/>
    <w:rsid w:val="00B57A4C"/>
    <w:rsid w:val="00B650A1"/>
    <w:rsid w:val="00B70A6B"/>
    <w:rsid w:val="00B76940"/>
    <w:rsid w:val="00B82151"/>
    <w:rsid w:val="00B90913"/>
    <w:rsid w:val="00BA7295"/>
    <w:rsid w:val="00BB1F11"/>
    <w:rsid w:val="00BB2EBA"/>
    <w:rsid w:val="00C12F95"/>
    <w:rsid w:val="00C2460B"/>
    <w:rsid w:val="00C30A7E"/>
    <w:rsid w:val="00C74530"/>
    <w:rsid w:val="00C841E9"/>
    <w:rsid w:val="00C961EB"/>
    <w:rsid w:val="00CB6E69"/>
    <w:rsid w:val="00CE032D"/>
    <w:rsid w:val="00CF15A3"/>
    <w:rsid w:val="00D20368"/>
    <w:rsid w:val="00D22102"/>
    <w:rsid w:val="00D32B81"/>
    <w:rsid w:val="00D371AA"/>
    <w:rsid w:val="00D42229"/>
    <w:rsid w:val="00D539F0"/>
    <w:rsid w:val="00D81402"/>
    <w:rsid w:val="00E10D22"/>
    <w:rsid w:val="00E1780C"/>
    <w:rsid w:val="00E27AED"/>
    <w:rsid w:val="00E515B4"/>
    <w:rsid w:val="00E63518"/>
    <w:rsid w:val="00E65570"/>
    <w:rsid w:val="00EA68A1"/>
    <w:rsid w:val="00ED0E7B"/>
    <w:rsid w:val="00EE3756"/>
    <w:rsid w:val="00EF4F52"/>
    <w:rsid w:val="00F065C8"/>
    <w:rsid w:val="00F06ABE"/>
    <w:rsid w:val="00F32B77"/>
    <w:rsid w:val="00F54453"/>
    <w:rsid w:val="00F77655"/>
    <w:rsid w:val="00F841C3"/>
    <w:rsid w:val="00F9124F"/>
    <w:rsid w:val="00FA3358"/>
    <w:rsid w:val="00FB1066"/>
    <w:rsid w:val="00FC4C9F"/>
    <w:rsid w:val="00FD3065"/>
    <w:rsid w:val="00F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92FF3"/>
  <w15:chartTrackingRefBased/>
  <w15:docId w15:val="{EAAA6C4B-BEED-48F8-8A33-6256415F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518"/>
  </w:style>
  <w:style w:type="paragraph" w:styleId="Heading1">
    <w:name w:val="heading 1"/>
    <w:basedOn w:val="Normal"/>
    <w:next w:val="Normal"/>
    <w:link w:val="Heading1Char"/>
    <w:uiPriority w:val="9"/>
    <w:qFormat/>
    <w:rsid w:val="00776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6D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76D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6D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030"/>
  </w:style>
  <w:style w:type="paragraph" w:styleId="Footer">
    <w:name w:val="footer"/>
    <w:basedOn w:val="Normal"/>
    <w:link w:val="FooterChar"/>
    <w:uiPriority w:val="99"/>
    <w:unhideWhenUsed/>
    <w:rsid w:val="00A12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030"/>
  </w:style>
  <w:style w:type="table" w:styleId="TableGrid">
    <w:name w:val="Table Grid"/>
    <w:basedOn w:val="TableNormal"/>
    <w:uiPriority w:val="39"/>
    <w:rsid w:val="0042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25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B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B5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01A4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CB6E69"/>
    <w:pPr>
      <w:ind w:left="720"/>
      <w:contextualSpacing/>
    </w:pPr>
  </w:style>
  <w:style w:type="paragraph" w:styleId="BodyText">
    <w:name w:val="Body Text"/>
    <w:aliases w:val="bt,TK,AvtalBrödtext,ändrad,Bodytext,AvtalBrodtext,andrad,EHPT,Body Text2,body indent,bt1,TK1,body indent1,ändrad1,bt2,body indent2,ändrad2,bt3,body indent3,ändrad3,bt4,body indent4,ändrad4,bt5,body indent5,ändrad5,bt6,body indent6,bt7,EH."/>
    <w:basedOn w:val="Normal"/>
    <w:link w:val="BodyTextChar"/>
    <w:uiPriority w:val="99"/>
    <w:unhideWhenUsed/>
    <w:rsid w:val="001C1E1F"/>
    <w:pPr>
      <w:tabs>
        <w:tab w:val="left" w:pos="0"/>
      </w:tabs>
      <w:spacing w:before="120" w:after="120" w:line="240" w:lineRule="auto"/>
    </w:pPr>
    <w:rPr>
      <w:rFonts w:ascii="Univers for KPMG" w:eastAsia="Times New Roman" w:hAnsi="Univers for KPMG" w:cs="Times New Roman"/>
      <w:sz w:val="20"/>
      <w:szCs w:val="20"/>
      <w:lang w:eastAsia="de-DE"/>
    </w:rPr>
  </w:style>
  <w:style w:type="character" w:customStyle="1" w:styleId="BodyTextChar">
    <w:name w:val="Body Text Char"/>
    <w:aliases w:val="bt Char,TK Char,AvtalBrödtext Char,ändrad Char,Bodytext Char,AvtalBrodtext Char,andrad Char,EHPT Char,Body Text2 Char,body indent Char,bt1 Char,TK1 Char,body indent1 Char,ändrad1 Char,bt2 Char,body indent2 Char,ändrad2 Char,bt3 Char"/>
    <w:basedOn w:val="DefaultParagraphFont"/>
    <w:link w:val="BodyText"/>
    <w:uiPriority w:val="99"/>
    <w:rsid w:val="001C1E1F"/>
    <w:rPr>
      <w:rFonts w:ascii="Univers for KPMG" w:eastAsia="Times New Roman" w:hAnsi="Univers for KPMG" w:cs="Times New Roman"/>
      <w:sz w:val="20"/>
      <w:szCs w:val="20"/>
      <w:lang w:eastAsia="de-DE"/>
    </w:rPr>
  </w:style>
  <w:style w:type="paragraph" w:styleId="Caption">
    <w:name w:val="caption"/>
    <w:basedOn w:val="Normal"/>
    <w:next w:val="BodyText"/>
    <w:uiPriority w:val="35"/>
    <w:qFormat/>
    <w:rsid w:val="003107CC"/>
    <w:pPr>
      <w:tabs>
        <w:tab w:val="left" w:pos="0"/>
      </w:tabs>
      <w:spacing w:before="120" w:after="120" w:line="240" w:lineRule="auto"/>
    </w:pPr>
    <w:rPr>
      <w:rFonts w:ascii="Univers for KPMG" w:eastAsia="Times New Roman" w:hAnsi="Univers for KPMG" w:cs="Times New Roman"/>
      <w:i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396B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6B38"/>
  </w:style>
  <w:style w:type="table" w:customStyle="1" w:styleId="KPMG-Grey-Vertical">
    <w:name w:val="KPMG-Grey-Vertical"/>
    <w:basedOn w:val="TableNormal"/>
    <w:uiPriority w:val="99"/>
    <w:rsid w:val="00396B38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b/>
      </w:rPr>
      <w:tblPr/>
      <w:tcPr>
        <w:shd w:val="clear" w:color="auto" w:fill="AEAAAA" w:themeFill="background2" w:themeFillShade="BF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48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54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KPMG_logo_small.png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315E5FE108E4F85A62AF1155099F0" ma:contentTypeVersion="11" ma:contentTypeDescription="Create a new document." ma:contentTypeScope="" ma:versionID="e3beabbe86e403417a9991aedb76322d">
  <xsd:schema xmlns:xsd="http://www.w3.org/2001/XMLSchema" xmlns:xs="http://www.w3.org/2001/XMLSchema" xmlns:p="http://schemas.microsoft.com/office/2006/metadata/properties" xmlns:ns2="012e576f-290a-4b11-b646-5460528b9b34" xmlns:ns3="268750a8-27ec-4903-af9c-d04c9b633188" targetNamespace="http://schemas.microsoft.com/office/2006/metadata/properties" ma:root="true" ma:fieldsID="06c16f284da3c0b300e2537b19b1b6d8" ns2:_="" ns3:_="">
    <xsd:import namespace="012e576f-290a-4b11-b646-5460528b9b34"/>
    <xsd:import namespace="268750a8-27ec-4903-af9c-d04c9b633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e576f-290a-4b11-b646-5460528b9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description="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50a8-27ec-4903-af9c-d04c9b633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12e576f-290a-4b11-b646-5460528b9b34" xsi:nil="true"/>
  </documentManagement>
</p:properties>
</file>

<file path=customXml/itemProps1.xml><?xml version="1.0" encoding="utf-8"?>
<ds:datastoreItem xmlns:ds="http://schemas.openxmlformats.org/officeDocument/2006/customXml" ds:itemID="{04889856-1FFA-4569-AAEE-A56EC04A1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CDD290-3387-4CAD-B352-28269C04FB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EAAC80-D635-4B76-BD4E-947D26FA8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e576f-290a-4b11-b646-5460528b9b34"/>
    <ds:schemaRef ds:uri="268750a8-27ec-4903-af9c-d04c9b633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5D7AE0-8C6D-491C-99B0-79F1E8DB17EE}">
  <ds:schemaRefs>
    <ds:schemaRef ds:uri="http://schemas.microsoft.com/office/2006/metadata/properties"/>
    <ds:schemaRef ds:uri="http://schemas.microsoft.com/office/infopath/2007/PartnerControls"/>
    <ds:schemaRef ds:uri="012e576f-290a-4b11-b646-5460528b9b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Shuangyue  (CTR)      A6IT</dc:creator>
  <cp:keywords/>
  <dc:description/>
  <cp:lastModifiedBy>Khandelwal, Gaurav R</cp:lastModifiedBy>
  <cp:revision>7</cp:revision>
  <dcterms:created xsi:type="dcterms:W3CDTF">2022-12-16T03:27:00Z</dcterms:created>
  <dcterms:modified xsi:type="dcterms:W3CDTF">2023-02-09T20:42:00Z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0x010100EEA315E5FE108E4F85A62AF1155099F0</vt:lpwstr>
  </property>
</Properties>
</file>