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D9E75" w:val="clear"/>
        <w:spacing w:after="120" w:before="800"/>
        <w:jc w:val="center"/>
      </w:pPr>
      <w:r>
        <w:rPr>
          <w:rFonts w:ascii="Arial" w:cs="Arial" w:eastAsia="Arial" w:hAnsi="Arial"/>
          <w:b/>
          <w:bCs/>
          <w:color w:val="FFFFFF"/>
          <w:sz w:val="40"/>
          <w:szCs w:val="40"/>
        </w:rPr>
        <w:t xml:space="preserve">FUNCTIONAL REQUIREMENTS DOCUMENT</w:t>
      </w:r>
    </w:p>
    <w:p>
      <w:pPr>
        <w:shd w:fill="2E75B6" w:val="clear"/>
        <w:spacing w:after="80" w:before="0"/>
        <w:jc w:val="center"/>
      </w:pPr>
      <w:r>
        <w:rPr>
          <w:rFonts w:ascii="Arial" w:cs="Arial" w:eastAsia="Arial" w:hAnsi="Arial"/>
          <w:b/>
          <w:bCs/>
          <w:color w:val="FFFFFF"/>
          <w:sz w:val="26"/>
          <w:szCs w:val="26"/>
        </w:rPr>
        <w:t xml:space="preserve">ArthaBank – Digital Vehicle Loan Processing System</w:t>
      </w:r>
    </w:p>
    <w:p>
      <w:pPr>
        <w:spacing w:after="40" w:before="60"/>
        <w:jc w:val="center"/>
      </w:pPr>
      <w:r>
        <w:rPr>
          <w:rFonts w:ascii="Arial" w:cs="Arial" w:eastAsia="Arial" w:hAnsi="Arial"/>
          <w:i/>
          <w:iCs/>
          <w:color w:val="555555"/>
          <w:sz w:val="22"/>
          <w:szCs w:val="22"/>
        </w:rPr>
        <w:t xml:space="preserve">Prepared by: Joga Sai Vineeth  |  BA Trainee – Switch2ITJobs (SIT)  |  June 2026</w:t>
      </w:r>
    </w:p>
    <w:p>
      <w:pPr>
        <w:spacing w:after="300" w:before="20"/>
        <w:jc w:val="center"/>
      </w:pPr>
      <w:r>
        <w:rPr>
          <w:rFonts w:ascii="Arial" w:cs="Arial" w:eastAsia="Arial" w:hAnsi="Arial"/>
          <w:color w:val="777777"/>
          <w:sz w:val="20"/>
          <w:szCs w:val="20"/>
        </w:rPr>
        <w:t xml:space="preserve">Version 1.0  |  Domain: Banking &amp; Financial Services  |  Audience: Developers &amp; QA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Document Title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Functional Requirements Document (FRD)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Project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ArthaBank Digital Vehicle Loan Processing System</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Prepared By</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Joga Sai Vineeth – BA Trainee, Switch2ITJobs (SIT)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June 2026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Version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Based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BRD v1.0 – ArthaBank Digital Loan Processing System</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Audience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IT Development Team, QA Team, System Architects</w:t>
            </w:r>
          </w:p>
        </w:tc>
      </w:tr>
    </w:tbl>
    <w:p>
      <w:r>
        <w:br w:type="page"/>
      </w:r>
    </w:p>
    <w:p>
      <w:pPr>
        <w:pBdr>
          <w:bottom w:val="single" w:color="1D9E75" w:sz="8" w:space="1"/>
        </w:pBdr>
        <w:spacing w:after="120" w:before="300"/>
      </w:pPr>
      <w:r>
        <w:rPr>
          <w:rFonts w:ascii="Arial" w:cs="Arial" w:eastAsia="Arial" w:hAnsi="Arial"/>
          <w:b/>
          <w:bCs/>
          <w:color w:val="1D9E75"/>
          <w:sz w:val="26"/>
          <w:szCs w:val="26"/>
        </w:rPr>
        <w:t xml:space="preserve">1. PURPOSE</w:t>
      </w:r>
    </w:p>
    <w:p>
      <w:pPr>
        <w:spacing w:after="60" w:before="60"/>
      </w:pPr>
      <w:r>
        <w:rPr>
          <w:rFonts w:ascii="Arial" w:cs="Arial" w:eastAsia="Arial" w:hAnsi="Arial"/>
          <w:color w:val="222222"/>
          <w:sz w:val="21"/>
          <w:szCs w:val="21"/>
        </w:rPr>
        <w:t xml:space="preserve">This Functional Requirements Document (FRD) translates the business requirements from the BRD into detailed functional specifications for the Development and QA teams. While the BRD defines WHAT the system must do, this FRD defines HOW the system must behave — with exact rules, validations, conditions, and error handling.</w:t>
      </w:r>
    </w:p>
    <w:p>
      <w:pPr>
        <w:spacing w:after="0" w:before="100"/>
      </w:pPr>
    </w:p>
    <w:p>
      <w:pPr>
        <w:pBdr>
          <w:bottom w:val="single" w:color="1D9E75" w:sz="8" w:space="1"/>
        </w:pBdr>
        <w:spacing w:after="120" w:before="300"/>
      </w:pPr>
      <w:r>
        <w:rPr>
          <w:rFonts w:ascii="Arial" w:cs="Arial" w:eastAsia="Arial" w:hAnsi="Arial"/>
          <w:b/>
          <w:bCs/>
          <w:color w:val="1D9E75"/>
          <w:sz w:val="26"/>
          <w:szCs w:val="26"/>
        </w:rPr>
        <w:t xml:space="preserve">2. MODULE: CUSTOMER REGISTRATION &amp; LOGIN</w:t>
      </w:r>
    </w:p>
    <w:p>
      <w:pPr>
        <w:spacing w:after="80" w:before="200"/>
      </w:pPr>
      <w:r>
        <w:rPr>
          <w:rFonts w:ascii="Arial" w:cs="Arial" w:eastAsia="Arial" w:hAnsi="Arial"/>
          <w:b/>
          <w:bCs/>
          <w:color w:val="2E75B6"/>
          <w:sz w:val="22"/>
          <w:szCs w:val="22"/>
        </w:rPr>
        <w:t xml:space="preserve">FR-01: Customer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Ref BRD</w:t>
            </w:r>
          </w:p>
        </w:tc>
        <w:tc>
          <w:tcPr>
            <w:tcW w:type="dxa" w:w="6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BR-C01</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Description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Customer must register before applying for a loan</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Input Fields</w:t>
            </w:r>
          </w:p>
        </w:tc>
        <w:tc>
          <w:tcPr>
            <w:tcW w:type="dxa" w:w="6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Full Name (mandatory), Mobile Number (mandatory), Email Address (mandatory), Password (mandatory)</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OTP Verification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System shall send a 6-digit OTP to registered mobile number. Customer must enter OTP within 5 minutes to complete registration. OTP expires after 5 minutes.</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Validation Rules</w:t>
            </w:r>
          </w:p>
        </w:tc>
        <w:tc>
          <w:tcPr>
            <w:tcW w:type="dxa" w:w="6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Mobile: exactly 10 digits | Email: valid format (abc@xyz.com) | Password: minimum 8 characters, 1 uppercase, 1 number | Duplicate mobile not allowed</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Error Handling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If OTP is incorrect: show error 'Invalid OTP, please try again' | If OTP expired: show 'Resend OTP' button | If duplicate mobile: show 'Account already exists, please login'</w:t>
            </w:r>
          </w:p>
        </w:tc>
      </w:tr>
    </w:tbl>
    <w:p>
      <w:pPr>
        <w:spacing w:after="0" w:before="100"/>
      </w:pPr>
    </w:p>
    <w:p>
      <w:pPr>
        <w:spacing w:after="80" w:before="200"/>
      </w:pPr>
      <w:r>
        <w:rPr>
          <w:rFonts w:ascii="Arial" w:cs="Arial" w:eastAsia="Arial" w:hAnsi="Arial"/>
          <w:b/>
          <w:bCs/>
          <w:color w:val="2E75B6"/>
          <w:sz w:val="22"/>
          <w:szCs w:val="22"/>
        </w:rPr>
        <w:t xml:space="preserve">FR-02: Customer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Ref BRD</w:t>
            </w:r>
          </w:p>
        </w:tc>
        <w:tc>
          <w:tcPr>
            <w:tcW w:type="dxa" w:w="6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BR-C01</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Description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Registered customer logs in using mobile number and OTP</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Login Method</w:t>
            </w:r>
          </w:p>
        </w:tc>
        <w:tc>
          <w:tcPr>
            <w:tcW w:type="dxa" w:w="6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Customer enters mobile number → system sends OTP → customer enters OTP → login successful</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OTP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6-digit OTP sent to registered mobile via SMS. Valid for 5 minutes. Maximum 3 attempts before account is temporarily locked for 15 minutes.</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Error Handling</w:t>
            </w:r>
          </w:p>
        </w:tc>
        <w:tc>
          <w:tcPr>
            <w:tcW w:type="dxa" w:w="6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If unregistered mobile: show 'Mobile not registered, please sign up' | After 3 wrong OTPs: show 'Account locked for 15 minutes'</w:t>
            </w:r>
          </w:p>
        </w:tc>
      </w:tr>
    </w:tbl>
    <w:p>
      <w:pPr>
        <w:spacing w:after="0" w:before="100"/>
      </w:pPr>
    </w:p>
    <w:p>
      <w:pPr>
        <w:pBdr>
          <w:bottom w:val="single" w:color="1D9E75" w:sz="8" w:space="1"/>
        </w:pBdr>
        <w:spacing w:after="120" w:before="300"/>
      </w:pPr>
      <w:r>
        <w:rPr>
          <w:rFonts w:ascii="Arial" w:cs="Arial" w:eastAsia="Arial" w:hAnsi="Arial"/>
          <w:b/>
          <w:bCs/>
          <w:color w:val="1D9E75"/>
          <w:sz w:val="26"/>
          <w:szCs w:val="26"/>
        </w:rPr>
        <w:t xml:space="preserve">3. MODULE: LOAN APPLICATION FORM</w:t>
      </w:r>
    </w:p>
    <w:p>
      <w:pPr>
        <w:spacing w:after="80" w:before="200"/>
      </w:pPr>
      <w:r>
        <w:rPr>
          <w:rFonts w:ascii="Arial" w:cs="Arial" w:eastAsia="Arial" w:hAnsi="Arial"/>
          <w:b/>
          <w:bCs/>
          <w:color w:val="2E75B6"/>
          <w:sz w:val="22"/>
          <w:szCs w:val="22"/>
        </w:rPr>
        <w:t xml:space="preserve">FR-03: Online Loan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Ref BRD</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BR-C01, BR-C05</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Description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Logged-in customer fills and submits vehicle loan application form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Loan Types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Two-Wheeler Loan | Four-Wheeler Loan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Form Fields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Full Name, DOB, PAN Number, Aadhaar Number, Address, Employment Type (Salaried/Self-Employed), Monthly Income, Vehicle Type, Vehicle Brand &amp; Model, Vehicle Cost (from dealer invoice), Loan Amount Required, Loan Tenure (12/24/36/48/60 months)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EMI Calculator</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System shall display EMI amount automatically when customer enters loan amount and tenure. Formula: EMI = [P × R × (1+R)^N] / [(1+R)^N - 1]</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Validation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PAN: format ABCDE1234F | Aadhaar: exactly 12 digits | All mandatory fields must be filled before submission | Loan amount cannot exceed 90% of vehicle cost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On Submission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System generates unique Application Reference Number (format: ATB-YYYY-XXXXX) | Confirmation SMS and email sent to customer within 2 minutes</w:t>
            </w:r>
          </w:p>
        </w:tc>
      </w:tr>
    </w:tbl>
    <w:p>
      <w:pPr>
        <w:spacing w:after="0" w:before="100"/>
      </w:pPr>
    </w:p>
    <w:p>
      <w:pPr>
        <w:pBdr>
          <w:bottom w:val="single" w:color="1D9E75" w:sz="8" w:space="1"/>
        </w:pBdr>
        <w:spacing w:after="120" w:before="300"/>
      </w:pPr>
      <w:r>
        <w:rPr>
          <w:rFonts w:ascii="Arial" w:cs="Arial" w:eastAsia="Arial" w:hAnsi="Arial"/>
          <w:b/>
          <w:bCs/>
          <w:color w:val="1D9E75"/>
          <w:sz w:val="26"/>
          <w:szCs w:val="26"/>
        </w:rPr>
        <w:t xml:space="preserve">4. MODULE: DOCUMENT UPLOAD &amp; VALIDATION</w:t>
      </w:r>
    </w:p>
    <w:p>
      <w:pPr>
        <w:spacing w:after="80" w:before="200"/>
      </w:pPr>
      <w:r>
        <w:rPr>
          <w:rFonts w:ascii="Arial" w:cs="Arial" w:eastAsia="Arial" w:hAnsi="Arial"/>
          <w:b/>
          <w:bCs/>
          <w:color w:val="2E75B6"/>
          <w:sz w:val="22"/>
          <w:szCs w:val="22"/>
        </w:rPr>
        <w:t xml:space="preserve">FR-04: Document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Ref BRD</w:t>
            </w:r>
          </w:p>
        </w:tc>
        <w:tc>
          <w:tcPr>
            <w:tcW w:type="dxa" w:w="6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BR-C02, BR-S01</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Accepted Formats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PDF, JPG, PNG only. Other formats (Word, Excel, ZIP) shall be rejected with error message.</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Maximum File Size</w:t>
            </w:r>
          </w:p>
        </w:tc>
        <w:tc>
          <w:tcPr>
            <w:tcW w:type="dxa" w:w="6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Maximum 10MB per document. If file exceeds 10MB, system shows: 'File size exceeds 10MB limit. Please compress and re-upload.'</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Wrong Format Error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System shall display error message: 'Invalid file format. Only PDF, JPG, PNG are accepted.' Re-upload button is shown immediately.</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Re-upload Option</w:t>
            </w:r>
          </w:p>
        </w:tc>
        <w:tc>
          <w:tcPr>
            <w:tcW w:type="dxa" w:w="6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Customer can re-upload any document at any time before final submission. Previous upload is replaced automatically.</w:t>
            </w:r>
          </w:p>
        </w:tc>
      </w:tr>
    </w:tbl>
    <w:p>
      <w:pPr>
        <w:spacing w:after="0" w:before="100"/>
      </w:pPr>
    </w:p>
    <w:p>
      <w:pPr>
        <w:spacing w:after="80" w:before="200"/>
      </w:pPr>
      <w:r>
        <w:rPr>
          <w:rFonts w:ascii="Arial" w:cs="Arial" w:eastAsia="Arial" w:hAnsi="Arial"/>
          <w:b/>
          <w:bCs/>
          <w:color w:val="2E75B6"/>
          <w:sz w:val="22"/>
          <w:szCs w:val="22"/>
        </w:rPr>
        <w:t xml:space="preserve">FR-05: Mandatory Document Checklist</w:t>
      </w:r>
    </w:p>
    <w:p>
      <w:pPr>
        <w:spacing w:after="60" w:before="60"/>
      </w:pPr>
      <w:r>
        <w:rPr>
          <w:rFonts w:ascii="Arial" w:cs="Arial" w:eastAsia="Arial" w:hAnsi="Arial"/>
          <w:color w:val="222222"/>
          <w:sz w:val="21"/>
          <w:szCs w:val="21"/>
        </w:rPr>
        <w:t xml:space="preserve">The following documents are mandatory for Vehicle Loan application. System shall validate that all documents are uploaded before allowing final submission: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160"/>
        <w:gridCol w:w="1600"/>
        <w:gridCol w:w="1600"/>
      </w:tblGrid>
      <w:tr>
        <w:tc>
          <w:tcPr>
            <w:tcW w:type="dxa" w:w="80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20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Document Type</w:t>
            </w:r>
          </w:p>
        </w:tc>
        <w:tc>
          <w:tcPr>
            <w:tcW w:type="dxa" w:w="316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60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160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Mandatory?</w:t>
            </w:r>
          </w:p>
        </w:tc>
      </w:tr>
      <w:tr>
        <w:tc>
          <w:tcPr>
            <w:tcW w:type="dxa" w:w="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bCs/>
                <w:color w:val="1D9E75"/>
                <w:sz w:val="20"/>
                <w:szCs w:val="20"/>
              </w:rPr>
              <w:t xml:space="preserve">1</w:t>
            </w:r>
          </w:p>
        </w:tc>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Aadhaar Card</w:t>
            </w:r>
          </w:p>
        </w:tc>
        <w:tc>
          <w:tcPr>
            <w:tcW w:type="dxa" w:w="3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Government-issued 12-digit identity card — front and back</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Identity Proof</w:t>
            </w:r>
          </w:p>
        </w:tc>
        <w:tc>
          <w:tcPr>
            <w:tcW w:type="dxa" w:w="1600"/>
            <w:tcBorders>
              <w:top w:val="single" w:color="CCCCCC" w:sz="1"/>
              <w:left w:val="single" w:color="CCCCCC" w:sz="1"/>
              <w:bottom w:val="single" w:color="CCCCCC" w:sz="1"/>
              <w:right w:val="single" w:color="CCCCCC" w:sz="1"/>
            </w:tcBorders>
            <w:shd w:fill="D5F0E5"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9E75"/>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PAN Card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Permanent Account Number card issued by Income Tax Dept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Identity Proof</w:t>
            </w:r>
          </w:p>
        </w:tc>
        <w:tc>
          <w:tcPr>
            <w:tcW w:type="dxa" w:w="1600"/>
            <w:tcBorders>
              <w:top w:val="single" w:color="CCCCCC" w:sz="1"/>
              <w:left w:val="single" w:color="CCCCCC" w:sz="1"/>
              <w:bottom w:val="single" w:color="CCCCCC" w:sz="1"/>
              <w:right w:val="single" w:color="CCCCCC" w:sz="1"/>
            </w:tcBorders>
            <w:shd w:fill="D5F0E5"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Yes</w:t>
            </w:r>
          </w:p>
        </w:tc>
      </w:tr>
      <w:tr>
        <w:tc>
          <w:tcPr>
            <w:tcW w:type="dxa" w:w="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bCs/>
                <w:color w:val="1D9E75"/>
                <w:sz w:val="20"/>
                <w:szCs w:val="20"/>
              </w:rPr>
              <w:t xml:space="preserve">3</w:t>
            </w:r>
          </w:p>
        </w:tc>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Address Proof</w:t>
            </w:r>
          </w:p>
        </w:tc>
        <w:tc>
          <w:tcPr>
            <w:tcW w:type="dxa" w:w="3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Latest electricity bill or gas bill (not older than 3 months)</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Address Proof</w:t>
            </w:r>
          </w:p>
        </w:tc>
        <w:tc>
          <w:tcPr>
            <w:tcW w:type="dxa" w:w="1600"/>
            <w:tcBorders>
              <w:top w:val="single" w:color="CCCCCC" w:sz="1"/>
              <w:left w:val="single" w:color="CCCCCC" w:sz="1"/>
              <w:bottom w:val="single" w:color="CCCCCC" w:sz="1"/>
              <w:right w:val="single" w:color="CCCCCC" w:sz="1"/>
            </w:tcBorders>
            <w:shd w:fill="D5F0E5"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9E75"/>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Salary Slips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Last 3 months salary slips (for salaried employees)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Income Proof</w:t>
            </w:r>
          </w:p>
        </w:tc>
        <w:tc>
          <w:tcPr>
            <w:tcW w:type="dxa" w:w="1600"/>
            <w:tcBorders>
              <w:top w:val="single" w:color="CCCCCC" w:sz="1"/>
              <w:left w:val="single" w:color="CCCCCC" w:sz="1"/>
              <w:bottom w:val="single" w:color="CCCCCC" w:sz="1"/>
              <w:right w:val="single" w:color="CCCCCC" w:sz="1"/>
            </w:tcBorders>
            <w:shd w:fill="D5F0E5"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Yes</w:t>
            </w:r>
          </w:p>
        </w:tc>
      </w:tr>
      <w:tr>
        <w:tc>
          <w:tcPr>
            <w:tcW w:type="dxa" w:w="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bCs/>
                <w:color w:val="1D9E75"/>
                <w:sz w:val="20"/>
                <w:szCs w:val="20"/>
              </w:rPr>
              <w:t xml:space="preserve">5</w:t>
            </w:r>
          </w:p>
        </w:tc>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Bank Statement</w:t>
            </w:r>
          </w:p>
        </w:tc>
        <w:tc>
          <w:tcPr>
            <w:tcW w:type="dxa" w:w="3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Last 6 months bank account statement</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Income Proof</w:t>
            </w:r>
          </w:p>
        </w:tc>
        <w:tc>
          <w:tcPr>
            <w:tcW w:type="dxa" w:w="1600"/>
            <w:tcBorders>
              <w:top w:val="single" w:color="CCCCCC" w:sz="1"/>
              <w:left w:val="single" w:color="CCCCCC" w:sz="1"/>
              <w:bottom w:val="single" w:color="CCCCCC" w:sz="1"/>
              <w:right w:val="single" w:color="CCCCCC" w:sz="1"/>
            </w:tcBorders>
            <w:shd w:fill="D5F0E5"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9E75"/>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Vehicle Invoice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Proforma invoice from dealer showing vehicle type, model, and cost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Vehicle Proof</w:t>
            </w:r>
          </w:p>
        </w:tc>
        <w:tc>
          <w:tcPr>
            <w:tcW w:type="dxa" w:w="1600"/>
            <w:tcBorders>
              <w:top w:val="single" w:color="CCCCCC" w:sz="1"/>
              <w:left w:val="single" w:color="CCCCCC" w:sz="1"/>
              <w:bottom w:val="single" w:color="CCCCCC" w:sz="1"/>
              <w:right w:val="single" w:color="CCCCCC" w:sz="1"/>
            </w:tcBorders>
            <w:shd w:fill="D5F0E5"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Yes</w:t>
            </w:r>
          </w:p>
        </w:tc>
      </w:tr>
      <w:tr>
        <w:tc>
          <w:tcPr>
            <w:tcW w:type="dxa" w:w="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bCs/>
                <w:color w:val="1D9E75"/>
                <w:sz w:val="20"/>
                <w:szCs w:val="20"/>
              </w:rPr>
              <w:t xml:space="preserve">7</w:t>
            </w:r>
          </w:p>
        </w:tc>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Passport Photo</w:t>
            </w:r>
          </w:p>
        </w:tc>
        <w:tc>
          <w:tcPr>
            <w:tcW w:type="dxa" w:w="3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Recent passport-size photograph of applicant</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Photo</w:t>
            </w:r>
          </w:p>
        </w:tc>
        <w:tc>
          <w:tcPr>
            <w:tcW w:type="dxa" w:w="1600"/>
            <w:tcBorders>
              <w:top w:val="single" w:color="CCCCCC" w:sz="1"/>
              <w:left w:val="single" w:color="CCCCCC" w:sz="1"/>
              <w:bottom w:val="single" w:color="CCCCCC" w:sz="1"/>
              <w:right w:val="single" w:color="CCCCCC" w:sz="1"/>
            </w:tcBorders>
            <w:shd w:fill="D5F0E5"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Yes</w:t>
            </w:r>
          </w:p>
        </w:tc>
      </w:tr>
    </w:tbl>
    <w:p>
      <w:pPr>
        <w:spacing w:after="0" w:before="100"/>
      </w:pPr>
    </w:p>
    <w:p>
      <w:pPr>
        <w:spacing w:after="80" w:before="200"/>
      </w:pPr>
      <w:r>
        <w:rPr>
          <w:rFonts w:ascii="Arial" w:cs="Arial" w:eastAsia="Arial" w:hAnsi="Arial"/>
          <w:b/>
          <w:bCs/>
          <w:color w:val="2E75B6"/>
          <w:sz w:val="22"/>
          <w:szCs w:val="22"/>
        </w:rPr>
        <w:t xml:space="preserve">FR-06: Auto Document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Ref BRD</w:t>
            </w:r>
          </w:p>
        </w:tc>
        <w:tc>
          <w:tcPr>
            <w:tcW w:type="dxa" w:w="6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BR-S01</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Validation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System shall check all 7 mandatory documents are uploaded within 24 hours of application submission</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Incomplete</w:t>
            </w:r>
          </w:p>
        </w:tc>
        <w:tc>
          <w:tcPr>
            <w:tcW w:type="dxa" w:w="6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If any document is missing, system sends automated reminder to customer via SMS and email listing missing documents</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Blurry / Corrupt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System flags unreadable documents for manual review by loan officer. Customer is notified to re-upload.</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Complete</w:t>
            </w:r>
          </w:p>
        </w:tc>
        <w:tc>
          <w:tcPr>
            <w:tcW w:type="dxa" w:w="6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Once all documents pass validation, loan officer is notified via dashboard alert to begin review</w:t>
            </w:r>
          </w:p>
        </w:tc>
      </w:tr>
    </w:tbl>
    <w:p>
      <w:pPr>
        <w:spacing w:after="0" w:before="100"/>
      </w:pPr>
    </w:p>
    <w:p>
      <w:pPr>
        <w:pBdr>
          <w:bottom w:val="single" w:color="1D9E75" w:sz="8" w:space="1"/>
        </w:pBdr>
        <w:spacing w:after="120" w:before="300"/>
      </w:pPr>
      <w:r>
        <w:rPr>
          <w:rFonts w:ascii="Arial" w:cs="Arial" w:eastAsia="Arial" w:hAnsi="Arial"/>
          <w:b/>
          <w:bCs/>
          <w:color w:val="1D9E75"/>
          <w:sz w:val="26"/>
          <w:szCs w:val="26"/>
        </w:rPr>
        <w:t xml:space="preserve">5. MODULE: APPLICATION STATUS TRACKER</w:t>
      </w:r>
    </w:p>
    <w:p>
      <w:pPr>
        <w:spacing w:after="80" w:before="200"/>
      </w:pPr>
      <w:r>
        <w:rPr>
          <w:rFonts w:ascii="Arial" w:cs="Arial" w:eastAsia="Arial" w:hAnsi="Arial"/>
          <w:b/>
          <w:bCs/>
          <w:color w:val="2E75B6"/>
          <w:sz w:val="22"/>
          <w:szCs w:val="22"/>
        </w:rPr>
        <w:t xml:space="preserve">FR-07: Status Stages &amp;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360"/>
        <w:gridCol w:w="2800"/>
      </w:tblGrid>
      <w:tr>
        <w:tc>
          <w:tcPr>
            <w:tcW w:type="dxa" w:w="80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40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 Stage</w:t>
            </w:r>
          </w:p>
        </w:tc>
        <w:tc>
          <w:tcPr>
            <w:tcW w:type="dxa" w:w="336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c>
          <w:tcPr>
            <w:tcW w:type="dxa" w:w="280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Notification to Customer</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Application Submitted</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Customer submits completed application form</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SMS + Email: 'Your application ATB-XXXX has been received. Reference: ATB-XXXX'</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Documents Uploaded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All mandatory documents uploaded successfully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SMS + Email: 'Your documents have been received and are under review'</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3</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Under Verification</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Loan officer begins document review on dashboard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SMS + Email: 'Your application is under verification by our loan team'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More Info Required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Officer requests additional documents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SMS + Email: 'Action required — please upload [document name] within 3 days'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5</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Approved</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Officer approves application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SMS + Email: 'Congratulations! Your vehicle loan of ₹XX has been approved'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Rejected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Officer rejects application with reason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SMS + Email: 'Your loan application has been rejected. Reason: [reason]'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7</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D9E75"/>
                <w:sz w:val="20"/>
                <w:szCs w:val="20"/>
              </w:rPr>
              <w:t xml:space="preserve">Disbursed</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Loan amount transferred to dealer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SMS + Email: 'Your loan amount has been disbursed to the dealer. Collect your vehicle!'</w:t>
            </w:r>
          </w:p>
        </w:tc>
      </w:tr>
    </w:tbl>
    <w:p>
      <w:pPr>
        <w:spacing w:after="60" w:before="60"/>
      </w:pPr>
      <w:r>
        <w:rPr>
          <w:rFonts w:ascii="Arial" w:cs="Arial" w:eastAsia="Arial" w:hAnsi="Arial"/>
          <w:i/>
          <w:iCs/>
          <w:color w:val="222222"/>
          <w:sz w:val="21"/>
          <w:szCs w:val="21"/>
        </w:rPr>
        <w:t xml:space="preserve">Notification timing: All SMS and email notifications shall be sent within 5 minutes of status change — as specified in stakeholder requirements.</w:t>
      </w:r>
    </w:p>
    <w:p>
      <w:pPr>
        <w:spacing w:after="0" w:before="100"/>
      </w:pPr>
    </w:p>
    <w:p>
      <w:pPr>
        <w:pBdr>
          <w:bottom w:val="single" w:color="1D9E75" w:sz="8" w:space="1"/>
        </w:pBdr>
        <w:spacing w:after="120" w:before="300"/>
      </w:pPr>
      <w:r>
        <w:rPr>
          <w:rFonts w:ascii="Arial" w:cs="Arial" w:eastAsia="Arial" w:hAnsi="Arial"/>
          <w:b/>
          <w:bCs/>
          <w:color w:val="1D9E75"/>
          <w:sz w:val="26"/>
          <w:szCs w:val="26"/>
        </w:rPr>
        <w:t xml:space="preserve">6. MODULE: LOAN OFFICER DASHBOARD</w:t>
      </w:r>
    </w:p>
    <w:p>
      <w:pPr>
        <w:spacing w:after="80" w:before="200"/>
      </w:pPr>
      <w:r>
        <w:rPr>
          <w:rFonts w:ascii="Arial" w:cs="Arial" w:eastAsia="Arial" w:hAnsi="Arial"/>
          <w:b/>
          <w:bCs/>
          <w:color w:val="2E75B6"/>
          <w:sz w:val="22"/>
          <w:szCs w:val="22"/>
        </w:rPr>
        <w:t xml:space="preserve">FR-08: Application Review &amp;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Ref BRD</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BR-O01, BR-O02, BR-O03, BR-O04</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Dashboard 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Officer sees all pending applications with: Applicant Name, Application ID, Loan Amount, Loan Type, Submission Date, Current Status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Filter Options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Filter by: Loan Type | Date Range | Status | Loan Amount range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Decision Options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Officer can select: ✓ Approve | ✗ Reject | ? Request More Information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Rejection Reason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Rejection reason is MANDATORY. Officer selects from dropdown: Low Credit Score | Insufficient Income | Incomplete Documents | Eligibility Not Met | Other (free text). Customer is auto-notified with reason within 5 minutes.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On Approval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Officer enters: Approved loan amount, Interest rate, Tenure, EMI. System generates sanction letter automatically.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Audit Log</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All decisions logged with: Officer ID, Timestamp, Decision, Reason. Cannot be edited or deleted.</w:t>
            </w:r>
          </w:p>
        </w:tc>
      </w:tr>
    </w:tbl>
    <w:p>
      <w:pPr>
        <w:spacing w:after="0" w:before="100"/>
      </w:pPr>
    </w:p>
    <w:p>
      <w:pPr>
        <w:pBdr>
          <w:bottom w:val="single" w:color="1D9E75" w:sz="8" w:space="1"/>
        </w:pBdr>
        <w:spacing w:after="120" w:before="300"/>
      </w:pPr>
      <w:r>
        <w:rPr>
          <w:rFonts w:ascii="Arial" w:cs="Arial" w:eastAsia="Arial" w:hAnsi="Arial"/>
          <w:b/>
          <w:bCs/>
          <w:color w:val="1D9E75"/>
          <w:sz w:val="26"/>
          <w:szCs w:val="26"/>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40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576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NFR-01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Performance</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Page load time shall not exceed 3 seconds under normal load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NFR-02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Availability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System shall be available 24x7 with 99.9% uptime SLA</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NFR-03</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Security</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All data shall be encrypted using AES-256 encryption. HTTPS mandatory for all pages.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NFR-04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Scalability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System shall support minimum 10,000 concurrent users without performance degradation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NFR-05</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Compliance</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System shall comply with RBI KYC guidelines and India's Digital Personal Data Protection (DPDP) Act 2023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NFR-06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Browser Support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System shall work on Chrome, Firefox, Safari, and Edge — latest 2 versions</w:t>
            </w:r>
          </w:p>
        </w:tc>
      </w:tr>
    </w:tbl>
    <w:p>
      <w:pPr>
        <w:spacing w:after="0" w:before="100"/>
      </w:pPr>
    </w:p>
    <w:p>
      <w:pPr>
        <w:pBdr>
          <w:bottom w:val="single" w:color="1D9E75" w:sz="8" w:space="1"/>
        </w:pBdr>
        <w:spacing w:after="120" w:before="300"/>
      </w:pPr>
      <w:r>
        <w:rPr>
          <w:rFonts w:ascii="Arial" w:cs="Arial" w:eastAsia="Arial" w:hAnsi="Arial"/>
          <w:b/>
          <w:bCs/>
          <w:color w:val="1D9E75"/>
          <w:sz w:val="26"/>
          <w:szCs w:val="26"/>
        </w:rPr>
        <w:t xml:space="preserve">8.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12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312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Business Analyst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Joga Sai Vineeth</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June 2026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BA Trainer / Reviewer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SIT Trainer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___________</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Lead Developer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___________</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___________</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QA Lead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___________</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___________</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Arial" w:cs="Arial" w:eastAsia="Arial" w:hAnsi="Arial"/>
        <w:color w:val="1D9E75"/>
        <w:sz w:val="18"/>
        <w:szCs w:val="18"/>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2026-06-12T03:46:05.309Z</dcterms:created>
  <dcterms:modified xsi:type="dcterms:W3CDTF">2026-06-12T03:46:05.321Z</dcterms:modified>
</cp:coreProperties>
</file>

<file path=docProps/custom.xml><?xml version="1.0" encoding="utf-8"?>
<Properties xmlns="http://schemas.openxmlformats.org/officeDocument/2006/custom-properties" xmlns:vt="http://schemas.openxmlformats.org/officeDocument/2006/docPropsVTypes"/>
</file>