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Pr="008C2369" w:rsidRDefault="00DE4BF4">
      <w:pPr>
        <w:rPr>
          <w:sz w:val="32"/>
          <w:szCs w:val="32"/>
        </w:rPr>
      </w:pPr>
    </w:p>
    <w:p w:rsidR="008C2369" w:rsidRDefault="008C2369">
      <w:pPr>
        <w:rPr>
          <w:sz w:val="40"/>
          <w:szCs w:val="40"/>
        </w:rPr>
      </w:pPr>
    </w:p>
    <w:p w:rsidR="008C2369" w:rsidRPr="008C2369" w:rsidRDefault="008C2369">
      <w:pPr>
        <w:rPr>
          <w:sz w:val="40"/>
          <w:szCs w:val="40"/>
        </w:rPr>
      </w:pPr>
      <w:bookmarkStart w:id="0" w:name="_GoBack"/>
      <w:r w:rsidRPr="008C2369">
        <w:rPr>
          <w:sz w:val="40"/>
          <w:szCs w:val="40"/>
        </w:rPr>
        <w:t>RAI characteristics</w:t>
      </w:r>
    </w:p>
    <w:bookmarkEnd w:id="0"/>
    <w:p w:rsidR="008C2369" w:rsidRPr="008C2369" w:rsidRDefault="008C2369" w:rsidP="008C236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Responsible AI (RAI) ensures AI systems are fair, transparent, accountable, and secure. Key characteristics include fairness (reducing bias), transparency (interpretability), and safety. Python, through tools like Azure ML and scikit-learn, facilitates auditing models for bias and explaining decisions, ensuring ethical AI development. </w:t>
      </w:r>
    </w:p>
    <w:p w:rsidR="008C2369" w:rsidRDefault="008C2369" w:rsidP="008C236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8C2369" w:rsidRPr="008C2369" w:rsidRDefault="008C2369" w:rsidP="008C236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Here are the key RAI characteristics outlined with Python examples:</w:t>
      </w:r>
    </w:p>
    <w:p w:rsidR="008C2369" w:rsidRPr="008C2369" w:rsidRDefault="008C2369" w:rsidP="008C236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8C2369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1. Fairness and Bias Mitigation</w:t>
      </w:r>
    </w:p>
    <w:p w:rsidR="008C2369" w:rsidRPr="008C2369" w:rsidRDefault="008C2369" w:rsidP="008C236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RAI ensures models do not discriminate based on protected characteristics (e.g., age, gender). </w:t>
      </w:r>
    </w:p>
    <w:p w:rsidR="008C2369" w:rsidRPr="008C2369" w:rsidRDefault="008C2369" w:rsidP="008C236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C236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Example:</w:t>
      </w:r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Using 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fairlearn</w:t>
      </w:r>
      <w:proofErr w:type="spellEnd"/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to assess performance disparities. </w:t>
      </w:r>
    </w:p>
    <w:p w:rsidR="008C2369" w:rsidRPr="008C2369" w:rsidRDefault="008C2369" w:rsidP="008C2369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C236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fairlearn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metrics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8C236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MetricFrame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selection_rate</w:t>
      </w:r>
      <w:proofErr w:type="spellEnd"/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C236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tree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8C236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DecisionTreeClassifier</w:t>
      </w:r>
      <w:proofErr w:type="spellEnd"/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C236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8C236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Assuming</w:t>
      </w:r>
      <w:proofErr w:type="gramEnd"/>
      <w:r w:rsidRPr="008C236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'</w:t>
      </w:r>
      <w:proofErr w:type="spellStart"/>
      <w:r w:rsidRPr="008C236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sensitive_feature</w:t>
      </w:r>
      <w:proofErr w:type="spellEnd"/>
      <w:r w:rsidRPr="008C236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' is gender</w:t>
      </w:r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model</w:t>
      </w:r>
      <w:proofErr w:type="gram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DecisionTreeClassifier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().fit(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X_train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y_train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preds</w:t>
      </w:r>
      <w:proofErr w:type="spellEnd"/>
      <w:proofErr w:type="gram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model.predict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mf</w:t>
      </w:r>
      <w:proofErr w:type="gram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MetricFrame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(metrics=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selection_rate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y_true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y_test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y_pred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preds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sensitive_features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r w:rsidRPr="008C236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'gender'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])</w:t>
      </w:r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mf.by_group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) </w:t>
      </w:r>
      <w:r w:rsidRPr="008C236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Check for bias in selection rates</w:t>
      </w:r>
    </w:p>
    <w:p w:rsidR="008C2369" w:rsidRPr="008C2369" w:rsidRDefault="008C2369" w:rsidP="008C236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8C2369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2. Transparency and Interpretability</w:t>
      </w:r>
    </w:p>
    <w:p w:rsidR="008C2369" w:rsidRPr="008C2369" w:rsidRDefault="008C2369" w:rsidP="008C236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Ensuring stakeholders can understand how a model makes predictions using tools like SHAP or DALEX. </w:t>
      </w:r>
    </w:p>
    <w:p w:rsidR="008C2369" w:rsidRPr="008C2369" w:rsidRDefault="008C2369" w:rsidP="008C236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8C2369" w:rsidRPr="008C2369" w:rsidRDefault="008C2369" w:rsidP="008C236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C236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Example:</w:t>
      </w:r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Using 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shap</w:t>
      </w:r>
      <w:proofErr w:type="spellEnd"/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to explain feature importance. </w:t>
      </w:r>
    </w:p>
    <w:p w:rsidR="008C2369" w:rsidRPr="008C2369" w:rsidRDefault="008C2369" w:rsidP="008C2369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C236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shap</w:t>
      </w:r>
      <w:proofErr w:type="spellEnd"/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explainer</w:t>
      </w:r>
      <w:proofErr w:type="gram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shap.Explainer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(model)</w:t>
      </w:r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shap_values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gram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explainer(</w:t>
      </w:r>
      <w:proofErr w:type="spellStart"/>
      <w:proofErr w:type="gram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shap.summary_</w:t>
      </w:r>
      <w:proofErr w:type="gram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plot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proofErr w:type="gram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shap_values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X_test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8C2369" w:rsidRPr="008C2369" w:rsidRDefault="008C2369" w:rsidP="008C236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8C2369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3. Accountability (Model Monitoring)</w:t>
      </w:r>
    </w:p>
    <w:p w:rsidR="008C2369" w:rsidRPr="008C2369" w:rsidRDefault="008C2369" w:rsidP="008C236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Tracking and debugging models in production to ensure they operate as intended. </w:t>
      </w:r>
    </w:p>
    <w:p w:rsidR="008C2369" w:rsidRPr="008C2369" w:rsidRDefault="008C2369" w:rsidP="008C236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C2369" w:rsidRPr="008C2369" w:rsidRDefault="008C2369" w:rsidP="008C2369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C236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Example:</w:t>
      </w:r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Using 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azure-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ai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bdr w:val="single" w:sz="6" w:space="2" w:color="F3F5F6" w:frame="1"/>
          <w:shd w:val="clear" w:color="auto" w:fill="F3F5F6"/>
          <w:lang w:eastAsia="en-IN"/>
        </w:rPr>
        <w:t>-ml</w:t>
      </w:r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to initiate an RAI Insights job. </w:t>
      </w:r>
    </w:p>
    <w:p w:rsidR="008C2369" w:rsidRPr="008C2369" w:rsidRDefault="008C2369" w:rsidP="008C2369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C2369">
        <w:rPr>
          <w:rFonts w:ascii="Arial" w:eastAsia="Times New Roman" w:hAnsi="Arial" w:cs="Arial"/>
          <w:color w:val="545D7E"/>
          <w:sz w:val="32"/>
          <w:szCs w:val="32"/>
          <w:lang w:eastAsia="en-IN"/>
        </w:rPr>
        <w:t>Microsoft Community Hub +2</w:t>
      </w:r>
    </w:p>
    <w:p w:rsidR="008C2369" w:rsidRPr="008C2369" w:rsidRDefault="008C2369" w:rsidP="008C2369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C236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azure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ai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ml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8C236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MLClient</w:t>
      </w:r>
      <w:proofErr w:type="spellEnd"/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8C236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azure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ai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ml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constants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8C236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AssetTypes</w:t>
      </w:r>
      <w:proofErr w:type="spellEnd"/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C236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Define the RAI pipeline component</w:t>
      </w:r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rai_insight_job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rai_list_</w:t>
      </w:r>
      <w:proofErr w:type="gram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component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gramEnd"/>
    </w:p>
    <w:p w:rsid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target_column_name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8C236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"target"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task_type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8C236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"classification"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model_info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model_id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train_dataset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train_data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test_dataset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test_data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8C2369" w:rsidRPr="008C2369" w:rsidRDefault="008C2369" w:rsidP="008C236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8C2369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4. Safety and Privacy</w:t>
      </w:r>
    </w:p>
    <w:p w:rsidR="008C2369" w:rsidRPr="008C2369" w:rsidRDefault="008C2369" w:rsidP="008C236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32"/>
          <w:szCs w:val="32"/>
          <w:lang w:eastAsia="en-IN"/>
        </w:rPr>
      </w:pPr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Implementing filters to prevent discriminatory content and protecting sensitive user data. </w:t>
      </w:r>
    </w:p>
    <w:p w:rsidR="008C2369" w:rsidRPr="008C2369" w:rsidRDefault="008C2369" w:rsidP="008C236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C2369">
        <w:rPr>
          <w:rFonts w:ascii="Arial" w:eastAsia="Times New Roman" w:hAnsi="Arial" w:cs="Arial"/>
          <w:color w:val="545D7E"/>
          <w:sz w:val="32"/>
          <w:szCs w:val="32"/>
          <w:lang w:eastAsia="en-IN"/>
        </w:rPr>
        <w:t>Accenture</w:t>
      </w:r>
    </w:p>
    <w:p w:rsidR="008C2369" w:rsidRPr="008C2369" w:rsidRDefault="008C2369" w:rsidP="008C236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8C236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Example:</w:t>
      </w:r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Filtering malicious input (conceptual).</w:t>
      </w:r>
    </w:p>
    <w:p w:rsidR="008C2369" w:rsidRPr="008C2369" w:rsidRDefault="008C2369" w:rsidP="008C2369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8C236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def</w:t>
      </w:r>
      <w:proofErr w:type="spellEnd"/>
      <w:proofErr w:type="gram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filter_sensitive_content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user_input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):</w:t>
      </w:r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spellStart"/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blocked_keywords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[</w:t>
      </w:r>
      <w:r w:rsidRPr="008C236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"discriminate""</w:t>
      </w:r>
      <w:proofErr w:type="spellStart"/>
      <w:r w:rsidRPr="008C236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hate_speech</w:t>
      </w:r>
      <w:proofErr w:type="spellEnd"/>
      <w:r w:rsidRPr="008C236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</w:t>
      </w:r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8C236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if</w:t>
      </w:r>
      <w:proofErr w:type="gram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any(word </w:t>
      </w:r>
      <w:r w:rsidRPr="008C236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in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user_input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8C236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for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8C236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word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8C236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in</w:t>
      </w: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blocked_keywords</w:t>
      </w:r>
      <w:proofErr w:type="spell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):</w:t>
      </w:r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gramStart"/>
      <w:r w:rsidRPr="008C236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return</w:t>
      </w:r>
      <w:proofErr w:type="gram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8C236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"Input rejected: Violation of RAI policy"</w:t>
      </w:r>
    </w:p>
    <w:p w:rsidR="008C2369" w:rsidRPr="008C2369" w:rsidRDefault="008C2369" w:rsidP="008C23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8C236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return</w:t>
      </w:r>
      <w:proofErr w:type="gramEnd"/>
      <w:r w:rsidRPr="008C236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8C236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"Processing..."</w:t>
      </w:r>
    </w:p>
    <w:p w:rsidR="008C2369" w:rsidRPr="008C2369" w:rsidRDefault="008C2369" w:rsidP="008C236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These techniques are often aggregated into a central </w:t>
      </w:r>
      <w:r w:rsidRPr="008C236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Responsible AI Dashboard</w:t>
      </w:r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in Azure ML for a comprehensive overview of a model's compliance, as explained by </w:t>
      </w:r>
      <w:proofErr w:type="spellStart"/>
      <w:r w:rsidRPr="008C2369">
        <w:rPr>
          <w:rFonts w:ascii="Arial" w:eastAsia="Times New Roman" w:hAnsi="Arial" w:cs="Arial"/>
          <w:color w:val="1A0DAB"/>
          <w:sz w:val="32"/>
          <w:szCs w:val="32"/>
          <w:u w:val="single"/>
          <w:lang w:eastAsia="en-IN"/>
        </w:rPr>
        <w:t>Zure</w:t>
      </w:r>
      <w:proofErr w:type="spellEnd"/>
      <w:r w:rsidRPr="008C236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. </w:t>
      </w:r>
    </w:p>
    <w:p w:rsidR="008C2369" w:rsidRPr="008C2369" w:rsidRDefault="008C2369" w:rsidP="008C236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8C2369" w:rsidRPr="008C2369" w:rsidRDefault="008C2369">
      <w:pPr>
        <w:rPr>
          <w:sz w:val="32"/>
          <w:szCs w:val="32"/>
        </w:rPr>
      </w:pPr>
    </w:p>
    <w:sectPr w:rsidR="008C2369" w:rsidRPr="008C2369" w:rsidSect="008C2369">
      <w:pgSz w:w="17810" w:h="31660"/>
      <w:pgMar w:top="0" w:right="2501" w:bottom="0" w:left="15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37D1F"/>
    <w:multiLevelType w:val="multilevel"/>
    <w:tmpl w:val="A146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5335AD"/>
    <w:multiLevelType w:val="multilevel"/>
    <w:tmpl w:val="F7C0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C02C2B"/>
    <w:multiLevelType w:val="multilevel"/>
    <w:tmpl w:val="508A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B51C49"/>
    <w:multiLevelType w:val="multilevel"/>
    <w:tmpl w:val="BECA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369"/>
    <w:rsid w:val="0066773F"/>
    <w:rsid w:val="007319D1"/>
    <w:rsid w:val="00866355"/>
    <w:rsid w:val="008C2369"/>
    <w:rsid w:val="00A517AB"/>
    <w:rsid w:val="00D10C24"/>
    <w:rsid w:val="00DE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8C2369"/>
  </w:style>
  <w:style w:type="character" w:customStyle="1" w:styleId="ifmvxd">
    <w:name w:val="ifmvxd"/>
    <w:basedOn w:val="DefaultParagraphFont"/>
    <w:rsid w:val="008C2369"/>
  </w:style>
  <w:style w:type="character" w:customStyle="1" w:styleId="ijm6od">
    <w:name w:val="ijm6od"/>
    <w:basedOn w:val="DefaultParagraphFont"/>
    <w:rsid w:val="008C2369"/>
  </w:style>
  <w:style w:type="character" w:customStyle="1" w:styleId="t286pc">
    <w:name w:val="t286pc"/>
    <w:basedOn w:val="DefaultParagraphFont"/>
    <w:rsid w:val="008C2369"/>
  </w:style>
  <w:style w:type="character" w:styleId="Strong">
    <w:name w:val="Strong"/>
    <w:basedOn w:val="DefaultParagraphFont"/>
    <w:uiPriority w:val="22"/>
    <w:qFormat/>
    <w:rsid w:val="008C23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23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23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236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8C2369"/>
  </w:style>
  <w:style w:type="character" w:customStyle="1" w:styleId="undefined">
    <w:name w:val="undefined"/>
    <w:basedOn w:val="DefaultParagraphFont"/>
    <w:rsid w:val="008C2369"/>
  </w:style>
  <w:style w:type="character" w:customStyle="1" w:styleId="ff1zf">
    <w:name w:val="ff1zf"/>
    <w:basedOn w:val="DefaultParagraphFont"/>
    <w:rsid w:val="008C2369"/>
  </w:style>
  <w:style w:type="character" w:customStyle="1" w:styleId="cltqqc">
    <w:name w:val="cltqqc"/>
    <w:basedOn w:val="DefaultParagraphFont"/>
    <w:rsid w:val="008C2369"/>
  </w:style>
  <w:style w:type="character" w:customStyle="1" w:styleId="cs0cqb">
    <w:name w:val="cs0cqb"/>
    <w:basedOn w:val="DefaultParagraphFont"/>
    <w:rsid w:val="008C2369"/>
  </w:style>
  <w:style w:type="character" w:styleId="Hyperlink">
    <w:name w:val="Hyperlink"/>
    <w:basedOn w:val="DefaultParagraphFont"/>
    <w:uiPriority w:val="99"/>
    <w:semiHidden/>
    <w:unhideWhenUsed/>
    <w:rsid w:val="008C236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8C2369"/>
  </w:style>
  <w:style w:type="character" w:customStyle="1" w:styleId="ifmvxd">
    <w:name w:val="ifmvxd"/>
    <w:basedOn w:val="DefaultParagraphFont"/>
    <w:rsid w:val="008C2369"/>
  </w:style>
  <w:style w:type="character" w:customStyle="1" w:styleId="ijm6od">
    <w:name w:val="ijm6od"/>
    <w:basedOn w:val="DefaultParagraphFont"/>
    <w:rsid w:val="008C2369"/>
  </w:style>
  <w:style w:type="character" w:customStyle="1" w:styleId="t286pc">
    <w:name w:val="t286pc"/>
    <w:basedOn w:val="DefaultParagraphFont"/>
    <w:rsid w:val="008C2369"/>
  </w:style>
  <w:style w:type="character" w:styleId="Strong">
    <w:name w:val="Strong"/>
    <w:basedOn w:val="DefaultParagraphFont"/>
    <w:uiPriority w:val="22"/>
    <w:qFormat/>
    <w:rsid w:val="008C23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23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23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236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8C2369"/>
  </w:style>
  <w:style w:type="character" w:customStyle="1" w:styleId="undefined">
    <w:name w:val="undefined"/>
    <w:basedOn w:val="DefaultParagraphFont"/>
    <w:rsid w:val="008C2369"/>
  </w:style>
  <w:style w:type="character" w:customStyle="1" w:styleId="ff1zf">
    <w:name w:val="ff1zf"/>
    <w:basedOn w:val="DefaultParagraphFont"/>
    <w:rsid w:val="008C2369"/>
  </w:style>
  <w:style w:type="character" w:customStyle="1" w:styleId="cltqqc">
    <w:name w:val="cltqqc"/>
    <w:basedOn w:val="DefaultParagraphFont"/>
    <w:rsid w:val="008C2369"/>
  </w:style>
  <w:style w:type="character" w:customStyle="1" w:styleId="cs0cqb">
    <w:name w:val="cs0cqb"/>
    <w:basedOn w:val="DefaultParagraphFont"/>
    <w:rsid w:val="008C2369"/>
  </w:style>
  <w:style w:type="character" w:styleId="Hyperlink">
    <w:name w:val="Hyperlink"/>
    <w:basedOn w:val="DefaultParagraphFont"/>
    <w:uiPriority w:val="99"/>
    <w:semiHidden/>
    <w:unhideWhenUsed/>
    <w:rsid w:val="008C23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8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241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21827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67583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3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5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5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5383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39966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98134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6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0364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62157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04374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32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5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7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19292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213400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9744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1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1</cp:revision>
  <dcterms:created xsi:type="dcterms:W3CDTF">2026-03-01T07:24:00Z</dcterms:created>
  <dcterms:modified xsi:type="dcterms:W3CDTF">2026-03-01T07:27:00Z</dcterms:modified>
</cp:coreProperties>
</file>