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B3E0" w14:textId="24F48818" w:rsidR="00EB3B29" w:rsidRDefault="00380398" w:rsidP="00EB3B29">
      <w:pPr>
        <w:pStyle w:val="Title"/>
        <w:jc w:val="center"/>
        <w:rPr>
          <w:noProof/>
        </w:rPr>
      </w:pPr>
      <w:r>
        <w:rPr>
          <w:noProof/>
        </w:rPr>
        <w:t>Visualization Report</w:t>
      </w:r>
    </w:p>
    <w:p w14:paraId="64717D00" w14:textId="77777777" w:rsidR="00EB3B29" w:rsidRDefault="00EB3B29" w:rsidP="00EB3B29"/>
    <w:p w14:paraId="42FBA68D" w14:textId="77777777" w:rsidR="00EB3B29" w:rsidRDefault="00EB3B29" w:rsidP="00EB3B29"/>
    <w:p w14:paraId="3B234FA0" w14:textId="76DE3425" w:rsidR="00EB3B29" w:rsidRDefault="00EB3B29" w:rsidP="00EB3B29">
      <w:pPr>
        <w:jc w:val="center"/>
      </w:pPr>
      <w:proofErr w:type="gramStart"/>
      <w:r>
        <w:t>Name :</w:t>
      </w:r>
      <w:proofErr w:type="gramEnd"/>
      <w:r>
        <w:t xml:space="preserve">  Vineeth Kumar </w:t>
      </w:r>
      <w:proofErr w:type="spellStart"/>
      <w:r>
        <w:t>Naredla</w:t>
      </w:r>
      <w:proofErr w:type="spellEnd"/>
      <w:r>
        <w:br/>
        <w:t>ID : 22091863</w:t>
      </w:r>
    </w:p>
    <w:p w14:paraId="5BDAFBA8" w14:textId="411832C1" w:rsidR="00EB3B29" w:rsidRDefault="00EB3B29" w:rsidP="00EB3B29">
      <w:pPr>
        <w:jc w:val="center"/>
      </w:pPr>
      <w:proofErr w:type="gramStart"/>
      <w:r>
        <w:t>GITHUB :</w:t>
      </w:r>
      <w:proofErr w:type="gramEnd"/>
      <w:r w:rsidR="007B2462">
        <w:t xml:space="preserve"> </w:t>
      </w:r>
      <w:hyperlink r:id="rId6" w:history="1">
        <w:r w:rsidR="007B2462" w:rsidRPr="007B2462">
          <w:rPr>
            <w:rStyle w:val="Hyperlink"/>
          </w:rPr>
          <w:t>https://github.com/vineeth7858/Visualisation-Assignment-1</w:t>
        </w:r>
      </w:hyperlink>
    </w:p>
    <w:p w14:paraId="5F49CAE7" w14:textId="77777777" w:rsidR="00EB3B29" w:rsidRDefault="00EB3B29" w:rsidP="00EB3B29"/>
    <w:p w14:paraId="0965AAAB" w14:textId="77777777" w:rsidR="00EB3B29" w:rsidRDefault="00EB3B29" w:rsidP="00EB3B29"/>
    <w:p w14:paraId="6D772319" w14:textId="77777777" w:rsidR="00EB3B29" w:rsidRDefault="00EB3B29" w:rsidP="00EB3B29"/>
    <w:p w14:paraId="6D2E4B33" w14:textId="77777777" w:rsidR="00EB3B29" w:rsidRDefault="00EB3B29" w:rsidP="00EB3B29"/>
    <w:p w14:paraId="5CC3F9BF" w14:textId="77777777" w:rsidR="00EB3B29" w:rsidRDefault="00EB3B29" w:rsidP="00EB3B29"/>
    <w:p w14:paraId="6F95F8CC" w14:textId="77777777" w:rsidR="00EB3B29" w:rsidRDefault="00EB3B29" w:rsidP="00EB3B29"/>
    <w:p w14:paraId="4B4E94D1" w14:textId="77777777" w:rsidR="00EB3B29" w:rsidRDefault="00EB3B29" w:rsidP="00EB3B29"/>
    <w:p w14:paraId="1851A698" w14:textId="77777777" w:rsidR="00EB3B29" w:rsidRPr="00EB3B29" w:rsidRDefault="00EB3B29" w:rsidP="00EB3B29"/>
    <w:p w14:paraId="7B372ABB" w14:textId="0E12251A" w:rsidR="00380398" w:rsidRPr="00380398" w:rsidRDefault="007335FF" w:rsidP="007335FF">
      <w:pPr>
        <w:pStyle w:val="Heading2"/>
      </w:pPr>
      <w:r>
        <w:t>Visualization-1: Average monthly temperature of 4 cities over last two years</w:t>
      </w:r>
    </w:p>
    <w:p w14:paraId="0DCB7E87" w14:textId="0906ECEC" w:rsidR="00F46147" w:rsidRDefault="00000000">
      <w:r>
        <w:rPr>
          <w:noProof/>
        </w:rPr>
        <w:drawing>
          <wp:inline distT="0" distB="0" distL="0" distR="0" wp14:anchorId="0E86AD7E" wp14:editId="5FBA7331">
            <wp:extent cx="5029200" cy="30175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erature_chart.png"/>
                    <pic:cNvPicPr/>
                  </pic:nvPicPr>
                  <pic:blipFill>
                    <a:blip r:embed="rId7"/>
                    <a:stretch>
                      <a:fillRect/>
                    </a:stretch>
                  </pic:blipFill>
                  <pic:spPr>
                    <a:xfrm>
                      <a:off x="0" y="0"/>
                      <a:ext cx="5029200" cy="3017520"/>
                    </a:xfrm>
                    <a:prstGeom prst="rect">
                      <a:avLst/>
                    </a:prstGeom>
                  </pic:spPr>
                </pic:pic>
              </a:graphicData>
            </a:graphic>
          </wp:inline>
        </w:drawing>
      </w:r>
    </w:p>
    <w:p w14:paraId="16E0BBF9" w14:textId="07C9D1AA" w:rsidR="00491FED" w:rsidRDefault="00491FED" w:rsidP="00491FED">
      <w:pPr>
        <w:jc w:val="center"/>
      </w:pPr>
      <w:r>
        <w:t xml:space="preserve">Source: </w:t>
      </w:r>
      <w:hyperlink r:id="rId8" w:history="1">
        <w:r w:rsidRPr="005B5187">
          <w:rPr>
            <w:rStyle w:val="Hyperlink"/>
          </w:rPr>
          <w:t>https://open-meteo.com/en/docs/historical-weather-api</w:t>
        </w:r>
      </w:hyperlink>
    </w:p>
    <w:p w14:paraId="32317C3A" w14:textId="77777777" w:rsidR="004571FE" w:rsidRDefault="004571FE"/>
    <w:p w14:paraId="768B0948" w14:textId="45A172A8" w:rsidR="004571FE" w:rsidRPr="004571FE" w:rsidRDefault="004571FE" w:rsidP="004571FE">
      <w:pPr>
        <w:pStyle w:val="NormalWeb"/>
        <w:jc w:val="both"/>
        <w:rPr>
          <w:rFonts w:asciiTheme="majorHAnsi" w:hAnsiTheme="majorHAnsi" w:cstheme="majorHAnsi"/>
          <w:color w:val="000000"/>
          <w:sz w:val="22"/>
          <w:szCs w:val="22"/>
        </w:rPr>
      </w:pPr>
      <w:r w:rsidRPr="004571FE">
        <w:rPr>
          <w:rFonts w:asciiTheme="majorHAnsi" w:hAnsiTheme="majorHAnsi" w:cstheme="majorHAnsi"/>
          <w:color w:val="000000"/>
          <w:sz w:val="22"/>
          <w:szCs w:val="22"/>
        </w:rPr>
        <w:t>A line chart is better for this data because it shows the trend of the average monthly temperature of four popular cities over the last two years. A line chart can easily display the fluctuations of the temperature over time for each city, as well as the comparison between the cities.</w:t>
      </w:r>
    </w:p>
    <w:p w14:paraId="4EF00DC9" w14:textId="0C69A96D" w:rsidR="004571FE" w:rsidRPr="004571FE" w:rsidRDefault="004571FE" w:rsidP="004571FE">
      <w:pPr>
        <w:pStyle w:val="NormalWeb"/>
        <w:jc w:val="both"/>
        <w:rPr>
          <w:rFonts w:asciiTheme="majorHAnsi" w:hAnsiTheme="majorHAnsi" w:cstheme="majorHAnsi"/>
          <w:color w:val="000000"/>
          <w:sz w:val="22"/>
          <w:szCs w:val="22"/>
        </w:rPr>
      </w:pPr>
      <w:r>
        <w:rPr>
          <w:rFonts w:asciiTheme="majorHAnsi" w:hAnsiTheme="majorHAnsi" w:cstheme="majorHAnsi"/>
          <w:color w:val="000000"/>
          <w:sz w:val="22"/>
          <w:szCs w:val="22"/>
        </w:rPr>
        <w:t>T</w:t>
      </w:r>
      <w:r w:rsidRPr="004571FE">
        <w:rPr>
          <w:rFonts w:asciiTheme="majorHAnsi" w:hAnsiTheme="majorHAnsi" w:cstheme="majorHAnsi"/>
          <w:color w:val="000000"/>
          <w:sz w:val="22"/>
          <w:szCs w:val="22"/>
        </w:rPr>
        <w:t xml:space="preserve">he average monthly temperature of New York, London, New Delhi and Canberra varies over the last two years, with New Delhi having the highest temperature and </w:t>
      </w:r>
      <w:r w:rsidR="00E810E9">
        <w:rPr>
          <w:rFonts w:asciiTheme="majorHAnsi" w:hAnsiTheme="majorHAnsi" w:cstheme="majorHAnsi"/>
          <w:color w:val="000000"/>
          <w:sz w:val="22"/>
          <w:szCs w:val="22"/>
        </w:rPr>
        <w:t>New</w:t>
      </w:r>
      <w:r w:rsidR="00773CE8">
        <w:rPr>
          <w:rFonts w:asciiTheme="majorHAnsi" w:hAnsiTheme="majorHAnsi" w:cstheme="majorHAnsi"/>
          <w:color w:val="000000"/>
          <w:sz w:val="22"/>
          <w:szCs w:val="22"/>
        </w:rPr>
        <w:t xml:space="preserve"> Y</w:t>
      </w:r>
      <w:r w:rsidR="00E810E9">
        <w:rPr>
          <w:rFonts w:asciiTheme="majorHAnsi" w:hAnsiTheme="majorHAnsi" w:cstheme="majorHAnsi"/>
          <w:color w:val="000000"/>
          <w:sz w:val="22"/>
          <w:szCs w:val="22"/>
        </w:rPr>
        <w:t>ork</w:t>
      </w:r>
      <w:r w:rsidRPr="004571FE">
        <w:rPr>
          <w:rFonts w:asciiTheme="majorHAnsi" w:hAnsiTheme="majorHAnsi" w:cstheme="majorHAnsi"/>
          <w:color w:val="000000"/>
          <w:sz w:val="22"/>
          <w:szCs w:val="22"/>
        </w:rPr>
        <w:t xml:space="preserve"> having the lowest temperature. The chart shows that New Delhi</w:t>
      </w:r>
      <w:r w:rsidR="00773CE8">
        <w:rPr>
          <w:rFonts w:asciiTheme="majorHAnsi" w:hAnsiTheme="majorHAnsi" w:cstheme="majorHAnsi"/>
          <w:color w:val="000000"/>
          <w:sz w:val="22"/>
          <w:szCs w:val="22"/>
        </w:rPr>
        <w:t>, New York and London follow</w:t>
      </w:r>
      <w:r w:rsidRPr="004571FE">
        <w:rPr>
          <w:rFonts w:asciiTheme="majorHAnsi" w:hAnsiTheme="majorHAnsi" w:cstheme="majorHAnsi"/>
          <w:color w:val="000000"/>
          <w:sz w:val="22"/>
          <w:szCs w:val="22"/>
        </w:rPr>
        <w:t xml:space="preserve"> </w:t>
      </w:r>
      <w:r w:rsidR="00773CE8">
        <w:rPr>
          <w:rFonts w:asciiTheme="majorHAnsi" w:hAnsiTheme="majorHAnsi" w:cstheme="majorHAnsi"/>
          <w:color w:val="000000"/>
          <w:sz w:val="22"/>
          <w:szCs w:val="22"/>
        </w:rPr>
        <w:t xml:space="preserve">a similar </w:t>
      </w:r>
      <w:r w:rsidR="00773CE8" w:rsidRPr="004571FE">
        <w:rPr>
          <w:rFonts w:asciiTheme="majorHAnsi" w:hAnsiTheme="majorHAnsi" w:cstheme="majorHAnsi"/>
          <w:color w:val="000000"/>
          <w:sz w:val="22"/>
          <w:szCs w:val="22"/>
        </w:rPr>
        <w:t>seasonal</w:t>
      </w:r>
      <w:r w:rsidRPr="004571FE">
        <w:rPr>
          <w:rFonts w:asciiTheme="majorHAnsi" w:hAnsiTheme="majorHAnsi" w:cstheme="majorHAnsi"/>
          <w:color w:val="000000"/>
          <w:sz w:val="22"/>
          <w:szCs w:val="22"/>
        </w:rPr>
        <w:t xml:space="preserve"> pattern, with the temperature peaking in May</w:t>
      </w:r>
      <w:r w:rsidR="00773CE8">
        <w:rPr>
          <w:rFonts w:asciiTheme="majorHAnsi" w:hAnsiTheme="majorHAnsi" w:cstheme="majorHAnsi"/>
          <w:color w:val="000000"/>
          <w:sz w:val="22"/>
          <w:szCs w:val="22"/>
        </w:rPr>
        <w:t xml:space="preserve">, </w:t>
      </w:r>
      <w:r w:rsidRPr="004571FE">
        <w:rPr>
          <w:rFonts w:asciiTheme="majorHAnsi" w:hAnsiTheme="majorHAnsi" w:cstheme="majorHAnsi"/>
          <w:color w:val="000000"/>
          <w:sz w:val="22"/>
          <w:szCs w:val="22"/>
        </w:rPr>
        <w:t xml:space="preserve">June and </w:t>
      </w:r>
      <w:r w:rsidR="00773CE8">
        <w:rPr>
          <w:rFonts w:asciiTheme="majorHAnsi" w:hAnsiTheme="majorHAnsi" w:cstheme="majorHAnsi"/>
          <w:color w:val="000000"/>
          <w:sz w:val="22"/>
          <w:szCs w:val="22"/>
        </w:rPr>
        <w:t xml:space="preserve">July and </w:t>
      </w:r>
      <w:r w:rsidRPr="004571FE">
        <w:rPr>
          <w:rFonts w:asciiTheme="majorHAnsi" w:hAnsiTheme="majorHAnsi" w:cstheme="majorHAnsi"/>
          <w:color w:val="000000"/>
          <w:sz w:val="22"/>
          <w:szCs w:val="22"/>
        </w:rPr>
        <w:t>dropping in December and January. London has a similar pattern, but with a lower range of temperature. New York has a more irregular pattern, with some spikes and dips throughout the year. Canberra has an opposite pattern to New Delhi, with the temperature reaching its lowest in June and July and its highest in December and January. The chart also shows that the temperature difference between the cities is larger in the winter months than in the summer months.</w:t>
      </w:r>
    </w:p>
    <w:p w14:paraId="1A583525" w14:textId="48B89952" w:rsidR="004571FE" w:rsidRDefault="007335FF" w:rsidP="007335FF">
      <w:pPr>
        <w:pStyle w:val="Heading2"/>
      </w:pPr>
      <w:r>
        <w:t>Visualization -2: Number of movies and tv shows released each year from 2000</w:t>
      </w:r>
    </w:p>
    <w:p w14:paraId="52C1B7D1" w14:textId="77777777" w:rsidR="00F46147" w:rsidRDefault="00000000">
      <w:r>
        <w:rPr>
          <w:noProof/>
        </w:rPr>
        <w:drawing>
          <wp:inline distT="0" distB="0" distL="0" distR="0" wp14:anchorId="0EE21664" wp14:editId="1281A9E9">
            <wp:extent cx="5029200" cy="301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cked_column_chart.png"/>
                    <pic:cNvPicPr/>
                  </pic:nvPicPr>
                  <pic:blipFill>
                    <a:blip r:embed="rId9"/>
                    <a:stretch>
                      <a:fillRect/>
                    </a:stretch>
                  </pic:blipFill>
                  <pic:spPr>
                    <a:xfrm>
                      <a:off x="0" y="0"/>
                      <a:ext cx="5029200" cy="3017520"/>
                    </a:xfrm>
                    <a:prstGeom prst="rect">
                      <a:avLst/>
                    </a:prstGeom>
                  </pic:spPr>
                </pic:pic>
              </a:graphicData>
            </a:graphic>
          </wp:inline>
        </w:drawing>
      </w:r>
    </w:p>
    <w:p w14:paraId="72425CB8" w14:textId="688144C4" w:rsidR="00491FED" w:rsidRDefault="00491FED" w:rsidP="00491FED">
      <w:pPr>
        <w:jc w:val="center"/>
      </w:pPr>
      <w:r>
        <w:t xml:space="preserve">Source: </w:t>
      </w:r>
      <w:hyperlink r:id="rId10" w:history="1">
        <w:r w:rsidRPr="00491FED">
          <w:rPr>
            <w:rStyle w:val="Hyperlink"/>
          </w:rPr>
          <w:t>https://www.kaggle.com/datasets/shivamb/netflix-shows</w:t>
        </w:r>
      </w:hyperlink>
    </w:p>
    <w:p w14:paraId="71D47CB3" w14:textId="5303193B" w:rsidR="004571FE" w:rsidRPr="004571FE" w:rsidRDefault="004571FE" w:rsidP="00DD1B81">
      <w:p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 xml:space="preserve">A stacked bar plot is better for this data because it allows us to see the total number of movies and TV shows released each year, as well as the breakdown of how many of those were movies and how many were TV shows. This chart shows that the number of movies and TV shows released each year has been increasing steadily since 2000, with a slight dip </w:t>
      </w:r>
      <w:r w:rsidR="00DD1B81">
        <w:rPr>
          <w:rFonts w:asciiTheme="majorHAnsi" w:eastAsia="Times New Roman" w:hAnsiTheme="majorHAnsi" w:cstheme="majorHAnsi"/>
          <w:color w:val="000000"/>
          <w:lang w:val="en-IN" w:eastAsia="en-IN"/>
        </w:rPr>
        <w:t>starting from 2019</w:t>
      </w:r>
      <w:r w:rsidRPr="004571FE">
        <w:rPr>
          <w:rFonts w:asciiTheme="majorHAnsi" w:eastAsia="Times New Roman" w:hAnsiTheme="majorHAnsi" w:cstheme="majorHAnsi"/>
          <w:color w:val="000000"/>
          <w:lang w:val="en-IN" w:eastAsia="en-IN"/>
        </w:rPr>
        <w:t>.</w:t>
      </w:r>
    </w:p>
    <w:p w14:paraId="7FC0CAC5" w14:textId="77777777" w:rsidR="004571FE" w:rsidRPr="004571FE" w:rsidRDefault="004571FE" w:rsidP="00DD1B81">
      <w:p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A summary of this chart could be:</w:t>
      </w:r>
    </w:p>
    <w:p w14:paraId="222FEF90" w14:textId="77777777" w:rsidR="004571FE" w:rsidRPr="004571FE" w:rsidRDefault="004571FE" w:rsidP="00DD1B81">
      <w:pPr>
        <w:numPr>
          <w:ilvl w:val="0"/>
          <w:numId w:val="10"/>
        </w:num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lastRenderedPageBreak/>
        <w:t>The chart shows the number of movies and TV shows released each year from 2000 to 2020.</w:t>
      </w:r>
    </w:p>
    <w:p w14:paraId="240634DE" w14:textId="77777777" w:rsidR="004571FE" w:rsidRPr="004571FE" w:rsidRDefault="004571FE" w:rsidP="00DD1B81">
      <w:pPr>
        <w:numPr>
          <w:ilvl w:val="0"/>
          <w:numId w:val="10"/>
        </w:num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The bars are color-coded, with green representing movies and orange representing TV shows.</w:t>
      </w:r>
    </w:p>
    <w:p w14:paraId="1D26DC0D" w14:textId="543BFC69" w:rsidR="004571FE" w:rsidRPr="004571FE" w:rsidRDefault="004571FE" w:rsidP="00DD1B81">
      <w:pPr>
        <w:numPr>
          <w:ilvl w:val="0"/>
          <w:numId w:val="10"/>
        </w:num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The highest number of titles released in a year was in 201</w:t>
      </w:r>
      <w:r w:rsidR="00DD1B81">
        <w:rPr>
          <w:rFonts w:asciiTheme="majorHAnsi" w:eastAsia="Times New Roman" w:hAnsiTheme="majorHAnsi" w:cstheme="majorHAnsi"/>
          <w:color w:val="000000"/>
          <w:lang w:val="en-IN" w:eastAsia="en-IN"/>
        </w:rPr>
        <w:t>8</w:t>
      </w:r>
      <w:r w:rsidRPr="004571FE">
        <w:rPr>
          <w:rFonts w:asciiTheme="majorHAnsi" w:eastAsia="Times New Roman" w:hAnsiTheme="majorHAnsi" w:cstheme="majorHAnsi"/>
          <w:color w:val="000000"/>
          <w:lang w:val="en-IN" w:eastAsia="en-IN"/>
        </w:rPr>
        <w:t>, with over 1</w:t>
      </w:r>
      <w:r w:rsidR="00DD1B81">
        <w:rPr>
          <w:rFonts w:asciiTheme="majorHAnsi" w:eastAsia="Times New Roman" w:hAnsiTheme="majorHAnsi" w:cstheme="majorHAnsi"/>
          <w:color w:val="000000"/>
          <w:lang w:val="en-IN" w:eastAsia="en-IN"/>
        </w:rPr>
        <w:t>1</w:t>
      </w:r>
      <w:r w:rsidRPr="004571FE">
        <w:rPr>
          <w:rFonts w:asciiTheme="majorHAnsi" w:eastAsia="Times New Roman" w:hAnsiTheme="majorHAnsi" w:cstheme="majorHAnsi"/>
          <w:color w:val="000000"/>
          <w:lang w:val="en-IN" w:eastAsia="en-IN"/>
        </w:rPr>
        <w:t>00 titles.</w:t>
      </w:r>
    </w:p>
    <w:p w14:paraId="76D4A96C" w14:textId="266F68D6" w:rsidR="004571FE" w:rsidRPr="004571FE" w:rsidRDefault="004571FE" w:rsidP="00DD1B81">
      <w:pPr>
        <w:numPr>
          <w:ilvl w:val="0"/>
          <w:numId w:val="10"/>
        </w:num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 xml:space="preserve">The lowest number of titles released in a year was in 2000, with less than </w:t>
      </w:r>
      <w:r w:rsidR="00DD1B81">
        <w:rPr>
          <w:rFonts w:asciiTheme="majorHAnsi" w:eastAsia="Times New Roman" w:hAnsiTheme="majorHAnsi" w:cstheme="majorHAnsi"/>
          <w:color w:val="000000"/>
          <w:lang w:val="en-IN" w:eastAsia="en-IN"/>
        </w:rPr>
        <w:t>1</w:t>
      </w:r>
      <w:r w:rsidRPr="004571FE">
        <w:rPr>
          <w:rFonts w:asciiTheme="majorHAnsi" w:eastAsia="Times New Roman" w:hAnsiTheme="majorHAnsi" w:cstheme="majorHAnsi"/>
          <w:color w:val="000000"/>
          <w:lang w:val="en-IN" w:eastAsia="en-IN"/>
        </w:rPr>
        <w:t>00 titles.</w:t>
      </w:r>
    </w:p>
    <w:p w14:paraId="5774981B" w14:textId="23C686FE" w:rsidR="004571FE" w:rsidRDefault="004571FE" w:rsidP="00DD1B81">
      <w:pPr>
        <w:numPr>
          <w:ilvl w:val="0"/>
          <w:numId w:val="10"/>
        </w:numPr>
        <w:spacing w:before="100" w:beforeAutospacing="1" w:after="100" w:afterAutospacing="1" w:line="240" w:lineRule="auto"/>
        <w:jc w:val="both"/>
        <w:rPr>
          <w:rFonts w:asciiTheme="majorHAnsi" w:eastAsia="Times New Roman" w:hAnsiTheme="majorHAnsi" w:cstheme="majorHAnsi"/>
          <w:color w:val="000000"/>
          <w:lang w:val="en-IN" w:eastAsia="en-IN"/>
        </w:rPr>
      </w:pPr>
      <w:r w:rsidRPr="004571FE">
        <w:rPr>
          <w:rFonts w:asciiTheme="majorHAnsi" w:eastAsia="Times New Roman" w:hAnsiTheme="majorHAnsi" w:cstheme="majorHAnsi"/>
          <w:color w:val="000000"/>
          <w:lang w:val="en-IN" w:eastAsia="en-IN"/>
        </w:rPr>
        <w:t>The number of movies released each year was higher than the number of TV shows</w:t>
      </w:r>
      <w:r w:rsidR="00DD1B81">
        <w:rPr>
          <w:rFonts w:asciiTheme="majorHAnsi" w:eastAsia="Times New Roman" w:hAnsiTheme="majorHAnsi" w:cstheme="majorHAnsi"/>
          <w:color w:val="000000"/>
          <w:lang w:val="en-IN" w:eastAsia="en-IN"/>
        </w:rPr>
        <w:t xml:space="preserve"> throughout the period but tv-shows are rising rapidly since 2016.</w:t>
      </w:r>
    </w:p>
    <w:p w14:paraId="484A7B4A" w14:textId="77777777" w:rsidR="00DD1B81" w:rsidRDefault="00DD1B81" w:rsidP="00DD1B81">
      <w:pPr>
        <w:spacing w:before="100" w:beforeAutospacing="1" w:after="100" w:afterAutospacing="1" w:line="240" w:lineRule="auto"/>
        <w:jc w:val="both"/>
        <w:rPr>
          <w:rFonts w:asciiTheme="majorHAnsi" w:eastAsia="Times New Roman" w:hAnsiTheme="majorHAnsi" w:cstheme="majorHAnsi"/>
          <w:color w:val="000000"/>
          <w:lang w:val="en-IN" w:eastAsia="en-IN"/>
        </w:rPr>
      </w:pPr>
    </w:p>
    <w:p w14:paraId="078D2DCF" w14:textId="77777777" w:rsidR="00DD1B81" w:rsidRDefault="00DD1B81" w:rsidP="00DD1B81">
      <w:pPr>
        <w:spacing w:before="100" w:beforeAutospacing="1" w:after="100" w:afterAutospacing="1" w:line="240" w:lineRule="auto"/>
        <w:jc w:val="both"/>
        <w:rPr>
          <w:rFonts w:asciiTheme="majorHAnsi" w:eastAsia="Times New Roman" w:hAnsiTheme="majorHAnsi" w:cstheme="majorHAnsi"/>
          <w:color w:val="000000"/>
          <w:lang w:val="en-IN" w:eastAsia="en-IN"/>
        </w:rPr>
      </w:pPr>
    </w:p>
    <w:p w14:paraId="346F543E" w14:textId="77777777" w:rsidR="00DD1B81" w:rsidRDefault="00DD1B81" w:rsidP="00DD1B81">
      <w:pPr>
        <w:pStyle w:val="Heading2"/>
        <w:rPr>
          <w:lang w:val="en-IN" w:eastAsia="en-IN"/>
        </w:rPr>
      </w:pPr>
    </w:p>
    <w:p w14:paraId="41EB207A" w14:textId="5618F46C" w:rsidR="00DD1B81" w:rsidRPr="004571FE" w:rsidRDefault="00DD1B81" w:rsidP="00DD1B81">
      <w:pPr>
        <w:pStyle w:val="Heading2"/>
        <w:rPr>
          <w:sz w:val="22"/>
          <w:szCs w:val="22"/>
          <w:lang w:val="en-IN" w:eastAsia="en-IN"/>
        </w:rPr>
      </w:pPr>
      <w:r>
        <w:rPr>
          <w:lang w:val="en-IN" w:eastAsia="en-IN"/>
        </w:rPr>
        <w:t xml:space="preserve">Visualization-3: Smartphone usage of </w:t>
      </w:r>
      <w:r w:rsidR="00FD0824">
        <w:rPr>
          <w:lang w:val="en-IN" w:eastAsia="en-IN"/>
        </w:rPr>
        <w:t>male’s</w:t>
      </w:r>
      <w:r>
        <w:rPr>
          <w:lang w:val="en-IN" w:eastAsia="en-IN"/>
        </w:rPr>
        <w:t xml:space="preserve"> vs females between 2019 </w:t>
      </w:r>
      <w:r w:rsidR="00FD0824">
        <w:rPr>
          <w:lang w:val="en-IN" w:eastAsia="en-IN"/>
        </w:rPr>
        <w:t>and</w:t>
      </w:r>
      <w:r>
        <w:rPr>
          <w:lang w:val="en-IN" w:eastAsia="en-IN"/>
        </w:rPr>
        <w:t xml:space="preserve"> 2020</w:t>
      </w:r>
    </w:p>
    <w:p w14:paraId="2FFA891A" w14:textId="77777777" w:rsidR="004571FE" w:rsidRDefault="004571FE"/>
    <w:p w14:paraId="6CB59E4C" w14:textId="77777777" w:rsidR="00F46147" w:rsidRDefault="00000000">
      <w:r>
        <w:rPr>
          <w:noProof/>
        </w:rPr>
        <w:drawing>
          <wp:inline distT="0" distB="0" distL="0" distR="0" wp14:anchorId="1360103C" wp14:editId="7C69ECD3">
            <wp:extent cx="5417820" cy="2514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der_pie_charts.png"/>
                    <pic:cNvPicPr/>
                  </pic:nvPicPr>
                  <pic:blipFill>
                    <a:blip r:embed="rId11"/>
                    <a:stretch>
                      <a:fillRect/>
                    </a:stretch>
                  </pic:blipFill>
                  <pic:spPr>
                    <a:xfrm>
                      <a:off x="0" y="0"/>
                      <a:ext cx="5417820" cy="2514600"/>
                    </a:xfrm>
                    <a:prstGeom prst="rect">
                      <a:avLst/>
                    </a:prstGeom>
                  </pic:spPr>
                </pic:pic>
              </a:graphicData>
            </a:graphic>
          </wp:inline>
        </w:drawing>
      </w:r>
    </w:p>
    <w:p w14:paraId="76F22C23" w14:textId="1EED0FBE" w:rsidR="00491FED" w:rsidRDefault="00491FED" w:rsidP="00B44B3D">
      <w:pPr>
        <w:jc w:val="center"/>
      </w:pPr>
      <w:r>
        <w:t xml:space="preserve">Source: </w:t>
      </w:r>
      <w:hyperlink r:id="rId12" w:anchor="app1-informatics-09-00098" w:history="1">
        <w:r w:rsidR="00B44B3D" w:rsidRPr="00B44B3D">
          <w:rPr>
            <w:rStyle w:val="Hyperlink"/>
          </w:rPr>
          <w:t>https://www.mdpi.com/2227-9709/9/4/98#app1-informatics-09-00098</w:t>
        </w:r>
      </w:hyperlink>
    </w:p>
    <w:p w14:paraId="19B1D08A" w14:textId="015A97C5" w:rsidR="00E810E9" w:rsidRPr="00E810E9" w:rsidRDefault="00E810E9" w:rsidP="00E810E9">
      <w:pPr>
        <w:spacing w:before="100" w:beforeAutospacing="1" w:after="100" w:afterAutospacing="1" w:line="240" w:lineRule="auto"/>
        <w:jc w:val="both"/>
        <w:rPr>
          <w:rFonts w:asciiTheme="majorHAnsi" w:eastAsia="Times New Roman" w:hAnsiTheme="majorHAnsi" w:cstheme="majorHAnsi"/>
          <w:color w:val="000000"/>
          <w:lang w:val="en-IN" w:eastAsia="en-IN"/>
        </w:rPr>
      </w:pPr>
      <w:r w:rsidRPr="00E810E9">
        <w:rPr>
          <w:rFonts w:asciiTheme="majorHAnsi" w:eastAsia="Times New Roman" w:hAnsiTheme="majorHAnsi" w:cstheme="majorHAnsi"/>
          <w:color w:val="000000"/>
          <w:lang w:val="en-IN" w:eastAsia="en-IN"/>
        </w:rPr>
        <w:t>The Pie chart is a good way to represent percentages of a whole. The plot shows the percentage of smartphone usage by males and females between 2019 and 2020.</w:t>
      </w:r>
    </w:p>
    <w:p w14:paraId="079FF2C1" w14:textId="11BC719A" w:rsidR="00E810E9" w:rsidRPr="00E810E9" w:rsidRDefault="00E810E9" w:rsidP="00E810E9">
      <w:pPr>
        <w:spacing w:before="100" w:beforeAutospacing="1" w:after="100" w:afterAutospacing="1" w:line="240" w:lineRule="auto"/>
        <w:jc w:val="both"/>
        <w:rPr>
          <w:rFonts w:asciiTheme="majorHAnsi" w:eastAsia="Times New Roman" w:hAnsiTheme="majorHAnsi" w:cstheme="majorHAnsi"/>
          <w:color w:val="000000"/>
          <w:lang w:val="en-IN" w:eastAsia="en-IN"/>
        </w:rPr>
      </w:pPr>
      <w:r w:rsidRPr="00E810E9">
        <w:rPr>
          <w:rFonts w:asciiTheme="majorHAnsi" w:eastAsia="Times New Roman" w:hAnsiTheme="majorHAnsi" w:cstheme="majorHAnsi"/>
          <w:color w:val="000000"/>
          <w:lang w:val="en-IN" w:eastAsia="en-IN"/>
        </w:rPr>
        <w:t xml:space="preserve">The chart shows that in 2019, females use smartphones slightly more than males, with 51.3% and 48.7% respectively. Similarly, females use smartphones significantly more than males, with 60.1% and 39.9% respectively. The chart reveals that females spend more time on smartphones then their counterparts in both the years. </w:t>
      </w:r>
    </w:p>
    <w:p w14:paraId="3C5FFA7F" w14:textId="77777777" w:rsidR="00DD1B81" w:rsidRDefault="00DD1B81"/>
    <w:sectPr w:rsidR="00DD1B8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50569DD"/>
    <w:multiLevelType w:val="multilevel"/>
    <w:tmpl w:val="1D50E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424D10"/>
    <w:multiLevelType w:val="multilevel"/>
    <w:tmpl w:val="6CD8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01122C"/>
    <w:multiLevelType w:val="multilevel"/>
    <w:tmpl w:val="A6082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9165849">
    <w:abstractNumId w:val="8"/>
  </w:num>
  <w:num w:numId="2" w16cid:durableId="44381630">
    <w:abstractNumId w:val="6"/>
  </w:num>
  <w:num w:numId="3" w16cid:durableId="1818525237">
    <w:abstractNumId w:val="5"/>
  </w:num>
  <w:num w:numId="4" w16cid:durableId="273438068">
    <w:abstractNumId w:val="4"/>
  </w:num>
  <w:num w:numId="5" w16cid:durableId="1623878053">
    <w:abstractNumId w:val="7"/>
  </w:num>
  <w:num w:numId="6" w16cid:durableId="1034574941">
    <w:abstractNumId w:val="3"/>
  </w:num>
  <w:num w:numId="7" w16cid:durableId="1125460967">
    <w:abstractNumId w:val="2"/>
  </w:num>
  <w:num w:numId="8" w16cid:durableId="1872642118">
    <w:abstractNumId w:val="1"/>
  </w:num>
  <w:num w:numId="9" w16cid:durableId="533857578">
    <w:abstractNumId w:val="0"/>
  </w:num>
  <w:num w:numId="10" w16cid:durableId="860360880">
    <w:abstractNumId w:val="10"/>
  </w:num>
  <w:num w:numId="11" w16cid:durableId="1518157608">
    <w:abstractNumId w:val="11"/>
  </w:num>
  <w:num w:numId="12" w16cid:durableId="137156620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0398"/>
    <w:rsid w:val="004571FE"/>
    <w:rsid w:val="00491FED"/>
    <w:rsid w:val="007335FF"/>
    <w:rsid w:val="00773CE8"/>
    <w:rsid w:val="007B2462"/>
    <w:rsid w:val="00AA1D8D"/>
    <w:rsid w:val="00B44B3D"/>
    <w:rsid w:val="00B47730"/>
    <w:rsid w:val="00CB0664"/>
    <w:rsid w:val="00DD1B81"/>
    <w:rsid w:val="00E810E9"/>
    <w:rsid w:val="00EB3B29"/>
    <w:rsid w:val="00F46147"/>
    <w:rsid w:val="00FC693F"/>
    <w:rsid w:val="00FD08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556B2"/>
  <w14:defaultImageDpi w14:val="300"/>
  <w15:docId w15:val="{10F142B6-0152-4C18-82F5-9471C7D06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4571F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4571FE"/>
    <w:rPr>
      <w:color w:val="0000FF"/>
      <w:u w:val="single"/>
    </w:rPr>
  </w:style>
  <w:style w:type="character" w:styleId="UnresolvedMention">
    <w:name w:val="Unresolved Mention"/>
    <w:basedOn w:val="DefaultParagraphFont"/>
    <w:uiPriority w:val="99"/>
    <w:semiHidden/>
    <w:unhideWhenUsed/>
    <w:rsid w:val="00491F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85423">
      <w:bodyDiv w:val="1"/>
      <w:marLeft w:val="0"/>
      <w:marRight w:val="0"/>
      <w:marTop w:val="0"/>
      <w:marBottom w:val="0"/>
      <w:divBdr>
        <w:top w:val="none" w:sz="0" w:space="0" w:color="auto"/>
        <w:left w:val="none" w:sz="0" w:space="0" w:color="auto"/>
        <w:bottom w:val="none" w:sz="0" w:space="0" w:color="auto"/>
        <w:right w:val="none" w:sz="0" w:space="0" w:color="auto"/>
      </w:divBdr>
      <w:divsChild>
        <w:div w:id="575408426">
          <w:marLeft w:val="0"/>
          <w:marRight w:val="0"/>
          <w:marTop w:val="0"/>
          <w:marBottom w:val="0"/>
          <w:divBdr>
            <w:top w:val="none" w:sz="0" w:space="0" w:color="auto"/>
            <w:left w:val="none" w:sz="0" w:space="0" w:color="auto"/>
            <w:bottom w:val="none" w:sz="0" w:space="0" w:color="auto"/>
            <w:right w:val="none" w:sz="0" w:space="0" w:color="auto"/>
          </w:divBdr>
          <w:divsChild>
            <w:div w:id="739836729">
              <w:marLeft w:val="0"/>
              <w:marRight w:val="0"/>
              <w:marTop w:val="0"/>
              <w:marBottom w:val="0"/>
              <w:divBdr>
                <w:top w:val="none" w:sz="0" w:space="0" w:color="auto"/>
                <w:left w:val="none" w:sz="0" w:space="0" w:color="auto"/>
                <w:bottom w:val="none" w:sz="0" w:space="0" w:color="auto"/>
                <w:right w:val="none" w:sz="0" w:space="0" w:color="auto"/>
              </w:divBdr>
              <w:divsChild>
                <w:div w:id="119800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404060">
      <w:bodyDiv w:val="1"/>
      <w:marLeft w:val="0"/>
      <w:marRight w:val="0"/>
      <w:marTop w:val="0"/>
      <w:marBottom w:val="0"/>
      <w:divBdr>
        <w:top w:val="none" w:sz="0" w:space="0" w:color="auto"/>
        <w:left w:val="none" w:sz="0" w:space="0" w:color="auto"/>
        <w:bottom w:val="none" w:sz="0" w:space="0" w:color="auto"/>
        <w:right w:val="none" w:sz="0" w:space="0" w:color="auto"/>
      </w:divBdr>
      <w:divsChild>
        <w:div w:id="1381855074">
          <w:marLeft w:val="0"/>
          <w:marRight w:val="0"/>
          <w:marTop w:val="0"/>
          <w:marBottom w:val="0"/>
          <w:divBdr>
            <w:top w:val="none" w:sz="0" w:space="0" w:color="auto"/>
            <w:left w:val="none" w:sz="0" w:space="0" w:color="auto"/>
            <w:bottom w:val="none" w:sz="0" w:space="0" w:color="auto"/>
            <w:right w:val="none" w:sz="0" w:space="0" w:color="auto"/>
          </w:divBdr>
          <w:divsChild>
            <w:div w:id="2039693068">
              <w:marLeft w:val="0"/>
              <w:marRight w:val="0"/>
              <w:marTop w:val="0"/>
              <w:marBottom w:val="0"/>
              <w:divBdr>
                <w:top w:val="none" w:sz="0" w:space="0" w:color="auto"/>
                <w:left w:val="none" w:sz="0" w:space="0" w:color="auto"/>
                <w:bottom w:val="none" w:sz="0" w:space="0" w:color="auto"/>
                <w:right w:val="none" w:sz="0" w:space="0" w:color="auto"/>
              </w:divBdr>
              <w:divsChild>
                <w:div w:id="188987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586589">
      <w:bodyDiv w:val="1"/>
      <w:marLeft w:val="0"/>
      <w:marRight w:val="0"/>
      <w:marTop w:val="0"/>
      <w:marBottom w:val="0"/>
      <w:divBdr>
        <w:top w:val="none" w:sz="0" w:space="0" w:color="auto"/>
        <w:left w:val="none" w:sz="0" w:space="0" w:color="auto"/>
        <w:bottom w:val="none" w:sz="0" w:space="0" w:color="auto"/>
        <w:right w:val="none" w:sz="0" w:space="0" w:color="auto"/>
      </w:divBdr>
      <w:divsChild>
        <w:div w:id="1994331530">
          <w:marLeft w:val="0"/>
          <w:marRight w:val="0"/>
          <w:marTop w:val="0"/>
          <w:marBottom w:val="0"/>
          <w:divBdr>
            <w:top w:val="none" w:sz="0" w:space="0" w:color="auto"/>
            <w:left w:val="none" w:sz="0" w:space="0" w:color="auto"/>
            <w:bottom w:val="none" w:sz="0" w:space="0" w:color="auto"/>
            <w:right w:val="none" w:sz="0" w:space="0" w:color="auto"/>
          </w:divBdr>
          <w:divsChild>
            <w:div w:id="1263025937">
              <w:marLeft w:val="0"/>
              <w:marRight w:val="0"/>
              <w:marTop w:val="0"/>
              <w:marBottom w:val="0"/>
              <w:divBdr>
                <w:top w:val="none" w:sz="0" w:space="0" w:color="auto"/>
                <w:left w:val="none" w:sz="0" w:space="0" w:color="auto"/>
                <w:bottom w:val="none" w:sz="0" w:space="0" w:color="auto"/>
                <w:right w:val="none" w:sz="0" w:space="0" w:color="auto"/>
              </w:divBdr>
              <w:divsChild>
                <w:div w:id="6534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meteo.com/en/docs/historical-weather-api"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s://www.mdpi.com/2227-9709/9/4/9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vineeth7858/Visualisation-Assignment-1"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www.kaggle.com/datasets/shivamb/netflix-show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3</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Sai Krishna</cp:lastModifiedBy>
  <cp:revision>6</cp:revision>
  <dcterms:created xsi:type="dcterms:W3CDTF">2013-12-23T23:15:00Z</dcterms:created>
  <dcterms:modified xsi:type="dcterms:W3CDTF">2023-11-10T16:45:00Z</dcterms:modified>
  <cp:category/>
</cp:coreProperties>
</file>