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F1AC" w14:textId="77777777" w:rsidR="00300BDD" w:rsidRPr="00DB12DA" w:rsidRDefault="00300BDD" w:rsidP="00D47093">
      <w:pPr>
        <w:spacing w:line="240" w:lineRule="auto"/>
        <w:rPr>
          <w:szCs w:val="24"/>
        </w:rPr>
      </w:pPr>
    </w:p>
    <w:p w14:paraId="020FF80E" w14:textId="77777777" w:rsidR="00301C9A" w:rsidRPr="00DB12DA" w:rsidRDefault="00301C9A" w:rsidP="00D47093">
      <w:pPr>
        <w:spacing w:line="240" w:lineRule="auto"/>
        <w:jc w:val="center"/>
        <w:rPr>
          <w:szCs w:val="24"/>
        </w:rPr>
      </w:pPr>
    </w:p>
    <w:p w14:paraId="1199C939" w14:textId="77777777" w:rsidR="00D572B2" w:rsidRPr="00DB12DA" w:rsidRDefault="00D572B2" w:rsidP="00D47093">
      <w:pPr>
        <w:spacing w:line="240" w:lineRule="auto"/>
        <w:rPr>
          <w:szCs w:val="24"/>
        </w:rPr>
      </w:pPr>
    </w:p>
    <w:p w14:paraId="03CAE451" w14:textId="77777777" w:rsidR="00233185" w:rsidRPr="00233185" w:rsidRDefault="00233185" w:rsidP="00D47093">
      <w:pPr>
        <w:spacing w:line="240" w:lineRule="auto"/>
        <w:contextualSpacing/>
        <w:jc w:val="center"/>
        <w:rPr>
          <w:b/>
          <w:bCs/>
          <w:szCs w:val="24"/>
        </w:rPr>
      </w:pPr>
      <w:r w:rsidRPr="00233185">
        <w:rPr>
          <w:b/>
        </w:rPr>
        <w:t>Bullying, Cyberbullying, Anxiety, and Depression in a Sample of Youth during the Coronavirus Pandemic</w:t>
      </w:r>
      <w:r>
        <w:rPr>
          <w:b/>
        </w:rPr>
        <w:t xml:space="preserve"> by Elizabeth Englander</w:t>
      </w:r>
    </w:p>
    <w:p w14:paraId="719EE842" w14:textId="77777777" w:rsidR="00D47093" w:rsidRPr="00842A8D" w:rsidRDefault="00D47093" w:rsidP="00D47093">
      <w:pPr>
        <w:spacing w:line="240" w:lineRule="auto"/>
        <w:contextualSpacing/>
        <w:jc w:val="center"/>
        <w:rPr>
          <w:b/>
          <w:bCs/>
          <w:szCs w:val="24"/>
        </w:rPr>
      </w:pPr>
    </w:p>
    <w:p w14:paraId="78412788" w14:textId="77777777" w:rsidR="00D47093" w:rsidRPr="00DB12DA" w:rsidRDefault="00D47093" w:rsidP="00D47093">
      <w:pPr>
        <w:spacing w:line="240" w:lineRule="auto"/>
        <w:contextualSpacing/>
        <w:jc w:val="center"/>
        <w:rPr>
          <w:szCs w:val="24"/>
        </w:rPr>
      </w:pPr>
      <w:r>
        <w:rPr>
          <w:szCs w:val="24"/>
        </w:rPr>
        <w:t>VINEETHA GALI</w:t>
      </w:r>
    </w:p>
    <w:p w14:paraId="76967A79" w14:textId="77777777" w:rsidR="00D47093" w:rsidRDefault="00D47093" w:rsidP="00D47093">
      <w:pPr>
        <w:spacing w:line="240" w:lineRule="auto"/>
        <w:contextualSpacing/>
        <w:jc w:val="center"/>
        <w:rPr>
          <w:szCs w:val="24"/>
        </w:rPr>
      </w:pPr>
      <w:r>
        <w:rPr>
          <w:szCs w:val="24"/>
        </w:rPr>
        <w:t>New England College</w:t>
      </w:r>
    </w:p>
    <w:p w14:paraId="05E56DB8" w14:textId="77777777" w:rsidR="00D47093" w:rsidRPr="00DB12DA" w:rsidRDefault="00D47093" w:rsidP="00D47093">
      <w:pPr>
        <w:spacing w:line="240" w:lineRule="auto"/>
        <w:contextualSpacing/>
        <w:jc w:val="center"/>
        <w:rPr>
          <w:szCs w:val="24"/>
        </w:rPr>
      </w:pPr>
      <w:r>
        <w:rPr>
          <w:szCs w:val="24"/>
        </w:rPr>
        <w:t>Graduate &amp; Prof Skills Development- 202207-CRN140</w:t>
      </w:r>
    </w:p>
    <w:p w14:paraId="4DAEE5C3" w14:textId="77777777" w:rsidR="00D47093" w:rsidRPr="00DB12DA" w:rsidRDefault="00D47093" w:rsidP="00D47093">
      <w:pPr>
        <w:spacing w:line="240" w:lineRule="auto"/>
        <w:contextualSpacing/>
        <w:jc w:val="center"/>
        <w:rPr>
          <w:szCs w:val="24"/>
        </w:rPr>
      </w:pPr>
      <w:r>
        <w:rPr>
          <w:szCs w:val="24"/>
        </w:rPr>
        <w:t>Dr. Pollak</w:t>
      </w:r>
      <w:bookmarkStart w:id="0" w:name="_GoBack"/>
      <w:bookmarkEnd w:id="0"/>
    </w:p>
    <w:p w14:paraId="49B15357" w14:textId="77777777" w:rsidR="00D47093" w:rsidRPr="00DB12DA" w:rsidRDefault="00D47093" w:rsidP="00D47093">
      <w:pPr>
        <w:spacing w:line="240" w:lineRule="auto"/>
        <w:contextualSpacing/>
        <w:jc w:val="center"/>
        <w:rPr>
          <w:szCs w:val="24"/>
        </w:rPr>
      </w:pPr>
      <w:r>
        <w:rPr>
          <w:szCs w:val="24"/>
        </w:rPr>
        <w:t>July 22</w:t>
      </w:r>
      <w:r w:rsidRPr="000F647A">
        <w:rPr>
          <w:szCs w:val="24"/>
          <w:vertAlign w:val="superscript"/>
        </w:rPr>
        <w:t>nd</w:t>
      </w:r>
      <w:r>
        <w:rPr>
          <w:szCs w:val="24"/>
        </w:rPr>
        <w:t>, 2022</w:t>
      </w:r>
    </w:p>
    <w:p w14:paraId="6A818847" w14:textId="77777777" w:rsidR="000105C2" w:rsidRPr="00DB12DA" w:rsidRDefault="000105C2" w:rsidP="00D47093">
      <w:pPr>
        <w:spacing w:line="240" w:lineRule="auto"/>
        <w:contextualSpacing/>
        <w:jc w:val="center"/>
        <w:rPr>
          <w:szCs w:val="24"/>
        </w:rPr>
      </w:pPr>
    </w:p>
    <w:p w14:paraId="0655E8EF" w14:textId="77777777" w:rsidR="000105C2" w:rsidRPr="00DB12DA" w:rsidRDefault="000105C2" w:rsidP="00D47093">
      <w:pPr>
        <w:spacing w:line="240" w:lineRule="auto"/>
        <w:contextualSpacing/>
        <w:jc w:val="center"/>
        <w:rPr>
          <w:szCs w:val="24"/>
        </w:rPr>
      </w:pPr>
    </w:p>
    <w:p w14:paraId="28D5C3D6" w14:textId="77777777" w:rsidR="000105C2" w:rsidRPr="00DB12DA" w:rsidRDefault="000105C2" w:rsidP="00D47093">
      <w:pPr>
        <w:spacing w:line="240" w:lineRule="auto"/>
        <w:contextualSpacing/>
        <w:jc w:val="center"/>
        <w:rPr>
          <w:szCs w:val="24"/>
        </w:rPr>
      </w:pPr>
    </w:p>
    <w:p w14:paraId="2BC6A643" w14:textId="77777777" w:rsidR="000105C2" w:rsidRPr="00DB12DA" w:rsidRDefault="000105C2" w:rsidP="00D47093">
      <w:pPr>
        <w:spacing w:line="240" w:lineRule="auto"/>
        <w:contextualSpacing/>
        <w:jc w:val="center"/>
        <w:rPr>
          <w:szCs w:val="24"/>
        </w:rPr>
      </w:pPr>
    </w:p>
    <w:p w14:paraId="7EE510AF" w14:textId="77777777" w:rsidR="000105C2" w:rsidRPr="00DB12DA" w:rsidRDefault="000105C2" w:rsidP="00D47093">
      <w:pPr>
        <w:spacing w:line="240" w:lineRule="auto"/>
        <w:contextualSpacing/>
        <w:jc w:val="center"/>
        <w:rPr>
          <w:szCs w:val="24"/>
        </w:rPr>
      </w:pPr>
    </w:p>
    <w:p w14:paraId="34BDFA31" w14:textId="77777777" w:rsidR="000105C2" w:rsidRPr="00DB12DA" w:rsidRDefault="000105C2" w:rsidP="00D47093">
      <w:pPr>
        <w:spacing w:line="240" w:lineRule="auto"/>
        <w:contextualSpacing/>
        <w:jc w:val="center"/>
        <w:rPr>
          <w:szCs w:val="24"/>
        </w:rPr>
      </w:pPr>
    </w:p>
    <w:p w14:paraId="773403F0" w14:textId="77777777" w:rsidR="000105C2" w:rsidRPr="00DB12DA" w:rsidRDefault="000105C2" w:rsidP="00D47093">
      <w:pPr>
        <w:spacing w:line="240" w:lineRule="auto"/>
        <w:contextualSpacing/>
        <w:jc w:val="center"/>
        <w:rPr>
          <w:szCs w:val="24"/>
        </w:rPr>
      </w:pPr>
    </w:p>
    <w:p w14:paraId="2187FBBC" w14:textId="77777777" w:rsidR="000105C2" w:rsidRPr="00DB12DA" w:rsidRDefault="000105C2" w:rsidP="00D47093">
      <w:pPr>
        <w:spacing w:line="240" w:lineRule="auto"/>
        <w:contextualSpacing/>
        <w:jc w:val="center"/>
        <w:rPr>
          <w:szCs w:val="24"/>
        </w:rPr>
      </w:pPr>
    </w:p>
    <w:p w14:paraId="78D12459" w14:textId="77777777" w:rsidR="000105C2" w:rsidRPr="00DB12DA" w:rsidRDefault="000105C2" w:rsidP="00D47093">
      <w:pPr>
        <w:spacing w:line="240" w:lineRule="auto"/>
        <w:contextualSpacing/>
        <w:jc w:val="center"/>
        <w:rPr>
          <w:szCs w:val="24"/>
        </w:rPr>
      </w:pPr>
    </w:p>
    <w:p w14:paraId="7CD274FE" w14:textId="77777777" w:rsidR="000105C2" w:rsidRPr="00DB12DA" w:rsidRDefault="000105C2" w:rsidP="00D47093">
      <w:pPr>
        <w:spacing w:line="240" w:lineRule="auto"/>
        <w:contextualSpacing/>
        <w:jc w:val="center"/>
        <w:rPr>
          <w:szCs w:val="24"/>
        </w:rPr>
      </w:pPr>
    </w:p>
    <w:p w14:paraId="4C36C931" w14:textId="3FB1549A" w:rsidR="00E860E7" w:rsidRPr="00DB12DA" w:rsidRDefault="00E860E7" w:rsidP="00D47093">
      <w:pPr>
        <w:spacing w:line="240" w:lineRule="auto"/>
        <w:contextualSpacing/>
        <w:rPr>
          <w:szCs w:val="24"/>
        </w:rPr>
      </w:pPr>
      <w:r w:rsidRPr="00DB12DA">
        <w:rPr>
          <w:szCs w:val="24"/>
        </w:rPr>
        <w:br w:type="page"/>
      </w:r>
    </w:p>
    <w:p w14:paraId="68B2ED76" w14:textId="622B6923" w:rsidR="00CF25ED" w:rsidRDefault="00233185" w:rsidP="00D47093">
      <w:pPr>
        <w:spacing w:line="240" w:lineRule="auto"/>
        <w:contextualSpacing/>
        <w:jc w:val="center"/>
        <w:rPr>
          <w:b/>
        </w:rPr>
      </w:pPr>
      <w:r w:rsidRPr="00233185">
        <w:rPr>
          <w:b/>
        </w:rPr>
        <w:lastRenderedPageBreak/>
        <w:t>Bullying, Cyberbullying, Anxiety, and Depression in a Sample of Youth during the Coronavirus Pandemic</w:t>
      </w:r>
      <w:r>
        <w:rPr>
          <w:b/>
        </w:rPr>
        <w:t xml:space="preserve"> by Elizabeth Englander</w:t>
      </w:r>
    </w:p>
    <w:p w14:paraId="060715A9" w14:textId="2C4A8F62" w:rsidR="00233185" w:rsidRDefault="004606D0" w:rsidP="00D47093">
      <w:pPr>
        <w:spacing w:line="240" w:lineRule="auto"/>
        <w:ind w:firstLine="720"/>
        <w:contextualSpacing/>
        <w:rPr>
          <w:bCs/>
          <w:szCs w:val="24"/>
        </w:rPr>
      </w:pPr>
      <w:r w:rsidRPr="004606D0">
        <w:rPr>
          <w:bCs/>
          <w:szCs w:val="24"/>
        </w:rPr>
        <w:t>This research publication examines how the coronavirus pandemic and its effects on children and teenagers' mental and emotional health, including social isolation and loneliness, loss of educational interactions, excessive screen usage, and economic hardship. The scant research that has been conducted actively with young people to evaluate emotional and social aspects during the disease outbreak and in its direct aftereffects has been presented in this article.</w:t>
      </w:r>
      <w:r>
        <w:rPr>
          <w:bCs/>
          <w:szCs w:val="24"/>
        </w:rPr>
        <w:t xml:space="preserve"> </w:t>
      </w:r>
      <w:r w:rsidRPr="004606D0">
        <w:rPr>
          <w:bCs/>
          <w:szCs w:val="24"/>
        </w:rPr>
        <w:t>The most considerable contributors of stress, according to many subjects who revealed them in this paper, were social exclusion, lost educational possibilities, and loss of employment. There were pandemic-related causes of stress in the research, such as substantial morbidity and mortality, but they were not the main cause of depression.</w:t>
      </w:r>
    </w:p>
    <w:p w14:paraId="436B7BFE" w14:textId="7EF2561A" w:rsidR="004606D0" w:rsidRPr="00233185" w:rsidRDefault="004606D0" w:rsidP="00D47093">
      <w:pPr>
        <w:spacing w:line="240" w:lineRule="auto"/>
        <w:ind w:firstLine="720"/>
        <w:contextualSpacing/>
        <w:rPr>
          <w:bCs/>
          <w:szCs w:val="24"/>
        </w:rPr>
      </w:pPr>
      <w:r w:rsidRPr="004606D0">
        <w:rPr>
          <w:bCs/>
          <w:szCs w:val="24"/>
        </w:rPr>
        <w:t>This study found that females and LGBTQ participants were more susceptible to both online bullying and depression or anxiety, demonstrating that participants' levels of resilience differed. LGBTQ people are more susceptible, according to other pandemic studies. These children experience a higher level of cyberbullying, according to a Canadian study that has not yet been published.</w:t>
      </w:r>
      <w:r>
        <w:rPr>
          <w:bCs/>
          <w:szCs w:val="24"/>
        </w:rPr>
        <w:t xml:space="preserve"> </w:t>
      </w:r>
      <w:r w:rsidRPr="004606D0">
        <w:rPr>
          <w:bCs/>
          <w:szCs w:val="24"/>
        </w:rPr>
        <w:t>Due to a potential decline in interpersonal skills over the previous years, social issues involving children, like harassment and cyberbullying, may require special consideration.</w:t>
      </w:r>
      <w:r w:rsidR="00A673CF">
        <w:rPr>
          <w:bCs/>
          <w:szCs w:val="24"/>
        </w:rPr>
        <w:t xml:space="preserve"> </w:t>
      </w:r>
      <w:r w:rsidR="00A673CF" w:rsidRPr="00A673CF">
        <w:rPr>
          <w:bCs/>
          <w:szCs w:val="24"/>
        </w:rPr>
        <w:t>By comparing increment in harassment, fighting, cybersex, online bullying, and depression or anxiety to rises in these other societal issues, the present research adds to the body of publications on this discussion.</w:t>
      </w:r>
    </w:p>
    <w:p w14:paraId="2C62ADD7" w14:textId="00745D6C" w:rsidR="000764B7" w:rsidRPr="00842A8D" w:rsidRDefault="000764B7" w:rsidP="00D47093">
      <w:pPr>
        <w:spacing w:line="240" w:lineRule="auto"/>
        <w:ind w:firstLine="720"/>
        <w:contextualSpacing/>
        <w:rPr>
          <w:bCs/>
          <w:szCs w:val="24"/>
        </w:rPr>
      </w:pPr>
    </w:p>
    <w:p w14:paraId="3BAF568B" w14:textId="77777777" w:rsidR="00F32069" w:rsidRPr="00DB12DA" w:rsidRDefault="00F32069" w:rsidP="00D47093">
      <w:pPr>
        <w:spacing w:line="240" w:lineRule="auto"/>
        <w:contextualSpacing/>
        <w:rPr>
          <w:b/>
          <w:bCs/>
          <w:szCs w:val="24"/>
        </w:rPr>
      </w:pPr>
    </w:p>
    <w:p w14:paraId="0D9D22A0" w14:textId="77777777" w:rsidR="00301C9A" w:rsidRPr="00DB12DA" w:rsidRDefault="00F90936" w:rsidP="00D47093">
      <w:pPr>
        <w:spacing w:line="240" w:lineRule="auto"/>
        <w:jc w:val="center"/>
        <w:rPr>
          <w:b/>
          <w:bCs/>
          <w:szCs w:val="24"/>
        </w:rPr>
      </w:pPr>
      <w:r w:rsidRPr="00DB12DA">
        <w:rPr>
          <w:szCs w:val="24"/>
        </w:rPr>
        <w:br w:type="page"/>
      </w:r>
      <w:r w:rsidR="00301C9A" w:rsidRPr="00DB12DA">
        <w:rPr>
          <w:b/>
          <w:bCs/>
          <w:szCs w:val="24"/>
        </w:rPr>
        <w:lastRenderedPageBreak/>
        <w:t>References</w:t>
      </w:r>
    </w:p>
    <w:p w14:paraId="6C02B453" w14:textId="5AEF2FA7" w:rsidR="00B659F9" w:rsidRPr="00A673CF" w:rsidRDefault="00A673CF" w:rsidP="00D47093">
      <w:pPr>
        <w:spacing w:line="240" w:lineRule="auto"/>
        <w:ind w:left="720" w:hanging="720"/>
        <w:contextualSpacing/>
        <w:rPr>
          <w:szCs w:val="24"/>
        </w:rPr>
      </w:pPr>
      <w:r w:rsidRPr="00A673CF">
        <w:rPr>
          <w:szCs w:val="24"/>
          <w:shd w:val="clear" w:color="auto" w:fill="FFFFFF"/>
        </w:rPr>
        <w:t>Englander, E. (2021). Bullying, cyberbullying, anxiety, and depression in a sample of youth during the coronavirus pandemic. </w:t>
      </w:r>
      <w:r w:rsidRPr="00A673CF">
        <w:rPr>
          <w:i/>
          <w:iCs/>
          <w:szCs w:val="24"/>
          <w:shd w:val="clear" w:color="auto" w:fill="FFFFFF"/>
        </w:rPr>
        <w:t>Pediatric reports</w:t>
      </w:r>
      <w:r w:rsidRPr="00A673CF">
        <w:rPr>
          <w:szCs w:val="24"/>
          <w:shd w:val="clear" w:color="auto" w:fill="FFFFFF"/>
        </w:rPr>
        <w:t>, </w:t>
      </w:r>
      <w:r w:rsidRPr="00A673CF">
        <w:rPr>
          <w:i/>
          <w:iCs/>
          <w:szCs w:val="24"/>
          <w:shd w:val="clear" w:color="auto" w:fill="FFFFFF"/>
        </w:rPr>
        <w:t>13</w:t>
      </w:r>
      <w:r w:rsidRPr="00A673CF">
        <w:rPr>
          <w:szCs w:val="24"/>
          <w:shd w:val="clear" w:color="auto" w:fill="FFFFFF"/>
        </w:rPr>
        <w:t>(3), 546-551.</w:t>
      </w:r>
    </w:p>
    <w:p w14:paraId="3ECCB57C" w14:textId="77777777" w:rsidR="00B659F9" w:rsidRPr="00DB12DA" w:rsidRDefault="00B659F9" w:rsidP="00D47093">
      <w:pPr>
        <w:spacing w:line="240" w:lineRule="auto"/>
        <w:ind w:left="720"/>
        <w:rPr>
          <w:szCs w:val="24"/>
        </w:rPr>
      </w:pPr>
    </w:p>
    <w:p w14:paraId="4E5B2E16" w14:textId="77777777" w:rsidR="00B659F9" w:rsidRPr="00DB12DA" w:rsidRDefault="00B659F9" w:rsidP="00D47093">
      <w:pPr>
        <w:spacing w:line="240" w:lineRule="auto"/>
        <w:ind w:left="720"/>
        <w:rPr>
          <w:szCs w:val="24"/>
        </w:rPr>
      </w:pPr>
    </w:p>
    <w:sectPr w:rsidR="00B659F9" w:rsidRPr="00DB12DA" w:rsidSect="004840C8">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7B4BA" w14:textId="77777777" w:rsidR="00D878C7" w:rsidRDefault="00D878C7" w:rsidP="00301C9A">
      <w:pPr>
        <w:spacing w:line="240" w:lineRule="auto"/>
      </w:pPr>
      <w:r>
        <w:separator/>
      </w:r>
    </w:p>
  </w:endnote>
  <w:endnote w:type="continuationSeparator" w:id="0">
    <w:p w14:paraId="77BA7A40" w14:textId="77777777" w:rsidR="00D878C7" w:rsidRDefault="00D878C7" w:rsidP="00301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6AABA" w14:textId="77777777" w:rsidR="00D878C7" w:rsidRDefault="00D878C7" w:rsidP="00301C9A">
      <w:pPr>
        <w:spacing w:line="240" w:lineRule="auto"/>
      </w:pPr>
      <w:r>
        <w:separator/>
      </w:r>
    </w:p>
  </w:footnote>
  <w:footnote w:type="continuationSeparator" w:id="0">
    <w:p w14:paraId="13480C14" w14:textId="77777777" w:rsidR="00D878C7" w:rsidRDefault="00D878C7" w:rsidP="00301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555638"/>
      <w:docPartObj>
        <w:docPartGallery w:val="Page Numbers (Top of Page)"/>
        <w:docPartUnique/>
      </w:docPartObj>
    </w:sdtPr>
    <w:sdtEndPr>
      <w:rPr>
        <w:noProof/>
      </w:rPr>
    </w:sdtEndPr>
    <w:sdtContent>
      <w:p w14:paraId="5D3007CA" w14:textId="0AB4BCC7" w:rsidR="00305C5F" w:rsidRDefault="00305C5F">
        <w:pPr>
          <w:pStyle w:val="Header"/>
          <w:jc w:val="right"/>
        </w:pPr>
        <w:r>
          <w:fldChar w:fldCharType="begin"/>
        </w:r>
        <w:r>
          <w:instrText xml:space="preserve"> PAGE   \* MERGEFORMAT </w:instrText>
        </w:r>
        <w:r>
          <w:fldChar w:fldCharType="separate"/>
        </w:r>
        <w:r w:rsidR="00D47093">
          <w:rPr>
            <w:noProof/>
          </w:rPr>
          <w:t>1</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C9A"/>
    <w:rsid w:val="000016AF"/>
    <w:rsid w:val="000105C2"/>
    <w:rsid w:val="00011112"/>
    <w:rsid w:val="00012280"/>
    <w:rsid w:val="00025920"/>
    <w:rsid w:val="00032030"/>
    <w:rsid w:val="000512AF"/>
    <w:rsid w:val="000764B7"/>
    <w:rsid w:val="000771AE"/>
    <w:rsid w:val="0008778C"/>
    <w:rsid w:val="000B00ED"/>
    <w:rsid w:val="000B3BFC"/>
    <w:rsid w:val="000B5821"/>
    <w:rsid w:val="000F4B26"/>
    <w:rsid w:val="00110C0E"/>
    <w:rsid w:val="00120C24"/>
    <w:rsid w:val="00127721"/>
    <w:rsid w:val="00132618"/>
    <w:rsid w:val="00135793"/>
    <w:rsid w:val="001637DA"/>
    <w:rsid w:val="00182195"/>
    <w:rsid w:val="00187CD9"/>
    <w:rsid w:val="001959AE"/>
    <w:rsid w:val="001978D9"/>
    <w:rsid w:val="001A2E56"/>
    <w:rsid w:val="001B182D"/>
    <w:rsid w:val="00233185"/>
    <w:rsid w:val="0027465A"/>
    <w:rsid w:val="00280DFE"/>
    <w:rsid w:val="00292C53"/>
    <w:rsid w:val="00300BDD"/>
    <w:rsid w:val="00301C9A"/>
    <w:rsid w:val="00305C5F"/>
    <w:rsid w:val="003421A6"/>
    <w:rsid w:val="003B5209"/>
    <w:rsid w:val="003D1898"/>
    <w:rsid w:val="00407220"/>
    <w:rsid w:val="00453102"/>
    <w:rsid w:val="004606D0"/>
    <w:rsid w:val="00461718"/>
    <w:rsid w:val="0046463E"/>
    <w:rsid w:val="004840C8"/>
    <w:rsid w:val="004930B3"/>
    <w:rsid w:val="004972B8"/>
    <w:rsid w:val="004C1C4E"/>
    <w:rsid w:val="004E3A6E"/>
    <w:rsid w:val="005806D3"/>
    <w:rsid w:val="00582069"/>
    <w:rsid w:val="005B2106"/>
    <w:rsid w:val="0061169E"/>
    <w:rsid w:val="00624577"/>
    <w:rsid w:val="006742BF"/>
    <w:rsid w:val="006E2084"/>
    <w:rsid w:val="007138A1"/>
    <w:rsid w:val="007257D4"/>
    <w:rsid w:val="007271F7"/>
    <w:rsid w:val="00762798"/>
    <w:rsid w:val="00796D8B"/>
    <w:rsid w:val="007E1213"/>
    <w:rsid w:val="007E45ED"/>
    <w:rsid w:val="007E6B61"/>
    <w:rsid w:val="008032E1"/>
    <w:rsid w:val="0083579D"/>
    <w:rsid w:val="00842A8D"/>
    <w:rsid w:val="008440DC"/>
    <w:rsid w:val="00852BF1"/>
    <w:rsid w:val="00871357"/>
    <w:rsid w:val="008A3D8C"/>
    <w:rsid w:val="008B2B3E"/>
    <w:rsid w:val="008C19CB"/>
    <w:rsid w:val="009041AF"/>
    <w:rsid w:val="00915BEA"/>
    <w:rsid w:val="009212A9"/>
    <w:rsid w:val="00922B1E"/>
    <w:rsid w:val="009A7C56"/>
    <w:rsid w:val="009C33AA"/>
    <w:rsid w:val="009F0988"/>
    <w:rsid w:val="009F333C"/>
    <w:rsid w:val="00A04CA3"/>
    <w:rsid w:val="00A12ED1"/>
    <w:rsid w:val="00A14F84"/>
    <w:rsid w:val="00A3443D"/>
    <w:rsid w:val="00A373A5"/>
    <w:rsid w:val="00A61BB5"/>
    <w:rsid w:val="00A659DD"/>
    <w:rsid w:val="00A673CF"/>
    <w:rsid w:val="00A71E83"/>
    <w:rsid w:val="00AF410B"/>
    <w:rsid w:val="00B16CEF"/>
    <w:rsid w:val="00B201E4"/>
    <w:rsid w:val="00B55370"/>
    <w:rsid w:val="00B659F9"/>
    <w:rsid w:val="00B83591"/>
    <w:rsid w:val="00BE0C93"/>
    <w:rsid w:val="00C7795E"/>
    <w:rsid w:val="00C83015"/>
    <w:rsid w:val="00C90DEC"/>
    <w:rsid w:val="00CF25ED"/>
    <w:rsid w:val="00CF3B71"/>
    <w:rsid w:val="00D03CD1"/>
    <w:rsid w:val="00D23411"/>
    <w:rsid w:val="00D46B1C"/>
    <w:rsid w:val="00D47093"/>
    <w:rsid w:val="00D54165"/>
    <w:rsid w:val="00D572B2"/>
    <w:rsid w:val="00D64153"/>
    <w:rsid w:val="00D80D1C"/>
    <w:rsid w:val="00D878C7"/>
    <w:rsid w:val="00D95EE3"/>
    <w:rsid w:val="00DB12DA"/>
    <w:rsid w:val="00DC26B9"/>
    <w:rsid w:val="00DE2F7A"/>
    <w:rsid w:val="00E14AE9"/>
    <w:rsid w:val="00E214B7"/>
    <w:rsid w:val="00E521D8"/>
    <w:rsid w:val="00E54A36"/>
    <w:rsid w:val="00E860E7"/>
    <w:rsid w:val="00EA0950"/>
    <w:rsid w:val="00EB329A"/>
    <w:rsid w:val="00EF48F9"/>
    <w:rsid w:val="00F32069"/>
    <w:rsid w:val="00F3380B"/>
    <w:rsid w:val="00F7292D"/>
    <w:rsid w:val="00F90936"/>
    <w:rsid w:val="00FE3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41F4AA"/>
  <w15:docId w15:val="{641C30CC-2BC2-4259-BDD4-8CEE07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185"/>
    <w:pPr>
      <w:spacing w:line="480"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spacing w:line="240" w:lineRule="auto"/>
    </w:p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spacing w:line="240" w:lineRule="auto"/>
    </w:p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672342">
      <w:bodyDiv w:val="1"/>
      <w:marLeft w:val="0"/>
      <w:marRight w:val="0"/>
      <w:marTop w:val="0"/>
      <w:marBottom w:val="0"/>
      <w:divBdr>
        <w:top w:val="none" w:sz="0" w:space="0" w:color="auto"/>
        <w:left w:val="none" w:sz="0" w:space="0" w:color="auto"/>
        <w:bottom w:val="none" w:sz="0" w:space="0" w:color="auto"/>
        <w:right w:val="none" w:sz="0" w:space="0" w:color="auto"/>
      </w:divBdr>
    </w:div>
    <w:div w:id="375742017">
      <w:bodyDiv w:val="1"/>
      <w:marLeft w:val="0"/>
      <w:marRight w:val="0"/>
      <w:marTop w:val="0"/>
      <w:marBottom w:val="0"/>
      <w:divBdr>
        <w:top w:val="none" w:sz="0" w:space="0" w:color="auto"/>
        <w:left w:val="none" w:sz="0" w:space="0" w:color="auto"/>
        <w:bottom w:val="none" w:sz="0" w:space="0" w:color="auto"/>
        <w:right w:val="none" w:sz="0" w:space="0" w:color="auto"/>
      </w:divBdr>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5469">
      <w:bodyDiv w:val="1"/>
      <w:marLeft w:val="0"/>
      <w:marRight w:val="0"/>
      <w:marTop w:val="0"/>
      <w:marBottom w:val="0"/>
      <w:divBdr>
        <w:top w:val="none" w:sz="0" w:space="0" w:color="auto"/>
        <w:left w:val="none" w:sz="0" w:space="0" w:color="auto"/>
        <w:bottom w:val="none" w:sz="0" w:space="0" w:color="auto"/>
        <w:right w:val="none" w:sz="0" w:space="0" w:color="auto"/>
      </w:divBdr>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403">
      <w:bodyDiv w:val="1"/>
      <w:marLeft w:val="0"/>
      <w:marRight w:val="0"/>
      <w:marTop w:val="0"/>
      <w:marBottom w:val="0"/>
      <w:divBdr>
        <w:top w:val="none" w:sz="0" w:space="0" w:color="auto"/>
        <w:left w:val="none" w:sz="0" w:space="0" w:color="auto"/>
        <w:bottom w:val="none" w:sz="0" w:space="0" w:color="auto"/>
        <w:right w:val="none" w:sz="0" w:space="0" w:color="auto"/>
      </w:divBdr>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455590">
      <w:bodyDiv w:val="1"/>
      <w:marLeft w:val="0"/>
      <w:marRight w:val="0"/>
      <w:marTop w:val="0"/>
      <w:marBottom w:val="0"/>
      <w:divBdr>
        <w:top w:val="none" w:sz="0" w:space="0" w:color="auto"/>
        <w:left w:val="none" w:sz="0" w:space="0" w:color="auto"/>
        <w:bottom w:val="none" w:sz="0" w:space="0" w:color="auto"/>
        <w:right w:val="none" w:sz="0" w:space="0" w:color="auto"/>
      </w:divBdr>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9587">
      <w:bodyDiv w:val="1"/>
      <w:marLeft w:val="0"/>
      <w:marRight w:val="0"/>
      <w:marTop w:val="0"/>
      <w:marBottom w:val="0"/>
      <w:divBdr>
        <w:top w:val="none" w:sz="0" w:space="0" w:color="auto"/>
        <w:left w:val="none" w:sz="0" w:space="0" w:color="auto"/>
        <w:bottom w:val="none" w:sz="0" w:space="0" w:color="auto"/>
        <w:right w:val="none" w:sz="0" w:space="0" w:color="auto"/>
      </w:divBdr>
    </w:div>
    <w:div w:id="1756702777">
      <w:bodyDiv w:val="1"/>
      <w:marLeft w:val="0"/>
      <w:marRight w:val="0"/>
      <w:marTop w:val="0"/>
      <w:marBottom w:val="0"/>
      <w:divBdr>
        <w:top w:val="none" w:sz="0" w:space="0" w:color="auto"/>
        <w:left w:val="none" w:sz="0" w:space="0" w:color="auto"/>
        <w:bottom w:val="none" w:sz="0" w:space="0" w:color="auto"/>
        <w:right w:val="none" w:sz="0" w:space="0" w:color="auto"/>
      </w:divBdr>
    </w:div>
    <w:div w:id="1775979456">
      <w:bodyDiv w:val="1"/>
      <w:marLeft w:val="0"/>
      <w:marRight w:val="0"/>
      <w:marTop w:val="0"/>
      <w:marBottom w:val="0"/>
      <w:divBdr>
        <w:top w:val="none" w:sz="0" w:space="0" w:color="auto"/>
        <w:left w:val="none" w:sz="0" w:space="0" w:color="auto"/>
        <w:bottom w:val="none" w:sz="0" w:space="0" w:color="auto"/>
        <w:right w:val="none" w:sz="0" w:space="0" w:color="auto"/>
      </w:divBdr>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9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72FF-8FC4-471F-B980-8B8456303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hp</cp:lastModifiedBy>
  <cp:revision>2</cp:revision>
  <dcterms:created xsi:type="dcterms:W3CDTF">2022-07-22T12:11:00Z</dcterms:created>
  <dcterms:modified xsi:type="dcterms:W3CDTF">2022-07-22T12:11:00Z</dcterms:modified>
</cp:coreProperties>
</file>