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t>
      </w:r>
      <w:r>
        <w:t xml:space="preserve">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w:t>
      </w:r>
      <w:r>
        <w:t>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w:t>
      </w:r>
      <w:r>
        <w:t>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11"/>
        </w:numPr>
      </w:pPr>
      <w:r>
        <w:lastRenderedPageBreak/>
        <w:t>Introduction</w:t>
      </w:r>
    </w:p>
    <w:p w14:paraId="6FDA4A77" w14:textId="27DAAB98" w:rsidR="00B86A12" w:rsidRDefault="00000000">
      <w:pPr>
        <w:pStyle w:val="Heading2"/>
        <w:numPr>
          <w:ilvl w:val="1"/>
          <w:numId w:val="11"/>
        </w:numPr>
      </w:pPr>
      <w:r>
        <w:t>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711D21C7" w14:textId="77777777" w:rsidR="00B86A12" w:rsidRDefault="00000000">
      <w:pPr>
        <w:pStyle w:val="Heading2"/>
        <w:numPr>
          <w:ilvl w:val="1"/>
          <w:numId w:val="11"/>
        </w:numPr>
      </w:pPr>
      <w:r>
        <w:t>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w:t>
      </w:r>
      <w:r>
        <w:t>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11"/>
        </w:numPr>
      </w:pPr>
      <w:bookmarkStart w:id="0" w:name="_Ref233983716"/>
      <w:r>
        <w:t>Background and Prior Work</w:t>
      </w:r>
      <w:bookmarkEnd w:id="0"/>
    </w:p>
    <w:p w14:paraId="1E5F05CC" w14:textId="77777777" w:rsidR="00B86A12" w:rsidRDefault="00000000">
      <w:pPr>
        <w:pStyle w:val="Heading2"/>
        <w:numPr>
          <w:ilvl w:val="1"/>
          <w:numId w:val="11"/>
        </w:numPr>
      </w:pPr>
      <w:r>
        <w:t>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14:paraId="6B5860D6" w14:textId="77777777" w:rsidR="00663EFC" w:rsidRDefault="00663EFC" w:rsidP="00663EFC">
      <w:pPr>
        <w:pStyle w:val="Heading2"/>
        <w:numPr>
          <w:ilvl w:val="1"/>
          <w:numId w:val="11"/>
        </w:numPr>
      </w:pPr>
      <w:r>
        <w:lastRenderedPageBreak/>
        <w:t>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11"/>
        </w:numPr>
      </w:pPr>
      <w:r>
        <w:t>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11"/>
        </w:numPr>
      </w:pPr>
      <w:r>
        <w:t>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r>
      <w:r>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14:paraId="70514925" w14:textId="77777777" w:rsidR="00B86A12" w:rsidRDefault="00000000">
      <w:pPr>
        <w:pStyle w:val="Heading2"/>
        <w:numPr>
          <w:ilvl w:val="1"/>
          <w:numId w:val="11"/>
        </w:numPr>
      </w:pPr>
      <w:r>
        <w:t>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11"/>
        </w:numPr>
      </w:pPr>
      <w:r>
        <w:t>Gap and novel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w:t>
      </w:r>
      <w:r>
        <w:t xml:space="preserve">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56ABCEE8" w14:textId="30C8C24C"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11"/>
        </w:numPr>
      </w:pPr>
      <w:r>
        <w:lastRenderedPageBreak/>
        <w:t>Data and Measures</w:t>
      </w:r>
    </w:p>
    <w:p w14:paraId="790C6669" w14:textId="77777777" w:rsidR="009B78FE" w:rsidRDefault="009B78FE" w:rsidP="009B78FE">
      <w:pPr>
        <w:pStyle w:val="Caption"/>
        <w:keepNext/>
      </w:pPr>
      <w:bookmarkStart w:id="1" w:name="_Ref_tbl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11"/>
        </w:numPr>
      </w:pPr>
      <w:r>
        <w:rPr>
          <w:rStyle w:val="Heading2Char"/>
          <w:b/>
          <w:bCs/>
        </w:rPr>
        <w:t>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2D2A8FF0" w14:textId="77777777" w:rsidR="00B86A12" w:rsidRDefault="00000000">
      <w:pPr>
        <w:pStyle w:val="Heading2"/>
        <w:numPr>
          <w:ilvl w:val="1"/>
          <w:numId w:val="11"/>
        </w:numPr>
      </w:pPr>
      <w:r>
        <w:t>Outcomes</w:t>
      </w:r>
    </w:p>
    <w:p w14:paraId="54E0BF9B" w14:textId="38E88646" w:rsidR="00B86A12" w:rsidRDefault="00000000">
      <w:bookmarkStart w:id="2"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2"/>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11"/>
        </w:numPr>
      </w:pPr>
      <w:r>
        <w:lastRenderedPageBreak/>
        <w:t>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11"/>
        </w:numPr>
      </w:pPr>
      <w:r>
        <w:t>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w:t>
      </w:r>
      <w:r>
        <w:t>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047A8A9F" w:rsidR="00B86A12" w:rsidRDefault="00F121D0" w:rsidP="00F121D0">
      <w:pPr>
        <w:pStyle w:val="Caption"/>
        <w:jc w:val="center"/>
      </w:pPr>
      <w:bookmarkStart w:id="3" w:name="_Ref_fig1"/>
      <w:r>
        <w:t xml:space="preserve">Figure </w:t>
      </w:r>
      <w:r w:rsidR="00893723">
        <w:fldChar w:fldCharType="begin"/>
      </w:r>
      <w:r w:rsidR="00893723">
        <w:instrText xml:space="preserve"> SEQ Figure \* ARABIC </w:instrText>
      </w:r>
      <w:r w:rsidR="00893723">
        <w:fldChar w:fldCharType="separate"/>
      </w:r>
      <w:r w:rsidR="00893723">
        <w:rPr>
          <w:noProof/>
        </w:rPr>
        <w:t>1</w:t>
      </w:r>
      <w:r w:rsidR="00893723">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11"/>
        </w:numPr>
      </w:pPr>
      <w:r>
        <w:t>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r>
      <w:r>
        <w:lastRenderedPageBreak/>
        <w:t>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14:paraId="4BA31E86" w14:textId="1A05B47C" w:rsidR="00EF7D9A" w:rsidRDefault="00F121D0" w:rsidP="009B78FE">
      <w:pPr>
        <w:pStyle w:val="Caption"/>
        <w:jc w:val="center"/>
      </w:pPr>
      <w:bookmarkStart w:id="4" w:name="_Ref_fig2"/>
      <w:r>
        <w:t xml:space="preserve">Figure </w:t>
      </w:r>
      <w:r w:rsidR="00893723">
        <w:fldChar w:fldCharType="begin"/>
      </w:r>
      <w:r w:rsidR="00893723">
        <w:instrText xml:space="preserve"> SEQ Figure \* ARABIC </w:instrText>
      </w:r>
      <w:r w:rsidR="00893723">
        <w:fldChar w:fldCharType="separate"/>
      </w:r>
      <w:r w:rsidR="00893723">
        <w:rPr>
          <w:noProof/>
        </w:rPr>
        <w:t>2</w:t>
      </w:r>
      <w:r w:rsidR="00893723">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5" w:name="_Ref_tbl2"/>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6" w:author="Claude (pipeline audit)" w:date="2026-08-03T00:00:00Z">
              <w:r>
                <w:delText>1,218</w:delText>
              </w:r>
            </w:del>
            <w:ins w:id="7" w:author="Claude (pipeline audit)" w:date="2026-08-03T00:00:00Z">
              <w:r>
                <w:t>1,193</w:t>
              </w:r>
            </w:ins>
          </w:p>
        </w:tc>
        <w:tc>
          <w:tcPr>
            <w:tcW w:w="1680" w:type="dxa"/>
          </w:tcPr>
          <w:p w14:paraId="7D749B81" w14:textId="77777777" w:rsidR="00E74C8C" w:rsidRDefault="00000000">
            <w:del w:id="8" w:author="Claude (pipeline audit)" w:date="2026-08-03T00:00:00Z">
              <w:r>
                <w:delText>8.480</w:delText>
              </w:r>
            </w:del>
            <w:ins w:id="9" w:author="Claude (pipeline audit)" w:date="2026-08-03T00:00:00Z">
              <w:r>
                <w:t>17.268</w:t>
              </w:r>
            </w:ins>
          </w:p>
        </w:tc>
        <w:tc>
          <w:tcPr>
            <w:tcW w:w="1680" w:type="dxa"/>
          </w:tcPr>
          <w:p w14:paraId="7D7E9800" w14:textId="77777777" w:rsidR="00E74C8C" w:rsidRDefault="00000000">
            <w:del w:id="10" w:author="Claude (pipeline audit)" w:date="2026-08-03T00:00:00Z">
              <w:r>
                <w:delText>0.000</w:delText>
              </w:r>
            </w:del>
            <w:ins w:id="11" w:author="Claude (pipeline audit)" w:date="2026-08-03T00:00:00Z">
              <w:r>
                <w:t>18.016</w:t>
              </w:r>
            </w:ins>
          </w:p>
        </w:tc>
        <w:tc>
          <w:tcPr>
            <w:tcW w:w="1680" w:type="dxa"/>
          </w:tcPr>
          <w:p w14:paraId="7C9A26AA" w14:textId="77777777" w:rsidR="00E74C8C" w:rsidRDefault="00000000">
            <w:del w:id="12" w:author="Claude (pipeline audit)" w:date="2026-08-03T00:00:00Z">
              <w:r>
                <w:delText>0.000</w:delText>
              </w:r>
            </w:del>
            <w:ins w:id="13" w:author="Claude (pipeline audit)" w:date="2026-08-03T00:00:00Z">
              <w:r>
                <w:t>16.670</w:t>
              </w:r>
            </w:ins>
          </w:p>
        </w:tc>
        <w:tc>
          <w:tcPr>
            <w:tcW w:w="1680" w:type="dxa"/>
          </w:tcPr>
          <w:p w14:paraId="40CA52E6" w14:textId="77777777" w:rsidR="00E74C8C" w:rsidRDefault="00000000">
            <w:del w:id="14" w:author="Claude (pipeline audit)" w:date="2026-08-03T00:00:00Z">
              <w:r>
                <w:delText>18.275</w:delText>
              </w:r>
            </w:del>
            <w:ins w:id="15" w:author="Claude (pipeline audit)" w:date="2026-08-03T00:00:00Z">
              <w:r>
                <w:t>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11"/>
        </w:numPr>
      </w:pPr>
      <w:r>
        <w:t>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Figure 3</w:t>
      </w:r>
      <w:r>
        <w:fldChar w:fldCharType="end"/>
      </w:r>
      <w:r>
        <w:t xml:space="preserve"> and </w:t>
      </w:r>
      <w:r>
        <w:fldChar w:fldCharType="begin"/>
      </w:r>
      <w:r>
        <w:instrText xml:space="preserve"> REF _Ref_tbl3 \h </w:instrText>
      </w:r>
      <w:r>
        <w:fldChar w:fldCharType="separate"/>
      </w:r>
      <w:r>
        <w:t>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lastRenderedPageBreak/>
        <w:t xml:space="preserve">becomes more demanding with rigorous controls. Detailed specifications of all models in the ladder can be found in Section </w:t>
      </w:r>
      <w:r>
        <w:fldChar w:fldCharType="begin"/>
      </w:r>
      <w:r>
        <w:instrText xml:space="preserve"> REF _Ref_sec_modelseries \r \h </w:instrText>
      </w:r>
      <w:r>
        <w:fldChar w:fldCharType="separate"/>
      </w:r>
      <w:r>
        <w:t>6.7</w:t>
      </w:r>
      <w:r>
        <w:fldChar w:fldCharType="end"/>
      </w:r>
      <w:r>
        <w:t>.</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14:paraId="4615C201" w14:textId="26173D51" w:rsidR="00B86A12" w:rsidRDefault="00F121D0" w:rsidP="00B1541B">
      <w:pPr>
        <w:pStyle w:val="Caption"/>
        <w:jc w:val="center"/>
      </w:pPr>
      <w:bookmarkStart w:id="16" w:name="_Ref_fig3"/>
      <w:r>
        <w:t xml:space="preserve">Figure </w:t>
      </w:r>
      <w:r w:rsidR="00893723">
        <w:fldChar w:fldCharType="begin"/>
      </w:r>
      <w:r w:rsidR="00893723">
        <w:instrText xml:space="preserve"> SEQ Figure \* ARABIC </w:instrText>
      </w:r>
      <w:r w:rsidR="00893723">
        <w:fldChar w:fldCharType="separate"/>
      </w:r>
      <w:r w:rsidR="00893723">
        <w:rPr>
          <w:noProof/>
        </w:rPr>
        <w:t>3</w:t>
      </w:r>
      <w:r w:rsidR="00893723">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17" w:name="_Ref_tbl3"/>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rsidRPr="000F22ED">
              <w:rPr>
                <w:b/>
                <w:bCs/>
              </w:rPr>
              <w:t>GHI</w:t>
            </w:r>
            <w:r>
              <w:t>: 0.160*** (0.028)</w:t>
            </w:r>
          </w:p>
        </w:tc>
        <w:tc>
          <w:tcPr>
            <w:tcW w:w="2520" w:type="dxa"/>
          </w:tcPr>
          <w:p w14:paraId="3F8841A7" w14:textId="77777777" w:rsidR="00E74C8C" w:rsidRDefault="00000000">
            <w:r w:rsidRPr="000F22ED">
              <w:rPr>
                <w:b/>
                <w:bCs/>
              </w:rPr>
              <w:t>CDD/HDD</w:t>
            </w:r>
            <w:r>
              <w:t>: n.s.</w:t>
            </w:r>
          </w:p>
        </w:tc>
        <w:tc>
          <w:tcPr>
            <w:tcW w:w="2520" w:type="dxa"/>
          </w:tcPr>
          <w:p w14:paraId="694B7137" w14:textId="77777777" w:rsidR="00E74C8C" w:rsidRDefault="00000000">
            <w:r w:rsidRPr="000F22ED">
              <w:rPr>
                <w:b/>
                <w:bCs/>
              </w:rPr>
              <w:t>CDD65</w:t>
            </w:r>
            <w:r>
              <w:t>: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18"/>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14:paraId="388109B2" w14:textId="18C6E706" w:rsidR="00B86A12" w:rsidRDefault="00F121D0" w:rsidP="00F121D0">
      <w:pPr>
        <w:pStyle w:val="Caption"/>
        <w:jc w:val="center"/>
      </w:pPr>
      <w:bookmarkStart w:id="19" w:name="_Ref_fig4"/>
      <w:r>
        <w:t xml:space="preserve">Figure </w:t>
      </w:r>
      <w:r w:rsidR="00893723">
        <w:fldChar w:fldCharType="begin"/>
      </w:r>
      <w:r w:rsidR="00893723">
        <w:instrText xml:space="preserve"> SEQ Figure \* ARABIC </w:instrText>
      </w:r>
      <w:r w:rsidR="00893723">
        <w:fldChar w:fldCharType="separate"/>
      </w:r>
      <w:r w:rsidR="00893723">
        <w:rPr>
          <w:noProof/>
        </w:rPr>
        <w:t>4</w:t>
      </w:r>
      <w:r w:rsidR="00893723">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11"/>
        </w:numPr>
      </w:pPr>
      <w:r>
        <w:t>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w:t>
      </w:r>
      <w:r>
        <w:t xml:space="preserve">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1688B0FE" w14:textId="048D60AC" w:rsidR="00B86A12" w:rsidRDefault="00F121D0" w:rsidP="00F121D0">
      <w:pPr>
        <w:pStyle w:val="Caption"/>
        <w:jc w:val="center"/>
      </w:pPr>
      <w:bookmarkStart w:id="20" w:name="_Ref_fig5"/>
      <w:r>
        <w:t xml:space="preserve">Figure </w:t>
      </w:r>
      <w:r w:rsidR="00893723">
        <w:fldChar w:fldCharType="begin"/>
      </w:r>
      <w:r w:rsidR="00893723">
        <w:instrText xml:space="preserve"> SEQ Figure \* ARABIC </w:instrText>
      </w:r>
      <w:r w:rsidR="00893723">
        <w:fldChar w:fldCharType="separate"/>
      </w:r>
      <w:r w:rsidR="00893723">
        <w:rPr>
          <w:noProof/>
        </w:rPr>
        <w:t>5</w:t>
      </w:r>
      <w:r w:rsidR="00893723">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11"/>
        </w:numPr>
      </w:pPr>
      <w:r>
        <w:t>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14:paraId="7274FB24" w14:textId="27A1D5F6" w:rsidR="00B86A12" w:rsidRDefault="00F121D0" w:rsidP="00F121D0">
      <w:pPr>
        <w:pStyle w:val="Caption"/>
        <w:jc w:val="center"/>
      </w:pPr>
      <w:bookmarkStart w:id="21" w:name="_Ref_fig6"/>
      <w:r>
        <w:t xml:space="preserve">Figure </w:t>
      </w:r>
      <w:r w:rsidR="00893723">
        <w:fldChar w:fldCharType="begin"/>
      </w:r>
      <w:r w:rsidR="00893723">
        <w:instrText xml:space="preserve"> SEQ Figure \* ARABIC </w:instrText>
      </w:r>
      <w:r w:rsidR="00893723">
        <w:fldChar w:fldCharType="separate"/>
      </w:r>
      <w:r w:rsidR="00893723">
        <w:rPr>
          <w:noProof/>
        </w:rPr>
        <w:t>6</w:t>
      </w:r>
      <w:r w:rsidR="00893723">
        <w:rPr>
          <w:noProof/>
        </w:rPr>
        <w:fldChar w:fldCharType="end"/>
      </w:r>
      <w:bookmarkEnd w:id="21"/>
      <w:r>
        <w:t>: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11"/>
        </w:numPr>
      </w:pPr>
      <w:r>
        <w:t>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PV term is large and positive (1.143, p &lt; 0.001), as expected for a solar-plus-storage pathway, but the race </w:t>
      </w:r>
      <w:r>
        <w:lastRenderedPageBreak/>
        <w:t xml:space="preserve">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22" w:name="_Ref_tbl4"/>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23"/>
            <w:r w:rsidRPr="00C86F74">
              <w:rPr>
                <w:rStyle w:val="CommentReference"/>
                <w:sz w:val="22"/>
                <w:szCs w:val="22"/>
                <w:highlight w:val="yellow"/>
              </w:rPr>
              <w:commentReference w:id="2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14:paraId="73069FF7" w14:textId="7EE39134" w:rsidR="00B86A12" w:rsidRDefault="00F121D0" w:rsidP="00F121D0">
      <w:pPr>
        <w:pStyle w:val="Caption"/>
        <w:jc w:val="center"/>
      </w:pPr>
      <w:bookmarkStart w:id="24" w:name="_Ref_fig7"/>
      <w:r>
        <w:t xml:space="preserve">Figure </w:t>
      </w:r>
      <w:r w:rsidR="00893723">
        <w:fldChar w:fldCharType="begin"/>
      </w:r>
      <w:r w:rsidR="00893723">
        <w:instrText xml:space="preserve"> SEQ Figure \* ARABIC </w:instrText>
      </w:r>
      <w:r w:rsidR="00893723">
        <w:fldChar w:fldCharType="separate"/>
      </w:r>
      <w:r w:rsidR="00893723">
        <w:rPr>
          <w:noProof/>
        </w:rPr>
        <w:t>7</w:t>
      </w:r>
      <w:r w:rsidR="00893723">
        <w:rPr>
          <w:noProof/>
        </w:rPr>
        <w:fldChar w:fldCharType="end"/>
      </w:r>
      <w:bookmarkEnd w:id="24"/>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11"/>
        </w:numPr>
      </w:pPr>
      <w:r>
        <w:lastRenderedPageBreak/>
        <w:t>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25" w:name="OLE_LINK2"/>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w:t>
      </w:r>
      <w:r>
        <w: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lastRenderedPageBreak/>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14:paraId="635C3CEE" w14:textId="650E871E" w:rsidR="00B86A12" w:rsidRDefault="00F121D0" w:rsidP="00F121D0">
      <w:pPr>
        <w:pStyle w:val="Caption"/>
        <w:jc w:val="center"/>
      </w:pPr>
      <w:bookmarkStart w:id="26" w:name="_Ref_fig8"/>
      <w:r>
        <w:t xml:space="preserve">Figure </w:t>
      </w:r>
      <w:r w:rsidR="00893723">
        <w:fldChar w:fldCharType="begin"/>
      </w:r>
      <w:r w:rsidR="00893723">
        <w:instrText xml:space="preserve"> SEQ Figure \* ARABIC </w:instrText>
      </w:r>
      <w:r w:rsidR="00893723">
        <w:fldChar w:fldCharType="separate"/>
      </w:r>
      <w:r w:rsidR="00893723">
        <w:rPr>
          <w:noProof/>
        </w:rPr>
        <w:t>8</w:t>
      </w:r>
      <w:r w:rsidR="00893723">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2320FBAB" w14:textId="0666CB0D" w:rsidR="00B86A12" w:rsidRDefault="00B140D9" w:rsidP="00B140D9">
      <w:pPr>
        <w:pStyle w:val="Caption"/>
        <w:jc w:val="center"/>
      </w:pPr>
      <w:bookmarkStart w:id="27" w:name="_Ref_fig9"/>
      <w:r>
        <w:t xml:space="preserve">Figure </w:t>
      </w:r>
      <w:r w:rsidR="00893723">
        <w:fldChar w:fldCharType="begin"/>
      </w:r>
      <w:r w:rsidR="00893723">
        <w:instrText xml:space="preserve"> SEQ Figure \* ARABIC </w:instrText>
      </w:r>
      <w:r w:rsidR="00893723">
        <w:fldChar w:fldCharType="separate"/>
      </w:r>
      <w:r w:rsidR="00893723">
        <w:rPr>
          <w:noProof/>
        </w:rPr>
        <w:t>9</w:t>
      </w:r>
      <w:r w:rsidR="00893723">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28" w:name="_Ref_tbl5"/>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11"/>
        </w:numPr>
      </w:pPr>
      <w:commentRangeStart w:id="29"/>
      <w:commentRangeStart w:id="30"/>
      <w:r>
        <w:t>Energy burden outcome results</w:t>
      </w:r>
      <w:commentRangeEnd w:id="29"/>
      <w:r>
        <w:rPr>
          <w:rStyle w:val="CommentReference"/>
          <w:sz w:val="26"/>
          <w:szCs w:val="26"/>
        </w:rPr>
        <w:commentReference w:id="29"/>
      </w:r>
      <w:commentRangeEnd w:id="30"/>
      <w:r>
        <w:rPr>
          <w:rStyle w:val="CommentReference"/>
          <w:sz w:val="26"/>
          <w:szCs w:val="26"/>
        </w:rPr>
        <w:commentReference w:id="30"/>
      </w:r>
    </w:p>
    <w:p w14:paraId="5E4704F3" w14:textId="1721713D" w:rsidR="0014040F" w:rsidRDefault="00000000">
      <w:r>
        <w:t xml:space="preserve">The energy-burden outcomes provide affordability context for the DER results. In the matched burden sample, mean </w:t>
      </w:r>
      <w:bookmarkStart w:id="31" w:name="OLE_LINK3"/>
      <w:r>
        <w:rPr>
          <w:rFonts w:ascii="Courier New" w:hAnsi="Courier New" w:cs="Courier New"/>
          <w:sz w:val="18"/>
          <w:szCs w:val="18"/>
        </w:rPr>
        <w:t>energy_burden_pct</w:t>
      </w:r>
      <w:r>
        <w:rPr>
          <w:sz w:val="18"/>
          <w:szCs w:val="18"/>
        </w:rPr>
        <w:t xml:space="preserve"> </w:t>
      </w:r>
      <w:bookmarkEnd w:id="31"/>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32" w:name="OLE_LINK4"/>
      <w:r>
        <w:rPr>
          <w:rFonts w:ascii="Courier New" w:hAnsi="Courier New" w:cs="Courier New"/>
          <w:sz w:val="18"/>
          <w:szCs w:val="18"/>
        </w:rPr>
        <w:t>log_median_household_income</w:t>
      </w:r>
      <w:r>
        <w:rPr>
          <w:sz w:val="18"/>
          <w:szCs w:val="18"/>
        </w:rPr>
        <w:t xml:space="preserve"> </w:t>
      </w:r>
      <w:bookmarkEnd w:id="32"/>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14:paraId="3BDF0768" w14:textId="4681DD95" w:rsidR="0014040F" w:rsidRDefault="00000000">
      <w:r>
        <w:t xml:space="preserve">These results reinforce the paper’s broader interpretation: affordability stress is itself spatially and demographically structured, but it does not make the DER outcomes interchangeable. PV and storage remain tied </w:t>
      </w:r>
      <w:r>
        <w:lastRenderedPageBreak/>
        <w:t>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015403E3" w14:textId="1361169A"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93723">
        <w:rPr>
          <w:noProof/>
        </w:rPr>
        <w:t>10</w:t>
      </w:r>
      <w:r>
        <w:fldChar w:fldCharType="end"/>
      </w:r>
      <w:bookmarkEnd w:id="34"/>
      <w:r>
        <w:t>: Descriptive LOWESS gradients between neighbo</w:t>
      </w:r>
      <w:r w:rsidR="00893723">
        <w:t>r</w:t>
      </w:r>
      <w:r>
        <w:t>hood characteristics and the two energy-affordability outcomes. Curves are deterministic LOWESS fits with seeded bootstrap 95% confidence intervals.</w:t>
      </w:r>
    </w:p>
    <w:p w14:paraId="50F94D03" w14:textId="77777777" w:rsidR="00893723" w:rsidRDefault="00785640" w:rsidP="00893723">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14:paraId="4A12D37D" w14:textId="01B092A9" w:rsidR="00785640" w:rsidRDefault="00893723" w:rsidP="00893723">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r w:rsidRPr="004B59BF">
        <w:t>DER predictors in the energy-burden and affordability-gap models (Model 9). Points are coefficient estimates and horizontal lines are 95% confidence intervals.</w:t>
      </w:r>
    </w:p>
    <w:p w14:paraId="1FC0C5FF" w14:textId="5F250795" w:rsidR="00785640" w:rsidRDefault="00785640">
      <w:commentRangeStart w:id="36"/>
      <w:commentRangeStart w:id="37"/>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sz w:val="22"/>
          <w:szCs w:val="22"/>
        </w:rPr>
        <w:commentReference w:id="37"/>
      </w:r>
    </w:p>
    <w:p w14:paraId="5B8021E0" w14:textId="03A07B56" w:rsidR="00537512" w:rsidRDefault="00000000">
      <w:pPr>
        <w:pStyle w:val="Caption"/>
        <w:keepNext/>
      </w:pPr>
      <w:bookmarkStart w:id="38" w:name="_Ref_newfig101"/>
      <w:r>
        <w:t xml:space="preserve">Figure </w:t>
      </w:r>
      <w:r>
        <w:fldChar w:fldCharType="begin"/>
      </w:r>
      <w:r>
        <w:instrText xml:space="preserve"> SEQ Figure \* ARABIC </w:instrText>
      </w:r>
      <w:r>
        <w:fldChar w:fldCharType="separate"/>
      </w:r>
      <w:r w:rsidR="00893723">
        <w:rPr>
          <w:noProof/>
        </w:rPr>
        <w:t>12</w:t>
      </w:r>
      <w:r>
        <w:fldChar w:fldCharType="end"/>
      </w:r>
      <w:bookmarkEnd w:id="38"/>
      <w:r>
        <w:t>: Coefficient stability for the energy-burden and affordability-gap outcomes across the model ladder.</w:t>
      </w:r>
    </w:p>
    <w:p w14:paraId="105A1604" w14:textId="77777777" w:rsidR="0014040F" w:rsidRDefault="00000000">
      <w:pPr>
        <w:pStyle w:val="Heading2"/>
        <w:numPr>
          <w:ilvl w:val="1"/>
          <w:numId w:val="11"/>
        </w:numPr>
      </w:pPr>
      <w:r>
        <w:t>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0EA18E76" w14:textId="0F90500D" w:rsidR="00B86A12" w:rsidRDefault="00B87FB7" w:rsidP="00B140D9">
      <w:pPr>
        <w:pStyle w:val="Caption"/>
        <w:jc w:val="center"/>
      </w:pPr>
      <w:bookmarkStart w:id="39" w:name="_Ref_fig10"/>
      <w:r>
        <w:t xml:space="preserve">Figure </w:t>
      </w:r>
      <w:r w:rsidR="00893723">
        <w:fldChar w:fldCharType="begin"/>
      </w:r>
      <w:r w:rsidR="00893723">
        <w:instrText xml:space="preserve"> SEQ Figure \* ARABIC </w:instrText>
      </w:r>
      <w:r w:rsidR="00893723">
        <w:fldChar w:fldCharType="separate"/>
      </w:r>
      <w:r w:rsidR="00893723">
        <w:rPr>
          <w:noProof/>
        </w:rPr>
        <w:t>13</w:t>
      </w:r>
      <w:r w:rsidR="00893723">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2ADFCAD8" w14:textId="3121EEBA" w:rsidR="00B86A12" w:rsidRDefault="00B140D9" w:rsidP="00B140D9">
      <w:pPr>
        <w:pStyle w:val="Caption"/>
        <w:jc w:val="center"/>
      </w:pPr>
      <w:bookmarkStart w:id="40" w:name="_Ref_fig11"/>
      <w:r>
        <w:t xml:space="preserve">Figure </w:t>
      </w:r>
      <w:r w:rsidR="00893723">
        <w:fldChar w:fldCharType="begin"/>
      </w:r>
      <w:r w:rsidR="00893723">
        <w:instrText xml:space="preserve"> SEQ Figure \* ARABIC </w:instrText>
      </w:r>
      <w:r w:rsidR="00893723">
        <w:fldChar w:fldCharType="separate"/>
      </w:r>
      <w:r w:rsidR="00893723">
        <w:rPr>
          <w:noProof/>
        </w:rPr>
        <w:t>14</w:t>
      </w:r>
      <w:r w:rsidR="00893723">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11"/>
        </w:numPr>
      </w:pPr>
      <w:r>
        <w:t>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w:t>
      </w:r>
      <w:r>
        <w:t>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lastRenderedPageBreak/>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14:paraId="55B4F45F" w14:textId="7D2FAA1F" w:rsidR="00B86A12" w:rsidRDefault="00B140D9" w:rsidP="00B140D9">
      <w:pPr>
        <w:pStyle w:val="Caption"/>
        <w:jc w:val="center"/>
      </w:pPr>
      <w:bookmarkStart w:id="41" w:name="_Ref_fig12"/>
      <w:r>
        <w:t xml:space="preserve">Figure </w:t>
      </w:r>
      <w:r w:rsidR="00893723">
        <w:fldChar w:fldCharType="begin"/>
      </w:r>
      <w:r w:rsidR="00893723">
        <w:instrText xml:space="preserve"> SEQ Figure \* ARABIC </w:instrText>
      </w:r>
      <w:r w:rsidR="00893723">
        <w:fldChar w:fldCharType="separate"/>
      </w:r>
      <w:r w:rsidR="00893723">
        <w:rPr>
          <w:noProof/>
        </w:rPr>
        <w:t>15</w:t>
      </w:r>
      <w:r w:rsidR="00893723">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43" w:author="Claude (pipeline audit)" w:date="2026-08-03T00:00:00Z">
              <w:r>
                <w:delText>Blue (1)</w:delText>
              </w:r>
            </w:del>
            <w:ins w:id="44" w:author="Claude (pipeline audit)" w:date="2026-08-03T00:00:00Z">
              <w:r>
                <w:t>Cluster 1</w:t>
              </w:r>
            </w:ins>
          </w:p>
        </w:tc>
        <w:tc>
          <w:tcPr>
            <w:tcW w:w="720" w:type="dxa"/>
          </w:tcPr>
          <w:p w14:paraId="172E8B42" w14:textId="77777777" w:rsidR="00B86A12" w:rsidRDefault="00000000">
            <w:del w:id="45" w:author="Claude (pipeline audit)" w:date="2026-08-03T00:00:00Z">
              <w:r>
                <w:delText>1,218</w:delText>
              </w:r>
            </w:del>
            <w:ins w:id="46" w:author="Claude (pipeline audit)" w:date="2026-08-03T00:00:00Z">
              <w:r>
                <w:t>258</w:t>
              </w:r>
            </w:ins>
          </w:p>
        </w:tc>
        <w:tc>
          <w:tcPr>
            <w:tcW w:w="990" w:type="dxa"/>
          </w:tcPr>
          <w:p w14:paraId="6FA12968" w14:textId="77777777" w:rsidR="00B86A12" w:rsidRDefault="00000000">
            <w:del w:id="47" w:author="Claude (pipeline audit)" w:date="2026-08-03T00:00:00Z">
              <w:r>
                <w:delText>$87.5k</w:delText>
              </w:r>
            </w:del>
            <w:ins w:id="48" w:author="Claude (pipeline audit)" w:date="2026-08-03T00:00:00Z">
              <w:r>
                <w:t>$86.4k</w:t>
              </w:r>
            </w:ins>
          </w:p>
        </w:tc>
        <w:tc>
          <w:tcPr>
            <w:tcW w:w="900" w:type="dxa"/>
          </w:tcPr>
          <w:p w14:paraId="14BE7119" w14:textId="77777777" w:rsidR="00B86A12" w:rsidRDefault="00000000">
            <w:del w:id="49" w:author="Claude (pipeline audit)" w:date="2026-08-03T00:00:00Z">
              <w:r>
                <w:delText>12.9%</w:delText>
              </w:r>
            </w:del>
            <w:ins w:id="50" w:author="Claude (pipeline audit)" w:date="2026-08-03T00:00:00Z">
              <w:r>
                <w:t>11.2%</w:t>
              </w:r>
            </w:ins>
          </w:p>
        </w:tc>
        <w:tc>
          <w:tcPr>
            <w:tcW w:w="720" w:type="dxa"/>
          </w:tcPr>
          <w:p w14:paraId="6905785D" w14:textId="77777777" w:rsidR="00B86A12" w:rsidRDefault="00000000">
            <w:del w:id="51" w:author="Claude (pipeline audit)" w:date="2026-08-03T00:00:00Z">
              <w:r>
                <w:delText>2.5%</w:delText>
              </w:r>
            </w:del>
            <w:ins w:id="52" w:author="Claude (pipeline audit)" w:date="2026-08-03T00:00:00Z">
              <w:r>
                <w:t>1.3%</w:t>
              </w:r>
            </w:ins>
          </w:p>
        </w:tc>
        <w:tc>
          <w:tcPr>
            <w:tcW w:w="990" w:type="dxa"/>
          </w:tcPr>
          <w:p w14:paraId="11E76F0A" w14:textId="77777777" w:rsidR="00B86A12" w:rsidRDefault="00000000">
            <w:del w:id="53" w:author="Claude (pipeline audit)" w:date="2026-08-03T00:00:00Z">
              <w:r>
                <w:delText>30.1%</w:delText>
              </w:r>
            </w:del>
            <w:ins w:id="54" w:author="Claude (pipeline audit)" w:date="2026-08-03T00:00:00Z">
              <w:r>
                <w:t>22.1%</w:t>
              </w:r>
            </w:ins>
          </w:p>
        </w:tc>
        <w:tc>
          <w:tcPr>
            <w:tcW w:w="810" w:type="dxa"/>
          </w:tcPr>
          <w:p w14:paraId="769B91A5" w14:textId="77777777" w:rsidR="00B86A12" w:rsidRDefault="00000000">
            <w:del w:id="55" w:author="Claude (pipeline audit)" w:date="2026-08-03T00:00:00Z">
              <w:r>
                <w:delText>4.1%</w:delText>
              </w:r>
            </w:del>
            <w:ins w:id="56" w:author="Claude (pipeline audit)" w:date="2026-08-03T00:00:00Z">
              <w:r>
                <w:t>2.3%</w:t>
              </w:r>
            </w:ins>
          </w:p>
        </w:tc>
        <w:tc>
          <w:tcPr>
            <w:tcW w:w="1260" w:type="dxa"/>
          </w:tcPr>
          <w:p w14:paraId="492F5DED" w14:textId="77777777" w:rsidR="00B86A12" w:rsidRDefault="00000000">
            <w:del w:id="57" w:author="Claude (pipeline audit)" w:date="2026-08-03T00:00:00Z">
              <w:r>
                <w:delText>63.3%</w:delText>
              </w:r>
            </w:del>
            <w:ins w:id="58" w:author="Claude (pipeline audit)" w:date="2026-08-03T00:00:00Z">
              <w:r>
                <w:t>74.3%</w:t>
              </w:r>
            </w:ins>
          </w:p>
        </w:tc>
        <w:tc>
          <w:tcPr>
            <w:tcW w:w="630" w:type="dxa"/>
          </w:tcPr>
          <w:p w14:paraId="39333805" w14:textId="77777777" w:rsidR="00B86A12" w:rsidRDefault="00000000">
            <w:del w:id="59" w:author="Claude (pipeline audit)" w:date="2026-08-03T00:00:00Z">
              <w:r>
                <w:delText>0.89</w:delText>
              </w:r>
            </w:del>
            <w:ins w:id="60" w:author="Claude (pipeline audit)" w:date="2026-08-03T00:00:00Z">
              <w:r>
                <w:t>0.86</w:t>
              </w:r>
            </w:ins>
          </w:p>
        </w:tc>
        <w:tc>
          <w:tcPr>
            <w:tcW w:w="900" w:type="dxa"/>
          </w:tcPr>
          <w:p w14:paraId="7CF8F95F" w14:textId="77777777" w:rsidR="00B86A12" w:rsidRDefault="00000000">
            <w:del w:id="61" w:author="Claude (pipeline audit)" w:date="2026-08-03T00:00:00Z">
              <w:r>
                <w:delText>11.00</w:delText>
              </w:r>
            </w:del>
            <w:ins w:id="62" w:author="Claude (pipeline audit)" w:date="2026-08-03T00:00:00Z">
              <w:r>
                <w:t>12.95</w:t>
              </w:r>
            </w:ins>
          </w:p>
        </w:tc>
        <w:tc>
          <w:tcPr>
            <w:tcW w:w="1075" w:type="dxa"/>
          </w:tcPr>
          <w:p w14:paraId="76839E61" w14:textId="77777777" w:rsidR="00B86A12" w:rsidRDefault="00000000">
            <w:del w:id="63" w:author="Claude (pipeline audit)" w:date="2026-08-03T00:00:00Z">
              <w:r>
                <w:delText>13.66</w:delText>
              </w:r>
            </w:del>
            <w:ins w:id="64" w:author="Claude (pipeline audit)" w:date="2026-08-03T00:00:00Z">
              <w:r>
                <w:t>1.59</w:t>
              </w:r>
            </w:ins>
          </w:p>
        </w:tc>
      </w:tr>
      <w:tr w:rsidR="00B86A12" w14:paraId="110F5E7D" w14:textId="77777777" w:rsidTr="00D40A32">
        <w:tc>
          <w:tcPr>
            <w:tcW w:w="1075" w:type="dxa"/>
          </w:tcPr>
          <w:p w14:paraId="250458B7" w14:textId="77777777" w:rsidR="00B86A12" w:rsidRDefault="00000000">
            <w:del w:id="65" w:author="Claude (pipeline audit)" w:date="2026-08-03T00:00:00Z">
              <w:r>
                <w:delText>Orange (2)</w:delText>
              </w:r>
            </w:del>
            <w:ins w:id="66" w:author="Claude (pipeline audit)" w:date="2026-08-03T00:00:00Z">
              <w:r>
                <w:t>Cluster 2</w:t>
              </w:r>
            </w:ins>
          </w:p>
        </w:tc>
        <w:tc>
          <w:tcPr>
            <w:tcW w:w="720" w:type="dxa"/>
          </w:tcPr>
          <w:p w14:paraId="32CC21A0" w14:textId="77777777" w:rsidR="00B86A12" w:rsidRDefault="00000000">
            <w:del w:id="67" w:author="Claude (pipeline audit)" w:date="2026-08-03T00:00:00Z">
              <w:r>
                <w:delText>279</w:delText>
              </w:r>
            </w:del>
            <w:ins w:id="68" w:author="Claude (pipeline audit)" w:date="2026-08-03T00:00:00Z">
              <w:r>
                <w:t>218</w:t>
              </w:r>
            </w:ins>
          </w:p>
        </w:tc>
        <w:tc>
          <w:tcPr>
            <w:tcW w:w="990" w:type="dxa"/>
          </w:tcPr>
          <w:p w14:paraId="5C32B2FE" w14:textId="77777777" w:rsidR="00B86A12" w:rsidRDefault="00000000">
            <w:del w:id="69" w:author="Claude (pipeline audit)" w:date="2026-08-03T00:00:00Z">
              <w:r>
                <w:delText>$159.6k</w:delText>
              </w:r>
            </w:del>
            <w:ins w:id="70" w:author="Claude (pipeline audit)" w:date="2026-08-03T00:00:00Z">
              <w:r>
                <w:t>$60.9k</w:t>
              </w:r>
            </w:ins>
          </w:p>
        </w:tc>
        <w:tc>
          <w:tcPr>
            <w:tcW w:w="900" w:type="dxa"/>
          </w:tcPr>
          <w:p w14:paraId="20099923" w14:textId="77777777" w:rsidR="00B86A12" w:rsidRDefault="00000000">
            <w:del w:id="71" w:author="Claude (pipeline audit)" w:date="2026-08-03T00:00:00Z">
              <w:r>
                <w:delText>7.8%</w:delText>
              </w:r>
            </w:del>
            <w:ins w:id="72" w:author="Claude (pipeline audit)" w:date="2026-08-03T00:00:00Z">
              <w:r>
                <w:t>20.6%</w:t>
              </w:r>
            </w:ins>
          </w:p>
        </w:tc>
        <w:tc>
          <w:tcPr>
            <w:tcW w:w="720" w:type="dxa"/>
          </w:tcPr>
          <w:p w14:paraId="2B44858B" w14:textId="77777777" w:rsidR="00B86A12" w:rsidRDefault="00000000">
            <w:del w:id="73" w:author="Claude (pipeline audit)" w:date="2026-08-03T00:00:00Z">
              <w:r>
                <w:delText>3.3%</w:delText>
              </w:r>
            </w:del>
            <w:ins w:id="74" w:author="Claude (pipeline audit)" w:date="2026-08-03T00:00:00Z">
              <w:r>
                <w:t>3.6%</w:t>
              </w:r>
            </w:ins>
          </w:p>
        </w:tc>
        <w:tc>
          <w:tcPr>
            <w:tcW w:w="990" w:type="dxa"/>
          </w:tcPr>
          <w:p w14:paraId="7EC3F750" w14:textId="77777777" w:rsidR="00B86A12" w:rsidRDefault="00000000">
            <w:del w:id="75" w:author="Claude (pipeline audit)" w:date="2026-08-03T00:00:00Z">
              <w:r>
                <w:delText>15.9%</w:delText>
              </w:r>
            </w:del>
            <w:ins w:id="76" w:author="Claude (pipeline audit)" w:date="2026-08-03T00:00:00Z">
              <w:r>
                <w:t>60.3%</w:t>
              </w:r>
            </w:ins>
          </w:p>
        </w:tc>
        <w:tc>
          <w:tcPr>
            <w:tcW w:w="810" w:type="dxa"/>
          </w:tcPr>
          <w:p w14:paraId="3EF3C5C1" w14:textId="77777777" w:rsidR="00B86A12" w:rsidRDefault="00000000">
            <w:del w:id="77" w:author="Claude (pipeline audit)" w:date="2026-08-03T00:00:00Z">
              <w:r>
                <w:delText>24.0%</w:delText>
              </w:r>
            </w:del>
            <w:ins w:id="78" w:author="Claude (pipeline audit)" w:date="2026-08-03T00:00:00Z">
              <w:r>
                <w:t>3.7%</w:t>
              </w:r>
            </w:ins>
          </w:p>
        </w:tc>
        <w:tc>
          <w:tcPr>
            <w:tcW w:w="1260" w:type="dxa"/>
          </w:tcPr>
          <w:p w14:paraId="28F6432C" w14:textId="77777777" w:rsidR="00B86A12" w:rsidRDefault="00000000">
            <w:del w:id="79" w:author="Claude (pipeline audit)" w:date="2026-08-03T00:00:00Z">
              <w:r>
                <w:delText>56.8%</w:delText>
              </w:r>
            </w:del>
            <w:ins w:id="80" w:author="Claude (pipeline audit)" w:date="2026-08-03T00:00:00Z">
              <w:r>
                <w:t>32.4%</w:t>
              </w:r>
            </w:ins>
          </w:p>
        </w:tc>
        <w:tc>
          <w:tcPr>
            <w:tcW w:w="630" w:type="dxa"/>
          </w:tcPr>
          <w:p w14:paraId="0A7BC275" w14:textId="77777777" w:rsidR="00B86A12" w:rsidRDefault="00000000">
            <w:del w:id="81" w:author="Claude (pipeline audit)" w:date="2026-08-03T00:00:00Z">
              <w:r>
                <w:delText>0.52</w:delText>
              </w:r>
            </w:del>
            <w:ins w:id="82" w:author="Claude (pipeline audit)" w:date="2026-08-03T00:00:00Z">
              <w:r>
                <w:t>1.02</w:t>
              </w:r>
            </w:ins>
          </w:p>
        </w:tc>
        <w:tc>
          <w:tcPr>
            <w:tcW w:w="900" w:type="dxa"/>
          </w:tcPr>
          <w:p w14:paraId="48DFC351" w14:textId="77777777" w:rsidR="00B86A12" w:rsidRDefault="00000000">
            <w:del w:id="83" w:author="Claude (pipeline audit)" w:date="2026-08-03T00:00:00Z">
              <w:r>
                <w:delText>10.66</w:delText>
              </w:r>
            </w:del>
            <w:ins w:id="84" w:author="Claude (pipeline audit)" w:date="2026-08-03T00:00:00Z">
              <w:r>
                <w:t>5.26</w:t>
              </w:r>
            </w:ins>
          </w:p>
        </w:tc>
        <w:tc>
          <w:tcPr>
            <w:tcW w:w="1075" w:type="dxa"/>
          </w:tcPr>
          <w:p w14:paraId="4B54D8D6" w14:textId="77777777" w:rsidR="00B86A12" w:rsidRDefault="00000000">
            <w:del w:id="85" w:author="Claude (pipeline audit)" w:date="2026-08-03T00:00:00Z">
              <w:r>
                <w:delText>10.83</w:delText>
              </w:r>
            </w:del>
            <w:ins w:id="86" w:author="Claude (pipeline audit)" w:date="2026-08-03T00:00:00Z">
              <w:r>
                <w:t>1.35</w:t>
              </w:r>
            </w:ins>
          </w:p>
        </w:tc>
      </w:tr>
      <w:tr w:rsidR="00B86A12" w14:paraId="7B3AF64D" w14:textId="77777777" w:rsidTr="00D40A32">
        <w:tc>
          <w:tcPr>
            <w:tcW w:w="1075" w:type="dxa"/>
          </w:tcPr>
          <w:p w14:paraId="15A8A599" w14:textId="77777777" w:rsidR="00B86A12" w:rsidRDefault="00000000">
            <w:del w:id="87" w:author="Claude (pipeline audit)" w:date="2026-08-03T00:00:00Z">
              <w:r>
                <w:delText>Green (3)</w:delText>
              </w:r>
            </w:del>
            <w:ins w:id="88" w:author="Claude (pipeline audit)" w:date="2026-08-03T00:00:00Z">
              <w:r>
                <w:t>Cluster 3</w:t>
              </w:r>
            </w:ins>
          </w:p>
        </w:tc>
        <w:tc>
          <w:tcPr>
            <w:tcW w:w="720" w:type="dxa"/>
          </w:tcPr>
          <w:p w14:paraId="01E59D4D" w14:textId="77777777" w:rsidR="00B86A12" w:rsidRDefault="00000000">
            <w:del w:id="89" w:author="Claude (pipeline audit)" w:date="2026-08-03T00:00:00Z">
              <w:r>
                <w:delText>323</w:delText>
              </w:r>
            </w:del>
            <w:ins w:id="90" w:author="Claude (pipeline audit)" w:date="2026-08-03T00:00:00Z">
              <w:r>
                <w:t>177</w:t>
              </w:r>
            </w:ins>
          </w:p>
        </w:tc>
        <w:tc>
          <w:tcPr>
            <w:tcW w:w="990" w:type="dxa"/>
          </w:tcPr>
          <w:p w14:paraId="60D047B8" w14:textId="77777777" w:rsidR="00B86A12" w:rsidRDefault="00000000">
            <w:del w:id="91" w:author="Claude (pipeline audit)" w:date="2026-08-03T00:00:00Z">
              <w:r>
                <w:delText>$64.2k</w:delText>
              </w:r>
            </w:del>
            <w:ins w:id="92" w:author="Claude (pipeline audit)" w:date="2026-08-03T00:00:00Z">
              <w:r>
                <w:t>$133.5k</w:t>
              </w:r>
            </w:ins>
          </w:p>
        </w:tc>
        <w:tc>
          <w:tcPr>
            <w:tcW w:w="900" w:type="dxa"/>
          </w:tcPr>
          <w:p w14:paraId="315C5941" w14:textId="77777777" w:rsidR="00B86A12" w:rsidRDefault="00000000">
            <w:del w:id="93" w:author="Claude (pipeline audit)" w:date="2026-08-03T00:00:00Z">
              <w:r>
                <w:delText>20.2%</w:delText>
              </w:r>
            </w:del>
            <w:ins w:id="94" w:author="Claude (pipeline audit)" w:date="2026-08-03T00:00:00Z">
              <w:r>
                <w:t>9.5%</w:t>
              </w:r>
            </w:ins>
          </w:p>
        </w:tc>
        <w:tc>
          <w:tcPr>
            <w:tcW w:w="720" w:type="dxa"/>
          </w:tcPr>
          <w:p w14:paraId="3ED8E350" w14:textId="77777777" w:rsidR="00B86A12" w:rsidRDefault="00000000">
            <w:del w:id="95" w:author="Claude (pipeline audit)" w:date="2026-08-03T00:00:00Z">
              <w:r>
                <w:delText>5.6%</w:delText>
              </w:r>
            </w:del>
            <w:ins w:id="96" w:author="Claude (pipeline audit)" w:date="2026-08-03T00:00:00Z">
              <w:r>
                <w:t>4.8%</w:t>
              </w:r>
            </w:ins>
          </w:p>
        </w:tc>
        <w:tc>
          <w:tcPr>
            <w:tcW w:w="990" w:type="dxa"/>
          </w:tcPr>
          <w:p w14:paraId="21953F98" w14:textId="77777777" w:rsidR="00B86A12" w:rsidRDefault="00000000">
            <w:del w:id="97" w:author="Claude (pipeline audit)" w:date="2026-08-03T00:00:00Z">
              <w:r>
                <w:delText>63.4%</w:delText>
              </w:r>
            </w:del>
            <w:ins w:id="98" w:author="Claude (pipeline audit)" w:date="2026-08-03T00:00:00Z">
              <w:r>
                <w:t>17.9%</w:t>
              </w:r>
            </w:ins>
          </w:p>
        </w:tc>
        <w:tc>
          <w:tcPr>
            <w:tcW w:w="810" w:type="dxa"/>
          </w:tcPr>
          <w:p w14:paraId="75B5614A" w14:textId="77777777" w:rsidR="00B86A12" w:rsidRDefault="00000000">
            <w:del w:id="99" w:author="Claude (pipeline audit)" w:date="2026-08-03T00:00:00Z">
              <w:r>
                <w:delText>4.7%</w:delText>
              </w:r>
            </w:del>
            <w:ins w:id="100" w:author="Claude (pipeline audit)" w:date="2026-08-03T00:00:00Z">
              <w:r>
                <w:t>26.1%</w:t>
              </w:r>
            </w:ins>
          </w:p>
        </w:tc>
        <w:tc>
          <w:tcPr>
            <w:tcW w:w="1260" w:type="dxa"/>
          </w:tcPr>
          <w:p w14:paraId="4A624121" w14:textId="77777777" w:rsidR="00B86A12" w:rsidRDefault="00000000">
            <w:del w:id="101" w:author="Claude (pipeline audit)" w:date="2026-08-03T00:00:00Z">
              <w:r>
                <w:delText>26.3%</w:delText>
              </w:r>
            </w:del>
            <w:ins w:id="102" w:author="Claude (pipeline audit)" w:date="2026-08-03T00:00:00Z">
              <w:r>
                <w:t>51.2%</w:t>
              </w:r>
            </w:ins>
          </w:p>
        </w:tc>
        <w:tc>
          <w:tcPr>
            <w:tcW w:w="630" w:type="dxa"/>
          </w:tcPr>
          <w:p w14:paraId="36696262" w14:textId="77777777" w:rsidR="00B86A12" w:rsidRDefault="00000000">
            <w:del w:id="103" w:author="Claude (pipeline audit)" w:date="2026-08-03T00:00:00Z">
              <w:r>
                <w:delText>0.92</w:delText>
              </w:r>
            </w:del>
            <w:ins w:id="104" w:author="Claude (pipeline audit)" w:date="2026-08-03T00:00:00Z">
              <w:r>
                <w:t>0.26</w:t>
              </w:r>
            </w:ins>
          </w:p>
        </w:tc>
        <w:tc>
          <w:tcPr>
            <w:tcW w:w="900" w:type="dxa"/>
          </w:tcPr>
          <w:p w14:paraId="03F029D0" w14:textId="77777777" w:rsidR="00B86A12" w:rsidRDefault="00000000">
            <w:del w:id="105" w:author="Claude (pipeline audit)" w:date="2026-08-03T00:00:00Z">
              <w:r>
                <w:delText>5.62</w:delText>
              </w:r>
            </w:del>
            <w:ins w:id="106" w:author="Claude (pipeline audit)" w:date="2026-08-03T00:00:00Z">
              <w:r>
                <w:t>4.09</w:t>
              </w:r>
            </w:ins>
          </w:p>
        </w:tc>
        <w:tc>
          <w:tcPr>
            <w:tcW w:w="1075" w:type="dxa"/>
          </w:tcPr>
          <w:p w14:paraId="2F80CCBB" w14:textId="77777777" w:rsidR="00B86A12" w:rsidRDefault="00000000">
            <w:del w:id="107" w:author="Claude (pipeline audit)" w:date="2026-08-03T00:00:00Z">
              <w:r>
                <w:delText>2.81</w:delText>
              </w:r>
            </w:del>
            <w:ins w:id="108" w:author="Claude (pipeline audit)" w:date="2026-08-03T00:00:00Z">
              <w:r>
                <w:t>4.56</w:t>
              </w:r>
            </w:ins>
          </w:p>
        </w:tc>
      </w:tr>
      <w:tr w:rsidR="00B86A12" w14:paraId="7361E314" w14:textId="77777777" w:rsidTr="00D40A32">
        <w:tc>
          <w:tcPr>
            <w:tcW w:w="1075" w:type="dxa"/>
          </w:tcPr>
          <w:p w14:paraId="2007D60B" w14:textId="77777777" w:rsidR="00B86A12" w:rsidRDefault="00000000">
            <w:del w:id="109" w:author="Claude (pipeline audit)" w:date="2026-08-03T00:00:00Z">
              <w:r>
                <w:delText>Red (4)</w:delText>
              </w:r>
            </w:del>
            <w:ins w:id="110" w:author="Claude (pipeline audit)" w:date="2026-08-03T00:00:00Z">
              <w:r>
                <w:t>Cluster 4</w:t>
              </w:r>
            </w:ins>
          </w:p>
        </w:tc>
        <w:tc>
          <w:tcPr>
            <w:tcW w:w="720" w:type="dxa"/>
          </w:tcPr>
          <w:p w14:paraId="67AB3764" w14:textId="77777777" w:rsidR="00B86A12" w:rsidRDefault="00000000">
            <w:del w:id="111" w:author="Claude (pipeline audit)" w:date="2026-08-03T00:00:00Z">
              <w:r>
                <w:delText>488</w:delText>
              </w:r>
            </w:del>
            <w:ins w:id="112" w:author="Claude (pipeline audit)" w:date="2026-08-03T00:00:00Z">
              <w:r>
                <w:t>352</w:t>
              </w:r>
            </w:ins>
          </w:p>
        </w:tc>
        <w:tc>
          <w:tcPr>
            <w:tcW w:w="990" w:type="dxa"/>
          </w:tcPr>
          <w:p w14:paraId="2E78D78A" w14:textId="77777777" w:rsidR="00B86A12" w:rsidRDefault="00000000">
            <w:r>
              <w:t>$104.9k</w:t>
            </w:r>
          </w:p>
        </w:tc>
        <w:tc>
          <w:tcPr>
            <w:tcW w:w="900" w:type="dxa"/>
          </w:tcPr>
          <w:p w14:paraId="6CF1854C" w14:textId="77777777" w:rsidR="00B86A12" w:rsidRDefault="00000000">
            <w:del w:id="113" w:author="Claude (pipeline audit)" w:date="2026-08-03T00:00:00Z">
              <w:r>
                <w:delText>10.4%</w:delText>
              </w:r>
            </w:del>
            <w:ins w:id="114" w:author="Claude (pipeline audit)" w:date="2026-08-03T00:00:00Z">
              <w:r>
                <w:t>9.5%</w:t>
              </w:r>
            </w:ins>
          </w:p>
        </w:tc>
        <w:tc>
          <w:tcPr>
            <w:tcW w:w="720" w:type="dxa"/>
          </w:tcPr>
          <w:p w14:paraId="0893AF58" w14:textId="77777777" w:rsidR="00B86A12" w:rsidRDefault="00000000">
            <w:del w:id="115" w:author="Claude (pipeline audit)" w:date="2026-08-03T00:00:00Z">
              <w:r>
                <w:delText>6.0%</w:delText>
              </w:r>
            </w:del>
            <w:ins w:id="116" w:author="Claude (pipeline audit)" w:date="2026-08-03T00:00:00Z">
              <w:r>
                <w:t>5.0%</w:t>
              </w:r>
            </w:ins>
          </w:p>
        </w:tc>
        <w:tc>
          <w:tcPr>
            <w:tcW w:w="990" w:type="dxa"/>
          </w:tcPr>
          <w:p w14:paraId="24BA8AAD" w14:textId="77777777" w:rsidR="00B86A12" w:rsidRDefault="00000000">
            <w:r>
              <w:t>33.9%</w:t>
            </w:r>
          </w:p>
        </w:tc>
        <w:tc>
          <w:tcPr>
            <w:tcW w:w="810" w:type="dxa"/>
          </w:tcPr>
          <w:p w14:paraId="2366E22C" w14:textId="77777777" w:rsidR="00B86A12" w:rsidRDefault="00000000">
            <w:del w:id="117" w:author="Claude (pipeline audit)" w:date="2026-08-03T00:00:00Z">
              <w:r>
                <w:delText>16.8%</w:delText>
              </w:r>
            </w:del>
            <w:ins w:id="118" w:author="Claude (pipeline audit)" w:date="2026-08-03T00:00:00Z">
              <w:r>
                <w:t>14.7%</w:t>
              </w:r>
            </w:ins>
          </w:p>
        </w:tc>
        <w:tc>
          <w:tcPr>
            <w:tcW w:w="1260" w:type="dxa"/>
          </w:tcPr>
          <w:p w14:paraId="3CFF64DC" w14:textId="77777777" w:rsidR="00B86A12" w:rsidRDefault="00000000">
            <w:del w:id="119" w:author="Claude (pipeline audit)" w:date="2026-08-03T00:00:00Z">
              <w:r>
                <w:delText>43.3%</w:delText>
              </w:r>
            </w:del>
            <w:ins w:id="120" w:author="Claude (pipeline audit)" w:date="2026-08-03T00:00:00Z">
              <w:r>
                <w:t>46.4%</w:t>
              </w:r>
            </w:ins>
          </w:p>
        </w:tc>
        <w:tc>
          <w:tcPr>
            <w:tcW w:w="630" w:type="dxa"/>
          </w:tcPr>
          <w:p w14:paraId="2CCD3293" w14:textId="77777777" w:rsidR="00B86A12" w:rsidRDefault="00000000">
            <w:del w:id="121" w:author="Claude (pipeline audit)" w:date="2026-08-03T00:00:00Z">
              <w:r>
                <w:delText>0.43</w:delText>
              </w:r>
            </w:del>
            <w:ins w:id="122" w:author="Claude (pipeline audit)" w:date="2026-08-03T00:00:00Z">
              <w:r>
                <w:t>0.49</w:t>
              </w:r>
            </w:ins>
          </w:p>
        </w:tc>
        <w:tc>
          <w:tcPr>
            <w:tcW w:w="900" w:type="dxa"/>
          </w:tcPr>
          <w:p w14:paraId="571A0565" w14:textId="77777777" w:rsidR="00B86A12" w:rsidRDefault="00000000">
            <w:del w:id="123" w:author="Claude (pipeline audit)" w:date="2026-08-03T00:00:00Z">
              <w:r>
                <w:delText>5.13</w:delText>
              </w:r>
            </w:del>
            <w:ins w:id="124" w:author="Claude (pipeline audit)" w:date="2026-08-03T00:00:00Z">
              <w:r>
                <w:t>5.73</w:t>
              </w:r>
            </w:ins>
          </w:p>
        </w:tc>
        <w:tc>
          <w:tcPr>
            <w:tcW w:w="1075" w:type="dxa"/>
          </w:tcPr>
          <w:p w14:paraId="1C4DE549" w14:textId="77777777" w:rsidR="00B86A12" w:rsidRDefault="00000000">
            <w:del w:id="125" w:author="Claude (pipeline audit)" w:date="2026-08-03T00:00:00Z">
              <w:r>
                <w:delText>2.39</w:delText>
              </w:r>
            </w:del>
            <w:ins w:id="126" w:author="Claude (pipeline audit)" w:date="2026-08-03T00:00:00Z">
              <w:r>
                <w:t>1.09</w:t>
              </w:r>
            </w:ins>
          </w:p>
        </w:tc>
      </w:tr>
      <w:tr w:rsidR="00B86A12" w14:paraId="62944C25" w14:textId="77777777" w:rsidTr="00D40A32">
        <w:tc>
          <w:tcPr>
            <w:tcW w:w="1075" w:type="dxa"/>
          </w:tcPr>
          <w:p w14:paraId="0D517400" w14:textId="77777777" w:rsidR="00B86A12" w:rsidRDefault="00000000">
            <w:del w:id="127" w:author="Claude (pipeline audit)" w:date="2026-08-03T00:00:00Z">
              <w:r>
                <w:delText>Purple (5)</w:delText>
              </w:r>
            </w:del>
            <w:ins w:id="128" w:author="Claude (pipeline audit)" w:date="2026-08-03T00:00:00Z">
              <w:r>
                <w:t>Cluster 5</w:t>
              </w:r>
            </w:ins>
          </w:p>
        </w:tc>
        <w:tc>
          <w:tcPr>
            <w:tcW w:w="720" w:type="dxa"/>
          </w:tcPr>
          <w:p w14:paraId="08DBCF89" w14:textId="77777777" w:rsidR="00B86A12" w:rsidRDefault="00000000">
            <w:del w:id="129" w:author="Claude (pipeline audit)" w:date="2026-08-03T00:00:00Z">
              <w:r>
                <w:delText>252</w:delText>
              </w:r>
            </w:del>
            <w:ins w:id="130" w:author="Claude (pipeline audit)" w:date="2026-08-03T00:00:00Z">
              <w:r>
                <w:t>173</w:t>
              </w:r>
            </w:ins>
          </w:p>
        </w:tc>
        <w:tc>
          <w:tcPr>
            <w:tcW w:w="990" w:type="dxa"/>
          </w:tcPr>
          <w:p w14:paraId="73B582B3" w14:textId="77777777" w:rsidR="00B86A12" w:rsidRDefault="00000000">
            <w:del w:id="131" w:author="Claude (pipeline audit)" w:date="2026-08-03T00:00:00Z">
              <w:r>
                <w:delText>$74.4k</w:delText>
              </w:r>
            </w:del>
            <w:ins w:id="132" w:author="Claude (pipeline audit)" w:date="2026-08-03T00:00:00Z">
              <w:r>
                <w:t>$165.8k</w:t>
              </w:r>
            </w:ins>
          </w:p>
        </w:tc>
        <w:tc>
          <w:tcPr>
            <w:tcW w:w="900" w:type="dxa"/>
          </w:tcPr>
          <w:p w14:paraId="1563F541" w14:textId="77777777" w:rsidR="00B86A12" w:rsidRDefault="00000000">
            <w:del w:id="133" w:author="Claude (pipeline audit)" w:date="2026-08-03T00:00:00Z">
              <w:r>
                <w:delText>13.7%</w:delText>
              </w:r>
            </w:del>
            <w:ins w:id="134" w:author="Claude (pipeline audit)" w:date="2026-08-03T00:00:00Z">
              <w:r>
                <w:t>6.2%</w:t>
              </w:r>
            </w:ins>
          </w:p>
        </w:tc>
        <w:tc>
          <w:tcPr>
            <w:tcW w:w="720" w:type="dxa"/>
          </w:tcPr>
          <w:p w14:paraId="36C48B91" w14:textId="77777777" w:rsidR="00B86A12" w:rsidRDefault="00000000">
            <w:del w:id="135" w:author="Claude (pipeline audit)" w:date="2026-08-03T00:00:00Z">
              <w:r>
                <w:delText>0.9%</w:delText>
              </w:r>
            </w:del>
            <w:ins w:id="136" w:author="Claude (pipeline audit)" w:date="2026-08-03T00:00:00Z">
              <w:r>
                <w:t>1.8%</w:t>
              </w:r>
            </w:ins>
          </w:p>
        </w:tc>
        <w:tc>
          <w:tcPr>
            <w:tcW w:w="990" w:type="dxa"/>
          </w:tcPr>
          <w:p w14:paraId="2D2B020F" w14:textId="77777777" w:rsidR="00B86A12" w:rsidRDefault="00000000">
            <w:del w:id="137" w:author="Claude (pipeline audit)" w:date="2026-08-03T00:00:00Z">
              <w:r>
                <w:delText>14.9%</w:delText>
              </w:r>
            </w:del>
            <w:ins w:id="138" w:author="Claude (pipeline audit)" w:date="2026-08-03T00:00:00Z">
              <w:r>
                <w:t>14.7%</w:t>
              </w:r>
            </w:ins>
          </w:p>
        </w:tc>
        <w:tc>
          <w:tcPr>
            <w:tcW w:w="810" w:type="dxa"/>
          </w:tcPr>
          <w:p w14:paraId="65FABEC2" w14:textId="77777777" w:rsidR="00B86A12" w:rsidRDefault="00000000">
            <w:del w:id="139" w:author="Claude (pipeline audit)" w:date="2026-08-03T00:00:00Z">
              <w:r>
                <w:delText>1.5%</w:delText>
              </w:r>
            </w:del>
            <w:ins w:id="140" w:author="Claude (pipeline audit)" w:date="2026-08-03T00:00:00Z">
              <w:r>
                <w:t>16.8%</w:t>
              </w:r>
            </w:ins>
          </w:p>
        </w:tc>
        <w:tc>
          <w:tcPr>
            <w:tcW w:w="1260" w:type="dxa"/>
          </w:tcPr>
          <w:p w14:paraId="5F74F2FD" w14:textId="77777777" w:rsidR="00B86A12" w:rsidRDefault="00000000">
            <w:del w:id="141" w:author="Claude (pipeline audit)" w:date="2026-08-03T00:00:00Z">
              <w:r>
                <w:delText>82.7%</w:delText>
              </w:r>
            </w:del>
            <w:ins w:id="142" w:author="Claude (pipeline audit)" w:date="2026-08-03T00:00:00Z">
              <w:r>
                <w:t>66.7%</w:t>
              </w:r>
            </w:ins>
          </w:p>
        </w:tc>
        <w:tc>
          <w:tcPr>
            <w:tcW w:w="630" w:type="dxa"/>
          </w:tcPr>
          <w:p w14:paraId="249ABDF0" w14:textId="77777777" w:rsidR="00B86A12" w:rsidRDefault="00000000">
            <w:del w:id="143" w:author="Claude (pipeline audit)" w:date="2026-08-03T00:00:00Z">
              <w:r>
                <w:delText>0.45</w:delText>
              </w:r>
            </w:del>
            <w:ins w:id="144" w:author="Claude (pipeline audit)" w:date="2026-08-03T00:00:00Z">
              <w:r>
                <w:t>0.64</w:t>
              </w:r>
            </w:ins>
          </w:p>
        </w:tc>
        <w:tc>
          <w:tcPr>
            <w:tcW w:w="900" w:type="dxa"/>
          </w:tcPr>
          <w:p w14:paraId="5F75547C" w14:textId="77777777" w:rsidR="00B86A12" w:rsidRDefault="00000000">
            <w:del w:id="145" w:author="Claude (pipeline audit)" w:date="2026-08-03T00:00:00Z">
              <w:r>
                <w:delText>10.63</w:delText>
              </w:r>
            </w:del>
            <w:ins w:id="146" w:author="Claude (pipeline audit)" w:date="2026-08-03T00:00:00Z">
              <w:r>
                <w:t>15.80</w:t>
              </w:r>
            </w:ins>
          </w:p>
        </w:tc>
        <w:tc>
          <w:tcPr>
            <w:tcW w:w="1075" w:type="dxa"/>
          </w:tcPr>
          <w:p w14:paraId="33371102" w14:textId="77777777" w:rsidR="00B86A12" w:rsidRDefault="00000000">
            <w:del w:id="147" w:author="Claude (pipeline audit)" w:date="2026-08-03T00:00:00Z">
              <w:r>
                <w:delText>5.40</w:delText>
              </w:r>
            </w:del>
            <w:ins w:id="148" w:author="Claude (pipeline audit)" w:date="2026-08-03T00:00:00Z">
              <w:r>
                <w:t>2.54</w:t>
              </w:r>
            </w:ins>
          </w:p>
        </w:tc>
      </w:tr>
      <w:tr w:rsidR="00B86A12" w14:paraId="1DEC92C2" w14:textId="77777777" w:rsidTr="00D40A32">
        <w:trPr>
          <w:ins w:id="149" w:author="Claude (pipeline audit)" w:date="2026-08-03T00:00:00Z"/>
        </w:trPr>
        <w:tc>
          <w:tcPr>
            <w:tcW w:w="1075" w:type="dxa"/>
          </w:tcPr>
          <w:p w14:paraId="5DA06417" w14:textId="77777777" w:rsidR="00B86A12" w:rsidRDefault="00000000">
            <w:ins w:id="150" w:author="Claude (pipeline audit)" w:date="2026-08-03T00:00:00Z">
              <w:r>
                <w:t>Cluster 6</w:t>
              </w:r>
            </w:ins>
          </w:p>
        </w:tc>
        <w:tc>
          <w:tcPr>
            <w:tcW w:w="720" w:type="dxa"/>
          </w:tcPr>
          <w:p w14:paraId="6D2CBEC3" w14:textId="77777777" w:rsidR="00B86A12" w:rsidRDefault="00000000">
            <w:ins w:id="151" w:author="Claude (pipeline audit)" w:date="2026-08-03T00:00:00Z">
              <w:r>
                <w:t>208</w:t>
              </w:r>
            </w:ins>
          </w:p>
        </w:tc>
        <w:tc>
          <w:tcPr>
            <w:tcW w:w="990" w:type="dxa"/>
          </w:tcPr>
          <w:p w14:paraId="689F3B12" w14:textId="77777777" w:rsidR="00B86A12" w:rsidRDefault="00000000">
            <w:ins w:id="152" w:author="Claude (pipeline audit)" w:date="2026-08-03T00:00:00Z">
              <w:r>
                <w:t>$71.7k</w:t>
              </w:r>
            </w:ins>
          </w:p>
        </w:tc>
        <w:tc>
          <w:tcPr>
            <w:tcW w:w="900" w:type="dxa"/>
          </w:tcPr>
          <w:p w14:paraId="3FAA0186" w14:textId="77777777" w:rsidR="00B86A12" w:rsidRDefault="00000000">
            <w:ins w:id="153" w:author="Claude (pipeline audit)" w:date="2026-08-03T00:00:00Z">
              <w:r>
                <w:t>17.5%</w:t>
              </w:r>
            </w:ins>
          </w:p>
        </w:tc>
        <w:tc>
          <w:tcPr>
            <w:tcW w:w="720" w:type="dxa"/>
          </w:tcPr>
          <w:p w14:paraId="78093F4D" w14:textId="77777777" w:rsidR="00B86A12" w:rsidRDefault="00000000">
            <w:ins w:id="154" w:author="Claude (pipeline audit)" w:date="2026-08-03T00:00:00Z">
              <w:r>
                <w:t>8.6%</w:t>
              </w:r>
            </w:ins>
          </w:p>
        </w:tc>
        <w:tc>
          <w:tcPr>
            <w:tcW w:w="990" w:type="dxa"/>
          </w:tcPr>
          <w:p w14:paraId="15CE7412" w14:textId="77777777" w:rsidR="00B86A12" w:rsidRDefault="00000000">
            <w:ins w:id="155" w:author="Claude (pipeline audit)" w:date="2026-08-03T00:00:00Z">
              <w:r>
                <w:t>55.8%</w:t>
              </w:r>
            </w:ins>
          </w:p>
        </w:tc>
        <w:tc>
          <w:tcPr>
            <w:tcW w:w="810" w:type="dxa"/>
          </w:tcPr>
          <w:p w14:paraId="2C479D33" w14:textId="77777777" w:rsidR="00B86A12" w:rsidRDefault="00000000">
            <w:ins w:id="156" w:author="Claude (pipeline audit)" w:date="2026-08-03T00:00:00Z">
              <w:r>
                <w:t>11.6%</w:t>
              </w:r>
            </w:ins>
          </w:p>
        </w:tc>
        <w:tc>
          <w:tcPr>
            <w:tcW w:w="1260" w:type="dxa"/>
          </w:tcPr>
          <w:p w14:paraId="52666C04" w14:textId="77777777" w:rsidR="00B86A12" w:rsidRDefault="00000000">
            <w:ins w:id="157" w:author="Claude (pipeline audit)" w:date="2026-08-03T00:00:00Z">
              <w:r>
                <w:t>24.0%</w:t>
              </w:r>
            </w:ins>
          </w:p>
        </w:tc>
        <w:tc>
          <w:tcPr>
            <w:tcW w:w="630" w:type="dxa"/>
          </w:tcPr>
          <w:p w14:paraId="3E4AC206" w14:textId="77777777" w:rsidR="00B86A12" w:rsidRDefault="00000000">
            <w:ins w:id="158" w:author="Claude (pipeline audit)" w:date="2026-08-03T00:00:00Z">
              <w:r>
                <w:t>0.21</w:t>
              </w:r>
            </w:ins>
          </w:p>
        </w:tc>
        <w:tc>
          <w:tcPr>
            <w:tcW w:w="900" w:type="dxa"/>
          </w:tcPr>
          <w:p w14:paraId="55024196" w14:textId="77777777" w:rsidR="00B86A12" w:rsidRDefault="00000000">
            <w:ins w:id="159" w:author="Claude (pipeline audit)" w:date="2026-08-03T00:00:00Z">
              <w:r>
                <w:t>3.13</w:t>
              </w:r>
            </w:ins>
          </w:p>
        </w:tc>
        <w:tc>
          <w:tcPr>
            <w:tcW w:w="1075" w:type="dxa"/>
          </w:tcPr>
          <w:p w14:paraId="529AF66D" w14:textId="77777777" w:rsidR="00B86A12" w:rsidRDefault="00000000">
            <w:ins w:id="160" w:author="Claude (pipeline audit)" w:date="2026-08-03T00:00:00Z">
              <w:r>
                <w:t>1.92</w:t>
              </w:r>
            </w:ins>
          </w:p>
        </w:tc>
      </w:tr>
    </w:tbl>
    <w:p w14:paraId="6E3A2026" w14:textId="77777777" w:rsidR="00B86A12" w:rsidRDefault="00B86A12"/>
    <w:p w14:paraId="46F0438C" w14:textId="77777777" w:rsidR="00B86A12" w:rsidRDefault="00000000">
      <w:pPr>
        <w:pStyle w:val="Heading2"/>
        <w:numPr>
          <w:ilvl w:val="1"/>
          <w:numId w:val="11"/>
        </w:numPr>
      </w:pPr>
      <w:r>
        <w:lastRenderedPageBreak/>
        <w:t>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w:t>
      </w:r>
      <w:r>
        <w:t>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14:paraId="2C0DEE82" w14:textId="28C98A86" w:rsidR="00B86A12" w:rsidRDefault="00B140D9" w:rsidP="00B140D9">
      <w:pPr>
        <w:pStyle w:val="Caption"/>
        <w:jc w:val="center"/>
      </w:pPr>
      <w:bookmarkStart w:id="161" w:name="_Ref_fig13"/>
      <w:r>
        <w:t xml:space="preserve">Figure </w:t>
      </w:r>
      <w:r w:rsidR="00893723">
        <w:fldChar w:fldCharType="begin"/>
      </w:r>
      <w:r w:rsidR="00893723">
        <w:instrText xml:space="preserve"> SEQ Figure \* ARABIC </w:instrText>
      </w:r>
      <w:r w:rsidR="00893723">
        <w:fldChar w:fldCharType="separate"/>
      </w:r>
      <w:r w:rsidR="00893723">
        <w:rPr>
          <w:noProof/>
        </w:rPr>
        <w:t>16</w:t>
      </w:r>
      <w:r w:rsidR="00893723">
        <w:rPr>
          <w:noProof/>
        </w:rPr>
        <w:fldChar w:fldCharType="end"/>
      </w:r>
      <w:bookmarkEnd w:id="161"/>
      <w:r>
        <w:t>: Standardized robustness summary for y_wind_mw, included mainly as contextual evidence rather than as a headline equity result.</w:t>
      </w:r>
    </w:p>
    <w:p w14:paraId="3054E7EA" w14:textId="77777777" w:rsidR="00B86A12" w:rsidRDefault="00000000">
      <w:pPr>
        <w:pStyle w:val="Heading2"/>
        <w:numPr>
          <w:ilvl w:val="1"/>
          <w:numId w:val="11"/>
        </w:numPr>
      </w:pPr>
      <w:r>
        <w:t>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w:t>
      </w:r>
      <w:r>
        <w:t>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11"/>
        </w:numPr>
      </w:pPr>
      <w:r>
        <w:lastRenderedPageBreak/>
        <w:t>Discussion</w:t>
      </w:r>
    </w:p>
    <w:p w14:paraId="3308C8B4" w14:textId="54A9FFC1" w:rsidR="00B86A12" w:rsidRDefault="00091F08">
      <w:pPr>
        <w:pStyle w:val="Heading2"/>
        <w:numPr>
          <w:ilvl w:val="1"/>
          <w:numId w:val="11"/>
        </w:numPr>
      </w:pPr>
      <w:r>
        <w:t>What persists and what changes across DER types</w:t>
      </w:r>
    </w:p>
    <w:p w14:paraId="730867E5" w14:textId="4A09D824"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w:t>
      </w:r>
      <w:r>
        <w:t>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11"/>
        </w:numPr>
      </w:pPr>
      <w:r>
        <w:t>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w:t>
      </w:r>
      <w:r>
        <w:t>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11"/>
        </w:numPr>
      </w:pPr>
      <w:r>
        <w:t>Policy relevance</w:t>
      </w:r>
    </w:p>
    <w:p w14:paraId="525D3816" w14:textId="3522DC70"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 xml:space="preserve">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11"/>
        </w:numPr>
      </w:pPr>
      <w:r>
        <w:t>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w:t>
      </w:r>
      <w:r>
        <w:t>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w:t>
      </w:r>
      <w:r>
        <w:t>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w:t>
      </w:r>
      <w:r>
        <w:t>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11"/>
        </w:numPr>
      </w:pPr>
      <w:r>
        <w:t>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r>
      <w:r>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11"/>
        </w:numPr>
      </w:pPr>
      <w:r>
        <w:t>Methods</w:t>
      </w:r>
    </w:p>
    <w:p w14:paraId="090A744C" w14:textId="2765185F" w:rsidR="00091F08" w:rsidRDefault="00091F08" w:rsidP="00091F08">
      <w:pPr>
        <w:pStyle w:val="Heading2"/>
        <w:numPr>
          <w:ilvl w:val="1"/>
          <w:numId w:val="11"/>
        </w:numPr>
      </w:pPr>
      <w:r>
        <w:t>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11"/>
        </w:numPr>
      </w:pPr>
      <w:r>
        <w:lastRenderedPageBreak/>
        <w:t>Dataset Construction and Sample</w:t>
      </w:r>
    </w:p>
    <w:p w14:paraId="28DFB4A1" w14:textId="77777777" w:rsidR="00091F08" w:rsidRDefault="00091F08" w:rsidP="00091F08">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sidR="00CF0667">
        <w:rPr>
          <w:rStyle w:val="CommentReference"/>
          <w:sz w:val="22"/>
          <w:szCs w:val="22"/>
        </w:rPr>
        <w:commentReference w:id="162"/>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11"/>
        </w:numPr>
      </w:pPr>
      <w:r>
        <w:t>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11"/>
        </w:numPr>
      </w:pPr>
      <w:r>
        <w:t>Key Explanatory Variables</w:t>
      </w:r>
    </w:p>
    <w:p w14:paraId="716824F1" w14:textId="75DC4F9C" w:rsidR="00091F08" w:rsidRDefault="00091F08" w:rsidP="00091F08">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11"/>
        </w:numPr>
      </w:pPr>
      <w:r>
        <w:t>Contextual Controls</w:t>
      </w:r>
    </w:p>
    <w:p w14:paraId="2E726336" w14:textId="6453AC01" w:rsidR="00091F08" w:rsidRDefault="00306FC0" w:rsidP="00091F08">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11"/>
        </w:numPr>
      </w:pPr>
      <w:r>
        <w:lastRenderedPageBreak/>
        <w:t>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11"/>
        </w:numPr>
      </w:pPr>
      <w:bookmarkStart w:id="163" w:name="_Ref236222995"/>
      <w:bookmarkStart w:id="164" w:name="_Ref_sec_modelseries"/>
      <w:r>
        <w:t>Model Series</w:t>
      </w:r>
      <w:bookmarkEnd w:id="163"/>
      <w:bookmarkEnd w:id="164"/>
    </w:p>
    <w:p w14:paraId="282C32C1" w14:textId="1D86728E" w:rsidR="00091F08" w:rsidRDefault="002B54C7" w:rsidP="00091F08">
      <w:pPr>
        <w:pStyle w:val="Heading3"/>
        <w:numPr>
          <w:ilvl w:val="2"/>
          <w:numId w:val="11"/>
        </w:numPr>
      </w:pPr>
      <w:r>
        <w:t>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11"/>
        </w:numPr>
      </w:pPr>
      <w:r>
        <w:t>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11"/>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r>
      <w:r>
        <w:lastRenderedPageBreak/>
        <w:t>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11"/>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m:oMathPara>
    </w:p>
    <w:p w14:paraId="61F18E92" w14:textId="77777777" w:rsidR="00091F08" w:rsidRDefault="00091F08" w:rsidP="00091F08">
      <w:pPr>
        <w:pStyle w:val="Heading3"/>
        <w:numPr>
          <w:ilvl w:val="2"/>
          <w:numId w:val="11"/>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65"/>
      <w:r>
        <w:t>we estimate specifications with utility territory fixed effects to absorb institutional differences across service areas. we also estimate county-clustered standard errors as a robustness check for inference.</w:t>
      </w:r>
      <w:commentRangeEnd w:id="165"/>
      <w:r>
        <w:rPr>
          <w:rStyle w:val="CommentReference"/>
          <w:sz w:val="22"/>
          <w:szCs w:val="22"/>
        </w:rPr>
        <w:commentReference w:id="165"/>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11"/>
        </w:numPr>
        <w:tabs>
          <w:tab w:val="left" w:pos="2647"/>
        </w:tabs>
      </w:pPr>
      <w:r>
        <w:t>Geographic Robustness</w:t>
      </w:r>
      <w:r>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11"/>
        </w:numPr>
      </w:pPr>
      <w:r>
        <w:t>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40855E19" w14:textId="1266C1CA" w:rsidR="008159BC" w:rsidRPr="008159BC" w:rsidRDefault="002B54C7" w:rsidP="008159BC">
      <w:pPr>
        <w:pStyle w:val="Heading3"/>
        <w:numPr>
          <w:ilvl w:val="2"/>
          <w:numId w:val="11"/>
        </w:numPr>
      </w:pPr>
      <w:r>
        <w:lastRenderedPageBreak/>
        <w:t>Model 8:  Electricity Demand Control</w:t>
      </w:r>
      <w:r w:rsidR="008159BC">
        <w:t>s</w:t>
      </w:r>
    </w:p>
    <w:p w14:paraId="01C46A66" w14:textId="3E147886" w:rsidR="00091F08" w:rsidRDefault="00C47129" w:rsidP="00091F08">
      <w:r>
        <w:t>Here, we add a demand proxy based on annual electricity consumption. This is particularly relevant for EV charging, where infrastructure deployment may track commercial activity and underlying load as much as residential adoption potential.</w:t>
      </w:r>
    </w:p>
    <w:p w14:paraId="2748FBAB" w14:textId="35EB890B" w:rsidR="008159BC" w:rsidRDefault="00191111" w:rsidP="004A1694">
      <m:oMathPara>
        <m:oMath>
          <m:r>
            <w:rPr>
              <w:rFonts w:ascii="Cambria Math" w:hAnsi="Cambria Math"/>
            </w:rPr>
            <m:t>y_z = beta_0 + beta RaceSES_z + gamma X_z + lambda Infrastructure_z + phi Demand_z + epsilon_z</m:t>
          </m:r>
        </m:oMath>
      </m:oMathPara>
    </w:p>
    <w:p w14:paraId="4305DE38" w14:textId="3ECE2B78" w:rsidR="008159BC" w:rsidRPr="008159BC" w:rsidRDefault="008159BC" w:rsidP="008159BC">
      <w:pPr>
        <w:pStyle w:val="Heading3"/>
        <w:numPr>
          <w:ilvl w:val="2"/>
          <w:numId w:val="11"/>
        </w:numPr>
      </w:pPr>
      <w:del w:id="8101" w:author="Claude (pipeline audit)" w:date="2026-08-11T00:00:00Z">
        <w:r>
          <w:delText xml:space="preserve">Model 9:  Outcome-Specific DER Cross-Control / Extension Models</w:delText>
        </w:r>
      </w:del>
      <w:ins w:id="8102" w:author="Claude (pipeline audit)" w:date="2026-08-11T00:00:00Z">
        <w:r>
          <w:t xml:space="preserve">Models 9 and 9A: Outcome-Specific DER Cross-Control and Extension Models</w:t>
        </w:r>
      </w:ins>
    </w:p>
    <w:p w14:paraId="67D5CC51" w14:textId="4CE25354" w:rsidR="002B54C7" w:rsidRPr="002B54C7" w:rsidRDefault="002B54C7" w:rsidP="008159BC">
      <w:del w:id="8103" w:author="Claude (pipeline audit)" w:date="2026-08-11T00:00:00Z">
        <w:r>
          <w:delText xml:space="preserve">This adds local PV deployment to the storage model to test whether storage disparities persist after conditioning on upstream PV deployment. Model 9 (predicting burden): adds DER deployment terms to the energy-burden outcome models to examine whether DER deployment is associated with household energy burden or affordability gaps.</w:delText>
        </w:r>
      </w:del>
      <w:ins w:id="8104" w:author="Claude (pipeline audit)" w:date="2026-08-11T00:00:00Z">
        <w:r>
          <w:t xml:space="preserve">Model 9 (storage, with PV control) adds local PV deployment to the storage model, to test whether storage disparities persist after conditioning on upstream PV deployment.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ins>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del w:id="8105" w:author="Claude (pipeline audit)" w:date="2026-08-11T00:00:00Z">
        <w:r>
          <w:delText xml:space="preserve">Because Model 9 varies with the outcome, we treat it as a targeted robustness or extension model rather than a single, uniform specification across all outcomes.</w:delText>
        </w:r>
      </w:del>
      <w:ins w:id="8106" w:author="Claude (pipeline audit)" w:date="2026-08-11T00:00:00Z">
        <w:r>
          <w:t xml:space="preserve">Because these two variants differ in both outcome and control set, we treat them as targeted robustness and extension models rather than a single, uniform specification applied across all outcomes.</w:t>
        </w:r>
      </w:ins>
    </w:p>
    <w:p w14:paraId="67326EDE" w14:textId="38C881A9" w:rsidR="00091F08" w:rsidRDefault="00091F08" w:rsidP="00091F08">
      <w:r>
        <w:t>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11"/>
        </w:numPr>
      </w:pPr>
      <w:r>
        <w:t>Estimation and Inference</w:t>
      </w:r>
    </w:p>
    <w:p w14:paraId="5B977C0B" w14:textId="6DBC1526"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11"/>
        </w:numPr>
      </w:pPr>
      <w:r>
        <w:t>Robustness and Diagnostic Checks</w:t>
      </w:r>
    </w:p>
    <w:p w14:paraId="5A294987" w14:textId="2DBCA13E" w:rsidR="00091F08" w:rsidRDefault="00091F08" w:rsidP="00091F08">
      <w:r>
        <w:t>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CF0667">
      <w:pPr>
        <w:pStyle w:val="Heading2"/>
        <w:numPr>
          <w:ilvl w:val="1"/>
          <w:numId w:val="11"/>
        </w:numPr>
        <w:jc w:val="both"/>
      </w:pPr>
      <w:r>
        <w:t>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11"/>
        </w:numPr>
      </w:pPr>
      <w:r>
        <w:t>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w:t>
      </w:r>
      <w:r>
        <w:t>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w:t>
      </w:r>
      <w:r>
        <w:t>etation of charger siting patterns.</w:t>
      </w:r>
    </w:p>
    <w:p w14:paraId="52FB18CC" w14:textId="77777777" w:rsidR="00B86A12" w:rsidRDefault="00000000">
      <w:pPr>
        <w:pStyle w:val="Heading1"/>
        <w:numPr>
          <w:ilvl w:val="0"/>
          <w:numId w:val="11"/>
        </w:numPr>
      </w:pPr>
      <w:r>
        <w:lastRenderedPageBreak/>
        <w:t>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w:t>
      </w:r>
      <w:r>
        <w:t>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w:t>
      </w:r>
      <w:r>
        <w:t xml:space="preserve">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w:t>
      </w:r>
      <w:r>
        <w:t>l planning defaults each need revisiting if the transition is to narrow existing gaps rather than widen them.</w:t>
      </w:r>
    </w:p>
    <w:p w14:paraId="79B19795" w14:textId="77777777" w:rsidR="00B86A12" w:rsidRDefault="00000000">
      <w:pPr>
        <w:pStyle w:val="Heading1"/>
      </w:pPr>
      <w:commentRangeStart w:id="166"/>
      <w:r>
        <w:t>Appendix: Additional Robustness Visuals</w:t>
      </w:r>
      <w:commentRangeEnd w:id="166"/>
      <w:r>
        <w:rPr>
          <w:rStyle w:val="CommentReference"/>
          <w:sz w:val="28"/>
          <w:szCs w:val="28"/>
        </w:rPr>
        <w:commentReference w:id="166"/>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63B2BFDC" w14:textId="7AC4CE66" w:rsidR="00537512" w:rsidRDefault="00000000">
      <w:pPr>
        <w:pStyle w:val="Caption"/>
        <w:keepNext/>
      </w:pPr>
      <w:bookmarkStart w:id="167" w:name="_Ref_newfig244"/>
      <w:r>
        <w:lastRenderedPageBreak/>
        <w:t xml:space="preserve">Figure </w:t>
      </w:r>
      <w:r>
        <w:fldChar w:fldCharType="begin"/>
      </w:r>
      <w:r>
        <w:instrText xml:space="preserve"> SEQ Figure \* ARABIC </w:instrText>
      </w:r>
      <w:r>
        <w:fldChar w:fldCharType="separate"/>
      </w:r>
      <w:r w:rsidR="00893723">
        <w:rPr>
          <w:noProof/>
        </w:rPr>
        <w:t>17</w:t>
      </w:r>
      <w:r>
        <w:fldChar w:fldCharType="end"/>
      </w:r>
      <w:bookmarkEnd w:id="167"/>
      <w:r>
        <w:t>: Storage adoption: cross-validated predictive comparison of linear and nonlinear models. Error bars are +/- 1 SD across the five cross-validation folds.</w:t>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B773728" w14:textId="7600B193" w:rsidR="00537512" w:rsidRDefault="00000000">
      <w:pPr>
        <w:pStyle w:val="Caption"/>
        <w:keepNext/>
      </w:pPr>
      <w:bookmarkStart w:id="168" w:name="_Ref_newfig247"/>
      <w:r>
        <w:t xml:space="preserve">Figure </w:t>
      </w:r>
      <w:r>
        <w:fldChar w:fldCharType="begin"/>
      </w:r>
      <w:r>
        <w:instrText xml:space="preserve"> SEQ Figure \* ARABIC </w:instrText>
      </w:r>
      <w:r>
        <w:fldChar w:fldCharType="separate"/>
      </w:r>
      <w:r w:rsidR="00893723">
        <w:rPr>
          <w:noProof/>
        </w:rPr>
        <w:t>18</w:t>
      </w:r>
      <w:r>
        <w:fldChar w:fldCharType="end"/>
      </w:r>
      <w:bookmarkEnd w:id="168"/>
      <w:r>
        <w:t>: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078BEA61" w14:textId="6CDB1512" w:rsidR="00537512" w:rsidRDefault="00000000">
      <w:pPr>
        <w:pStyle w:val="Caption"/>
        <w:keepNext/>
      </w:pPr>
      <w:bookmarkStart w:id="169" w:name="_Ref_newfig250"/>
      <w:r>
        <w:lastRenderedPageBreak/>
        <w:t xml:space="preserve">Figure </w:t>
      </w:r>
      <w:r>
        <w:fldChar w:fldCharType="begin"/>
      </w:r>
      <w:r>
        <w:instrText xml:space="preserve"> SEQ Figure \* ARABIC </w:instrText>
      </w:r>
      <w:r>
        <w:fldChar w:fldCharType="separate"/>
      </w:r>
      <w:r w:rsidR="00893723">
        <w:rPr>
          <w:noProof/>
        </w:rPr>
        <w:t>19</w:t>
      </w:r>
      <w:r>
        <w:fldChar w:fldCharType="end"/>
      </w:r>
      <w:bookmarkEnd w:id="169"/>
      <w:r>
        <w:t>: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70"/>
      <w:r>
        <w:t>Matching storage and charging spatial maps are linked in the same appendix asset folder.</w:t>
      </w:r>
      <w:commentRangeEnd w:id="170"/>
      <w:r>
        <w:rPr>
          <w:rStyle w:val="CommentReference"/>
          <w:sz w:val="22"/>
          <w:szCs w:val="22"/>
        </w:rPr>
        <w:commentReference w:id="170"/>
      </w:r>
    </w:p>
    <w:p w14:paraId="5D2B68B5" w14:textId="77777777" w:rsidR="00B86A12" w:rsidRDefault="00000000">
      <w:pPr>
        <w:pStyle w:val="Heading3"/>
      </w:pPr>
      <w:r>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4AFCA1E6" w14:textId="3730A345" w:rsidR="00537512" w:rsidRDefault="00000000">
      <w:pPr>
        <w:pStyle w:val="Caption"/>
        <w:keepNext/>
      </w:pPr>
      <w:bookmarkStart w:id="171" w:name="_Ref_newfig253"/>
      <w:r>
        <w:t xml:space="preserve">Figure </w:t>
      </w:r>
      <w:r>
        <w:fldChar w:fldCharType="begin"/>
      </w:r>
      <w:r>
        <w:instrText xml:space="preserve"> SEQ Figure \* ARABIC </w:instrText>
      </w:r>
      <w:r>
        <w:fldChar w:fldCharType="separate"/>
      </w:r>
      <w:r w:rsidR="00893723">
        <w:rPr>
          <w:noProof/>
        </w:rPr>
        <w:t>20</w:t>
      </w:r>
      <w:r>
        <w:fldChar w:fldCharType="end"/>
      </w:r>
      <w:bookmarkEnd w:id="171"/>
      <w:r>
        <w:t>: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pPr>
        <w:pStyle w:val="Heading3"/>
        <w:rPr>
          <w:ins w:id="8477" w:author="Claude (pipeline audit)" w:date="2026-08-11T00:00:00Z"/>
        </w:rPr>
      </w:pPr>
      <w:ins w:id="8478" w:author="Claude (pipeline audit)" w:date="2026-08-11T00:00:00Z">
        <w:r>
          <w:t xml:space="preserve">Multicollinearity diagnostics</w:t>
        </w:r>
      </w:ins>
    </w:p>
    <w:p>
      <w:pPr>
        <w:rPr>
          <w:ins w:id="8479" w:author="Claude (pipeline audit)" w:date="2026-08-11T00:00:00Z"/>
        </w:rPr>
      </w:pPr>
      <w:ins w:id="8480" w:author="Claude (pipeline audit)" w:date="2026-08-11T00:00:00Z">
        <w:r>
          <w:t xml:space="preserve">Variance inflation factors for the Solar PV models, chosen to show both a well-conditioned specification and a poorly conditioned one. The baseline is comfortable throughout. Adding log housing value inflates log median income from 3.10 to 4.95, which is the overlap between income, poverty and housing value that a reviewer would expect to see quantified. The housing structure and tenure controls in Model 2D stay under 6 despite owner-occupancy correlating -0.83 with multifamily share. The per-capita infrastructure specification is the cautionary case: wind MW per 100k and turbines per 100k are two measures of the same quantity and reach 27.4, so their individual coefficients should not be read separately. VIF tables for every model and outcome are exported alongside the coefficient tables.</w:t>
        </w:r>
      </w:ins>
    </w:p>
    <w:p>
      <w:pPr>
        <w:pStyle w:val="Caption"/>
        <w:keepNext/>
        <w:rPr>
          <w:ins w:id="8481" w:author="Claude (pipeline audit)" w:date="2026-08-11T00:00:00Z"/>
        </w:rPr>
      </w:pPr>
      <w:bookmarkStart w:id="8482" w:name="_Ref_tbl_vif"/>
      <w:ins w:id="8483" w:author="Claude (pipeline audit)" w:date="2026-08-11T00:00:00Z">
        <w:r>
          <w:t xml:space="preserve">Table </w:t>
        </w:r>
      </w:ins>
      <w:ins w:id="8484" w:author="Claude (pipeline audit)" w:date="2026-08-11T00:00:00Z">
        <w:r>
          <w:fldChar w:fldCharType="begin"/>
        </w:r>
        <w:r>
          <w:instrText xml:space="preserve"> SEQ Table \* ARABIC </w:instrText>
        </w:r>
        <w:r>
          <w:fldChar w:fldCharType="separate"/>
        </w:r>
        <w:r>
          <w:t>7</w:t>
        </w:r>
        <w:r>
          <w:fldChar w:fldCharType="end"/>
        </w:r>
      </w:ins>
      <w:bookmarkEnd w:id="8482"/>
      <w:ins w:id="8485" w:author="Claude (pipeline audit)" w:date="2026-08-11T00:00:00Z">
        <w:r>
          <w:t xml:space="preserve">: Variance inflation factors across four Solar PV specifications. Values above about 10 indicate a coefficient is not separately identified; an em dash means the predictor does not enter that model.</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301" w:author="Claude (pipeline audit)" w:date="2026-08-11T00:00:00Z"/>
        </w:trPr>
        <w:tc>
          <w:tcPr>
            <w:tcW w:w="2600" w:type="dxa"/>
          </w:tcPr>
          <w:p>
            <w:pPr>
              <w:rPr>
                <w:ins w:id="8302" w:author="Claude (pipeline audit)" w:date="2026-08-11T00:00:00Z"/>
              </w:rPr>
            </w:pPr>
            <w:ins w:id="8303" w:author="Claude (pipeline audit)" w:date="2026-08-11T00:00:00Z">
              <w:r>
                <w:t xml:space="preserve">Predictor</w:t>
              </w:r>
            </w:ins>
          </w:p>
        </w:tc>
        <w:tc>
          <w:tcPr>
            <w:tcW w:w="1500" w:type="dxa"/>
          </w:tcPr>
          <w:p>
            <w:pPr>
              <w:rPr>
                <w:ins w:id="8304" w:author="Claude (pipeline audit)" w:date="2026-08-11T00:00:00Z"/>
              </w:rPr>
            </w:pPr>
            <w:ins w:id="8305" w:author="Claude (pipeline audit)" w:date="2026-08-11T00:00:00Z">
              <w:r>
                <w:t xml:space="preserve">M1 baseline</w:t>
              </w:r>
            </w:ins>
          </w:p>
        </w:tc>
        <w:tc>
          <w:tcPr>
            <w:tcW w:w="1700" w:type="dxa"/>
          </w:tcPr>
          <w:p>
            <w:pPr>
              <w:rPr>
                <w:ins w:id="8306" w:author="Claude (pipeline audit)" w:date="2026-08-11T00:00:00Z"/>
              </w:rPr>
            </w:pPr>
            <w:ins w:id="8307" w:author="Claude (pipeline audit)" w:date="2026-08-11T00:00:00Z">
              <w:r>
                <w:t xml:space="preserve">M2 + housing value</w:t>
              </w:r>
            </w:ins>
          </w:p>
        </w:tc>
        <w:tc>
          <w:tcPr>
            <w:tcW w:w="1900" w:type="dxa"/>
          </w:tcPr>
          <w:p>
            <w:pPr>
              <w:rPr>
                <w:ins w:id="8308" w:author="Claude (pipeline audit)" w:date="2026-08-11T00:00:00Z"/>
              </w:rPr>
            </w:pPr>
            <w:ins w:id="8309" w:author="Claude (pipeline audit)" w:date="2026-08-11T00:00:00Z">
              <w:r>
                <w:t xml:space="preserve">M2D + structure/tenure</w:t>
              </w:r>
            </w:ins>
          </w:p>
        </w:tc>
        <w:tc>
          <w:tcPr>
            <w:tcW w:w="2100" w:type="dxa"/>
          </w:tcPr>
          <w:p>
            <w:pPr>
              <w:rPr>
                <w:ins w:id="8310" w:author="Claude (pipeline audit)" w:date="2026-08-11T00:00:00Z"/>
              </w:rPr>
            </w:pPr>
            <w:ins w:id="8311" w:author="Claude (pipeline audit)" w:date="2026-08-11T00:00:00Z">
              <w:r>
                <w:t xml:space="preserve">M7 per-capita infrastructure</w:t>
              </w:r>
            </w:ins>
          </w:p>
        </w:tc>
      </w:tr>
      <w:tr>
        <w:trPr>
          <w:ins w:id="8312" w:author="Claude (pipeline audit)" w:date="2026-08-11T00:00:00Z"/>
        </w:trPr>
        <w:tc>
          <w:tcPr>
            <w:tcW w:w="2600" w:type="dxa"/>
          </w:tcPr>
          <w:p>
            <w:pPr>
              <w:rPr>
                <w:ins w:id="8313" w:author="Claude (pipeline audit)" w:date="2026-08-11T00:00:00Z"/>
              </w:rPr>
            </w:pPr>
            <w:ins w:id="8314" w:author="Claude (pipeline audit)" w:date="2026-08-11T00:00:00Z">
              <w:r>
                <w:t xml:space="preserve">Log median income</w:t>
              </w:r>
            </w:ins>
          </w:p>
        </w:tc>
        <w:tc>
          <w:tcPr>
            <w:tcW w:w="1500" w:type="dxa"/>
          </w:tcPr>
          <w:p>
            <w:pPr>
              <w:rPr>
                <w:ins w:id="8315" w:author="Claude (pipeline audit)" w:date="2026-08-11T00:00:00Z"/>
              </w:rPr>
            </w:pPr>
            <w:ins w:id="8316" w:author="Claude (pipeline audit)" w:date="2026-08-11T00:00:00Z">
              <w:r>
                <w:t xml:space="preserve">3.10</w:t>
              </w:r>
            </w:ins>
          </w:p>
        </w:tc>
        <w:tc>
          <w:tcPr>
            <w:tcW w:w="1700" w:type="dxa"/>
          </w:tcPr>
          <w:p>
            <w:pPr>
              <w:rPr>
                <w:ins w:id="8317" w:author="Claude (pipeline audit)" w:date="2026-08-11T00:00:00Z"/>
              </w:rPr>
            </w:pPr>
            <w:ins w:id="8318" w:author="Claude (pipeline audit)" w:date="2026-08-11T00:00:00Z">
              <w:r>
                <w:t xml:space="preserve">4.95</w:t>
              </w:r>
            </w:ins>
          </w:p>
        </w:tc>
        <w:tc>
          <w:tcPr>
            <w:tcW w:w="1900" w:type="dxa"/>
          </w:tcPr>
          <w:p>
            <w:pPr>
              <w:rPr>
                <w:ins w:id="8319" w:author="Claude (pipeline audit)" w:date="2026-08-11T00:00:00Z"/>
              </w:rPr>
            </w:pPr>
            <w:ins w:id="8320" w:author="Claude (pipeline audit)" w:date="2026-08-11T00:00:00Z">
              <w:r>
                <w:t xml:space="preserve">3.64</w:t>
              </w:r>
            </w:ins>
          </w:p>
        </w:tc>
        <w:tc>
          <w:tcPr>
            <w:tcW w:w="2100" w:type="dxa"/>
          </w:tcPr>
          <w:p>
            <w:pPr>
              <w:rPr>
                <w:ins w:id="8321" w:author="Claude (pipeline audit)" w:date="2026-08-11T00:00:00Z"/>
              </w:rPr>
            </w:pPr>
            <w:ins w:id="8322" w:author="Claude (pipeline audit)" w:date="2026-08-11T00:00:00Z">
              <w:r>
                <w:t xml:space="preserve">3.18</w:t>
              </w:r>
            </w:ins>
          </w:p>
        </w:tc>
      </w:tr>
      <w:tr>
        <w:trPr>
          <w:ins w:id="8323" w:author="Claude (pipeline audit)" w:date="2026-08-11T00:00:00Z"/>
        </w:trPr>
        <w:tc>
          <w:tcPr>
            <w:tcW w:w="2600" w:type="dxa"/>
          </w:tcPr>
          <w:p>
            <w:pPr>
              <w:rPr>
                <w:ins w:id="8324" w:author="Claude (pipeline audit)" w:date="2026-08-11T00:00:00Z"/>
              </w:rPr>
            </w:pPr>
            <w:ins w:id="8325" w:author="Claude (pipeline audit)" w:date="2026-08-11T00:00:00Z">
              <w:r>
                <w:t xml:space="preserve">Poverty rate</w:t>
              </w:r>
            </w:ins>
          </w:p>
        </w:tc>
        <w:tc>
          <w:tcPr>
            <w:tcW w:w="1500" w:type="dxa"/>
          </w:tcPr>
          <w:p>
            <w:pPr>
              <w:rPr>
                <w:ins w:id="8326" w:author="Claude (pipeline audit)" w:date="2026-08-11T00:00:00Z"/>
              </w:rPr>
            </w:pPr>
            <w:ins w:id="8327" w:author="Claude (pipeline audit)" w:date="2026-08-11T00:00:00Z">
              <w:r>
                <w:t xml:space="preserve">2.59</w:t>
              </w:r>
            </w:ins>
          </w:p>
        </w:tc>
        <w:tc>
          <w:tcPr>
            <w:tcW w:w="1700" w:type="dxa"/>
          </w:tcPr>
          <w:p>
            <w:pPr>
              <w:rPr>
                <w:ins w:id="8328" w:author="Claude (pipeline audit)" w:date="2026-08-11T00:00:00Z"/>
              </w:rPr>
            </w:pPr>
            <w:ins w:id="8329" w:author="Claude (pipeline audit)" w:date="2026-08-11T00:00:00Z">
              <w:r>
                <w:t xml:space="preserve">2.68</w:t>
              </w:r>
            </w:ins>
          </w:p>
        </w:tc>
        <w:tc>
          <w:tcPr>
            <w:tcW w:w="1900" w:type="dxa"/>
          </w:tcPr>
          <w:p>
            <w:pPr>
              <w:rPr>
                <w:ins w:id="8330" w:author="Claude (pipeline audit)" w:date="2026-08-11T00:00:00Z"/>
              </w:rPr>
            </w:pPr>
            <w:ins w:id="8331" w:author="Claude (pipeline audit)" w:date="2026-08-11T00:00:00Z">
              <w:r>
                <w:t xml:space="preserve">2.77</w:t>
              </w:r>
            </w:ins>
          </w:p>
        </w:tc>
        <w:tc>
          <w:tcPr>
            <w:tcW w:w="2100" w:type="dxa"/>
          </w:tcPr>
          <w:p>
            <w:pPr>
              <w:rPr>
                <w:ins w:id="8332" w:author="Claude (pipeline audit)" w:date="2026-08-11T00:00:00Z"/>
              </w:rPr>
            </w:pPr>
            <w:ins w:id="8333" w:author="Claude (pipeline audit)" w:date="2026-08-11T00:00:00Z">
              <w:r>
                <w:t xml:space="preserve">2.61</w:t>
              </w:r>
            </w:ins>
          </w:p>
        </w:tc>
      </w:tr>
      <w:tr>
        <w:trPr>
          <w:ins w:id="8334" w:author="Claude (pipeline audit)" w:date="2026-08-11T00:00:00Z"/>
        </w:trPr>
        <w:tc>
          <w:tcPr>
            <w:tcW w:w="2600" w:type="dxa"/>
          </w:tcPr>
          <w:p>
            <w:pPr>
              <w:rPr>
                <w:ins w:id="8335" w:author="Claude (pipeline audit)" w:date="2026-08-11T00:00:00Z"/>
              </w:rPr>
            </w:pPr>
            <w:ins w:id="8336" w:author="Claude (pipeline audit)" w:date="2026-08-11T00:00:00Z">
              <w:r>
                <w:t xml:space="preserve">% Hispanic</w:t>
              </w:r>
            </w:ins>
          </w:p>
        </w:tc>
        <w:tc>
          <w:tcPr>
            <w:tcW w:w="1500" w:type="dxa"/>
          </w:tcPr>
          <w:p>
            <w:pPr>
              <w:rPr>
                <w:ins w:id="8337" w:author="Claude (pipeline audit)" w:date="2026-08-11T00:00:00Z"/>
              </w:rPr>
            </w:pPr>
            <w:ins w:id="8338" w:author="Claude (pipeline audit)" w:date="2026-08-11T00:00:00Z">
              <w:r>
                <w:t xml:space="preserve">1.42</w:t>
              </w:r>
            </w:ins>
          </w:p>
        </w:tc>
        <w:tc>
          <w:tcPr>
            <w:tcW w:w="1700" w:type="dxa"/>
          </w:tcPr>
          <w:p>
            <w:pPr>
              <w:rPr>
                <w:ins w:id="8339" w:author="Claude (pipeline audit)" w:date="2026-08-11T00:00:00Z"/>
              </w:rPr>
            </w:pPr>
            <w:ins w:id="8340" w:author="Claude (pipeline audit)" w:date="2026-08-11T00:00:00Z">
              <w:r>
                <w:t xml:space="preserve">1.44</w:t>
              </w:r>
            </w:ins>
          </w:p>
        </w:tc>
        <w:tc>
          <w:tcPr>
            <w:tcW w:w="1900" w:type="dxa"/>
          </w:tcPr>
          <w:p>
            <w:pPr>
              <w:rPr>
                <w:ins w:id="8341" w:author="Claude (pipeline audit)" w:date="2026-08-11T00:00:00Z"/>
              </w:rPr>
            </w:pPr>
            <w:ins w:id="8342" w:author="Claude (pipeline audit)" w:date="2026-08-11T00:00:00Z">
              <w:r>
                <w:t xml:space="preserve">1.60</w:t>
              </w:r>
            </w:ins>
          </w:p>
        </w:tc>
        <w:tc>
          <w:tcPr>
            <w:tcW w:w="2100" w:type="dxa"/>
          </w:tcPr>
          <w:p>
            <w:pPr>
              <w:rPr>
                <w:ins w:id="8343" w:author="Claude (pipeline audit)" w:date="2026-08-11T00:00:00Z"/>
              </w:rPr>
            </w:pPr>
            <w:ins w:id="8344" w:author="Claude (pipeline audit)" w:date="2026-08-11T00:00:00Z">
              <w:r>
                <w:t xml:space="preserve">1.47</w:t>
              </w:r>
            </w:ins>
          </w:p>
        </w:tc>
      </w:tr>
      <w:tr>
        <w:trPr>
          <w:ins w:id="8345" w:author="Claude (pipeline audit)" w:date="2026-08-11T00:00:00Z"/>
        </w:trPr>
        <w:tc>
          <w:tcPr>
            <w:tcW w:w="2600" w:type="dxa"/>
          </w:tcPr>
          <w:p>
            <w:pPr>
              <w:rPr>
                <w:ins w:id="8346" w:author="Claude (pipeline audit)" w:date="2026-08-11T00:00:00Z"/>
              </w:rPr>
            </w:pPr>
            <w:ins w:id="8347" w:author="Claude (pipeline audit)" w:date="2026-08-11T00:00:00Z">
              <w:r>
                <w:t xml:space="preserve">% Asian</w:t>
              </w:r>
            </w:ins>
          </w:p>
        </w:tc>
        <w:tc>
          <w:tcPr>
            <w:tcW w:w="1500" w:type="dxa"/>
          </w:tcPr>
          <w:p>
            <w:pPr>
              <w:rPr>
                <w:ins w:id="8348" w:author="Claude (pipeline audit)" w:date="2026-08-11T00:00:00Z"/>
              </w:rPr>
            </w:pPr>
            <w:ins w:id="8349" w:author="Claude (pipeline audit)" w:date="2026-08-11T00:00:00Z">
              <w:r>
                <w:t xml:space="preserve">1.26</w:t>
              </w:r>
            </w:ins>
          </w:p>
        </w:tc>
        <w:tc>
          <w:tcPr>
            <w:tcW w:w="1700" w:type="dxa"/>
          </w:tcPr>
          <w:p>
            <w:pPr>
              <w:rPr>
                <w:ins w:id="8350" w:author="Claude (pipeline audit)" w:date="2026-08-11T00:00:00Z"/>
              </w:rPr>
            </w:pPr>
            <w:ins w:id="8351" w:author="Claude (pipeline audit)" w:date="2026-08-11T00:00:00Z">
              <w:r>
                <w:t xml:space="preserve">1.29</w:t>
              </w:r>
            </w:ins>
          </w:p>
        </w:tc>
        <w:tc>
          <w:tcPr>
            <w:tcW w:w="1900" w:type="dxa"/>
          </w:tcPr>
          <w:p>
            <w:pPr>
              <w:rPr>
                <w:ins w:id="8352" w:author="Claude (pipeline audit)" w:date="2026-08-11T00:00:00Z"/>
              </w:rPr>
            </w:pPr>
            <w:ins w:id="8353" w:author="Claude (pipeline audit)" w:date="2026-08-11T00:00:00Z">
              <w:r>
                <w:t xml:space="preserve">1.37</w:t>
              </w:r>
            </w:ins>
          </w:p>
        </w:tc>
        <w:tc>
          <w:tcPr>
            <w:tcW w:w="2100" w:type="dxa"/>
          </w:tcPr>
          <w:p>
            <w:pPr>
              <w:rPr>
                <w:ins w:id="8354" w:author="Claude (pipeline audit)" w:date="2026-08-11T00:00:00Z"/>
              </w:rPr>
            </w:pPr>
            <w:ins w:id="8355" w:author="Claude (pipeline audit)" w:date="2026-08-11T00:00:00Z">
              <w:r>
                <w:t xml:space="preserve">1.34</w:t>
              </w:r>
            </w:ins>
          </w:p>
        </w:tc>
      </w:tr>
      <w:tr>
        <w:trPr>
          <w:ins w:id="8356" w:author="Claude (pipeline audit)" w:date="2026-08-11T00:00:00Z"/>
        </w:trPr>
        <w:tc>
          <w:tcPr>
            <w:tcW w:w="2600" w:type="dxa"/>
          </w:tcPr>
          <w:p>
            <w:pPr>
              <w:rPr>
                <w:ins w:id="8357" w:author="Claude (pipeline audit)" w:date="2026-08-11T00:00:00Z"/>
              </w:rPr>
            </w:pPr>
            <w:ins w:id="8358" w:author="Claude (pipeline audit)" w:date="2026-08-11T00:00:00Z">
              <w:r>
                <w:t xml:space="preserve">Solar irradiance (GHI)</w:t>
              </w:r>
            </w:ins>
          </w:p>
        </w:tc>
        <w:tc>
          <w:tcPr>
            <w:tcW w:w="1500" w:type="dxa"/>
          </w:tcPr>
          <w:p>
            <w:pPr>
              <w:rPr>
                <w:ins w:id="8359" w:author="Claude (pipeline audit)" w:date="2026-08-11T00:00:00Z"/>
              </w:rPr>
            </w:pPr>
            <w:ins w:id="8360" w:author="Claude (pipeline audit)" w:date="2026-08-11T00:00:00Z">
              <w:r>
                <w:t xml:space="preserve">1.15</w:t>
              </w:r>
            </w:ins>
          </w:p>
        </w:tc>
        <w:tc>
          <w:tcPr>
            <w:tcW w:w="1700" w:type="dxa"/>
          </w:tcPr>
          <w:p>
            <w:pPr>
              <w:rPr>
                <w:ins w:id="8361" w:author="Claude (pipeline audit)" w:date="2026-08-11T00:00:00Z"/>
              </w:rPr>
            </w:pPr>
            <w:ins w:id="8362" w:author="Claude (pipeline audit)" w:date="2026-08-11T00:00:00Z">
              <w:r>
                <w:t xml:space="preserve">1.18</w:t>
              </w:r>
            </w:ins>
          </w:p>
        </w:tc>
        <w:tc>
          <w:tcPr>
            <w:tcW w:w="1900" w:type="dxa"/>
          </w:tcPr>
          <w:p>
            <w:pPr>
              <w:rPr>
                <w:ins w:id="8363" w:author="Claude (pipeline audit)" w:date="2026-08-11T00:00:00Z"/>
              </w:rPr>
            </w:pPr>
            <w:ins w:id="8364" w:author="Claude (pipeline audit)" w:date="2026-08-11T00:00:00Z">
              <w:r>
                <w:t xml:space="preserve">1.17</w:t>
              </w:r>
            </w:ins>
          </w:p>
        </w:tc>
        <w:tc>
          <w:tcPr>
            <w:tcW w:w="2100" w:type="dxa"/>
          </w:tcPr>
          <w:p>
            <w:pPr>
              <w:rPr>
                <w:ins w:id="8365" w:author="Claude (pipeline audit)" w:date="2026-08-11T00:00:00Z"/>
              </w:rPr>
            </w:pPr>
            <w:ins w:id="8366" w:author="Claude (pipeline audit)" w:date="2026-08-11T00:00:00Z">
              <w:r>
                <w:t xml:space="preserve">1.15</w:t>
              </w:r>
            </w:ins>
          </w:p>
        </w:tc>
      </w:tr>
      <w:tr>
        <w:trPr>
          <w:ins w:id="8367" w:author="Claude (pipeline audit)" w:date="2026-08-11T00:00:00Z"/>
        </w:trPr>
        <w:tc>
          <w:tcPr>
            <w:tcW w:w="2600" w:type="dxa"/>
          </w:tcPr>
          <w:p>
            <w:pPr>
              <w:rPr>
                <w:ins w:id="8368" w:author="Claude (pipeline audit)" w:date="2026-08-11T00:00:00Z"/>
              </w:rPr>
            </w:pPr>
            <w:ins w:id="8369" w:author="Claude (pipeline audit)" w:date="2026-08-11T00:00:00Z">
              <w:r>
                <w:t xml:space="preserve">% Black</w:t>
              </w:r>
            </w:ins>
          </w:p>
        </w:tc>
        <w:tc>
          <w:tcPr>
            <w:tcW w:w="1500" w:type="dxa"/>
          </w:tcPr>
          <w:p>
            <w:pPr>
              <w:rPr>
                <w:ins w:id="8370" w:author="Claude (pipeline audit)" w:date="2026-08-11T00:00:00Z"/>
              </w:rPr>
            </w:pPr>
            <w:ins w:id="8371" w:author="Claude (pipeline audit)" w:date="2026-08-11T00:00:00Z">
              <w:r>
                <w:t xml:space="preserve">1.04</w:t>
              </w:r>
            </w:ins>
          </w:p>
        </w:tc>
        <w:tc>
          <w:tcPr>
            <w:tcW w:w="1700" w:type="dxa"/>
          </w:tcPr>
          <w:p>
            <w:pPr>
              <w:rPr>
                <w:ins w:id="8372" w:author="Claude (pipeline audit)" w:date="2026-08-11T00:00:00Z"/>
              </w:rPr>
            </w:pPr>
            <w:ins w:id="8373" w:author="Claude (pipeline audit)" w:date="2026-08-11T00:00:00Z">
              <w:r>
                <w:t xml:space="preserve">1.05</w:t>
              </w:r>
            </w:ins>
          </w:p>
        </w:tc>
        <w:tc>
          <w:tcPr>
            <w:tcW w:w="1900" w:type="dxa"/>
          </w:tcPr>
          <w:p>
            <w:pPr>
              <w:rPr>
                <w:ins w:id="8374" w:author="Claude (pipeline audit)" w:date="2026-08-11T00:00:00Z"/>
              </w:rPr>
            </w:pPr>
            <w:ins w:id="8375" w:author="Claude (pipeline audit)" w:date="2026-08-11T00:00:00Z">
              <w:r>
                <w:t xml:space="preserve">1.12</w:t>
              </w:r>
            </w:ins>
          </w:p>
        </w:tc>
        <w:tc>
          <w:tcPr>
            <w:tcW w:w="2100" w:type="dxa"/>
          </w:tcPr>
          <w:p>
            <w:pPr>
              <w:rPr>
                <w:ins w:id="8376" w:author="Claude (pipeline audit)" w:date="2026-08-11T00:00:00Z"/>
              </w:rPr>
            </w:pPr>
            <w:ins w:id="8377" w:author="Claude (pipeline audit)" w:date="2026-08-11T00:00:00Z">
              <w:r>
                <w:t xml:space="preserve">1.06</w:t>
              </w:r>
            </w:ins>
          </w:p>
        </w:tc>
      </w:tr>
      <w:tr>
        <w:trPr>
          <w:ins w:id="8378" w:author="Claude (pipeline audit)" w:date="2026-08-11T00:00:00Z"/>
        </w:trPr>
        <w:tc>
          <w:tcPr>
            <w:tcW w:w="2600" w:type="dxa"/>
          </w:tcPr>
          <w:p>
            <w:pPr>
              <w:rPr>
                <w:ins w:id="8379" w:author="Claude (pipeline audit)" w:date="2026-08-11T00:00:00Z"/>
              </w:rPr>
            </w:pPr>
            <w:ins w:id="8380" w:author="Claude (pipeline audit)" w:date="2026-08-11T00:00:00Z">
              <w:r>
                <w:t xml:space="preserve">Log housing value</w:t>
              </w:r>
            </w:ins>
          </w:p>
        </w:tc>
        <w:tc>
          <w:tcPr>
            <w:tcW w:w="1500" w:type="dxa"/>
          </w:tcPr>
          <w:p>
            <w:pPr>
              <w:rPr>
                <w:ins w:id="8381" w:author="Claude (pipeline audit)" w:date="2026-08-11T00:00:00Z"/>
              </w:rPr>
            </w:pPr>
            <w:ins w:id="8382" w:author="Claude (pipeline audit)" w:date="2026-08-11T00:00:00Z">
              <w:r>
                <w:t xml:space="preserve">—</w:t>
              </w:r>
            </w:ins>
          </w:p>
        </w:tc>
        <w:tc>
          <w:tcPr>
            <w:tcW w:w="1700" w:type="dxa"/>
          </w:tcPr>
          <w:p>
            <w:pPr>
              <w:rPr>
                <w:ins w:id="8383" w:author="Claude (pipeline audit)" w:date="2026-08-11T00:00:00Z"/>
              </w:rPr>
            </w:pPr>
            <w:ins w:id="8384" w:author="Claude (pipeline audit)" w:date="2026-08-11T00:00:00Z">
              <w:r>
                <w:t xml:space="preserve">2.85</w:t>
              </w:r>
            </w:ins>
          </w:p>
        </w:tc>
        <w:tc>
          <w:tcPr>
            <w:tcW w:w="1900" w:type="dxa"/>
          </w:tcPr>
          <w:p>
            <w:pPr>
              <w:rPr>
                <w:ins w:id="8385" w:author="Claude (pipeline audit)" w:date="2026-08-11T00:00:00Z"/>
              </w:rPr>
            </w:pPr>
            <w:ins w:id="8386" w:author="Claude (pipeline audit)" w:date="2026-08-11T00:00:00Z">
              <w:r>
                <w:t xml:space="preserve">—</w:t>
              </w:r>
            </w:ins>
          </w:p>
        </w:tc>
        <w:tc>
          <w:tcPr>
            <w:tcW w:w="2100" w:type="dxa"/>
          </w:tcPr>
          <w:p>
            <w:pPr>
              <w:rPr>
                <w:ins w:id="8387" w:author="Claude (pipeline audit)" w:date="2026-08-11T00:00:00Z"/>
              </w:rPr>
            </w:pPr>
            <w:ins w:id="8388" w:author="Claude (pipeline audit)" w:date="2026-08-11T00:00:00Z">
              <w:r>
                <w:t xml:space="preserve">—</w:t>
              </w:r>
            </w:ins>
          </w:p>
        </w:tc>
      </w:tr>
      <w:tr>
        <w:trPr>
          <w:ins w:id="8389" w:author="Claude (pipeline audit)" w:date="2026-08-11T00:00:00Z"/>
        </w:trPr>
        <w:tc>
          <w:tcPr>
            <w:tcW w:w="2600" w:type="dxa"/>
          </w:tcPr>
          <w:p>
            <w:pPr>
              <w:rPr>
                <w:ins w:id="8390" w:author="Claude (pipeline audit)" w:date="2026-08-11T00:00:00Z"/>
              </w:rPr>
            </w:pPr>
            <w:ins w:id="8391" w:author="Claude (pipeline audit)" w:date="2026-08-11T00:00:00Z">
              <w:r>
                <w:t xml:space="preserve">% owner-occupied</w:t>
              </w:r>
            </w:ins>
          </w:p>
        </w:tc>
        <w:tc>
          <w:tcPr>
            <w:tcW w:w="1500" w:type="dxa"/>
          </w:tcPr>
          <w:p>
            <w:pPr>
              <w:rPr>
                <w:ins w:id="8392" w:author="Claude (pipeline audit)" w:date="2026-08-11T00:00:00Z"/>
              </w:rPr>
            </w:pPr>
            <w:ins w:id="8393" w:author="Claude (pipeline audit)" w:date="2026-08-11T00:00:00Z">
              <w:r>
                <w:t xml:space="preserve">—</w:t>
              </w:r>
            </w:ins>
          </w:p>
        </w:tc>
        <w:tc>
          <w:tcPr>
            <w:tcW w:w="1700" w:type="dxa"/>
          </w:tcPr>
          <w:p>
            <w:pPr>
              <w:rPr>
                <w:ins w:id="8394" w:author="Claude (pipeline audit)" w:date="2026-08-11T00:00:00Z"/>
              </w:rPr>
            </w:pPr>
            <w:ins w:id="8395" w:author="Claude (pipeline audit)" w:date="2026-08-11T00:00:00Z">
              <w:r>
                <w:t xml:space="preserve">—</w:t>
              </w:r>
            </w:ins>
          </w:p>
        </w:tc>
        <w:tc>
          <w:tcPr>
            <w:tcW w:w="1900" w:type="dxa"/>
          </w:tcPr>
          <w:p>
            <w:pPr>
              <w:rPr>
                <w:ins w:id="8396" w:author="Claude (pipeline audit)" w:date="2026-08-11T00:00:00Z"/>
              </w:rPr>
            </w:pPr>
            <w:ins w:id="8397" w:author="Claude (pipeline audit)" w:date="2026-08-11T00:00:00Z">
              <w:r>
                <w:t xml:space="preserve">5.29</w:t>
              </w:r>
            </w:ins>
          </w:p>
        </w:tc>
        <w:tc>
          <w:tcPr>
            <w:tcW w:w="2100" w:type="dxa"/>
          </w:tcPr>
          <w:p>
            <w:pPr>
              <w:rPr>
                <w:ins w:id="8398" w:author="Claude (pipeline audit)" w:date="2026-08-11T00:00:00Z"/>
              </w:rPr>
            </w:pPr>
            <w:ins w:id="8399" w:author="Claude (pipeline audit)" w:date="2026-08-11T00:00:00Z">
              <w:r>
                <w:t xml:space="preserve">—</w:t>
              </w:r>
            </w:ins>
          </w:p>
        </w:tc>
      </w:tr>
      <w:tr>
        <w:trPr>
          <w:ins w:id="8400" w:author="Claude (pipeline audit)" w:date="2026-08-11T00:00:00Z"/>
        </w:trPr>
        <w:tc>
          <w:tcPr>
            <w:tcW w:w="2600" w:type="dxa"/>
          </w:tcPr>
          <w:p>
            <w:pPr>
              <w:rPr>
                <w:ins w:id="8401" w:author="Claude (pipeline audit)" w:date="2026-08-11T00:00:00Z"/>
              </w:rPr>
            </w:pPr>
            <w:ins w:id="8402" w:author="Claude (pipeline audit)" w:date="2026-08-11T00:00:00Z">
              <w:r>
                <w:t xml:space="preserve">% multifamily units</w:t>
              </w:r>
            </w:ins>
          </w:p>
        </w:tc>
        <w:tc>
          <w:tcPr>
            <w:tcW w:w="1500" w:type="dxa"/>
          </w:tcPr>
          <w:p>
            <w:pPr>
              <w:rPr>
                <w:ins w:id="8403" w:author="Claude (pipeline audit)" w:date="2026-08-11T00:00:00Z"/>
              </w:rPr>
            </w:pPr>
            <w:ins w:id="8404" w:author="Claude (pipeline audit)" w:date="2026-08-11T00:00:00Z">
              <w:r>
                <w:t xml:space="preserve">—</w:t>
              </w:r>
            </w:ins>
          </w:p>
        </w:tc>
        <w:tc>
          <w:tcPr>
            <w:tcW w:w="1700" w:type="dxa"/>
          </w:tcPr>
          <w:p>
            <w:pPr>
              <w:rPr>
                <w:ins w:id="8405" w:author="Claude (pipeline audit)" w:date="2026-08-11T00:00:00Z"/>
              </w:rPr>
            </w:pPr>
            <w:ins w:id="8406" w:author="Claude (pipeline audit)" w:date="2026-08-11T00:00:00Z">
              <w:r>
                <w:t xml:space="preserve">—</w:t>
              </w:r>
            </w:ins>
          </w:p>
        </w:tc>
        <w:tc>
          <w:tcPr>
            <w:tcW w:w="1900" w:type="dxa"/>
          </w:tcPr>
          <w:p>
            <w:pPr>
              <w:rPr>
                <w:ins w:id="8407" w:author="Claude (pipeline audit)" w:date="2026-08-11T00:00:00Z"/>
              </w:rPr>
            </w:pPr>
            <w:ins w:id="8408" w:author="Claude (pipeline audit)" w:date="2026-08-11T00:00:00Z">
              <w:r>
                <w:t xml:space="preserve">4.60</w:t>
              </w:r>
            </w:ins>
          </w:p>
        </w:tc>
        <w:tc>
          <w:tcPr>
            <w:tcW w:w="2100" w:type="dxa"/>
          </w:tcPr>
          <w:p>
            <w:pPr>
              <w:rPr>
                <w:ins w:id="8409" w:author="Claude (pipeline audit)" w:date="2026-08-11T00:00:00Z"/>
              </w:rPr>
            </w:pPr>
            <w:ins w:id="8410" w:author="Claude (pipeline audit)" w:date="2026-08-11T00:00:00Z">
              <w:r>
                <w:t xml:space="preserve">—</w:t>
              </w:r>
            </w:ins>
          </w:p>
        </w:tc>
      </w:tr>
      <w:tr>
        <w:trPr>
          <w:ins w:id="8411" w:author="Claude (pipeline audit)" w:date="2026-08-11T00:00:00Z"/>
        </w:trPr>
        <w:tc>
          <w:tcPr>
            <w:tcW w:w="2600" w:type="dxa"/>
          </w:tcPr>
          <w:p>
            <w:pPr>
              <w:rPr>
                <w:ins w:id="8412" w:author="Claude (pipeline audit)" w:date="2026-08-11T00:00:00Z"/>
              </w:rPr>
            </w:pPr>
            <w:ins w:id="8413" w:author="Claude (pipeline audit)" w:date="2026-08-11T00:00:00Z">
              <w:r>
                <w:t xml:space="preserve">% mobile-home units</w:t>
              </w:r>
            </w:ins>
          </w:p>
        </w:tc>
        <w:tc>
          <w:tcPr>
            <w:tcW w:w="1500" w:type="dxa"/>
          </w:tcPr>
          <w:p>
            <w:pPr>
              <w:rPr>
                <w:ins w:id="8414" w:author="Claude (pipeline audit)" w:date="2026-08-11T00:00:00Z"/>
              </w:rPr>
            </w:pPr>
            <w:ins w:id="8415" w:author="Claude (pipeline audit)" w:date="2026-08-11T00:00:00Z">
              <w:r>
                <w:t xml:space="preserve">—</w:t>
              </w:r>
            </w:ins>
          </w:p>
        </w:tc>
        <w:tc>
          <w:tcPr>
            <w:tcW w:w="1700" w:type="dxa"/>
          </w:tcPr>
          <w:p>
            <w:pPr>
              <w:rPr>
                <w:ins w:id="8416" w:author="Claude (pipeline audit)" w:date="2026-08-11T00:00:00Z"/>
              </w:rPr>
            </w:pPr>
            <w:ins w:id="8417" w:author="Claude (pipeline audit)" w:date="2026-08-11T00:00:00Z">
              <w:r>
                <w:t xml:space="preserve">—</w:t>
              </w:r>
            </w:ins>
          </w:p>
        </w:tc>
        <w:tc>
          <w:tcPr>
            <w:tcW w:w="1900" w:type="dxa"/>
          </w:tcPr>
          <w:p>
            <w:pPr>
              <w:rPr>
                <w:ins w:id="8418" w:author="Claude (pipeline audit)" w:date="2026-08-11T00:00:00Z"/>
              </w:rPr>
            </w:pPr>
            <w:ins w:id="8419" w:author="Claude (pipeline audit)" w:date="2026-08-11T00:00:00Z">
              <w:r>
                <w:t xml:space="preserve">1.52</w:t>
              </w:r>
            </w:ins>
          </w:p>
        </w:tc>
        <w:tc>
          <w:tcPr>
            <w:tcW w:w="2100" w:type="dxa"/>
          </w:tcPr>
          <w:p>
            <w:pPr>
              <w:rPr>
                <w:ins w:id="8420" w:author="Claude (pipeline audit)" w:date="2026-08-11T00:00:00Z"/>
              </w:rPr>
            </w:pPr>
            <w:ins w:id="8421" w:author="Claude (pipeline audit)" w:date="2026-08-11T00:00:00Z">
              <w:r>
                <w:t xml:space="preserve">—</w:t>
              </w:r>
            </w:ins>
          </w:p>
        </w:tc>
      </w:tr>
      <w:tr>
        <w:trPr>
          <w:ins w:id="8422" w:author="Claude (pipeline audit)" w:date="2026-08-11T00:00:00Z"/>
        </w:trPr>
        <w:tc>
          <w:tcPr>
            <w:tcW w:w="2600" w:type="dxa"/>
          </w:tcPr>
          <w:p>
            <w:pPr>
              <w:rPr>
                <w:ins w:id="8423" w:author="Claude (pipeline audit)" w:date="2026-08-11T00:00:00Z"/>
              </w:rPr>
            </w:pPr>
            <w:ins w:id="8424" w:author="Claude (pipeline audit)" w:date="2026-08-11T00:00:00Z">
              <w:r>
                <w:t xml:space="preserve">Wind MW per 100k</w:t>
              </w:r>
            </w:ins>
          </w:p>
        </w:tc>
        <w:tc>
          <w:tcPr>
            <w:tcW w:w="1500" w:type="dxa"/>
          </w:tcPr>
          <w:p>
            <w:pPr>
              <w:rPr>
                <w:ins w:id="8425" w:author="Claude (pipeline audit)" w:date="2026-08-11T00:00:00Z"/>
              </w:rPr>
            </w:pPr>
            <w:ins w:id="8426" w:author="Claude (pipeline audit)" w:date="2026-08-11T00:00:00Z">
              <w:r>
                <w:t xml:space="preserve">—</w:t>
              </w:r>
            </w:ins>
          </w:p>
        </w:tc>
        <w:tc>
          <w:tcPr>
            <w:tcW w:w="1700" w:type="dxa"/>
          </w:tcPr>
          <w:p>
            <w:pPr>
              <w:rPr>
                <w:ins w:id="8427" w:author="Claude (pipeline audit)" w:date="2026-08-11T00:00:00Z"/>
              </w:rPr>
            </w:pPr>
            <w:ins w:id="8428" w:author="Claude (pipeline audit)" w:date="2026-08-11T00:00:00Z">
              <w:r>
                <w:t xml:space="preserve">—</w:t>
              </w:r>
            </w:ins>
          </w:p>
        </w:tc>
        <w:tc>
          <w:tcPr>
            <w:tcW w:w="1900" w:type="dxa"/>
          </w:tcPr>
          <w:p>
            <w:pPr>
              <w:rPr>
                <w:ins w:id="8429" w:author="Claude (pipeline audit)" w:date="2026-08-11T00:00:00Z"/>
              </w:rPr>
            </w:pPr>
            <w:ins w:id="8430" w:author="Claude (pipeline audit)" w:date="2026-08-11T00:00:00Z">
              <w:r>
                <w:t xml:space="preserve">—</w:t>
              </w:r>
            </w:ins>
          </w:p>
        </w:tc>
        <w:tc>
          <w:tcPr>
            <w:tcW w:w="2100" w:type="dxa"/>
          </w:tcPr>
          <w:p>
            <w:pPr>
              <w:rPr>
                <w:ins w:id="8431" w:author="Claude (pipeline audit)" w:date="2026-08-11T00:00:00Z"/>
              </w:rPr>
            </w:pPr>
            <w:ins w:id="8432" w:author="Claude (pipeline audit)" w:date="2026-08-11T00:00:00Z">
              <w:r>
                <w:t xml:space="preserve">27.40</w:t>
              </w:r>
            </w:ins>
          </w:p>
        </w:tc>
      </w:tr>
      <w:tr>
        <w:trPr>
          <w:ins w:id="8433" w:author="Claude (pipeline audit)" w:date="2026-08-11T00:00:00Z"/>
        </w:trPr>
        <w:tc>
          <w:tcPr>
            <w:tcW w:w="2600" w:type="dxa"/>
          </w:tcPr>
          <w:p>
            <w:pPr>
              <w:rPr>
                <w:ins w:id="8434" w:author="Claude (pipeline audit)" w:date="2026-08-11T00:00:00Z"/>
              </w:rPr>
            </w:pPr>
            <w:ins w:id="8435" w:author="Claude (pipeline audit)" w:date="2026-08-11T00:00:00Z">
              <w:r>
                <w:t xml:space="preserve">Turbines per 100k</w:t>
              </w:r>
            </w:ins>
          </w:p>
        </w:tc>
        <w:tc>
          <w:tcPr>
            <w:tcW w:w="1500" w:type="dxa"/>
          </w:tcPr>
          <w:p>
            <w:pPr>
              <w:rPr>
                <w:ins w:id="8436" w:author="Claude (pipeline audit)" w:date="2026-08-11T00:00:00Z"/>
              </w:rPr>
            </w:pPr>
            <w:ins w:id="8437" w:author="Claude (pipeline audit)" w:date="2026-08-11T00:00:00Z">
              <w:r>
                <w:t xml:space="preserve">—</w:t>
              </w:r>
            </w:ins>
          </w:p>
        </w:tc>
        <w:tc>
          <w:tcPr>
            <w:tcW w:w="1700" w:type="dxa"/>
          </w:tcPr>
          <w:p>
            <w:pPr>
              <w:rPr>
                <w:ins w:id="8438" w:author="Claude (pipeline audit)" w:date="2026-08-11T00:00:00Z"/>
              </w:rPr>
            </w:pPr>
            <w:ins w:id="8439" w:author="Claude (pipeline audit)" w:date="2026-08-11T00:00:00Z">
              <w:r>
                <w:t xml:space="preserve">—</w:t>
              </w:r>
            </w:ins>
          </w:p>
        </w:tc>
        <w:tc>
          <w:tcPr>
            <w:tcW w:w="1900" w:type="dxa"/>
          </w:tcPr>
          <w:p>
            <w:pPr>
              <w:rPr>
                <w:ins w:id="8440" w:author="Claude (pipeline audit)" w:date="2026-08-11T00:00:00Z"/>
              </w:rPr>
            </w:pPr>
            <w:ins w:id="8441" w:author="Claude (pipeline audit)" w:date="2026-08-11T00:00:00Z">
              <w:r>
                <w:t xml:space="preserve">—</w:t>
              </w:r>
            </w:ins>
          </w:p>
        </w:tc>
        <w:tc>
          <w:tcPr>
            <w:tcW w:w="2100" w:type="dxa"/>
          </w:tcPr>
          <w:p>
            <w:pPr>
              <w:rPr>
                <w:ins w:id="8442" w:author="Claude (pipeline audit)" w:date="2026-08-11T00:00:00Z"/>
              </w:rPr>
            </w:pPr>
            <w:ins w:id="8443" w:author="Claude (pipeline audit)" w:date="2026-08-11T00:00:00Z">
              <w:r>
                <w:t xml:space="preserve">27.38</w:t>
              </w:r>
            </w:ins>
          </w:p>
        </w:tc>
      </w:tr>
      <w:tr>
        <w:trPr>
          <w:ins w:id="8444" w:author="Claude (pipeline audit)" w:date="2026-08-11T00:00:00Z"/>
        </w:trPr>
        <w:tc>
          <w:tcPr>
            <w:tcW w:w="2600" w:type="dxa"/>
          </w:tcPr>
          <w:p>
            <w:pPr>
              <w:rPr>
                <w:ins w:id="8445" w:author="Claude (pipeline audit)" w:date="2026-08-11T00:00:00Z"/>
              </w:rPr>
            </w:pPr>
            <w:ins w:id="8446" w:author="Claude (pipeline audit)" w:date="2026-08-11T00:00:00Z">
              <w:r>
                <w:t xml:space="preserve">Storage MW per 100k</w:t>
              </w:r>
            </w:ins>
          </w:p>
        </w:tc>
        <w:tc>
          <w:tcPr>
            <w:tcW w:w="1500" w:type="dxa"/>
          </w:tcPr>
          <w:p>
            <w:pPr>
              <w:rPr>
                <w:ins w:id="8447" w:author="Claude (pipeline audit)" w:date="2026-08-11T00:00:00Z"/>
              </w:rPr>
            </w:pPr>
            <w:ins w:id="8448" w:author="Claude (pipeline audit)" w:date="2026-08-11T00:00:00Z">
              <w:r>
                <w:t xml:space="preserve">—</w:t>
              </w:r>
            </w:ins>
          </w:p>
        </w:tc>
        <w:tc>
          <w:tcPr>
            <w:tcW w:w="1700" w:type="dxa"/>
          </w:tcPr>
          <w:p>
            <w:pPr>
              <w:rPr>
                <w:ins w:id="8449" w:author="Claude (pipeline audit)" w:date="2026-08-11T00:00:00Z"/>
              </w:rPr>
            </w:pPr>
            <w:ins w:id="8450" w:author="Claude (pipeline audit)" w:date="2026-08-11T00:00:00Z">
              <w:r>
                <w:t xml:space="preserve">—</w:t>
              </w:r>
            </w:ins>
          </w:p>
        </w:tc>
        <w:tc>
          <w:tcPr>
            <w:tcW w:w="1900" w:type="dxa"/>
          </w:tcPr>
          <w:p>
            <w:pPr>
              <w:rPr>
                <w:ins w:id="8451" w:author="Claude (pipeline audit)" w:date="2026-08-11T00:00:00Z"/>
              </w:rPr>
            </w:pPr>
            <w:ins w:id="8452" w:author="Claude (pipeline audit)" w:date="2026-08-11T00:00:00Z">
              <w:r>
                <w:t xml:space="preserve">—</w:t>
              </w:r>
            </w:ins>
          </w:p>
        </w:tc>
        <w:tc>
          <w:tcPr>
            <w:tcW w:w="2100" w:type="dxa"/>
          </w:tcPr>
          <w:p>
            <w:pPr>
              <w:rPr>
                <w:ins w:id="8453" w:author="Claude (pipeline audit)" w:date="2026-08-11T00:00:00Z"/>
              </w:rPr>
            </w:pPr>
            <w:ins w:id="8454" w:author="Claude (pipeline audit)" w:date="2026-08-11T00:00:00Z">
              <w:r>
                <w:t xml:space="preserve">1.15</w:t>
              </w:r>
            </w:ins>
          </w:p>
        </w:tc>
      </w:tr>
      <w:tr>
        <w:trPr>
          <w:ins w:id="8455" w:author="Claude (pipeline audit)" w:date="2026-08-11T00:00:00Z"/>
        </w:trPr>
        <w:tc>
          <w:tcPr>
            <w:tcW w:w="2600" w:type="dxa"/>
          </w:tcPr>
          <w:p>
            <w:pPr>
              <w:rPr>
                <w:ins w:id="8456" w:author="Claude (pipeline audit)" w:date="2026-08-11T00:00:00Z"/>
              </w:rPr>
            </w:pPr>
            <w:ins w:id="8457" w:author="Claude (pipeline audit)" w:date="2026-08-11T00:00:00Z">
              <w:r>
                <w:t xml:space="preserve">Plant MW per 100k</w:t>
              </w:r>
            </w:ins>
          </w:p>
        </w:tc>
        <w:tc>
          <w:tcPr>
            <w:tcW w:w="1500" w:type="dxa"/>
          </w:tcPr>
          <w:p>
            <w:pPr>
              <w:rPr>
                <w:ins w:id="8458" w:author="Claude (pipeline audit)" w:date="2026-08-11T00:00:00Z"/>
              </w:rPr>
            </w:pPr>
            <w:ins w:id="8459" w:author="Claude (pipeline audit)" w:date="2026-08-11T00:00:00Z">
              <w:r>
                <w:t xml:space="preserve">—</w:t>
              </w:r>
            </w:ins>
          </w:p>
        </w:tc>
        <w:tc>
          <w:tcPr>
            <w:tcW w:w="1700" w:type="dxa"/>
          </w:tcPr>
          <w:p>
            <w:pPr>
              <w:rPr>
                <w:ins w:id="8460" w:author="Claude (pipeline audit)" w:date="2026-08-11T00:00:00Z"/>
              </w:rPr>
            </w:pPr>
            <w:ins w:id="8461" w:author="Claude (pipeline audit)" w:date="2026-08-11T00:00:00Z">
              <w:r>
                <w:t xml:space="preserve">—</w:t>
              </w:r>
            </w:ins>
          </w:p>
        </w:tc>
        <w:tc>
          <w:tcPr>
            <w:tcW w:w="1900" w:type="dxa"/>
          </w:tcPr>
          <w:p>
            <w:pPr>
              <w:rPr>
                <w:ins w:id="8462" w:author="Claude (pipeline audit)" w:date="2026-08-11T00:00:00Z"/>
              </w:rPr>
            </w:pPr>
            <w:ins w:id="8463" w:author="Claude (pipeline audit)" w:date="2026-08-11T00:00:00Z">
              <w:r>
                <w:t xml:space="preserve">—</w:t>
              </w:r>
            </w:ins>
          </w:p>
        </w:tc>
        <w:tc>
          <w:tcPr>
            <w:tcW w:w="2100" w:type="dxa"/>
          </w:tcPr>
          <w:p>
            <w:pPr>
              <w:rPr>
                <w:ins w:id="8464" w:author="Claude (pipeline audit)" w:date="2026-08-11T00:00:00Z"/>
              </w:rPr>
            </w:pPr>
            <w:ins w:id="8465" w:author="Claude (pipeline audit)" w:date="2026-08-11T00:00:00Z">
              <w:r>
                <w:t xml:space="preserve">1.02</w:t>
              </w:r>
            </w:ins>
          </w:p>
        </w:tc>
      </w:tr>
      <w:tr>
        <w:trPr>
          <w:ins w:id="8466" w:author="Claude (pipeline audit)" w:date="2026-08-11T00:00:00Z"/>
        </w:trPr>
        <w:tc>
          <w:tcPr>
            <w:tcW w:w="2600" w:type="dxa"/>
          </w:tcPr>
          <w:p>
            <w:pPr>
              <w:rPr>
                <w:ins w:id="8467" w:author="Claude (pipeline audit)" w:date="2026-08-11T00:00:00Z"/>
              </w:rPr>
            </w:pPr>
            <w:ins w:id="8468" w:author="Claude (pipeline audit)" w:date="2026-08-11T00:00:00Z">
              <w:r>
                <w:t xml:space="preserve">Maximum VIF</w:t>
              </w:r>
            </w:ins>
          </w:p>
        </w:tc>
        <w:tc>
          <w:tcPr>
            <w:tcW w:w="1500" w:type="dxa"/>
          </w:tcPr>
          <w:p>
            <w:pPr>
              <w:rPr>
                <w:ins w:id="8469" w:author="Claude (pipeline audit)" w:date="2026-08-11T00:00:00Z"/>
              </w:rPr>
            </w:pPr>
            <w:ins w:id="8470" w:author="Claude (pipeline audit)" w:date="2026-08-11T00:00:00Z">
              <w:r>
                <w:t xml:space="preserve">3.10</w:t>
              </w:r>
            </w:ins>
          </w:p>
        </w:tc>
        <w:tc>
          <w:tcPr>
            <w:tcW w:w="1700" w:type="dxa"/>
          </w:tcPr>
          <w:p>
            <w:pPr>
              <w:rPr>
                <w:ins w:id="8471" w:author="Claude (pipeline audit)" w:date="2026-08-11T00:00:00Z"/>
              </w:rPr>
            </w:pPr>
            <w:ins w:id="8472" w:author="Claude (pipeline audit)" w:date="2026-08-11T00:00:00Z">
              <w:r>
                <w:t xml:space="preserve">4.95</w:t>
              </w:r>
            </w:ins>
          </w:p>
        </w:tc>
        <w:tc>
          <w:tcPr>
            <w:tcW w:w="1900" w:type="dxa"/>
          </w:tcPr>
          <w:p>
            <w:pPr>
              <w:rPr>
                <w:ins w:id="8473" w:author="Claude (pipeline audit)" w:date="2026-08-11T00:00:00Z"/>
              </w:rPr>
            </w:pPr>
            <w:ins w:id="8474" w:author="Claude (pipeline audit)" w:date="2026-08-11T00:00:00Z">
              <w:r>
                <w:t xml:space="preserve">5.29</w:t>
              </w:r>
            </w:ins>
          </w:p>
        </w:tc>
        <w:tc>
          <w:tcPr>
            <w:tcW w:w="2100" w:type="dxa"/>
          </w:tcPr>
          <w:p>
            <w:pPr>
              <w:rPr>
                <w:ins w:id="8475" w:author="Claude (pipeline audit)" w:date="2026-08-11T00:00:00Z"/>
              </w:rPr>
            </w:pPr>
            <w:ins w:id="8476" w:author="Claude (pipeline audit)" w:date="2026-08-11T00:00:00Z">
              <w:r>
                <w:t xml:space="preserve">27.40</w:t>
              </w:r>
            </w:ins>
          </w:p>
        </w:tc>
      </w:tr>
    </w:tbl>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lastRenderedPageBreak/>
            <w:t>[5]</w:t>
          </w:r>
          <w:r>
            <w:rPr>
              <w:rFonts w:eastAsia="Times New Roman" w:cs="Times New Roman"/>
              <w:color w:val="000000"/>
            </w:rPr>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lastRenderedPageBreak/>
            <w:t>[21]</w:t>
          </w:r>
          <w:r>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2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29"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30"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33"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35"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36"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37"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62" w:author="Vineet Jagadeesan Nair" w:date="2026-08-07T13:41:00Z" w:initials="VJN">
    <w:p w14:paraId="717991AC" w14:textId="77777777" w:rsidR="00CF0667" w:rsidRDefault="00CF0667" w:rsidP="00CF0667">
      <w:r>
        <w:rPr>
          <w:rStyle w:val="CommentReference"/>
        </w:rPr>
        <w:annotationRef/>
      </w:r>
      <w:r>
        <w:rPr>
          <w:sz w:val="20"/>
          <w:szCs w:val="20"/>
        </w:rPr>
        <w:t>We should provide more details on the different DER datasets - and also include a link to the repo here (after we make it public)</w:t>
      </w:r>
    </w:p>
  </w:comment>
  <w:comment w:id="165"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66"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70"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35</Pages>
  <Words>12311</Words>
  <Characters>70179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94</cp:revision>
  <dcterms:created xsi:type="dcterms:W3CDTF">2026-06-27T02:50:00Z</dcterms:created>
  <dcterms:modified xsi:type="dcterms:W3CDTF">2026-08-11T16:17:00Z</dcterms:modified>
  <cp:category/>
</cp:coreProperties>
</file>