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olor w:val="666666"/>
          <w:sz w:val="22"/>
          <w:szCs w:val="22"/>
        </w:rPr>
        <w:t xml:space="preserve">CMPE 280 — Web UI Design and Development</w:t>
      </w:r>
    </w:p>
    <w:p>
      <w:pPr>
        <w:spacing w:after="60"/>
        <w:jc w:val="center"/>
      </w:pPr>
      <w:r>
        <w:rPr>
          <w:rFonts w:ascii="Arial" w:cs="Arial" w:eastAsia="Arial" w:hAnsi="Arial"/>
          <w:b/>
          <w:bCs/>
          <w:color w:val="1F3864"/>
          <w:sz w:val="36"/>
          <w:szCs w:val="36"/>
        </w:rPr>
        <w:t xml:space="preserve">Midterm Project Proposal</w:t>
      </w:r>
    </w:p>
    <w:p>
      <w:pPr>
        <w:spacing w:after="60"/>
        <w:jc w:val="center"/>
      </w:pPr>
      <w:r>
        <w:rPr>
          <w:rFonts w:ascii="Arial" w:cs="Arial" w:eastAsia="Arial" w:hAnsi="Arial"/>
          <w:color w:val="666666"/>
          <w:sz w:val="22"/>
          <w:szCs w:val="22"/>
        </w:rPr>
        <w:t xml:space="preserve">Spring 2026 | San Jose State University</w:t>
      </w:r>
    </w:p>
    <w:p>
      <w:pPr>
        <w:spacing w:after="200"/>
        <w:jc w:val="center"/>
      </w:pPr>
      <w:r>
        <w:rPr>
          <w:rFonts w:ascii="Arial" w:cs="Arial" w:eastAsia="Arial" w:hAnsi="Arial"/>
          <w:color w:val="666666"/>
          <w:sz w:val="22"/>
          <w:szCs w:val="22"/>
        </w:rPr>
        <w:t xml:space="preserve">Instructor: Dr. Xiuduan Fang</w:t>
      </w:r>
    </w:p>
    <w:p>
      <w:pPr>
        <w:pBdr>
          <w:bottom w:val="single" w:color="2E75B6" w:sz="6"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Team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Team 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Members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Vineet Kumar (vineet.kumar@sjsu.edu)
Vritika Malhotra (vritika.malhotra@sjsu.edu)
Disha Jadav (disha.jadav@sjsu.edu)
Kumar Harsh (kumar.harsh@sjsu.edu)
Sriram Lakumarapu (sriram.lakumarapu@sjsu.edu)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Project Track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AI-Enhanced UI</w:t>
            </w:r>
          </w:p>
        </w:tc>
      </w:tr>
    </w:tbl>
    <w:p>
      <w:pPr>
        <w:spacing w:after="60"/>
      </w:pPr>
    </w:p>
    <w:p>
      <w:pPr>
        <w:pStyle w:val="Heading1"/>
        <w:spacing w:after="200" w:before="360"/>
      </w:pPr>
      <w:r>
        <w:rPr>
          <w:rFonts w:ascii="Arial" w:cs="Arial" w:eastAsia="Arial" w:hAnsi="Arial"/>
          <w:b/>
          <w:bCs/>
          <w:color w:val="1F3864"/>
          <w:sz w:val="32"/>
          <w:szCs w:val="32"/>
        </w:rPr>
        <w:t xml:space="preserve">1. Project Title &amp; Overview</w:t>
      </w:r>
    </w:p>
    <w:p>
      <w:pPr>
        <w:spacing w:after="120"/>
      </w:pPr>
      <w:r>
        <w:rPr>
          <w:rFonts w:ascii="Arial" w:cs="Arial" w:eastAsia="Arial" w:hAnsi="Arial"/>
          <w:b/>
          <w:bCs/>
          <w:sz w:val="24"/>
          <w:szCs w:val="24"/>
        </w:rPr>
        <w:t xml:space="preserve">StudyPilot — AI-Powered Study Dashboard</w:t>
      </w:r>
    </w:p>
    <w:p>
      <w:pPr>
        <w:spacing w:after="120"/>
      </w:pPr>
      <w:r>
        <w:rPr>
          <w:rFonts w:ascii="Arial" w:cs="Arial" w:eastAsia="Arial" w:hAnsi="Arial"/>
          <w:sz w:val="24"/>
          <w:szCs w:val="24"/>
        </w:rPr>
        <w:t xml:space="preserve">StudyPilot is an AI-powered, unified study dashboard that consolidates task management, assignment tracking, calendar scheduling, and intelligent tutoring into a single web application. Powered by Azure OpenAI GPT-5.2 with real-time streaming and a voice-first interface using Azure Speech Services, it replaces the scattered collection of productivity tools college students typically juggle with one intelligent, accessible platform.</w:t>
      </w:r>
    </w:p>
    <w:p>
      <w:pPr>
        <w:pStyle w:val="Heading1"/>
        <w:spacing w:after="200" w:before="360"/>
      </w:pPr>
      <w:r>
        <w:rPr>
          <w:rFonts w:ascii="Arial" w:cs="Arial" w:eastAsia="Arial" w:hAnsi="Arial"/>
          <w:b/>
          <w:bCs/>
          <w:color w:val="1F3864"/>
          <w:sz w:val="32"/>
          <w:szCs w:val="32"/>
        </w:rPr>
        <w:t xml:space="preserve">2. Problem Statement (Why)</w:t>
      </w:r>
    </w:p>
    <w:p>
      <w:pPr>
        <w:spacing w:after="120"/>
      </w:pPr>
      <w:r>
        <w:rPr>
          <w:rFonts w:ascii="Arial" w:cs="Arial" w:eastAsia="Arial" w:hAnsi="Arial"/>
          <w:b/>
          <w:bCs/>
          <w:sz w:val="24"/>
          <w:szCs w:val="24"/>
        </w:rPr>
        <w:t xml:space="preserve">The Problem:</w:t>
      </w:r>
    </w:p>
    <w:p>
      <w:pPr>
        <w:spacing w:after="120"/>
      </w:pPr>
      <w:r>
        <w:rPr>
          <w:rFonts w:ascii="Arial" w:cs="Arial" w:eastAsia="Arial" w:hAnsi="Arial"/>
          <w:sz w:val="24"/>
          <w:szCs w:val="24"/>
        </w:rPr>
        <w:t xml:space="preserve">College students are overwhelmed. They juggle assignments across Canvas, keep deadlines in their heads, and use scattered tools that don’t talk to each other — Google Calendar for events, a notes app for todos, and random websites for study help. There is no single place where a student can see everything they need to do, plan their study time, and get instant help understanding course material.</w:t>
      </w:r>
    </w:p>
    <w:p>
      <w:pPr>
        <w:spacing w:after="60"/>
      </w:pPr>
    </w:p>
    <w:p>
      <w:pPr>
        <w:spacing w:after="120"/>
      </w:pPr>
      <w:r>
        <w:rPr>
          <w:rFonts w:ascii="Arial" w:cs="Arial" w:eastAsia="Arial" w:hAnsi="Arial"/>
          <w:b/>
          <w:bCs/>
          <w:sz w:val="24"/>
          <w:szCs w:val="24"/>
        </w:rPr>
        <w:t xml:space="preserve">Why It Matters:</w:t>
      </w:r>
    </w:p>
    <w:p>
      <w:pPr>
        <w:spacing w:after="120"/>
      </w:pPr>
      <w:r>
        <w:rPr>
          <w:rFonts w:ascii="Arial" w:cs="Arial" w:eastAsia="Arial" w:hAnsi="Arial"/>
          <w:sz w:val="24"/>
          <w:szCs w:val="24"/>
        </w:rPr>
        <w:t xml:space="preserve">This fragmentation leads to missed deadlines, inefficient study sessions, and unnecessary stress. Students with disabilities face an even greater challenge — switching between multiple inaccessible tools compounds the difficulty of managing coursework. A unified, AI-enhanced, voice-accessible dashboard directly addresses these pain points by providing one intelligent platform that adapts to each student’s workload.</w:t>
      </w:r>
    </w:p>
    <w:p>
      <w:pPr>
        <w:pStyle w:val="Heading1"/>
        <w:spacing w:after="200" w:before="360"/>
      </w:pPr>
      <w:r>
        <w:rPr>
          <w:rFonts w:ascii="Arial" w:cs="Arial" w:eastAsia="Arial" w:hAnsi="Arial"/>
          <w:b/>
          <w:bCs/>
          <w:color w:val="1F3864"/>
          <w:sz w:val="32"/>
          <w:szCs w:val="32"/>
        </w:rPr>
        <w:t xml:space="preserve">3. Scope &amp; Features (What)</w:t>
      </w:r>
    </w:p>
    <w:p>
      <w:pPr>
        <w:pStyle w:val="Heading2"/>
        <w:spacing w:after="160" w:before="240"/>
      </w:pPr>
      <w:r>
        <w:rPr>
          <w:rFonts w:ascii="Arial" w:cs="Arial" w:eastAsia="Arial" w:hAnsi="Arial"/>
          <w:b/>
          <w:bCs/>
          <w:color w:val="2E75B6"/>
          <w:sz w:val="28"/>
          <w:szCs w:val="28"/>
        </w:rPr>
        <w:t xml:space="preserve">Core Features (Must-Have)</w:t>
      </w:r>
    </w:p>
    <w:p>
      <w:pPr>
        <w:pStyle w:val="ListParagraph"/>
        <w:numPr>
          <w:ilvl w:val="0"/>
          <w:numId w:val="2"/>
        </w:numPr>
        <w:spacing w:after="80"/>
      </w:pPr>
      <w:r>
        <w:rPr>
          <w:rFonts w:ascii="Arial" w:cs="Arial" w:eastAsia="Arial" w:hAnsi="Arial"/>
          <w:sz w:val="24"/>
          <w:szCs w:val="24"/>
        </w:rPr>
        <w:t xml:space="preserve">Dashboard with animated stat cards, recent tasks, upcoming assignments, and AI-powered study plan generator</w:t>
      </w:r>
    </w:p>
    <w:p>
      <w:pPr>
        <w:pStyle w:val="ListParagraph"/>
        <w:numPr>
          <w:ilvl w:val="0"/>
          <w:numId w:val="2"/>
        </w:numPr>
        <w:spacing w:after="80"/>
      </w:pPr>
      <w:r>
        <w:rPr>
          <w:rFonts w:ascii="Arial" w:cs="Arial" w:eastAsia="Arial" w:hAnsi="Arial"/>
          <w:sz w:val="24"/>
          <w:szCs w:val="24"/>
        </w:rPr>
        <w:t xml:space="preserve">Todo Manager with full CRUD, priority/category filtering, search, progress tracking, and AI-suggested tasks</w:t>
      </w:r>
    </w:p>
    <w:p>
      <w:pPr>
        <w:pStyle w:val="ListParagraph"/>
        <w:numPr>
          <w:ilvl w:val="0"/>
          <w:numId w:val="2"/>
        </w:numPr>
        <w:spacing w:after="80"/>
      </w:pPr>
      <w:r>
        <w:rPr>
          <w:rFonts w:ascii="Arial" w:cs="Arial" w:eastAsia="Arial" w:hAnsi="Arial"/>
          <w:sz w:val="24"/>
          <w:szCs w:val="24"/>
        </w:rPr>
        <w:t xml:space="preserve">Assignment Tracker with table/card views, status tracking (not-started / in-progress / completed), grade recording, and per-assignment AI tutor</w:t>
      </w:r>
    </w:p>
    <w:p>
      <w:pPr>
        <w:pStyle w:val="ListParagraph"/>
        <w:numPr>
          <w:ilvl w:val="0"/>
          <w:numId w:val="2"/>
        </w:numPr>
        <w:spacing w:after="80"/>
      </w:pPr>
      <w:r>
        <w:rPr>
          <w:rFonts w:ascii="Arial" w:cs="Arial" w:eastAsia="Arial" w:hAnsi="Arial"/>
          <w:sz w:val="24"/>
          <w:szCs w:val="24"/>
        </w:rPr>
        <w:t xml:space="preserve">Calendar with responsive month grid (desktop) and agenda view (mobile), color-coded event types, and event CRUD</w:t>
      </w:r>
    </w:p>
    <w:p>
      <w:pPr>
        <w:pStyle w:val="ListParagraph"/>
        <w:numPr>
          <w:ilvl w:val="0"/>
          <w:numId w:val="2"/>
        </w:numPr>
        <w:spacing w:after="80"/>
      </w:pPr>
      <w:r>
        <w:rPr>
          <w:rFonts w:ascii="Arial" w:cs="Arial" w:eastAsia="Arial" w:hAnsi="Arial"/>
          <w:sz w:val="24"/>
          <w:szCs w:val="24"/>
        </w:rPr>
        <w:t xml:space="preserve">AI Chat with streaming responses via Server-Sent Events, conversation history persisted to PostgreSQL, and markdown rendering with syntax highlighting and LaTeX support</w:t>
      </w:r>
    </w:p>
    <w:p>
      <w:pPr>
        <w:pStyle w:val="ListParagraph"/>
        <w:numPr>
          <w:ilvl w:val="0"/>
          <w:numId w:val="2"/>
        </w:numPr>
        <w:spacing w:after="80"/>
      </w:pPr>
      <w:r>
        <w:rPr>
          <w:rFonts w:ascii="Arial" w:cs="Arial" w:eastAsia="Arial" w:hAnsi="Arial"/>
          <w:sz w:val="24"/>
          <w:szCs w:val="24"/>
        </w:rPr>
        <w:t xml:space="preserve">Voice Assistant with wake-word activation (“Hey StudyPilot”), natural language commands for CRUD and navigation, and Azure Neural TTS responses</w:t>
      </w:r>
    </w:p>
    <w:p>
      <w:pPr>
        <w:pStyle w:val="ListParagraph"/>
        <w:numPr>
          <w:ilvl w:val="0"/>
          <w:numId w:val="2"/>
        </w:numPr>
        <w:spacing w:after="80"/>
      </w:pPr>
      <w:r>
        <w:rPr>
          <w:rFonts w:ascii="Arial" w:cs="Arial" w:eastAsia="Arial" w:hAnsi="Arial"/>
          <w:sz w:val="24"/>
          <w:szCs w:val="24"/>
        </w:rPr>
        <w:t xml:space="preserve">JWT Authentication with httpOnly cookies, bcrypt password hashing, and user-scoped multi-tenant data isolation</w:t>
      </w:r>
    </w:p>
    <w:p>
      <w:pPr>
        <w:pStyle w:val="ListParagraph"/>
        <w:numPr>
          <w:ilvl w:val="0"/>
          <w:numId w:val="2"/>
        </w:numPr>
        <w:spacing w:after="80"/>
      </w:pPr>
      <w:r>
        <w:rPr>
          <w:rFonts w:ascii="Arial" w:cs="Arial" w:eastAsia="Arial" w:hAnsi="Arial"/>
          <w:sz w:val="24"/>
          <w:szCs w:val="24"/>
        </w:rPr>
        <w:t xml:space="preserve">Full PostgreSQL backend with Prisma ORM (6 models, 19 RESTful API routes) containerized via Docker Compose</w:t>
      </w:r>
    </w:p>
    <w:p>
      <w:pPr>
        <w:pStyle w:val="ListParagraph"/>
        <w:numPr>
          <w:ilvl w:val="0"/>
          <w:numId w:val="2"/>
        </w:numPr>
        <w:spacing w:after="80"/>
      </w:pPr>
      <w:r>
        <w:rPr>
          <w:rFonts w:ascii="Arial" w:cs="Arial" w:eastAsia="Arial" w:hAnsi="Arial"/>
          <w:sz w:val="24"/>
          <w:szCs w:val="24"/>
        </w:rPr>
        <w:t xml:space="preserve">Glassmorphism design system with dark/light theme toggle and CSS custom properties</w:t>
      </w:r>
    </w:p>
    <w:p>
      <w:pPr>
        <w:pStyle w:val="ListParagraph"/>
        <w:numPr>
          <w:ilvl w:val="0"/>
          <w:numId w:val="2"/>
        </w:numPr>
        <w:spacing w:after="80"/>
      </w:pPr>
      <w:r>
        <w:rPr>
          <w:rFonts w:ascii="Arial" w:cs="Arial" w:eastAsia="Arial" w:hAnsi="Arial"/>
          <w:sz w:val="24"/>
          <w:szCs w:val="24"/>
        </w:rPr>
        <w:t xml:space="preserve">WCAG AA accessibility: ARIA labels, keyboard navigation, skip-to-content, prefers-reduced-motion support, screen reader compatibility</w:t>
      </w:r>
    </w:p>
    <w:p>
      <w:pPr>
        <w:spacing w:after="60"/>
      </w:pPr>
    </w:p>
    <w:p>
      <w:pPr>
        <w:pStyle w:val="Heading2"/>
        <w:spacing w:after="160" w:before="240"/>
      </w:pPr>
      <w:r>
        <w:rPr>
          <w:rFonts w:ascii="Arial" w:cs="Arial" w:eastAsia="Arial" w:hAnsi="Arial"/>
          <w:b/>
          <w:bCs/>
          <w:color w:val="2E75B6"/>
          <w:sz w:val="28"/>
          <w:szCs w:val="28"/>
        </w:rPr>
        <w:t xml:space="preserve">Stretch Goals (Nice-to-Have)</w:t>
      </w:r>
    </w:p>
    <w:p>
      <w:pPr>
        <w:pStyle w:val="ListParagraph"/>
        <w:numPr>
          <w:ilvl w:val="0"/>
          <w:numId w:val="2"/>
        </w:numPr>
        <w:spacing w:after="80"/>
      </w:pPr>
      <w:r>
        <w:rPr>
          <w:rFonts w:ascii="Arial" w:cs="Arial" w:eastAsia="Arial" w:hAnsi="Arial"/>
          <w:sz w:val="24"/>
          <w:szCs w:val="24"/>
        </w:rPr>
        <w:t xml:space="preserve">Canvas LMS integration for automatic assignment import</w:t>
      </w:r>
    </w:p>
    <w:p>
      <w:pPr>
        <w:pStyle w:val="ListParagraph"/>
        <w:numPr>
          <w:ilvl w:val="0"/>
          <w:numId w:val="2"/>
        </w:numPr>
        <w:spacing w:after="80"/>
      </w:pPr>
      <w:r>
        <w:rPr>
          <w:rFonts w:ascii="Arial" w:cs="Arial" w:eastAsia="Arial" w:hAnsi="Arial"/>
          <w:sz w:val="24"/>
          <w:szCs w:val="24"/>
        </w:rPr>
        <w:t xml:space="preserve">Collaborative study rooms with real-time shared todo lists</w:t>
      </w:r>
    </w:p>
    <w:p>
      <w:pPr>
        <w:pStyle w:val="ListParagraph"/>
        <w:numPr>
          <w:ilvl w:val="0"/>
          <w:numId w:val="2"/>
        </w:numPr>
        <w:spacing w:after="80"/>
      </w:pPr>
      <w:r>
        <w:rPr>
          <w:rFonts w:ascii="Arial" w:cs="Arial" w:eastAsia="Arial" w:hAnsi="Arial"/>
          <w:sz w:val="24"/>
          <w:szCs w:val="24"/>
        </w:rPr>
        <w:t xml:space="preserve">Mobile PWA with push notifications for upcoming deadlines</w:t>
      </w:r>
    </w:p>
    <w:p>
      <w:pPr>
        <w:pStyle w:val="ListParagraph"/>
        <w:numPr>
          <w:ilvl w:val="0"/>
          <w:numId w:val="2"/>
        </w:numPr>
        <w:spacing w:after="80"/>
      </w:pPr>
      <w:r>
        <w:rPr>
          <w:rFonts w:ascii="Arial" w:cs="Arial" w:eastAsia="Arial" w:hAnsi="Arial"/>
          <w:sz w:val="24"/>
          <w:szCs w:val="24"/>
        </w:rPr>
        <w:t xml:space="preserve">Spaced repetition flashcard system powered by AI</w:t>
      </w:r>
    </w:p>
    <w:p>
      <w:pPr>
        <w:pStyle w:val="Heading1"/>
        <w:spacing w:after="200" w:before="360"/>
      </w:pPr>
      <w:r>
        <w:rPr>
          <w:rFonts w:ascii="Arial" w:cs="Arial" w:eastAsia="Arial" w:hAnsi="Arial"/>
          <w:b/>
          <w:bCs/>
          <w:color w:val="1F3864"/>
          <w:sz w:val="32"/>
          <w:szCs w:val="32"/>
        </w:rPr>
        <w:t xml:space="preserve">4. Technical Plan (How)</w:t>
      </w:r>
    </w:p>
    <w:p>
      <w:pPr>
        <w:pStyle w:val="Heading2"/>
        <w:spacing w:after="160" w:before="240"/>
      </w:pPr>
      <w:r>
        <w:rPr>
          <w:rFonts w:ascii="Arial" w:cs="Arial" w:eastAsia="Arial" w:hAnsi="Arial"/>
          <w:b/>
          <w:bCs/>
          <w:color w:val="2E75B6"/>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Layer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Next.js 16 (App Router, Turbopack) with React 19 and TypeScript 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Styling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Tailwind CSS v4, CSS custom properties, glassmorphism design tokens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Animations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Framer Motion (motion/react) — 15+ reusable animation variants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UI Components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Radix UI primitives (14 components) with CVA variant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AI 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Azure OpenAI (GPT-5.2) with SSE streaming via async generators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Voice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Azure Speech SDK (STT + TTS) with wake-word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PostgreSQL 16 with Prisma ORM v6 (6 models, cascading deletes)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JWT (jsonwebtoken) with bcryptjs, httpOnly secure cookies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Containerization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Docker Compose (PostgreSQL 16 Alpine + standalone Next.js)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Vitest 4 + React Testing Library (315 tests, 87%+ coverage)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Azure Ubuntu VM with Docker Compose, Azure Virtual Network</w:t>
            </w:r>
          </w:p>
        </w:tc>
      </w:tr>
    </w:tbl>
    <w:p>
      <w:pPr>
        <w:spacing w:after="60"/>
      </w:pPr>
    </w:p>
    <w:p>
      <w:pPr>
        <w:pStyle w:val="Heading2"/>
        <w:spacing w:after="160" w:before="240"/>
      </w:pPr>
      <w:r>
        <w:rPr>
          <w:rFonts w:ascii="Arial" w:cs="Arial" w:eastAsia="Arial" w:hAnsi="Arial"/>
          <w:b/>
          <w:bCs/>
          <w:color w:val="2E75B6"/>
          <w:sz w:val="28"/>
          <w:szCs w:val="28"/>
        </w:rPr>
        <w:t xml:space="preserve">GitHub Repository</w:t>
      </w:r>
    </w:p>
    <w:p>
      <w:pPr>
        <w:spacing w:after="120"/>
      </w:pPr>
      <w:r>
        <w:rPr>
          <w:rFonts w:ascii="Arial" w:cs="Arial" w:eastAsia="Arial" w:hAnsi="Arial"/>
          <w:sz w:val="24"/>
          <w:szCs w:val="24"/>
        </w:rPr>
        <w:t xml:space="preserve">Repository: </w:t>
      </w:r>
      <w:hyperlink w:history="1" r:id="rId36z8cpcyz8l05cr62fvlv">
        <w:r>
          <w:rPr>
            <w:rStyle w:val="Hyperlink"/>
            <w:rFonts w:ascii="Arial" w:cs="Arial" w:eastAsia="Arial" w:hAnsi="Arial"/>
            <w:sz w:val="24"/>
            <w:szCs w:val="24"/>
          </w:rPr>
          <w:t xml:space="preserve">https://github.com/vineetkia/CMPE-280-Team-14-Hackathon-</w:t>
        </w:r>
      </w:hyperlink>
    </w:p>
    <w:p>
      <w:pPr>
        <w:spacing w:after="60"/>
      </w:pPr>
    </w:p>
    <w:p>
      <w:pPr>
        <w:pStyle w:val="Heading2"/>
        <w:spacing w:after="160" w:before="240"/>
      </w:pPr>
      <w:r>
        <w:rPr>
          <w:rFonts w:ascii="Arial" w:cs="Arial" w:eastAsia="Arial" w:hAnsi="Arial"/>
          <w:b/>
          <w:bCs/>
          <w:color w:val="2E75B6"/>
          <w:sz w:val="28"/>
          <w:szCs w:val="28"/>
        </w:rPr>
        <w:t xml:space="preserve">Deployment Plan</w:t>
      </w:r>
    </w:p>
    <w:p>
      <w:pPr>
        <w:pStyle w:val="ListParagraph"/>
        <w:numPr>
          <w:ilvl w:val="0"/>
          <w:numId w:val="2"/>
        </w:numPr>
        <w:spacing w:after="80"/>
      </w:pPr>
      <w:r>
        <w:rPr>
          <w:rFonts w:ascii="Arial" w:cs="Arial" w:eastAsia="Arial" w:hAnsi="Arial"/>
          <w:sz w:val="24"/>
          <w:szCs w:val="24"/>
        </w:rPr>
        <w:t xml:space="preserve">Production: Azure Ubuntu VM running Docker Compose with two containers (studypilot-app on port 3001, studypilot-db on PostgreSQL 5432)</w:t>
      </w:r>
    </w:p>
    <w:p>
      <w:pPr>
        <w:pStyle w:val="ListParagraph"/>
        <w:numPr>
          <w:ilvl w:val="0"/>
          <w:numId w:val="2"/>
        </w:numPr>
        <w:spacing w:after="80"/>
      </w:pPr>
      <w:r>
        <w:rPr>
          <w:rFonts w:ascii="Arial" w:cs="Arial" w:eastAsia="Arial" w:hAnsi="Arial"/>
          <w:sz w:val="24"/>
          <w:szCs w:val="24"/>
        </w:rPr>
        <w:t xml:space="preserve">Database persistence via Docker named volumes; internal Docker bridge network isolates the database from public access</w:t>
      </w:r>
    </w:p>
    <w:p>
      <w:pPr>
        <w:pStyle w:val="ListParagraph"/>
        <w:numPr>
          <w:ilvl w:val="0"/>
          <w:numId w:val="2"/>
        </w:numPr>
        <w:spacing w:after="80"/>
      </w:pPr>
      <w:r>
        <w:rPr>
          <w:rFonts w:ascii="Arial" w:cs="Arial" w:eastAsia="Arial" w:hAnsi="Arial"/>
          <w:sz w:val="24"/>
          <w:szCs w:val="24"/>
        </w:rPr>
        <w:t xml:space="preserve">Multi-stage Docker build: dependency install → Next.js standalone build → minimal production runner (runs as non-root user)</w:t>
      </w:r>
    </w:p>
    <w:p>
      <w:pPr>
        <w:pStyle w:val="ListParagraph"/>
        <w:numPr>
          <w:ilvl w:val="0"/>
          <w:numId w:val="2"/>
        </w:numPr>
        <w:spacing w:after="80"/>
      </w:pPr>
      <w:r>
        <w:rPr>
          <w:rFonts w:ascii="Arial" w:cs="Arial" w:eastAsia="Arial" w:hAnsi="Arial"/>
          <w:sz w:val="24"/>
          <w:szCs w:val="24"/>
        </w:rPr>
        <w:t xml:space="preserve">Prisma migrations run automatically on container startup via docker-entrypoint.sh</w:t>
      </w:r>
    </w:p>
    <w:p>
      <w:pPr>
        <w:pStyle w:val="ListParagraph"/>
        <w:numPr>
          <w:ilvl w:val="0"/>
          <w:numId w:val="2"/>
        </w:numPr>
        <w:spacing w:after="80"/>
      </w:pPr>
      <w:r>
        <w:rPr>
          <w:rFonts w:ascii="Arial" w:cs="Arial" w:eastAsia="Arial" w:hAnsi="Arial"/>
          <w:sz w:val="24"/>
          <w:szCs w:val="24"/>
        </w:rPr>
        <w:t xml:space="preserve">Health checks enabled for both containers; /api/health endpoint verifies database connectivity</w:t>
      </w:r>
    </w:p>
    <w:p>
      <w:pPr>
        <w:pStyle w:val="Heading1"/>
        <w:spacing w:after="200" w:before="360"/>
      </w:pPr>
      <w:r>
        <w:rPr>
          <w:rFonts w:ascii="Arial" w:cs="Arial" w:eastAsia="Arial" w:hAnsi="Arial"/>
          <w:b/>
          <w:bCs/>
          <w:color w:val="1F3864"/>
          <w:sz w:val="32"/>
          <w:szCs w:val="32"/>
        </w:rPr>
        <w:t xml:space="preserve">5. Team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Role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Key Responsibilities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Vineet Kumar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Backend Lead / AI &amp; Voice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AI integration (Azure OpenAI streaming, 4 AI features), voice assistant (Azure Speech SDK, wake-word, intent routing), full PostgreSQL backend (Prisma ORM, 19 API routes, Docker Compose), Chat module, project setup (Next.js 16, TypeScript, Tailwind, build tooling)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Vritika Malhotra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Frontend Lead / UI Library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Dashboard page (stat cards, study plan generator, recent tasks), 14 Radix UI primitives with CVA variants, layout system (Sidebar with layoutId navigation, TopBar, ClientLayout with ErrorBoundary and page transitions)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Disha Jadav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Feature Development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Assignments module (table, card, form, filters, stats, AI helper dialog), Calendar module (responsive grid/agenda views, event CRUD with type classification and color coding)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Kumar Harsh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Data Layer / Testing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Todos module (form, item, filters, AI suggestions), all custom hooks (useTodos, useAssignments, useEvents, useConversations, useReducedMotion, useToast), 315 unit tests across 52 files (87%+ coverage), ThemeContext, animation library (15+ Framer Motion variants), design tokens, type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Sriram Lakumarapu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DevOps / Voice Visuals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Docker infrastructure (Dockerfile multi-stage build, docker-compose.yml, entrypoint script), Prisma client setup and database migrations, WebGL Orb renderer with custom GLSL shaders for voice feedback, voice transcript overlay, audio feedback sounds, VoiceInput component (Web Speech API), health check and speech token API endpoints, migrated assignments/events hooks to REST API</w:t>
            </w:r>
          </w:p>
        </w:tc>
      </w:tr>
    </w:tbl>
    <w:p>
      <w:pPr>
        <w:spacing w:after="60"/>
      </w:pPr>
    </w:p>
    <w:p>
      <w:pPr>
        <w:pStyle w:val="Heading2"/>
        <w:spacing w:after="160" w:before="240"/>
      </w:pPr>
      <w:r>
        <w:rPr>
          <w:rFonts w:ascii="Arial" w:cs="Arial" w:eastAsia="Arial" w:hAnsi="Arial"/>
          <w:b/>
          <w:bCs/>
          <w:color w:val="2E75B6"/>
          <w:sz w:val="28"/>
          <w:szCs w:val="28"/>
        </w:rPr>
        <w:t xml:space="preserve">Collaboration Workflow</w:t>
      </w:r>
    </w:p>
    <w:p>
      <w:pPr>
        <w:pStyle w:val="ListParagraph"/>
        <w:numPr>
          <w:ilvl w:val="0"/>
          <w:numId w:val="2"/>
        </w:numPr>
        <w:spacing w:after="80"/>
      </w:pPr>
      <w:r>
        <w:rPr>
          <w:rFonts w:ascii="Arial" w:cs="Arial" w:eastAsia="Arial" w:hAnsi="Arial"/>
          <w:sz w:val="24"/>
          <w:szCs w:val="24"/>
        </w:rPr>
        <w:t xml:space="preserve">Version Control: GitHub with feature branches, pull requests, and code reviews before merging to main</w:t>
      </w:r>
    </w:p>
    <w:p>
      <w:pPr>
        <w:pStyle w:val="ListParagraph"/>
        <w:numPr>
          <w:ilvl w:val="0"/>
          <w:numId w:val="2"/>
        </w:numPr>
        <w:spacing w:after="80"/>
      </w:pPr>
      <w:r>
        <w:rPr>
          <w:rFonts w:ascii="Arial" w:cs="Arial" w:eastAsia="Arial" w:hAnsi="Arial"/>
          <w:sz w:val="24"/>
          <w:szCs w:val="24"/>
        </w:rPr>
        <w:t xml:space="preserve">Communication: Discord for daily async updates; weekly sync meetings</w:t>
      </w:r>
    </w:p>
    <w:p>
      <w:pPr>
        <w:pStyle w:val="ListParagraph"/>
        <w:numPr>
          <w:ilvl w:val="0"/>
          <w:numId w:val="2"/>
        </w:numPr>
        <w:spacing w:after="80"/>
      </w:pPr>
      <w:r>
        <w:rPr>
          <w:rFonts w:ascii="Arial" w:cs="Arial" w:eastAsia="Arial" w:hAnsi="Arial"/>
          <w:sz w:val="24"/>
          <w:szCs w:val="24"/>
        </w:rPr>
        <w:t xml:space="preserve">Task Tracking: GitHub Issues and project board for sprint planning</w:t>
      </w:r>
    </w:p>
    <w:p>
      <w:pPr>
        <w:pStyle w:val="ListParagraph"/>
        <w:numPr>
          <w:ilvl w:val="0"/>
          <w:numId w:val="2"/>
        </w:numPr>
        <w:spacing w:after="80"/>
      </w:pPr>
      <w:r>
        <w:rPr>
          <w:rFonts w:ascii="Arial" w:cs="Arial" w:eastAsia="Arial" w:hAnsi="Arial"/>
          <w:sz w:val="24"/>
          <w:szCs w:val="24"/>
        </w:rPr>
        <w:t xml:space="preserve">Code Standards: ESLint for linting, TypeScript strict mode, consistent component architecture patterns</w:t>
      </w:r>
    </w:p>
    <w:p>
      <w:pPr>
        <w:pStyle w:val="Heading1"/>
        <w:spacing w:after="200" w:before="360"/>
      </w:pPr>
      <w:r>
        <w:rPr>
          <w:rFonts w:ascii="Arial" w:cs="Arial" w:eastAsia="Arial" w:hAnsi="Arial"/>
          <w:b/>
          <w:bCs/>
          <w:color w:val="1F3864"/>
          <w:sz w:val="32"/>
          <w:szCs w:val="32"/>
        </w:rPr>
        <w:t xml:space="preserve">6.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Risk</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Impact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4"/>
                <w:szCs w:val="24"/>
              </w:rPr>
              <w:t xml:space="preserve">Mitigation 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Azure OpenAI API rate limits or downtime during demo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High — 4 core features depend on AI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Built graceful degradation into every AI feature: static fallback suggestions for todo AI, offline messages for chat, and toast notifications for users. The app is fully functional without any AI credentials configured.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Voice recognition accuracy varies across accents and environments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Medium — Voice is a key accessibility feature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Implemented fuzzy matching for wake-word detection (accepts “Hi StudyPilot”, “Hey Study Pilot”, etc.), regex-based intent parsing with broad phrase patterns, Azure Neural STT for high-accuracy transcription, and fallback to Web Speech API if Azure is unavailable.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Database migration issues during deployment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Medium — Could block demo setup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Docker entrypoint script runs Prisma migrations automatically. Seed SQL file provides consistent demo data. Health check endpoint (/api/health) verifies database connectivity before accepting traffic.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Scope creep from AI feature expansion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Medium — Could delay core features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4"/>
                <w:szCs w:val="24"/>
              </w:rPr>
              <w:t xml:space="preserve">Clearly separated core features from stretch goals. All 4 AI features share a single Azure OpenAI client library with feature-specific system prompts, minimizing incremental effort. Weekly sprint reviews to ensure on-track delivery.</w:t>
            </w:r>
          </w:p>
        </w:tc>
      </w:tr>
    </w:tbl>
    <w:p>
      <w:pPr>
        <w:pStyle w:val="Heading1"/>
        <w:spacing w:after="200" w:before="360"/>
      </w:pPr>
      <w:r>
        <w:rPr>
          <w:rFonts w:ascii="Arial" w:cs="Arial" w:eastAsia="Arial" w:hAnsi="Arial"/>
          <w:b/>
          <w:bCs/>
          <w:color w:val="1F3864"/>
          <w:sz w:val="32"/>
          <w:szCs w:val="32"/>
        </w:rPr>
        <w:t xml:space="preserve">7. Metrics of Success</w:t>
      </w:r>
    </w:p>
    <w:p>
      <w:pPr>
        <w:pStyle w:val="Heading2"/>
        <w:spacing w:after="160" w:before="240"/>
      </w:pPr>
      <w:r>
        <w:rPr>
          <w:rFonts w:ascii="Arial" w:cs="Arial" w:eastAsia="Arial" w:hAnsi="Arial"/>
          <w:b/>
          <w:bCs/>
          <w:color w:val="2E75B6"/>
          <w:sz w:val="28"/>
          <w:szCs w:val="28"/>
        </w:rPr>
        <w:t xml:space="preserve">Accessibility</w:t>
      </w:r>
    </w:p>
    <w:p>
      <w:pPr>
        <w:pStyle w:val="ListParagraph"/>
        <w:numPr>
          <w:ilvl w:val="0"/>
          <w:numId w:val="2"/>
        </w:numPr>
        <w:spacing w:after="80"/>
      </w:pPr>
      <w:r>
        <w:rPr>
          <w:rFonts w:ascii="Arial" w:cs="Arial" w:eastAsia="Arial" w:hAnsi="Arial"/>
          <w:sz w:val="24"/>
          <w:szCs w:val="24"/>
        </w:rPr>
        <w:t xml:space="preserve">WCAG AA compliance across all pages (color contrast, ARIA labels, keyboard navigation, skip-to-content links)</w:t>
      </w:r>
    </w:p>
    <w:p>
      <w:pPr>
        <w:pStyle w:val="ListParagraph"/>
        <w:numPr>
          <w:ilvl w:val="0"/>
          <w:numId w:val="2"/>
        </w:numPr>
        <w:spacing w:after="80"/>
      </w:pPr>
      <w:r>
        <w:rPr>
          <w:rFonts w:ascii="Arial" w:cs="Arial" w:eastAsia="Arial" w:hAnsi="Arial"/>
          <w:sz w:val="24"/>
          <w:szCs w:val="24"/>
        </w:rPr>
        <w:t xml:space="preserve">Full voice-only operation for users with motor disabilities — all CRUD, navigation, and AI features accessible via voice commands</w:t>
      </w:r>
    </w:p>
    <w:p>
      <w:pPr>
        <w:pStyle w:val="ListParagraph"/>
        <w:numPr>
          <w:ilvl w:val="0"/>
          <w:numId w:val="2"/>
        </w:numPr>
        <w:spacing w:after="80"/>
      </w:pPr>
      <w:r>
        <w:rPr>
          <w:rFonts w:ascii="Arial" w:cs="Arial" w:eastAsia="Arial" w:hAnsi="Arial"/>
          <w:sz w:val="24"/>
          <w:szCs w:val="24"/>
        </w:rPr>
        <w:t xml:space="preserve">prefers-reduced-motion support: all animations disabled when OS-level setting is active</w:t>
      </w:r>
    </w:p>
    <w:p>
      <w:pPr>
        <w:pStyle w:val="ListParagraph"/>
        <w:numPr>
          <w:ilvl w:val="0"/>
          <w:numId w:val="2"/>
        </w:numPr>
        <w:spacing w:after="80"/>
      </w:pPr>
      <w:r>
        <w:rPr>
          <w:rFonts w:ascii="Arial" w:cs="Arial" w:eastAsia="Arial" w:hAnsi="Arial"/>
          <w:sz w:val="24"/>
          <w:szCs w:val="24"/>
        </w:rPr>
        <w:t xml:space="preserve">Target: Lighthouse Accessibility score ≥ 90</w:t>
      </w:r>
    </w:p>
    <w:p>
      <w:pPr>
        <w:spacing w:after="60"/>
      </w:pPr>
    </w:p>
    <w:p>
      <w:pPr>
        <w:pStyle w:val="Heading2"/>
        <w:spacing w:after="160" w:before="240"/>
      </w:pPr>
      <w:r>
        <w:rPr>
          <w:rFonts w:ascii="Arial" w:cs="Arial" w:eastAsia="Arial" w:hAnsi="Arial"/>
          <w:b/>
          <w:bCs/>
          <w:color w:val="2E75B6"/>
          <w:sz w:val="28"/>
          <w:szCs w:val="28"/>
        </w:rPr>
        <w:t xml:space="preserve">Performance</w:t>
      </w:r>
    </w:p>
    <w:p>
      <w:pPr>
        <w:pStyle w:val="ListParagraph"/>
        <w:numPr>
          <w:ilvl w:val="0"/>
          <w:numId w:val="2"/>
        </w:numPr>
        <w:spacing w:after="80"/>
      </w:pPr>
      <w:r>
        <w:rPr>
          <w:rFonts w:ascii="Arial" w:cs="Arial" w:eastAsia="Arial" w:hAnsi="Arial"/>
          <w:sz w:val="24"/>
          <w:szCs w:val="24"/>
        </w:rPr>
        <w:t xml:space="preserve">Lighthouse Performance score ≥ 85 on desktop</w:t>
      </w:r>
    </w:p>
    <w:p>
      <w:pPr>
        <w:pStyle w:val="ListParagraph"/>
        <w:numPr>
          <w:ilvl w:val="0"/>
          <w:numId w:val="2"/>
        </w:numPr>
        <w:spacing w:after="80"/>
      </w:pPr>
      <w:r>
        <w:rPr>
          <w:rFonts w:ascii="Arial" w:cs="Arial" w:eastAsia="Arial" w:hAnsi="Arial"/>
          <w:sz w:val="24"/>
          <w:szCs w:val="24"/>
        </w:rPr>
        <w:t xml:space="preserve">Core Web Vitals targets: LCP &lt; 2.5s, FID &lt; 100ms, CLS &lt; 0.1</w:t>
      </w:r>
    </w:p>
    <w:p>
      <w:pPr>
        <w:pStyle w:val="ListParagraph"/>
        <w:numPr>
          <w:ilvl w:val="0"/>
          <w:numId w:val="2"/>
        </w:numPr>
        <w:spacing w:after="80"/>
      </w:pPr>
      <w:r>
        <w:rPr>
          <w:rFonts w:ascii="Arial" w:cs="Arial" w:eastAsia="Arial" w:hAnsi="Arial"/>
          <w:sz w:val="24"/>
          <w:szCs w:val="24"/>
        </w:rPr>
        <w:t xml:space="preserve">Turbopack-enabled development builds for fast iteration; standalone Next.js production build for minimal bundle size</w:t>
      </w:r>
    </w:p>
    <w:p>
      <w:pPr>
        <w:pStyle w:val="ListParagraph"/>
        <w:numPr>
          <w:ilvl w:val="0"/>
          <w:numId w:val="2"/>
        </w:numPr>
        <w:spacing w:after="80"/>
      </w:pPr>
      <w:r>
        <w:rPr>
          <w:rFonts w:ascii="Arial" w:cs="Arial" w:eastAsia="Arial" w:hAnsi="Arial"/>
          <w:sz w:val="24"/>
          <w:szCs w:val="24"/>
        </w:rPr>
        <w:t xml:space="preserve">Docker health checks ensure container readiness before serving traffic</w:t>
      </w:r>
    </w:p>
    <w:p>
      <w:pPr>
        <w:spacing w:after="60"/>
      </w:pPr>
    </w:p>
    <w:p>
      <w:pPr>
        <w:pStyle w:val="Heading2"/>
        <w:spacing w:after="160" w:before="240"/>
      </w:pPr>
      <w:r>
        <w:rPr>
          <w:rFonts w:ascii="Arial" w:cs="Arial" w:eastAsia="Arial" w:hAnsi="Arial"/>
          <w:b/>
          <w:bCs/>
          <w:color w:val="2E75B6"/>
          <w:sz w:val="28"/>
          <w:szCs w:val="28"/>
        </w:rPr>
        <w:t xml:space="preserve">Usability</w:t>
      </w:r>
    </w:p>
    <w:p>
      <w:pPr>
        <w:pStyle w:val="ListParagraph"/>
        <w:numPr>
          <w:ilvl w:val="0"/>
          <w:numId w:val="2"/>
        </w:numPr>
        <w:spacing w:after="80"/>
      </w:pPr>
      <w:r>
        <w:rPr>
          <w:rFonts w:ascii="Arial" w:cs="Arial" w:eastAsia="Arial" w:hAnsi="Arial"/>
          <w:sz w:val="24"/>
          <w:szCs w:val="24"/>
        </w:rPr>
        <w:t xml:space="preserve">User testing with 3–5 SJSU students to validate dashboard workflow, AI feature discoverability, and voice assistant onboarding</w:t>
      </w:r>
    </w:p>
    <w:p>
      <w:pPr>
        <w:pStyle w:val="ListParagraph"/>
        <w:numPr>
          <w:ilvl w:val="0"/>
          <w:numId w:val="2"/>
        </w:numPr>
        <w:spacing w:after="80"/>
      </w:pPr>
      <w:r>
        <w:rPr>
          <w:rFonts w:ascii="Arial" w:cs="Arial" w:eastAsia="Arial" w:hAnsi="Arial"/>
          <w:sz w:val="24"/>
          <w:szCs w:val="24"/>
        </w:rPr>
        <w:t xml:space="preserve">Responsive design validated across desktop (1440px+), tablet (768px), and mobile (375px) breakpoints</w:t>
      </w:r>
    </w:p>
    <w:p>
      <w:pPr>
        <w:pStyle w:val="ListParagraph"/>
        <w:numPr>
          <w:ilvl w:val="0"/>
          <w:numId w:val="2"/>
        </w:numPr>
        <w:spacing w:after="80"/>
      </w:pPr>
      <w:r>
        <w:rPr>
          <w:rFonts w:ascii="Arial" w:cs="Arial" w:eastAsia="Arial" w:hAnsi="Arial"/>
          <w:sz w:val="24"/>
          <w:szCs w:val="24"/>
        </w:rPr>
        <w:t xml:space="preserve">AI streaming responses (word-by-word rendering) provide perceived speed advantage over batch responses</w:t>
      </w:r>
    </w:p>
    <w:p>
      <w:pPr>
        <w:spacing w:after="60"/>
      </w:pPr>
    </w:p>
    <w:p>
      <w:pPr>
        <w:pStyle w:val="Heading2"/>
        <w:spacing w:after="160" w:before="240"/>
      </w:pPr>
      <w:r>
        <w:rPr>
          <w:rFonts w:ascii="Arial" w:cs="Arial" w:eastAsia="Arial" w:hAnsi="Arial"/>
          <w:b/>
          <w:bCs/>
          <w:color w:val="2E75B6"/>
          <w:sz w:val="28"/>
          <w:szCs w:val="28"/>
        </w:rPr>
        <w:t xml:space="preserve">Code Quality</w:t>
      </w:r>
    </w:p>
    <w:p>
      <w:pPr>
        <w:pStyle w:val="ListParagraph"/>
        <w:numPr>
          <w:ilvl w:val="0"/>
          <w:numId w:val="2"/>
        </w:numPr>
        <w:spacing w:after="80"/>
      </w:pPr>
      <w:r>
        <w:rPr>
          <w:rFonts w:ascii="Arial" w:cs="Arial" w:eastAsia="Arial" w:hAnsi="Arial"/>
          <w:sz w:val="24"/>
          <w:szCs w:val="24"/>
        </w:rPr>
        <w:t xml:space="preserve">315 unit tests across 52 test files with 87%+ code coverage (statements: 87%, lines: 89%, functions: 82%, branches: 78%)</w:t>
      </w:r>
    </w:p>
    <w:p>
      <w:pPr>
        <w:pStyle w:val="ListParagraph"/>
        <w:numPr>
          <w:ilvl w:val="0"/>
          <w:numId w:val="2"/>
        </w:numPr>
        <w:spacing w:after="80"/>
      </w:pPr>
      <w:r>
        <w:rPr>
          <w:rFonts w:ascii="Arial" w:cs="Arial" w:eastAsia="Arial" w:hAnsi="Arial"/>
          <w:sz w:val="24"/>
          <w:szCs w:val="24"/>
        </w:rPr>
        <w:t xml:space="preserve">TypeScript strict mode with comprehensive type definitions for all data models</w:t>
      </w:r>
    </w:p>
    <w:p>
      <w:pPr>
        <w:pStyle w:val="ListParagraph"/>
        <w:numPr>
          <w:ilvl w:val="0"/>
          <w:numId w:val="2"/>
        </w:numPr>
        <w:spacing w:after="80"/>
      </w:pPr>
      <w:r>
        <w:rPr>
          <w:rFonts w:ascii="Arial" w:cs="Arial" w:eastAsia="Arial" w:hAnsi="Arial"/>
          <w:sz w:val="24"/>
          <w:szCs w:val="24"/>
        </w:rPr>
        <w:t xml:space="preserve">ESLint enforcement and consistent component architecture across all 50+ React components</w:t>
      </w:r>
    </w:p>
    <w:p>
      <w:pPr>
        <w:pStyle w:val="Heading1"/>
        <w:spacing w:after="200" w:before="360"/>
      </w:pPr>
      <w:r>
        <w:rPr>
          <w:rFonts w:ascii="Arial" w:cs="Arial" w:eastAsia="Arial" w:hAnsi="Arial"/>
          <w:b/>
          <w:bCs/>
          <w:color w:val="1F3864"/>
          <w:sz w:val="32"/>
          <w:szCs w:val="32"/>
        </w:rPr>
        <w:t xml:space="preserve">8. References</w:t>
      </w:r>
    </w:p>
    <w:p>
      <w:pPr>
        <w:pStyle w:val="ListParagraph"/>
        <w:numPr>
          <w:ilvl w:val="0"/>
          <w:numId w:val="2"/>
        </w:numPr>
        <w:spacing w:after="80"/>
      </w:pPr>
      <w:r>
        <w:rPr>
          <w:rFonts w:ascii="Arial" w:cs="Arial" w:eastAsia="Arial" w:hAnsi="Arial"/>
          <w:sz w:val="24"/>
          <w:szCs w:val="24"/>
        </w:rPr>
        <w:t xml:space="preserve">Next.js 16 Documentation — https://nextjs.org/docs</w:t>
      </w:r>
    </w:p>
    <w:p>
      <w:pPr>
        <w:pStyle w:val="ListParagraph"/>
        <w:numPr>
          <w:ilvl w:val="0"/>
          <w:numId w:val="2"/>
        </w:numPr>
        <w:spacing w:after="80"/>
      </w:pPr>
      <w:r>
        <w:rPr>
          <w:rFonts w:ascii="Arial" w:cs="Arial" w:eastAsia="Arial" w:hAnsi="Arial"/>
          <w:sz w:val="24"/>
          <w:szCs w:val="24"/>
        </w:rPr>
        <w:t xml:space="preserve">Radix UI Primitives — https://www.radix-ui.com/primitives</w:t>
      </w:r>
    </w:p>
    <w:p>
      <w:pPr>
        <w:pStyle w:val="ListParagraph"/>
        <w:numPr>
          <w:ilvl w:val="0"/>
          <w:numId w:val="2"/>
        </w:numPr>
        <w:spacing w:after="80"/>
      </w:pPr>
      <w:r>
        <w:rPr>
          <w:rFonts w:ascii="Arial" w:cs="Arial" w:eastAsia="Arial" w:hAnsi="Arial"/>
          <w:sz w:val="24"/>
          <w:szCs w:val="24"/>
        </w:rPr>
        <w:t xml:space="preserve">Prisma ORM Documentation — https://www.prisma.io/docs</w:t>
      </w:r>
    </w:p>
    <w:p>
      <w:pPr>
        <w:pStyle w:val="ListParagraph"/>
        <w:numPr>
          <w:ilvl w:val="0"/>
          <w:numId w:val="2"/>
        </w:numPr>
        <w:spacing w:after="80"/>
      </w:pPr>
      <w:r>
        <w:rPr>
          <w:rFonts w:ascii="Arial" w:cs="Arial" w:eastAsia="Arial" w:hAnsi="Arial"/>
          <w:sz w:val="24"/>
          <w:szCs w:val="24"/>
        </w:rPr>
        <w:t xml:space="preserve">Azure OpenAI Service — https://learn.microsoft.com/en-us/azure/ai-services/openai/</w:t>
      </w:r>
    </w:p>
    <w:p>
      <w:pPr>
        <w:pStyle w:val="ListParagraph"/>
        <w:numPr>
          <w:ilvl w:val="0"/>
          <w:numId w:val="2"/>
        </w:numPr>
        <w:spacing w:after="80"/>
      </w:pPr>
      <w:r>
        <w:rPr>
          <w:rFonts w:ascii="Arial" w:cs="Arial" w:eastAsia="Arial" w:hAnsi="Arial"/>
          <w:sz w:val="24"/>
          <w:szCs w:val="24"/>
        </w:rPr>
        <w:t xml:space="preserve">Azure Speech Services SDK — https://learn.microsoft.com/en-us/azure/ai-services/speech-service/</w:t>
      </w:r>
    </w:p>
    <w:p>
      <w:pPr>
        <w:pStyle w:val="ListParagraph"/>
        <w:numPr>
          <w:ilvl w:val="0"/>
          <w:numId w:val="2"/>
        </w:numPr>
        <w:spacing w:after="80"/>
      </w:pPr>
      <w:r>
        <w:rPr>
          <w:rFonts w:ascii="Arial" w:cs="Arial" w:eastAsia="Arial" w:hAnsi="Arial"/>
          <w:sz w:val="24"/>
          <w:szCs w:val="24"/>
        </w:rPr>
        <w:t xml:space="preserve">Framer Motion (motion/react) — https://motion.dev/</w:t>
      </w:r>
    </w:p>
    <w:p>
      <w:pPr>
        <w:pStyle w:val="ListParagraph"/>
        <w:numPr>
          <w:ilvl w:val="0"/>
          <w:numId w:val="2"/>
        </w:numPr>
        <w:spacing w:after="80"/>
      </w:pPr>
      <w:r>
        <w:rPr>
          <w:rFonts w:ascii="Arial" w:cs="Arial" w:eastAsia="Arial" w:hAnsi="Arial"/>
          <w:sz w:val="24"/>
          <w:szCs w:val="24"/>
        </w:rPr>
        <w:t xml:space="preserve">WCAG 2.1 Guidelines — https://www.w3.org/TR/WCAG21/</w:t>
      </w:r>
    </w:p>
    <w:p>
      <w:pPr>
        <w:pStyle w:val="ListParagraph"/>
        <w:numPr>
          <w:ilvl w:val="0"/>
          <w:numId w:val="2"/>
        </w:numPr>
        <w:spacing w:after="80"/>
      </w:pPr>
      <w:r>
        <w:rPr>
          <w:rFonts w:ascii="Arial" w:cs="Arial" w:eastAsia="Arial" w:hAnsi="Arial"/>
          <w:sz w:val="24"/>
          <w:szCs w:val="24"/>
        </w:rPr>
        <w:t xml:space="preserve">Tailwind CSS v4 — https://tailwindcss.com/docs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CMPE 280 — Midterm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6z8cpcyz8l05cr62fvlv" Type="http://schemas.openxmlformats.org/officeDocument/2006/relationships/hyperlink" Target="https://github.com/vineetkia/CMPE-280-Team-14-Hackath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2026-03-28T22:35:51.329Z</dcterms:created>
  <dcterms:modified xsi:type="dcterms:W3CDTF">2026-03-28T22:35:51.329Z</dcterms:modified>
</cp:coreProperties>
</file>

<file path=docProps/custom.xml><?xml version="1.0" encoding="utf-8"?>
<Properties xmlns="http://schemas.openxmlformats.org/officeDocument/2006/custom-properties" xmlns:vt="http://schemas.openxmlformats.org/officeDocument/2006/docPropsVTypes"/>
</file>