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9806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Cooperative Database Project</w:t>
      </w:r>
    </w:p>
    <w:p w14:paraId="4BDAD6C0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Functional Specification Draft</w:t>
      </w:r>
    </w:p>
    <w:p w14:paraId="256D62E9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1. Application overview</w:t>
      </w:r>
    </w:p>
    <w:p w14:paraId="70785258" w14:textId="77777777" w:rsidR="00BF6025" w:rsidRPr="00BF6025" w:rsidRDefault="00BF6025" w:rsidP="00BF6025">
      <w:r w:rsidRPr="00BF6025">
        <w:rPr>
          <w:b/>
          <w:bCs/>
        </w:rPr>
        <w:t>Application name:</w:t>
      </w:r>
      <w:r w:rsidRPr="00BF6025">
        <w:t xml:space="preserve"> Cooperative Database Project</w:t>
      </w:r>
      <w:r w:rsidRPr="00BF6025">
        <w:br/>
      </w:r>
      <w:r w:rsidRPr="00BF6025">
        <w:rPr>
          <w:b/>
          <w:bCs/>
        </w:rPr>
        <w:t>Technology:</w:t>
      </w:r>
      <w:r w:rsidRPr="00BF6025">
        <w:t xml:space="preserve"> Oracle APEX</w:t>
      </w:r>
      <w:r w:rsidRPr="00BF6025">
        <w:br/>
      </w:r>
      <w:r w:rsidRPr="00BF6025">
        <w:rPr>
          <w:b/>
          <w:bCs/>
        </w:rPr>
        <w:t>Business purpose:</w:t>
      </w:r>
      <w:r w:rsidRPr="00BF6025">
        <w:t xml:space="preserve"> Maintain and assess cooperative housing corporation projects for lending, credit-risk, and operational review.</w:t>
      </w:r>
    </w:p>
    <w:p w14:paraId="52FBE1AB" w14:textId="77777777" w:rsidR="00BF6025" w:rsidRPr="00BF6025" w:rsidRDefault="00BF6025" w:rsidP="00BF6025">
      <w:r w:rsidRPr="00BF6025">
        <w:t xml:space="preserve">The application is centred on a </w:t>
      </w:r>
      <w:r w:rsidRPr="00BF6025">
        <w:rPr>
          <w:b/>
          <w:bCs/>
        </w:rPr>
        <w:t>co-op project</w:t>
      </w:r>
      <w:r w:rsidRPr="00BF6025">
        <w:t xml:space="preserve"> rather than an individual customer. It stores the co-op corporation’s property profile, financial and underwriting details, project decision, document expiries, insurance coverage, underlying mortgage, loan exposure, waivers, and audit history.</w:t>
      </w:r>
    </w:p>
    <w:p w14:paraId="240D45F3" w14:textId="77777777" w:rsidR="00BF6025" w:rsidRPr="00BF6025" w:rsidRDefault="00BF6025" w:rsidP="00BF6025">
      <w:r w:rsidRPr="00BF6025">
        <w:t>The application supports the lifecycle below:</w:t>
      </w:r>
    </w:p>
    <w:p w14:paraId="2C41332D" w14:textId="77777777" w:rsidR="00BF6025" w:rsidRPr="00BF6025" w:rsidRDefault="00BF6025" w:rsidP="00BF6025">
      <w:r w:rsidRPr="00BF6025">
        <w:t>Create/Search Co-op Project</w:t>
      </w:r>
    </w:p>
    <w:p w14:paraId="5C550C27" w14:textId="77777777" w:rsidR="00BF6025" w:rsidRPr="00BF6025" w:rsidRDefault="00BF6025" w:rsidP="00BF6025">
      <w:r w:rsidRPr="00BF6025">
        <w:t xml:space="preserve">        ↓</w:t>
      </w:r>
    </w:p>
    <w:p w14:paraId="45C026F5" w14:textId="77777777" w:rsidR="00BF6025" w:rsidRPr="00BF6025" w:rsidRDefault="00BF6025" w:rsidP="00BF6025">
      <w:r w:rsidRPr="00BF6025">
        <w:t>Maintain project and underwriting information</w:t>
      </w:r>
    </w:p>
    <w:p w14:paraId="77A36954" w14:textId="77777777" w:rsidR="00BF6025" w:rsidRPr="00BF6025" w:rsidRDefault="00BF6025" w:rsidP="00BF6025">
      <w:r w:rsidRPr="00BF6025">
        <w:t xml:space="preserve">        ↓</w:t>
      </w:r>
    </w:p>
    <w:p w14:paraId="530CC409" w14:textId="77777777" w:rsidR="00BF6025" w:rsidRPr="00BF6025" w:rsidRDefault="00BF6025" w:rsidP="00BF6025">
      <w:r w:rsidRPr="00BF6025">
        <w:t>Record approval, decline, or waiver decision</w:t>
      </w:r>
    </w:p>
    <w:p w14:paraId="2BC96550" w14:textId="77777777" w:rsidR="00BF6025" w:rsidRPr="00BF6025" w:rsidRDefault="00BF6025" w:rsidP="00BF6025">
      <w:r w:rsidRPr="00BF6025">
        <w:t xml:space="preserve">        ↓</w:t>
      </w:r>
    </w:p>
    <w:p w14:paraId="684071F2" w14:textId="77777777" w:rsidR="00BF6025" w:rsidRPr="00BF6025" w:rsidRDefault="00BF6025" w:rsidP="00BF6025">
      <w:r w:rsidRPr="00BF6025">
        <w:t>Track documents, insurance, mortgage, and loan exposure</w:t>
      </w:r>
    </w:p>
    <w:p w14:paraId="0B60407C" w14:textId="77777777" w:rsidR="00BF6025" w:rsidRPr="00BF6025" w:rsidRDefault="00BF6025" w:rsidP="00BF6025">
      <w:r w:rsidRPr="00BF6025">
        <w:t xml:space="preserve">        ↓</w:t>
      </w:r>
    </w:p>
    <w:p w14:paraId="06969A49" w14:textId="77777777" w:rsidR="00BF6025" w:rsidRPr="00BF6025" w:rsidRDefault="00BF6025" w:rsidP="00BF6025">
      <w:r w:rsidRPr="00BF6025">
        <w:t>Review expired items and project history</w:t>
      </w:r>
    </w:p>
    <w:p w14:paraId="5AA98FB3" w14:textId="77777777" w:rsidR="00BF6025" w:rsidRPr="00BF6025" w:rsidRDefault="00BF6025" w:rsidP="00BF6025">
      <w:r w:rsidRPr="00BF6025">
        <w:t xml:space="preserve">        ↓</w:t>
      </w:r>
    </w:p>
    <w:p w14:paraId="35FAB42C" w14:textId="77777777" w:rsidR="00BF6025" w:rsidRPr="00BF6025" w:rsidRDefault="00BF6025" w:rsidP="00BF6025">
      <w:r w:rsidRPr="00BF6025">
        <w:t>Produce operational and management reports</w:t>
      </w:r>
    </w:p>
    <w:p w14:paraId="6DDED645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2. Main business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194"/>
      </w:tblGrid>
      <w:tr w:rsidR="00BF6025" w:rsidRPr="00BF6025" w14:paraId="4747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108D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Business object</w:t>
            </w:r>
          </w:p>
        </w:tc>
        <w:tc>
          <w:tcPr>
            <w:tcW w:w="0" w:type="auto"/>
            <w:vAlign w:val="center"/>
            <w:hideMark/>
          </w:tcPr>
          <w:p w14:paraId="5ABAB1E2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Purpose</w:t>
            </w:r>
          </w:p>
        </w:tc>
      </w:tr>
      <w:tr w:rsidR="00BF6025" w:rsidRPr="00BF6025" w14:paraId="116C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12D" w14:textId="77777777" w:rsidR="00BF6025" w:rsidRPr="00BF6025" w:rsidRDefault="00BF6025" w:rsidP="00BF6025">
            <w:r w:rsidRPr="00BF6025">
              <w:t>Co-op Project</w:t>
            </w:r>
          </w:p>
        </w:tc>
        <w:tc>
          <w:tcPr>
            <w:tcW w:w="0" w:type="auto"/>
            <w:vAlign w:val="center"/>
            <w:hideMark/>
          </w:tcPr>
          <w:p w14:paraId="547E6EC8" w14:textId="77777777" w:rsidR="00BF6025" w:rsidRPr="00BF6025" w:rsidRDefault="00BF6025" w:rsidP="00BF6025">
            <w:r w:rsidRPr="00BF6025">
              <w:t>The main project/corporation record, identified by Project ID.</w:t>
            </w:r>
          </w:p>
        </w:tc>
      </w:tr>
      <w:tr w:rsidR="00BF6025" w:rsidRPr="00BF6025" w14:paraId="0359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E241" w14:textId="77777777" w:rsidR="00BF6025" w:rsidRPr="00BF6025" w:rsidRDefault="00BF6025" w:rsidP="00BF6025">
            <w:r w:rsidRPr="00BF6025">
              <w:t>Corporation / Property</w:t>
            </w:r>
          </w:p>
        </w:tc>
        <w:tc>
          <w:tcPr>
            <w:tcW w:w="0" w:type="auto"/>
            <w:vAlign w:val="center"/>
            <w:hideMark/>
          </w:tcPr>
          <w:p w14:paraId="0121A8EA" w14:textId="77777777" w:rsidR="00BF6025" w:rsidRPr="00BF6025" w:rsidRDefault="00BF6025" w:rsidP="00BF6025">
            <w:r w:rsidRPr="00BF6025">
              <w:t>Corporation name, addresses, city, state, county, ZIP code, project type, management agent, and insurance agent.</w:t>
            </w:r>
          </w:p>
        </w:tc>
      </w:tr>
      <w:tr w:rsidR="00BF6025" w:rsidRPr="00BF6025" w14:paraId="71D5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5D6B" w14:textId="77777777" w:rsidR="00BF6025" w:rsidRPr="00BF6025" w:rsidRDefault="00BF6025" w:rsidP="00BF6025">
            <w:r w:rsidRPr="00BF6025">
              <w:t>Credit Decision</w:t>
            </w:r>
          </w:p>
        </w:tc>
        <w:tc>
          <w:tcPr>
            <w:tcW w:w="0" w:type="auto"/>
            <w:vAlign w:val="center"/>
            <w:hideMark/>
          </w:tcPr>
          <w:p w14:paraId="6918A73F" w14:textId="77777777" w:rsidR="00BF6025" w:rsidRPr="00BF6025" w:rsidRDefault="00BF6025" w:rsidP="00BF6025">
            <w:r w:rsidRPr="00BF6025">
              <w:t>Project status such as Approved, Declined, or Waiver, together with decision date, comments, and decline/waiver reasons.</w:t>
            </w:r>
          </w:p>
        </w:tc>
      </w:tr>
      <w:tr w:rsidR="00BF6025" w:rsidRPr="00BF6025" w14:paraId="0007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2FB9" w14:textId="77777777" w:rsidR="00BF6025" w:rsidRPr="00BF6025" w:rsidRDefault="00BF6025" w:rsidP="00BF6025">
            <w:r w:rsidRPr="00BF6025">
              <w:lastRenderedPageBreak/>
              <w:t>Document Requirements</w:t>
            </w:r>
          </w:p>
        </w:tc>
        <w:tc>
          <w:tcPr>
            <w:tcW w:w="0" w:type="auto"/>
            <w:vAlign w:val="center"/>
            <w:hideMark/>
          </w:tcPr>
          <w:p w14:paraId="37B39929" w14:textId="77777777" w:rsidR="00BF6025" w:rsidRPr="00BF6025" w:rsidRDefault="00BF6025" w:rsidP="00BF6025">
            <w:r w:rsidRPr="00BF6025">
              <w:t>Financial statements, disclosure amendment, questionnaire, tax subsidies, proprietary lease/occupancy agreement, and other required documents with expiry dates.</w:t>
            </w:r>
          </w:p>
        </w:tc>
      </w:tr>
      <w:tr w:rsidR="00BF6025" w:rsidRPr="00BF6025" w14:paraId="553D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31A" w14:textId="77777777" w:rsidR="00BF6025" w:rsidRPr="00BF6025" w:rsidRDefault="00BF6025" w:rsidP="00BF6025">
            <w:r w:rsidRPr="00BF6025">
              <w:t>Insurance</w:t>
            </w:r>
          </w:p>
        </w:tc>
        <w:tc>
          <w:tcPr>
            <w:tcW w:w="0" w:type="auto"/>
            <w:vAlign w:val="center"/>
            <w:hideMark/>
          </w:tcPr>
          <w:p w14:paraId="7B06F6F5" w14:textId="77777777" w:rsidR="00BF6025" w:rsidRPr="00BF6025" w:rsidRDefault="00BF6025" w:rsidP="00BF6025">
            <w:r w:rsidRPr="00BF6025">
              <w:t>Insurance type, coverage amount, and expiry date for property, rent loss, boiler/machinery, general liability, umbrella, fidelity, flood, and similar coverages.</w:t>
            </w:r>
          </w:p>
        </w:tc>
      </w:tr>
      <w:tr w:rsidR="00BF6025" w:rsidRPr="00BF6025" w14:paraId="25E9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B2BF" w14:textId="77777777" w:rsidR="00BF6025" w:rsidRPr="00BF6025" w:rsidRDefault="00BF6025" w:rsidP="00BF6025">
            <w:r w:rsidRPr="00BF6025">
              <w:t>Underlying Mortgage</w:t>
            </w:r>
          </w:p>
        </w:tc>
        <w:tc>
          <w:tcPr>
            <w:tcW w:w="0" w:type="auto"/>
            <w:vAlign w:val="center"/>
            <w:hideMark/>
          </w:tcPr>
          <w:p w14:paraId="1BA50CD3" w14:textId="77777777" w:rsidR="00BF6025" w:rsidRPr="00BF6025" w:rsidRDefault="00BF6025" w:rsidP="00BF6025">
            <w:r w:rsidRPr="00BF6025">
              <w:t>Mortgage details, lienholder, amount, interest rate, maturity/expiry date, shares, and pro-rata mortgage calculations.</w:t>
            </w:r>
          </w:p>
        </w:tc>
      </w:tr>
      <w:tr w:rsidR="00BF6025" w:rsidRPr="00BF6025" w14:paraId="59B6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5A1C" w14:textId="77777777" w:rsidR="00BF6025" w:rsidRPr="00BF6025" w:rsidRDefault="00BF6025" w:rsidP="00BF6025">
            <w:r w:rsidRPr="00BF6025">
              <w:t>Loan / Waiver</w:t>
            </w:r>
          </w:p>
        </w:tc>
        <w:tc>
          <w:tcPr>
            <w:tcW w:w="0" w:type="auto"/>
            <w:vAlign w:val="center"/>
            <w:hideMark/>
          </w:tcPr>
          <w:p w14:paraId="4A988F1B" w14:textId="77777777" w:rsidR="00BF6025" w:rsidRPr="00BF6025" w:rsidRDefault="00BF6025" w:rsidP="00BF6025">
            <w:r w:rsidRPr="00BF6025">
              <w:t>Individual loan number, borrower, actual exposure, waiver type/reason, FNMA contact, waiver decision, and waiver date.</w:t>
            </w:r>
          </w:p>
        </w:tc>
      </w:tr>
      <w:tr w:rsidR="00BF6025" w:rsidRPr="00BF6025" w14:paraId="500B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04AC" w14:textId="77777777" w:rsidR="00BF6025" w:rsidRPr="00BF6025" w:rsidRDefault="00BF6025" w:rsidP="00BF6025">
            <w:r w:rsidRPr="00BF6025">
              <w:t>Audit History</w:t>
            </w:r>
          </w:p>
        </w:tc>
        <w:tc>
          <w:tcPr>
            <w:tcW w:w="0" w:type="auto"/>
            <w:vAlign w:val="center"/>
            <w:hideMark/>
          </w:tcPr>
          <w:p w14:paraId="4F782ABA" w14:textId="77777777" w:rsidR="00BF6025" w:rsidRPr="00BF6025" w:rsidRDefault="00BF6025" w:rsidP="00BF6025">
            <w:r w:rsidRPr="00BF6025">
              <w:t>Change history for project decisions, expiry dates, comments, and other maintained data.</w:t>
            </w:r>
          </w:p>
        </w:tc>
      </w:tr>
      <w:tr w:rsidR="00BF6025" w:rsidRPr="00BF6025" w14:paraId="0B45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7659" w14:textId="77777777" w:rsidR="00BF6025" w:rsidRPr="00BF6025" w:rsidRDefault="00BF6025" w:rsidP="00BF6025">
            <w:r w:rsidRPr="00BF6025">
              <w:t>Application User</w:t>
            </w:r>
          </w:p>
        </w:tc>
        <w:tc>
          <w:tcPr>
            <w:tcW w:w="0" w:type="auto"/>
            <w:vAlign w:val="center"/>
            <w:hideMark/>
          </w:tcPr>
          <w:p w14:paraId="31F125D9" w14:textId="77777777" w:rsidR="00BF6025" w:rsidRPr="00BF6025" w:rsidRDefault="00BF6025" w:rsidP="00BF6025">
            <w:r w:rsidRPr="00BF6025">
              <w:t>User account, role, status, expiry date, password reset, and administration details.</w:t>
            </w:r>
          </w:p>
        </w:tc>
      </w:tr>
    </w:tbl>
    <w:p w14:paraId="1150BEBE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429"/>
      </w:tblGrid>
      <w:tr w:rsidR="00BF6025" w:rsidRPr="00BF6025" w14:paraId="52B1D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4C6C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2ABD6E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Observed responsibility</w:t>
            </w:r>
          </w:p>
        </w:tc>
      </w:tr>
      <w:tr w:rsidR="00BF6025" w:rsidRPr="00BF6025" w14:paraId="59A1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9E43" w14:textId="77777777" w:rsidR="00BF6025" w:rsidRPr="00BF6025" w:rsidRDefault="00BF6025" w:rsidP="00BF6025">
            <w:r w:rsidRPr="00BF6025"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1A841EDF" w14:textId="77777777" w:rsidR="00BF6025" w:rsidRPr="00BF6025" w:rsidRDefault="00BF6025" w:rsidP="00BF6025">
            <w:r w:rsidRPr="00BF6025">
              <w:t>Search, review, and maintain co-op project information; access reports; reset own password.</w:t>
            </w:r>
          </w:p>
        </w:tc>
      </w:tr>
      <w:tr w:rsidR="00BF6025" w:rsidRPr="00BF6025" w14:paraId="35C7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AC31" w14:textId="77777777" w:rsidR="00BF6025" w:rsidRPr="00BF6025" w:rsidRDefault="00BF6025" w:rsidP="00BF6025">
            <w:r w:rsidRPr="00BF6025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E53894E" w14:textId="77777777" w:rsidR="00BF6025" w:rsidRPr="00BF6025" w:rsidRDefault="00BF6025" w:rsidP="00BF6025">
            <w:r w:rsidRPr="00BF6025">
              <w:t>Manage users, create/edit users, reset passwords, and access administrative functions such as Flip Tax ≥ 5.</w:t>
            </w:r>
          </w:p>
        </w:tc>
      </w:tr>
      <w:tr w:rsidR="00BF6025" w:rsidRPr="00BF6025" w14:paraId="554A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59AB" w14:textId="77777777" w:rsidR="00BF6025" w:rsidRPr="00BF6025" w:rsidRDefault="00BF6025" w:rsidP="00BF6025">
            <w:r w:rsidRPr="00BF6025">
              <w:t>Second Approver</w:t>
            </w:r>
          </w:p>
        </w:tc>
        <w:tc>
          <w:tcPr>
            <w:tcW w:w="0" w:type="auto"/>
            <w:vAlign w:val="center"/>
            <w:hideMark/>
          </w:tcPr>
          <w:p w14:paraId="0C0FCD77" w14:textId="77777777" w:rsidR="00BF6025" w:rsidRPr="00BF6025" w:rsidRDefault="00BF6025" w:rsidP="00BF6025">
            <w:r w:rsidRPr="00BF6025">
              <w:t>Appears to provide an additional approval/review level for project decisions. Exact approval conditions require confirmation.</w:t>
            </w:r>
          </w:p>
        </w:tc>
      </w:tr>
    </w:tbl>
    <w:p w14:paraId="14136436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4. Functional page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BF6025" w:rsidRPr="00BF6025" w14:paraId="1D31F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3259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Page / module</w:t>
            </w:r>
          </w:p>
        </w:tc>
        <w:tc>
          <w:tcPr>
            <w:tcW w:w="0" w:type="auto"/>
            <w:vAlign w:val="center"/>
            <w:hideMark/>
          </w:tcPr>
          <w:p w14:paraId="3AB06C28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Function</w:t>
            </w:r>
          </w:p>
        </w:tc>
      </w:tr>
      <w:tr w:rsidR="00BF6025" w:rsidRPr="00BF6025" w14:paraId="30DF8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1B2F" w14:textId="77777777" w:rsidR="00BF6025" w:rsidRPr="00BF6025" w:rsidRDefault="00BF6025" w:rsidP="00BF6025">
            <w:r w:rsidRPr="00BF6025">
              <w:rPr>
                <w:b/>
                <w:bCs/>
              </w:rPr>
              <w:t>Home – Page 1</w:t>
            </w:r>
          </w:p>
        </w:tc>
        <w:tc>
          <w:tcPr>
            <w:tcW w:w="0" w:type="auto"/>
            <w:vAlign w:val="center"/>
            <w:hideMark/>
          </w:tcPr>
          <w:p w14:paraId="3BE08F20" w14:textId="77777777" w:rsidR="00BF6025" w:rsidRPr="00BF6025" w:rsidRDefault="00BF6025" w:rsidP="00BF6025">
            <w:r w:rsidRPr="00BF6025">
              <w:t>Landing page. Provides Quick Links for Search Co-op Database, View Reports, and Reset Password. Admin users also see Manage Users and Flip Tax ≥ 5.</w:t>
            </w:r>
          </w:p>
        </w:tc>
      </w:tr>
      <w:tr w:rsidR="00BF6025" w:rsidRPr="00BF6025" w14:paraId="16ED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794A" w14:textId="77777777" w:rsidR="00BF6025" w:rsidRPr="00BF6025" w:rsidRDefault="00BF6025" w:rsidP="00BF6025">
            <w:r w:rsidRPr="00BF6025">
              <w:rPr>
                <w:b/>
                <w:bCs/>
              </w:rPr>
              <w:t>Project Search – Page 2</w:t>
            </w:r>
          </w:p>
        </w:tc>
        <w:tc>
          <w:tcPr>
            <w:tcW w:w="0" w:type="auto"/>
            <w:vAlign w:val="center"/>
            <w:hideMark/>
          </w:tcPr>
          <w:p w14:paraId="7C9FBB9C" w14:textId="77777777" w:rsidR="00BF6025" w:rsidRPr="00BF6025" w:rsidRDefault="00BF6025" w:rsidP="00BF6025">
            <w:r w:rsidRPr="00BF6025">
              <w:t>Main search and project-management page. Users can filter by Corporation Name, Project ID, Address, and Additional Address. Results offer Review, Report, Edit, and Delete actions. Users can also create a new project.</w:t>
            </w:r>
          </w:p>
        </w:tc>
      </w:tr>
      <w:tr w:rsidR="00BF6025" w:rsidRPr="00BF6025" w14:paraId="12D3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0994" w14:textId="77777777" w:rsidR="00BF6025" w:rsidRPr="00BF6025" w:rsidRDefault="00BF6025" w:rsidP="00BF6025">
            <w:r w:rsidRPr="00BF6025">
              <w:rPr>
                <w:b/>
                <w:bCs/>
              </w:rPr>
              <w:lastRenderedPageBreak/>
              <w:t>Project Review – Pages 11 to 14</w:t>
            </w:r>
          </w:p>
        </w:tc>
        <w:tc>
          <w:tcPr>
            <w:tcW w:w="0" w:type="auto"/>
            <w:vAlign w:val="center"/>
            <w:hideMark/>
          </w:tcPr>
          <w:p w14:paraId="76B82E41" w14:textId="77777777" w:rsidR="00BF6025" w:rsidRPr="00BF6025" w:rsidRDefault="00BF6025" w:rsidP="00BF6025">
            <w:r w:rsidRPr="00BF6025">
              <w:t>Four-step project-maintenance workflow. These tabs are named Page 1 through Page 4 in the application and are distinct from APEX application Pages 1–4.</w:t>
            </w:r>
          </w:p>
        </w:tc>
      </w:tr>
      <w:tr w:rsidR="00BF6025" w:rsidRPr="00BF6025" w14:paraId="0E4E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9BEE" w14:textId="77777777" w:rsidR="00BF6025" w:rsidRPr="00BF6025" w:rsidRDefault="00BF6025" w:rsidP="00BF6025">
            <w:r w:rsidRPr="00BF6025">
              <w:rPr>
                <w:b/>
                <w:bCs/>
              </w:rPr>
              <w:t>Co-op History – Page 3</w:t>
            </w:r>
          </w:p>
        </w:tc>
        <w:tc>
          <w:tcPr>
            <w:tcW w:w="0" w:type="auto"/>
            <w:vAlign w:val="center"/>
            <w:hideMark/>
          </w:tcPr>
          <w:p w14:paraId="53A8D060" w14:textId="77777777" w:rsidR="00BF6025" w:rsidRPr="00BF6025" w:rsidRDefault="00BF6025" w:rsidP="00BF6025">
            <w:r w:rsidRPr="00BF6025">
              <w:t>Read-only project change/history report, including decisions, document expiry dates, insurance expiry dates, comments, approver, action code, and audit details.</w:t>
            </w:r>
          </w:p>
        </w:tc>
      </w:tr>
      <w:tr w:rsidR="00BF6025" w:rsidRPr="00BF6025" w14:paraId="1FCB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2B99" w14:textId="77777777" w:rsidR="00BF6025" w:rsidRPr="00BF6025" w:rsidRDefault="00BF6025" w:rsidP="00BF6025">
            <w:r w:rsidRPr="00BF6025">
              <w:rPr>
                <w:b/>
                <w:bCs/>
              </w:rPr>
              <w:t>Co-op Loans History – Page 4</w:t>
            </w:r>
          </w:p>
        </w:tc>
        <w:tc>
          <w:tcPr>
            <w:tcW w:w="0" w:type="auto"/>
            <w:vAlign w:val="center"/>
            <w:hideMark/>
          </w:tcPr>
          <w:p w14:paraId="21644C33" w14:textId="77777777" w:rsidR="00BF6025" w:rsidRPr="00BF6025" w:rsidRDefault="00BF6025" w:rsidP="00BF6025">
            <w:r w:rsidRPr="00BF6025">
              <w:t>Read-only loan history for the selected project, including loan number, FNMA-related dates, waiver information, action code, and update audit fields.</w:t>
            </w:r>
          </w:p>
        </w:tc>
      </w:tr>
      <w:tr w:rsidR="00BF6025" w:rsidRPr="00BF6025" w14:paraId="5C1A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EDF0" w14:textId="77777777" w:rsidR="00BF6025" w:rsidRPr="00BF6025" w:rsidRDefault="00BF6025" w:rsidP="00BF6025">
            <w:r w:rsidRPr="00BF6025">
              <w:rPr>
                <w:b/>
                <w:bCs/>
              </w:rPr>
              <w:t>Co-op Reporting</w:t>
            </w:r>
          </w:p>
        </w:tc>
        <w:tc>
          <w:tcPr>
            <w:tcW w:w="0" w:type="auto"/>
            <w:vAlign w:val="center"/>
            <w:hideMark/>
          </w:tcPr>
          <w:p w14:paraId="65D5F4BD" w14:textId="77777777" w:rsidR="00BF6025" w:rsidRPr="00BF6025" w:rsidRDefault="00BF6025" w:rsidP="00BF6025">
            <w:r w:rsidRPr="00BF6025">
              <w:t>Project-level review/reporting screen. Displays a prominent Documents Expired warning when required records have passed their expiry date.</w:t>
            </w:r>
          </w:p>
        </w:tc>
      </w:tr>
      <w:tr w:rsidR="00BF6025" w:rsidRPr="00BF6025" w14:paraId="7BF2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5D7B" w14:textId="77777777" w:rsidR="00BF6025" w:rsidRPr="00BF6025" w:rsidRDefault="00BF6025" w:rsidP="00BF6025">
            <w:r w:rsidRPr="00BF6025">
              <w:rPr>
                <w:b/>
                <w:bCs/>
              </w:rPr>
              <w:t>Reports menu – Page 21</w:t>
            </w:r>
          </w:p>
        </w:tc>
        <w:tc>
          <w:tcPr>
            <w:tcW w:w="0" w:type="auto"/>
            <w:vAlign w:val="center"/>
            <w:hideMark/>
          </w:tcPr>
          <w:p w14:paraId="5E22E683" w14:textId="77777777" w:rsidR="00BF6025" w:rsidRPr="00BF6025" w:rsidRDefault="00BF6025" w:rsidP="00BF6025">
            <w:r w:rsidRPr="00BF6025">
              <w:t>Central reporting navigation for Co-op History, Co-op Report (Full), Co-op Loan Report (Full), Co-op History Download (Full), and Co-op Additional Address (Full).</w:t>
            </w:r>
          </w:p>
        </w:tc>
      </w:tr>
      <w:tr w:rsidR="00BF6025" w:rsidRPr="00BF6025" w14:paraId="3E22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CFD9" w14:textId="77777777" w:rsidR="00BF6025" w:rsidRPr="00BF6025" w:rsidRDefault="00BF6025" w:rsidP="00BF6025">
            <w:r w:rsidRPr="00BF6025">
              <w:rPr>
                <w:b/>
                <w:bCs/>
              </w:rPr>
              <w:t>User Management – Page 102</w:t>
            </w:r>
          </w:p>
        </w:tc>
        <w:tc>
          <w:tcPr>
            <w:tcW w:w="0" w:type="auto"/>
            <w:vAlign w:val="center"/>
            <w:hideMark/>
          </w:tcPr>
          <w:p w14:paraId="66E36EE7" w14:textId="77777777" w:rsidR="00BF6025" w:rsidRPr="00BF6025" w:rsidRDefault="00BF6025" w:rsidP="00BF6025">
            <w:r w:rsidRPr="00BF6025">
              <w:t>Administrator page to view, filter, create, edit, deactivate/delete, and reset passwords for user accounts.</w:t>
            </w:r>
          </w:p>
        </w:tc>
      </w:tr>
      <w:tr w:rsidR="00BF6025" w:rsidRPr="00BF6025" w14:paraId="57B4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FBA7" w14:textId="77777777" w:rsidR="00BF6025" w:rsidRPr="00BF6025" w:rsidRDefault="00BF6025" w:rsidP="00BF6025">
            <w:r w:rsidRPr="00BF6025">
              <w:rPr>
                <w:b/>
                <w:bCs/>
              </w:rPr>
              <w:t>Calculators</w:t>
            </w:r>
          </w:p>
        </w:tc>
        <w:tc>
          <w:tcPr>
            <w:tcW w:w="0" w:type="auto"/>
            <w:vAlign w:val="center"/>
            <w:hideMark/>
          </w:tcPr>
          <w:p w14:paraId="48E015E0" w14:textId="77777777" w:rsidR="00BF6025" w:rsidRPr="00BF6025" w:rsidRDefault="00BF6025" w:rsidP="00BF6025">
            <w:r w:rsidRPr="00BF6025">
              <w:t>Cash Flow, Underlying Mortgage, Flip Tax, and Pro-Rata Mortgage calculations support underwriting assessment.</w:t>
            </w:r>
          </w:p>
        </w:tc>
      </w:tr>
      <w:tr w:rsidR="00BF6025" w:rsidRPr="00BF6025" w14:paraId="5A25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CA7" w14:textId="77777777" w:rsidR="00BF6025" w:rsidRPr="00BF6025" w:rsidRDefault="00BF6025" w:rsidP="00BF6025">
            <w:r w:rsidRPr="00BF6025">
              <w:rPr>
                <w:b/>
                <w:bCs/>
              </w:rPr>
              <w:t>Exposure Bulk Upload</w:t>
            </w:r>
          </w:p>
        </w:tc>
        <w:tc>
          <w:tcPr>
            <w:tcW w:w="0" w:type="auto"/>
            <w:vAlign w:val="center"/>
            <w:hideMark/>
          </w:tcPr>
          <w:p w14:paraId="4727BA60" w14:textId="77777777" w:rsidR="00BF6025" w:rsidRPr="00BF6025" w:rsidRDefault="00BF6025" w:rsidP="00BF6025">
            <w:r w:rsidRPr="00BF6025">
              <w:t>Bulk-import facility for exposure data. File layout, validation, and error handling require confirmation.</w:t>
            </w:r>
          </w:p>
        </w:tc>
      </w:tr>
    </w:tbl>
    <w:p w14:paraId="767DFF67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5. Project review workflow</w:t>
      </w:r>
    </w:p>
    <w:p w14:paraId="5ABBF912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Step 1: Project master and property information</w:t>
      </w:r>
    </w:p>
    <w:p w14:paraId="784EFBAE" w14:textId="77777777" w:rsidR="00BF6025" w:rsidRPr="00BF6025" w:rsidRDefault="00BF6025" w:rsidP="00BF6025">
      <w:r w:rsidRPr="00BF6025">
        <w:t>The first project-review page maintains the core co-op project record:</w:t>
      </w:r>
    </w:p>
    <w:p w14:paraId="091A41BE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Project ID and entry date/time</w:t>
      </w:r>
    </w:p>
    <w:p w14:paraId="4F58CF7E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Corporation name</w:t>
      </w:r>
    </w:p>
    <w:p w14:paraId="1D1CFAD4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Stock certificate or proprietary lease indicator</w:t>
      </w:r>
    </w:p>
    <w:p w14:paraId="7BCF59A0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Main address and additional addresses</w:t>
      </w:r>
    </w:p>
    <w:p w14:paraId="5CAE3B52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City, state, county, ZIP code</w:t>
      </w:r>
    </w:p>
    <w:p w14:paraId="23269DB8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Manager agent and contact number</w:t>
      </w:r>
    </w:p>
    <w:p w14:paraId="1B7D6906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Insurance agent and contact number</w:t>
      </w:r>
    </w:p>
    <w:p w14:paraId="3532C21A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lastRenderedPageBreak/>
        <w:t>Project type and classification codes</w:t>
      </w:r>
    </w:p>
    <w:p w14:paraId="774D3EC0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Decision type and decision date</w:t>
      </w:r>
    </w:p>
    <w:p w14:paraId="696D4DC0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Year built, offering plan date, conversion date, board-control date</w:t>
      </w:r>
    </w:p>
    <w:p w14:paraId="214C9E49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Ground lease indicator</w:t>
      </w:r>
    </w:p>
    <w:p w14:paraId="136120B4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Litigation/mechanics-lien indicator</w:t>
      </w:r>
    </w:p>
    <w:p w14:paraId="10304620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Units, owner occupancy, investor ownership, sponsor/developer, total units</w:t>
      </w:r>
    </w:p>
    <w:p w14:paraId="26FEFDF6" w14:textId="77777777" w:rsidR="00BF6025" w:rsidRPr="00BF6025" w:rsidRDefault="00BF6025" w:rsidP="00BF6025">
      <w:pPr>
        <w:numPr>
          <w:ilvl w:val="0"/>
          <w:numId w:val="3"/>
        </w:numPr>
      </w:pPr>
      <w:r w:rsidRPr="00BF6025">
        <w:t>HSBC maximum exposure, actual exposure, and exposure calculation</w:t>
      </w:r>
    </w:p>
    <w:p w14:paraId="1F619305" w14:textId="77777777" w:rsidR="00BF6025" w:rsidRPr="00BF6025" w:rsidRDefault="00BF6025" w:rsidP="00BF6025">
      <w:r w:rsidRPr="00BF6025">
        <w:t xml:space="preserve">The page supports </w:t>
      </w:r>
      <w:r w:rsidRPr="00BF6025">
        <w:rPr>
          <w:b/>
          <w:bCs/>
        </w:rPr>
        <w:t>Submit</w:t>
      </w:r>
      <w:r w:rsidRPr="00BF6025">
        <w:t xml:space="preserve"> and </w:t>
      </w:r>
      <w:r w:rsidRPr="00BF6025">
        <w:rPr>
          <w:b/>
          <w:bCs/>
        </w:rPr>
        <w:t>Partial Submit</w:t>
      </w:r>
      <w:r w:rsidRPr="00BF6025">
        <w:t xml:space="preserve"> actions. Partial Submit appears intended to save incomplete work; final validation rules should be confirmed.</w:t>
      </w:r>
    </w:p>
    <w:p w14:paraId="7D51F9AF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Step 2: Co-op requirements, insurance, and underlying mortgage</w:t>
      </w:r>
    </w:p>
    <w:p w14:paraId="4CE4AABB" w14:textId="77777777" w:rsidR="00BF6025" w:rsidRPr="00BF6025" w:rsidRDefault="00BF6025" w:rsidP="00BF6025">
      <w:r w:rsidRPr="00BF6025">
        <w:t>The second project-review page records co-op credit requirements and supporting financial information:</w:t>
      </w:r>
    </w:p>
    <w:p w14:paraId="7B76A105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Financial statement expiry</w:t>
      </w:r>
    </w:p>
    <w:p w14:paraId="110C3BE6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Disclosure amendment expiry</w:t>
      </w:r>
    </w:p>
    <w:p w14:paraId="1D629C6E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Tax subsidies and expiry</w:t>
      </w:r>
    </w:p>
    <w:p w14:paraId="6B17F270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Proprietary lease or occupancy agreement</w:t>
      </w:r>
    </w:p>
    <w:p w14:paraId="10BCA1A9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Maximum loan-to-value percentage</w:t>
      </w:r>
    </w:p>
    <w:p w14:paraId="2F928452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Delinquent assessment information</w:t>
      </w:r>
    </w:p>
    <w:p w14:paraId="22EB12E9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Flip-tax waiver fee and calculation</w:t>
      </w:r>
    </w:p>
    <w:p w14:paraId="2F41354F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Questionnaire receipt and expiry</w:t>
      </w:r>
    </w:p>
    <w:p w14:paraId="73A6E82B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Property, rent-loss, boiler/machinery, building ordinance, general liability, umbrella, fidelity, and flood insurance</w:t>
      </w:r>
    </w:p>
    <w:p w14:paraId="6525BCF8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Insurance amounts and expiry dates</w:t>
      </w:r>
    </w:p>
    <w:p w14:paraId="73CF5FF7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Mortgage-underlying indicator</w:t>
      </w:r>
    </w:p>
    <w:p w14:paraId="75A179D1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Balloon mortgage and ARM mortgage indicators</w:t>
      </w:r>
    </w:p>
    <w:p w14:paraId="4ECB4721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Lienholder, mortgage amount, mortgage maturity, interest rate, and shares</w:t>
      </w:r>
    </w:p>
    <w:p w14:paraId="67748EBC" w14:textId="77777777" w:rsidR="00BF6025" w:rsidRPr="00BF6025" w:rsidRDefault="00BF6025" w:rsidP="00BF6025">
      <w:pPr>
        <w:numPr>
          <w:ilvl w:val="0"/>
          <w:numId w:val="4"/>
        </w:numPr>
      </w:pPr>
      <w:r w:rsidRPr="00BF6025">
        <w:t>Pro-rata mortgage calculations</w:t>
      </w:r>
    </w:p>
    <w:p w14:paraId="7D94A2A7" w14:textId="77777777" w:rsidR="00BF6025" w:rsidRPr="00BF6025" w:rsidRDefault="00BF6025" w:rsidP="00BF6025">
      <w:r w:rsidRPr="00BF6025">
        <w:t xml:space="preserve">This page supports underwriting calculations such as </w:t>
      </w:r>
      <w:r w:rsidRPr="00BF6025">
        <w:rPr>
          <w:b/>
          <w:bCs/>
        </w:rPr>
        <w:t>Underlying Mortgage</w:t>
      </w:r>
      <w:r w:rsidRPr="00BF6025">
        <w:t xml:space="preserve">, </w:t>
      </w:r>
      <w:r w:rsidRPr="00BF6025">
        <w:rPr>
          <w:b/>
          <w:bCs/>
        </w:rPr>
        <w:t>Flip Tax</w:t>
      </w:r>
      <w:r w:rsidRPr="00BF6025">
        <w:t xml:space="preserve">, </w:t>
      </w:r>
      <w:r w:rsidRPr="00BF6025">
        <w:rPr>
          <w:b/>
          <w:bCs/>
        </w:rPr>
        <w:t>Pro-Rata Mortgage</w:t>
      </w:r>
      <w:r w:rsidRPr="00BF6025">
        <w:t xml:space="preserve">, and </w:t>
      </w:r>
      <w:r w:rsidRPr="00BF6025">
        <w:rPr>
          <w:b/>
          <w:bCs/>
        </w:rPr>
        <w:t>Calculate</w:t>
      </w:r>
      <w:r w:rsidRPr="00BF6025">
        <w:t>.</w:t>
      </w:r>
    </w:p>
    <w:p w14:paraId="4A30D123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lastRenderedPageBreak/>
        <w:t>Step 3: Project decision and decline/waiver reasons</w:t>
      </w:r>
    </w:p>
    <w:p w14:paraId="4DD3F7EB" w14:textId="77777777" w:rsidR="00BF6025" w:rsidRPr="00BF6025" w:rsidRDefault="00BF6025" w:rsidP="00BF6025">
      <w:r w:rsidRPr="00BF6025">
        <w:t>The third project-review page captures the project decision and its justification.</w:t>
      </w:r>
    </w:p>
    <w:p w14:paraId="57DAC1CB" w14:textId="77777777" w:rsidR="00BF6025" w:rsidRPr="00BF6025" w:rsidRDefault="00BF6025" w:rsidP="00BF6025">
      <w:r w:rsidRPr="00BF6025">
        <w:t>Observed decision types include:</w:t>
      </w:r>
    </w:p>
    <w:p w14:paraId="7E497743" w14:textId="77777777" w:rsidR="00BF6025" w:rsidRPr="00BF6025" w:rsidRDefault="00BF6025" w:rsidP="00BF6025">
      <w:pPr>
        <w:numPr>
          <w:ilvl w:val="0"/>
          <w:numId w:val="5"/>
        </w:numPr>
      </w:pPr>
      <w:r w:rsidRPr="00BF6025">
        <w:t>Approved</w:t>
      </w:r>
    </w:p>
    <w:p w14:paraId="63714278" w14:textId="77777777" w:rsidR="00BF6025" w:rsidRPr="00BF6025" w:rsidRDefault="00BF6025" w:rsidP="00BF6025">
      <w:pPr>
        <w:numPr>
          <w:ilvl w:val="0"/>
          <w:numId w:val="5"/>
        </w:numPr>
      </w:pPr>
      <w:r w:rsidRPr="00BF6025">
        <w:t>Declined</w:t>
      </w:r>
    </w:p>
    <w:p w14:paraId="0B0FDCA0" w14:textId="77777777" w:rsidR="00BF6025" w:rsidRPr="00BF6025" w:rsidRDefault="00BF6025" w:rsidP="00BF6025">
      <w:pPr>
        <w:numPr>
          <w:ilvl w:val="0"/>
          <w:numId w:val="5"/>
        </w:numPr>
      </w:pPr>
      <w:r w:rsidRPr="00BF6025">
        <w:t>Waiver</w:t>
      </w:r>
    </w:p>
    <w:p w14:paraId="7A8F903B" w14:textId="77777777" w:rsidR="00BF6025" w:rsidRPr="00BF6025" w:rsidRDefault="00BF6025" w:rsidP="00BF6025">
      <w:r w:rsidRPr="00BF6025">
        <w:t>For a declined or waived project, the user can select one or more reasons, such as:</w:t>
      </w:r>
    </w:p>
    <w:p w14:paraId="709D2AC8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Presale or occupancy requirements not met</w:t>
      </w:r>
    </w:p>
    <w:p w14:paraId="587F2487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Excessive pro-rata mortgage</w:t>
      </w:r>
    </w:p>
    <w:p w14:paraId="20A94236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Litigation</w:t>
      </w:r>
    </w:p>
    <w:p w14:paraId="185DCC10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Insufficient insurance</w:t>
      </w:r>
    </w:p>
    <w:p w14:paraId="616A4F5D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Excessive bank/HSBC exposure</w:t>
      </w:r>
    </w:p>
    <w:p w14:paraId="46737C8D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Negative cash flow or unpaid maintenance charges</w:t>
      </w:r>
    </w:p>
    <w:p w14:paraId="577DF7ED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Unsold-share or sponsor concentration concerns</w:t>
      </w:r>
    </w:p>
    <w:p w14:paraId="169D1C9C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Insufficient reserves</w:t>
      </w:r>
    </w:p>
    <w:p w14:paraId="245F5A86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Excessive commercial/professional space</w:t>
      </w:r>
    </w:p>
    <w:p w14:paraId="792095F3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Ground-lease non-compliance</w:t>
      </w:r>
    </w:p>
    <w:p w14:paraId="72259238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Underlying mortgage maturity concern</w:t>
      </w:r>
    </w:p>
    <w:p w14:paraId="266773CB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Inadequate market acceptance</w:t>
      </w:r>
    </w:p>
    <w:p w14:paraId="69D1F98D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Financial statements not meeting guidelines</w:t>
      </w:r>
    </w:p>
    <w:p w14:paraId="375F8903" w14:textId="77777777" w:rsidR="00BF6025" w:rsidRPr="00BF6025" w:rsidRDefault="00BF6025" w:rsidP="00BF6025">
      <w:pPr>
        <w:numPr>
          <w:ilvl w:val="0"/>
          <w:numId w:val="6"/>
        </w:numPr>
      </w:pPr>
      <w:r w:rsidRPr="00BF6025">
        <w:t>Other reason</w:t>
      </w:r>
    </w:p>
    <w:p w14:paraId="67181C6B" w14:textId="77777777" w:rsidR="00BF6025" w:rsidRPr="00BF6025" w:rsidRDefault="00BF6025" w:rsidP="00BF6025">
      <w:r w:rsidRPr="00BF6025">
        <w:t xml:space="preserve">The page also contains internal comments, external comments, and a second-approver field. A visible instruction requires users to select </w:t>
      </w:r>
      <w:r w:rsidRPr="00BF6025">
        <w:rPr>
          <w:b/>
          <w:bCs/>
        </w:rPr>
        <w:t>Copy</w:t>
      </w:r>
      <w:r w:rsidRPr="00BF6025">
        <w:t xml:space="preserve"> before submitting, which likely transfers or appends content to external comments.</w:t>
      </w:r>
    </w:p>
    <w:p w14:paraId="23071707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Step 4: Loan and waiver management</w:t>
      </w:r>
    </w:p>
    <w:p w14:paraId="620B3F6F" w14:textId="77777777" w:rsidR="00BF6025" w:rsidRPr="00BF6025" w:rsidRDefault="00BF6025" w:rsidP="00BF6025">
      <w:r w:rsidRPr="00BF6025">
        <w:t>The fourth project-review page maintains individual loan records associated with the co-op project.</w:t>
      </w:r>
    </w:p>
    <w:p w14:paraId="648D61A2" w14:textId="77777777" w:rsidR="00BF6025" w:rsidRPr="00BF6025" w:rsidRDefault="00BF6025" w:rsidP="00BF6025">
      <w:r w:rsidRPr="00BF6025">
        <w:t>The user can create, update, delete, or reset a loan record. Captured fields include:</w:t>
      </w:r>
    </w:p>
    <w:p w14:paraId="1EE77BAA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Loan number</w:t>
      </w:r>
    </w:p>
    <w:p w14:paraId="317FED3E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lastRenderedPageBreak/>
        <w:t>Borrower name</w:t>
      </w:r>
    </w:p>
    <w:p w14:paraId="13BD3E1D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Actual exposure indicator and reason</w:t>
      </w:r>
    </w:p>
    <w:p w14:paraId="5E04A92A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Actual exposure last-modified date</w:t>
      </w:r>
    </w:p>
    <w:p w14:paraId="73DA86CC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Waiver type and waiver reason</w:t>
      </w:r>
    </w:p>
    <w:p w14:paraId="21723872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FNMA contact date</w:t>
      </w:r>
    </w:p>
    <w:p w14:paraId="35EC3C77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FNMA waiver date</w:t>
      </w:r>
    </w:p>
    <w:p w14:paraId="42D86CE8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Waiver number</w:t>
      </w:r>
    </w:p>
    <w:p w14:paraId="03D6EBA8" w14:textId="77777777" w:rsidR="00BF6025" w:rsidRPr="00BF6025" w:rsidRDefault="00BF6025" w:rsidP="00BF6025">
      <w:pPr>
        <w:numPr>
          <w:ilvl w:val="0"/>
          <w:numId w:val="7"/>
        </w:numPr>
      </w:pPr>
      <w:r w:rsidRPr="00BF6025">
        <w:t>Waiver decision</w:t>
      </w:r>
    </w:p>
    <w:p w14:paraId="671B4AAB" w14:textId="77777777" w:rsidR="00BF6025" w:rsidRPr="00BF6025" w:rsidRDefault="00BF6025" w:rsidP="00BF6025">
      <w:r w:rsidRPr="00BF6025">
        <w:t>The page displays separate lists for:</w:t>
      </w:r>
    </w:p>
    <w:p w14:paraId="1D0C7CA2" w14:textId="77777777" w:rsidR="00BF6025" w:rsidRPr="00BF6025" w:rsidRDefault="00BF6025" w:rsidP="00BF6025">
      <w:pPr>
        <w:numPr>
          <w:ilvl w:val="0"/>
          <w:numId w:val="8"/>
        </w:numPr>
      </w:pPr>
      <w:r w:rsidRPr="00BF6025">
        <w:t>All Loans</w:t>
      </w:r>
    </w:p>
    <w:p w14:paraId="031605A8" w14:textId="77777777" w:rsidR="00BF6025" w:rsidRPr="00BF6025" w:rsidRDefault="00BF6025" w:rsidP="00BF6025">
      <w:pPr>
        <w:numPr>
          <w:ilvl w:val="0"/>
          <w:numId w:val="8"/>
        </w:numPr>
      </w:pPr>
      <w:r w:rsidRPr="00BF6025">
        <w:t>Waived Loans</w:t>
      </w:r>
    </w:p>
    <w:p w14:paraId="7EE3B759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6. Key business rules observed</w:t>
      </w:r>
    </w:p>
    <w:p w14:paraId="00FDCFD1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Project decisions drive review requirements.</w:t>
      </w:r>
      <w:r w:rsidRPr="00BF6025">
        <w:t xml:space="preserve"> A co-op project is classified as Approved, Declined, or Waiver, with comments and documented reasons.</w:t>
      </w:r>
    </w:p>
    <w:p w14:paraId="241A407F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Expiry monitoring is a core control.</w:t>
      </w:r>
      <w:r w:rsidRPr="00BF6025">
        <w:t xml:space="preserve"> The application displays expiry dates and calculated “days to go.” Expired items are highlighted and a project reporting screen displays *** DOCUMENTS EXPIRED ***.</w:t>
      </w:r>
    </w:p>
    <w:p w14:paraId="1E290B20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Insurance validity is assessed by type.</w:t>
      </w:r>
      <w:r w:rsidRPr="00BF6025">
        <w:t xml:space="preserve"> Each insurance coverage has an amount and expiry date, enabling users to identify incomplete or expired coverage.</w:t>
      </w:r>
    </w:p>
    <w:p w14:paraId="279C9871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Loan exposure is monitored at project level.</w:t>
      </w:r>
      <w:r w:rsidRPr="00BF6025">
        <w:t xml:space="preserve"> The application records maximum exposure, actual exposure, project unit composition, and individual loans.</w:t>
      </w:r>
    </w:p>
    <w:p w14:paraId="3D90DFA9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Decision evidence must be retained.</w:t>
      </w:r>
      <w:r w:rsidRPr="00BF6025">
        <w:t xml:space="preserve"> Decline/waiver reasons, internal comments, external comments, and second-approver details support traceability.</w:t>
      </w:r>
    </w:p>
    <w:p w14:paraId="79E125DA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Project history is audited.</w:t>
      </w:r>
      <w:r w:rsidRPr="00BF6025">
        <w:t xml:space="preserve"> The history report shows action codes, updated-by user, and updated date/time for changes such as decision updates, questionnaire expiry updates, insurance expiry updates, and comment changes.</w:t>
      </w:r>
    </w:p>
    <w:p w14:paraId="4D76216B" w14:textId="77777777" w:rsidR="00BF6025" w:rsidRPr="00BF6025" w:rsidRDefault="00BF6025" w:rsidP="00BF6025">
      <w:pPr>
        <w:numPr>
          <w:ilvl w:val="0"/>
          <w:numId w:val="9"/>
        </w:numPr>
      </w:pPr>
      <w:r w:rsidRPr="00BF6025">
        <w:rPr>
          <w:b/>
          <w:bCs/>
        </w:rPr>
        <w:t>User access is managed centrally.</w:t>
      </w:r>
      <w:r w:rsidRPr="00BF6025">
        <w:t xml:space="preserve"> User records include role, status, last updated details, user expiry date, and password-reset functionality.</w:t>
      </w:r>
    </w:p>
    <w:p w14:paraId="47ECDE36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7. Reporting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821"/>
      </w:tblGrid>
      <w:tr w:rsidR="00BF6025" w:rsidRPr="00BF6025" w14:paraId="759F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9D60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9434AF6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Intended business use</w:t>
            </w:r>
          </w:p>
        </w:tc>
      </w:tr>
      <w:tr w:rsidR="00BF6025" w:rsidRPr="00BF6025" w14:paraId="4BAA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58E8" w14:textId="77777777" w:rsidR="00BF6025" w:rsidRPr="00BF6025" w:rsidRDefault="00BF6025" w:rsidP="00BF6025">
            <w:r w:rsidRPr="00BF6025">
              <w:lastRenderedPageBreak/>
              <w:t>Co-op History</w:t>
            </w:r>
          </w:p>
        </w:tc>
        <w:tc>
          <w:tcPr>
            <w:tcW w:w="0" w:type="auto"/>
            <w:vAlign w:val="center"/>
            <w:hideMark/>
          </w:tcPr>
          <w:p w14:paraId="03A77E72" w14:textId="77777777" w:rsidR="00BF6025" w:rsidRPr="00BF6025" w:rsidRDefault="00BF6025" w:rsidP="00BF6025">
            <w:r w:rsidRPr="00BF6025">
              <w:t>Review historical changes, expiry dates, decisions, comments, and audit activity.</w:t>
            </w:r>
          </w:p>
        </w:tc>
      </w:tr>
      <w:tr w:rsidR="00BF6025" w:rsidRPr="00BF6025" w14:paraId="1662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98C3" w14:textId="77777777" w:rsidR="00BF6025" w:rsidRPr="00BF6025" w:rsidRDefault="00BF6025" w:rsidP="00BF6025">
            <w:r w:rsidRPr="00BF6025">
              <w:t>Co-op Report (Full)</w:t>
            </w:r>
          </w:p>
        </w:tc>
        <w:tc>
          <w:tcPr>
            <w:tcW w:w="0" w:type="auto"/>
            <w:vAlign w:val="center"/>
            <w:hideMark/>
          </w:tcPr>
          <w:p w14:paraId="73156221" w14:textId="77777777" w:rsidR="00BF6025" w:rsidRPr="00BF6025" w:rsidRDefault="00BF6025" w:rsidP="00BF6025">
            <w:r w:rsidRPr="00BF6025">
              <w:t>Review the complete project master record, location, decision, manager, insurance agent, and related property data.</w:t>
            </w:r>
          </w:p>
        </w:tc>
      </w:tr>
      <w:tr w:rsidR="00BF6025" w:rsidRPr="00BF6025" w14:paraId="2B70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1D58" w14:textId="77777777" w:rsidR="00BF6025" w:rsidRPr="00BF6025" w:rsidRDefault="00BF6025" w:rsidP="00BF6025">
            <w:r w:rsidRPr="00BF6025">
              <w:t>Co-op Loan Report</w:t>
            </w:r>
          </w:p>
        </w:tc>
        <w:tc>
          <w:tcPr>
            <w:tcW w:w="0" w:type="auto"/>
            <w:vAlign w:val="center"/>
            <w:hideMark/>
          </w:tcPr>
          <w:p w14:paraId="75AA9055" w14:textId="77777777" w:rsidR="00BF6025" w:rsidRPr="00BF6025" w:rsidRDefault="00BF6025" w:rsidP="00BF6025">
            <w:r w:rsidRPr="00BF6025">
              <w:t>Review loan, exposure, waiver, borrower, FNMA contact, and waiver-decision information across projects.</w:t>
            </w:r>
          </w:p>
        </w:tc>
      </w:tr>
      <w:tr w:rsidR="00BF6025" w:rsidRPr="00BF6025" w14:paraId="0E921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FE17" w14:textId="77777777" w:rsidR="00BF6025" w:rsidRPr="00BF6025" w:rsidRDefault="00BF6025" w:rsidP="00BF6025">
            <w:r w:rsidRPr="00BF6025">
              <w:t>Co-op History Download</w:t>
            </w:r>
          </w:p>
        </w:tc>
        <w:tc>
          <w:tcPr>
            <w:tcW w:w="0" w:type="auto"/>
            <w:vAlign w:val="center"/>
            <w:hideMark/>
          </w:tcPr>
          <w:p w14:paraId="2CFD5AD3" w14:textId="77777777" w:rsidR="00BF6025" w:rsidRPr="00BF6025" w:rsidRDefault="00BF6025" w:rsidP="00BF6025">
            <w:r w:rsidRPr="00BF6025">
              <w:t>Exportable version of project history for analysis or operational follow-up.</w:t>
            </w:r>
          </w:p>
        </w:tc>
      </w:tr>
      <w:tr w:rsidR="00BF6025" w:rsidRPr="00BF6025" w14:paraId="4E1D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92EF" w14:textId="77777777" w:rsidR="00BF6025" w:rsidRPr="00BF6025" w:rsidRDefault="00BF6025" w:rsidP="00BF6025">
            <w:r w:rsidRPr="00BF6025">
              <w:t>Co-op Additional Address Report</w:t>
            </w:r>
          </w:p>
        </w:tc>
        <w:tc>
          <w:tcPr>
            <w:tcW w:w="0" w:type="auto"/>
            <w:vAlign w:val="center"/>
            <w:hideMark/>
          </w:tcPr>
          <w:p w14:paraId="2342A0BC" w14:textId="77777777" w:rsidR="00BF6025" w:rsidRPr="00BF6025" w:rsidRDefault="00BF6025" w:rsidP="00BF6025">
            <w:r w:rsidRPr="00BF6025">
              <w:t>Identify projects with multiple/additional addresses.</w:t>
            </w:r>
          </w:p>
        </w:tc>
      </w:tr>
      <w:tr w:rsidR="00BF6025" w:rsidRPr="00BF6025" w14:paraId="379A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E16F" w14:textId="77777777" w:rsidR="00BF6025" w:rsidRPr="00BF6025" w:rsidRDefault="00BF6025" w:rsidP="00BF6025">
            <w:r w:rsidRPr="00BF6025">
              <w:t>Project Reporting Screen</w:t>
            </w:r>
          </w:p>
        </w:tc>
        <w:tc>
          <w:tcPr>
            <w:tcW w:w="0" w:type="auto"/>
            <w:vAlign w:val="center"/>
            <w:hideMark/>
          </w:tcPr>
          <w:p w14:paraId="16723CFD" w14:textId="77777777" w:rsidR="00BF6025" w:rsidRPr="00BF6025" w:rsidRDefault="00BF6025" w:rsidP="00BF6025">
            <w:r w:rsidRPr="00BF6025">
              <w:t>Review a selected project and prominently identify expired documents and insurance.</w:t>
            </w:r>
          </w:p>
        </w:tc>
      </w:tr>
    </w:tbl>
    <w:p w14:paraId="3A148946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8. Data and audit requirements</w:t>
      </w:r>
    </w:p>
    <w:p w14:paraId="40E323C3" w14:textId="77777777" w:rsidR="00BF6025" w:rsidRPr="00BF6025" w:rsidRDefault="00BF6025" w:rsidP="00BF6025">
      <w:r w:rsidRPr="00BF6025">
        <w:t>The system should retain:</w:t>
      </w:r>
    </w:p>
    <w:p w14:paraId="64DFC7CE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Unique Project ID</w:t>
      </w:r>
    </w:p>
    <w:p w14:paraId="78010D1D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Project master data and additional addresses</w:t>
      </w:r>
    </w:p>
    <w:p w14:paraId="5B610539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Decision type, date, reasons, and comments</w:t>
      </w:r>
    </w:p>
    <w:p w14:paraId="341246EE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All document and insurance expiry dates</w:t>
      </w:r>
    </w:p>
    <w:p w14:paraId="3C37EF87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Mortgage, exposure, and loan/waiver data</w:t>
      </w:r>
    </w:p>
    <w:p w14:paraId="48ECEA6E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User who created or modified a record</w:t>
      </w:r>
    </w:p>
    <w:p w14:paraId="43EA5660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Date/time of change</w:t>
      </w:r>
    </w:p>
    <w:p w14:paraId="1000879B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Action code describing the changed business area</w:t>
      </w:r>
    </w:p>
    <w:p w14:paraId="7F5EF9E8" w14:textId="77777777" w:rsidR="00BF6025" w:rsidRPr="00BF6025" w:rsidRDefault="00BF6025" w:rsidP="00BF6025">
      <w:pPr>
        <w:numPr>
          <w:ilvl w:val="0"/>
          <w:numId w:val="10"/>
        </w:numPr>
      </w:pPr>
      <w:r w:rsidRPr="00BF6025">
        <w:t>Second-approver details where applicable</w:t>
      </w:r>
    </w:p>
    <w:p w14:paraId="79A626C0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9. Table section</w:t>
      </w:r>
    </w:p>
    <w:p w14:paraId="76297C1F" w14:textId="77777777" w:rsidR="00BF6025" w:rsidRPr="00BF6025" w:rsidRDefault="00BF6025" w:rsidP="00BF6025">
      <w:r w:rsidRPr="00BF6025">
        <w:t>This section will be completed later with the proposed or confirmed database tables, columns, keys, relationships, constraints, indexes, and audit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49"/>
        <w:gridCol w:w="1249"/>
        <w:gridCol w:w="1758"/>
        <w:gridCol w:w="860"/>
      </w:tblGrid>
      <w:tr w:rsidR="00BF6025" w:rsidRPr="00BF6025" w14:paraId="371D2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B284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A4C322A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2D68A5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11477A7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Key relationships</w:t>
            </w:r>
          </w:p>
        </w:tc>
        <w:tc>
          <w:tcPr>
            <w:tcW w:w="0" w:type="auto"/>
            <w:vAlign w:val="center"/>
            <w:hideMark/>
          </w:tcPr>
          <w:p w14:paraId="693F2937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Status</w:t>
            </w:r>
          </w:p>
        </w:tc>
      </w:tr>
      <w:tr w:rsidR="00BF6025" w:rsidRPr="00BF6025" w14:paraId="341B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D1EF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5199AA3F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0F25066F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A74981C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05FC1E1A" w14:textId="77777777" w:rsidR="00BF6025" w:rsidRPr="00BF6025" w:rsidRDefault="00BF6025" w:rsidP="00BF6025">
            <w:r w:rsidRPr="00BF6025">
              <w:t>Pending</w:t>
            </w:r>
          </w:p>
        </w:tc>
      </w:tr>
      <w:tr w:rsidR="00BF6025" w:rsidRPr="00BF6025" w14:paraId="5022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DD8E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36DF610F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329B5970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0CC2E120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2B434E63" w14:textId="77777777" w:rsidR="00BF6025" w:rsidRPr="00BF6025" w:rsidRDefault="00BF6025" w:rsidP="00BF6025">
            <w:r w:rsidRPr="00BF6025">
              <w:t>Pending</w:t>
            </w:r>
          </w:p>
        </w:tc>
      </w:tr>
      <w:tr w:rsidR="00BF6025" w:rsidRPr="00BF6025" w14:paraId="67F0F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DC9C" w14:textId="77777777" w:rsidR="00BF6025" w:rsidRPr="00BF6025" w:rsidRDefault="00BF6025" w:rsidP="00BF6025">
            <w:r w:rsidRPr="00BF6025">
              <w:lastRenderedPageBreak/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B9C2996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50F41BF5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3FE1763F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47822C79" w14:textId="77777777" w:rsidR="00BF6025" w:rsidRPr="00BF6025" w:rsidRDefault="00BF6025" w:rsidP="00BF6025">
            <w:r w:rsidRPr="00BF6025">
              <w:t>Pending</w:t>
            </w:r>
          </w:p>
        </w:tc>
      </w:tr>
    </w:tbl>
    <w:p w14:paraId="219E8773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10. Procedure section</w:t>
      </w:r>
    </w:p>
    <w:p w14:paraId="59BF015F" w14:textId="77777777" w:rsidR="00BF6025" w:rsidRPr="00BF6025" w:rsidRDefault="00BF6025" w:rsidP="00BF6025">
      <w:r w:rsidRPr="00BF6025">
        <w:t>This section will be completed later with the required business procedures, application processes, validations, calculations, approval steps, audit procedures, reporting procedures, and error-handling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249"/>
        <w:gridCol w:w="1249"/>
        <w:gridCol w:w="1249"/>
        <w:gridCol w:w="860"/>
      </w:tblGrid>
      <w:tr w:rsidR="00BF6025" w:rsidRPr="00BF6025" w14:paraId="1746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7501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Procedure name</w:t>
            </w:r>
          </w:p>
        </w:tc>
        <w:tc>
          <w:tcPr>
            <w:tcW w:w="0" w:type="auto"/>
            <w:vAlign w:val="center"/>
            <w:hideMark/>
          </w:tcPr>
          <w:p w14:paraId="33295286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4FAA22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323EB0D2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2A12334B" w14:textId="77777777" w:rsidR="00BF6025" w:rsidRPr="00BF6025" w:rsidRDefault="00BF6025" w:rsidP="00BF6025">
            <w:pPr>
              <w:rPr>
                <w:b/>
                <w:bCs/>
              </w:rPr>
            </w:pPr>
            <w:r w:rsidRPr="00BF6025">
              <w:rPr>
                <w:b/>
                <w:bCs/>
              </w:rPr>
              <w:t>Status</w:t>
            </w:r>
          </w:p>
        </w:tc>
      </w:tr>
      <w:tr w:rsidR="00BF6025" w:rsidRPr="00BF6025" w14:paraId="297E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EF70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6C5F4618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E10FF95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0D29AA29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2718EC2" w14:textId="77777777" w:rsidR="00BF6025" w:rsidRPr="00BF6025" w:rsidRDefault="00BF6025" w:rsidP="00BF6025">
            <w:r w:rsidRPr="00BF6025">
              <w:t>Pending</w:t>
            </w:r>
          </w:p>
        </w:tc>
      </w:tr>
      <w:tr w:rsidR="00BF6025" w:rsidRPr="00BF6025" w14:paraId="6333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C768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2417E807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442D2923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3900054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6695D7A" w14:textId="77777777" w:rsidR="00BF6025" w:rsidRPr="00BF6025" w:rsidRDefault="00BF6025" w:rsidP="00BF6025">
            <w:r w:rsidRPr="00BF6025">
              <w:t>Pending</w:t>
            </w:r>
          </w:p>
        </w:tc>
      </w:tr>
      <w:tr w:rsidR="00BF6025" w:rsidRPr="00BF6025" w14:paraId="1754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B6E0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45E59248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1329A502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3FABF0D4" w14:textId="77777777" w:rsidR="00BF6025" w:rsidRPr="00BF6025" w:rsidRDefault="00BF6025" w:rsidP="00BF6025">
            <w:r w:rsidRPr="00BF6025">
              <w:t>To be added</w:t>
            </w:r>
          </w:p>
        </w:tc>
        <w:tc>
          <w:tcPr>
            <w:tcW w:w="0" w:type="auto"/>
            <w:vAlign w:val="center"/>
            <w:hideMark/>
          </w:tcPr>
          <w:p w14:paraId="4242CA36" w14:textId="77777777" w:rsidR="00BF6025" w:rsidRPr="00BF6025" w:rsidRDefault="00BF6025" w:rsidP="00BF6025">
            <w:r w:rsidRPr="00BF6025">
              <w:t>Pending</w:t>
            </w:r>
          </w:p>
        </w:tc>
      </w:tr>
    </w:tbl>
    <w:p w14:paraId="1658009B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11. Items to confirm during further analysis</w:t>
      </w:r>
    </w:p>
    <w:p w14:paraId="491BF14E" w14:textId="77777777" w:rsidR="00BF6025" w:rsidRPr="00BF6025" w:rsidRDefault="00BF6025" w:rsidP="00BF6025">
      <w:r w:rsidRPr="00BF6025">
        <w:t>The screenshots establish the functional scope, but the following require page-source or database confirmation:</w:t>
      </w:r>
    </w:p>
    <w:p w14:paraId="5005239D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Actual table names and relationships</w:t>
      </w:r>
    </w:p>
    <w:p w14:paraId="7034158C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Which fields are mandatory for Partial Submit versus Submit</w:t>
      </w:r>
    </w:p>
    <w:p w14:paraId="192BA20F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Exact decision/approval workflow and second-approver authorization</w:t>
      </w:r>
    </w:p>
    <w:p w14:paraId="39F4D937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Whether delete actions are hard deletes or logical deletes</w:t>
      </w:r>
    </w:p>
    <w:p w14:paraId="013DDC90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Calculation formulas for cash flow, flip tax, underlying mortgage, and pro-rata mortgage</w:t>
      </w:r>
    </w:p>
    <w:p w14:paraId="3D434206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Document-expiry thresholds and notification timing</w:t>
      </w:r>
    </w:p>
    <w:p w14:paraId="5848C57C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Roles and page-level authorization rules</w:t>
      </w:r>
    </w:p>
    <w:p w14:paraId="7ACCFB2A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Bulk-upload file structure, validation, duplicate handling, and error reporting</w:t>
      </w:r>
    </w:p>
    <w:p w14:paraId="24CC6149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External integrations, particularly FNMA and exposure data</w:t>
      </w:r>
    </w:p>
    <w:p w14:paraId="4FBCFE11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Whether historical rows are created by triggers, processes, or application code</w:t>
      </w:r>
    </w:p>
    <w:p w14:paraId="206BB622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Required database tables and table relationships</w:t>
      </w:r>
    </w:p>
    <w:p w14:paraId="5F36F5AA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Required stored procedures, packages, functions, and scheduled jobs</w:t>
      </w:r>
    </w:p>
    <w:p w14:paraId="5A7B6741" w14:textId="77777777" w:rsidR="00BF6025" w:rsidRPr="00BF6025" w:rsidRDefault="00BF6025" w:rsidP="00BF6025">
      <w:pPr>
        <w:numPr>
          <w:ilvl w:val="0"/>
          <w:numId w:val="11"/>
        </w:numPr>
      </w:pPr>
      <w:r w:rsidRPr="00BF6025">
        <w:t>Procedure ownership, execution permissions, and transaction-handling rules</w:t>
      </w:r>
    </w:p>
    <w:p w14:paraId="4B35030D" w14:textId="77777777" w:rsidR="00BF6025" w:rsidRPr="00BF6025" w:rsidRDefault="00BF6025" w:rsidP="00BF6025">
      <w:pPr>
        <w:rPr>
          <w:b/>
          <w:bCs/>
        </w:rPr>
      </w:pPr>
      <w:r w:rsidRPr="00BF6025">
        <w:rPr>
          <w:b/>
          <w:bCs/>
        </w:rPr>
        <w:t>12. Recommended next screenshots</w:t>
      </w:r>
    </w:p>
    <w:p w14:paraId="4BC2ECC7" w14:textId="77777777" w:rsidR="00BF6025" w:rsidRPr="00BF6025" w:rsidRDefault="00BF6025" w:rsidP="00BF6025">
      <w:r w:rsidRPr="00BF6025">
        <w:t>To complete the final functional specification, capture:</w:t>
      </w:r>
    </w:p>
    <w:p w14:paraId="10026D15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lastRenderedPageBreak/>
        <w:t>The Source/SQL and Processing tabs for Pages 11–14</w:t>
      </w:r>
    </w:p>
    <w:p w14:paraId="481F697D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Branch conditions from Project Search</w:t>
      </w:r>
    </w:p>
    <w:p w14:paraId="781EB65A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Validations and required-item rules</w:t>
      </w:r>
    </w:p>
    <w:p w14:paraId="4D4681A5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Shared Components: Authorization Schemes and Navigation Menu</w:t>
      </w:r>
    </w:p>
    <w:p w14:paraId="24E886F6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Source SQL for the history, full-report, and loan-report pages</w:t>
      </w:r>
    </w:p>
    <w:p w14:paraId="078E540D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User-management create/edit pages</w:t>
      </w:r>
    </w:p>
    <w:p w14:paraId="7A3B318A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Bulk-upload page, including file format and process details</w:t>
      </w:r>
    </w:p>
    <w:p w14:paraId="4BE86B86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Database object definitions, including tables, views, sequences, triggers, packages, procedures, and functions</w:t>
      </w:r>
    </w:p>
    <w:p w14:paraId="2E71DF34" w14:textId="77777777" w:rsidR="00BF6025" w:rsidRPr="00BF6025" w:rsidRDefault="00BF6025" w:rsidP="00BF6025">
      <w:pPr>
        <w:numPr>
          <w:ilvl w:val="0"/>
          <w:numId w:val="12"/>
        </w:numPr>
      </w:pPr>
      <w:r w:rsidRPr="00BF6025">
        <w:t>Processing logic for Submit, Partial Submit, Delete, Reset, Copy, Calculate, and approval actions</w:t>
      </w:r>
    </w:p>
    <w:p w14:paraId="7A185CCD" w14:textId="77777777" w:rsidR="002D4431" w:rsidRPr="00BF6025" w:rsidRDefault="002D4431" w:rsidP="00BF6025"/>
    <w:sectPr w:rsidR="002D4431" w:rsidRPr="00BF6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801"/>
    <w:multiLevelType w:val="multilevel"/>
    <w:tmpl w:val="1A72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E1C64"/>
    <w:multiLevelType w:val="multilevel"/>
    <w:tmpl w:val="DCC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C7B98"/>
    <w:multiLevelType w:val="multilevel"/>
    <w:tmpl w:val="8CE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73AD9"/>
    <w:multiLevelType w:val="multilevel"/>
    <w:tmpl w:val="A61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D5131"/>
    <w:multiLevelType w:val="multilevel"/>
    <w:tmpl w:val="F78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35D7B"/>
    <w:multiLevelType w:val="multilevel"/>
    <w:tmpl w:val="142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C315A"/>
    <w:multiLevelType w:val="multilevel"/>
    <w:tmpl w:val="EF9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33B93"/>
    <w:multiLevelType w:val="multilevel"/>
    <w:tmpl w:val="475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46BCE"/>
    <w:multiLevelType w:val="multilevel"/>
    <w:tmpl w:val="0FC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C5629"/>
    <w:multiLevelType w:val="multilevel"/>
    <w:tmpl w:val="4BE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3289C"/>
    <w:multiLevelType w:val="multilevel"/>
    <w:tmpl w:val="2D6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52363"/>
    <w:multiLevelType w:val="multilevel"/>
    <w:tmpl w:val="6E9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1181">
    <w:abstractNumId w:val="2"/>
  </w:num>
  <w:num w:numId="2" w16cid:durableId="1191650656">
    <w:abstractNumId w:val="9"/>
  </w:num>
  <w:num w:numId="3" w16cid:durableId="1836022757">
    <w:abstractNumId w:val="7"/>
  </w:num>
  <w:num w:numId="4" w16cid:durableId="1902790529">
    <w:abstractNumId w:val="4"/>
  </w:num>
  <w:num w:numId="5" w16cid:durableId="1715887189">
    <w:abstractNumId w:val="10"/>
  </w:num>
  <w:num w:numId="6" w16cid:durableId="1724673514">
    <w:abstractNumId w:val="6"/>
  </w:num>
  <w:num w:numId="7" w16cid:durableId="309290836">
    <w:abstractNumId w:val="11"/>
  </w:num>
  <w:num w:numId="8" w16cid:durableId="80761758">
    <w:abstractNumId w:val="3"/>
  </w:num>
  <w:num w:numId="9" w16cid:durableId="1701397282">
    <w:abstractNumId w:val="0"/>
  </w:num>
  <w:num w:numId="10" w16cid:durableId="1486968736">
    <w:abstractNumId w:val="5"/>
  </w:num>
  <w:num w:numId="11" w16cid:durableId="393551728">
    <w:abstractNumId w:val="8"/>
  </w:num>
  <w:num w:numId="12" w16cid:durableId="104124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31"/>
    <w:rsid w:val="002D4431"/>
    <w:rsid w:val="00A40003"/>
    <w:rsid w:val="00B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DAE9"/>
  <w15:chartTrackingRefBased/>
  <w15:docId w15:val="{6719D6D0-B9E1-4760-9006-609C68B0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Tyagi</dc:creator>
  <cp:keywords/>
  <dc:description/>
  <cp:lastModifiedBy>Ayush Tyagi</cp:lastModifiedBy>
  <cp:revision>1</cp:revision>
  <dcterms:created xsi:type="dcterms:W3CDTF">2026-09-18T11:23:00Z</dcterms:created>
  <dcterms:modified xsi:type="dcterms:W3CDTF">2026-09-18T12:06:00Z</dcterms:modified>
</cp:coreProperties>
</file>