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5CB63" w14:textId="77777777" w:rsidR="00F0129C" w:rsidRDefault="00F0129C" w:rsidP="00F0129C">
      <w:pPr>
        <w:jc w:val="center"/>
        <w:rPr>
          <w:rFonts w:asciiTheme="minorHAnsi" w:hAnsiTheme="minorHAnsi" w:cs="Arial"/>
          <w:b/>
          <w:color w:val="000000"/>
          <w:sz w:val="32"/>
          <w:szCs w:val="32"/>
        </w:rPr>
      </w:pPr>
      <w:r w:rsidRPr="00FA37C8">
        <w:rPr>
          <w:rFonts w:asciiTheme="minorHAnsi" w:hAnsiTheme="minorHAnsi"/>
          <w:b/>
          <w:color w:val="000000"/>
          <w:sz w:val="32"/>
          <w:szCs w:val="32"/>
        </w:rPr>
        <w:t>HRP-</w:t>
      </w:r>
      <w:r w:rsidR="005B5D95">
        <w:rPr>
          <w:rFonts w:asciiTheme="minorHAnsi" w:hAnsiTheme="minorHAnsi"/>
          <w:b/>
          <w:color w:val="000000"/>
          <w:sz w:val="32"/>
          <w:szCs w:val="32"/>
        </w:rPr>
        <w:t>503D</w:t>
      </w:r>
      <w:r w:rsidRPr="00FA37C8">
        <w:rPr>
          <w:rFonts w:asciiTheme="minorHAnsi" w:hAnsiTheme="minorHAnsi"/>
          <w:b/>
          <w:color w:val="000000"/>
          <w:sz w:val="32"/>
          <w:szCs w:val="32"/>
        </w:rPr>
        <w:t xml:space="preserve"> - </w:t>
      </w:r>
      <w:r w:rsidRPr="00E63167">
        <w:rPr>
          <w:rFonts w:asciiTheme="minorHAnsi" w:hAnsiTheme="minorHAnsi" w:cs="Arial"/>
          <w:b/>
          <w:color w:val="000000"/>
          <w:sz w:val="32"/>
          <w:szCs w:val="32"/>
        </w:rPr>
        <w:t xml:space="preserve">Protocol for </w:t>
      </w:r>
      <w:r>
        <w:rPr>
          <w:rFonts w:asciiTheme="minorHAnsi" w:hAnsiTheme="minorHAnsi" w:cs="Arial"/>
          <w:b/>
          <w:color w:val="000000"/>
          <w:sz w:val="32"/>
          <w:szCs w:val="32"/>
        </w:rPr>
        <w:t xml:space="preserve">Exemption Request </w:t>
      </w:r>
    </w:p>
    <w:p w14:paraId="688887AE" w14:textId="3663146F" w:rsidR="00FF6C4B" w:rsidRPr="00FA37C8" w:rsidRDefault="00FF6C4B" w:rsidP="00F0129C">
      <w:pPr>
        <w:jc w:val="center"/>
        <w:rPr>
          <w:rFonts w:asciiTheme="minorHAnsi" w:hAnsiTheme="minorHAnsi"/>
          <w:b/>
          <w:color w:val="000000"/>
          <w:sz w:val="32"/>
          <w:szCs w:val="32"/>
        </w:rPr>
      </w:pPr>
      <w:r>
        <w:rPr>
          <w:rFonts w:asciiTheme="minorHAnsi" w:hAnsiTheme="minorHAnsi" w:cs="Arial"/>
          <w:b/>
          <w:color w:val="000000"/>
          <w:sz w:val="32"/>
          <w:szCs w:val="32"/>
        </w:rPr>
        <w:t>Version 201</w:t>
      </w:r>
      <w:r w:rsidR="006D5EC5">
        <w:rPr>
          <w:rFonts w:asciiTheme="minorHAnsi" w:hAnsiTheme="minorHAnsi" w:cs="Arial"/>
          <w:b/>
          <w:color w:val="000000"/>
          <w:sz w:val="32"/>
          <w:szCs w:val="32"/>
        </w:rPr>
        <w:t>9</w:t>
      </w:r>
      <w:r>
        <w:rPr>
          <w:rFonts w:asciiTheme="minorHAnsi" w:hAnsiTheme="minorHAnsi" w:cs="Arial"/>
          <w:b/>
          <w:color w:val="000000"/>
          <w:sz w:val="32"/>
          <w:szCs w:val="32"/>
        </w:rPr>
        <w:t>-1</w:t>
      </w:r>
    </w:p>
    <w:p w14:paraId="05A2F563" w14:textId="675D0AA4" w:rsidR="00FF1052" w:rsidRDefault="00161BE6">
      <w:pPr>
        <w:rPr>
          <w:sz w:val="22"/>
          <w:szCs w:val="22"/>
        </w:rPr>
      </w:pPr>
      <w:r>
        <w:rPr>
          <w:noProof/>
          <w:sz w:val="22"/>
          <w:szCs w:val="22"/>
        </w:rPr>
        <w:drawing>
          <wp:inline distT="0" distB="0" distL="0" distR="0" wp14:anchorId="072700AC" wp14:editId="7E517A08">
            <wp:extent cx="597535" cy="633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35" cy="633730"/>
                    </a:xfrm>
                    <a:prstGeom prst="rect">
                      <a:avLst/>
                    </a:prstGeom>
                    <a:noFill/>
                  </pic:spPr>
                </pic:pic>
              </a:graphicData>
            </a:graphic>
          </wp:inline>
        </w:drawing>
      </w:r>
    </w:p>
    <w:p w14:paraId="57AC96A7" w14:textId="77777777" w:rsidR="00161BE6" w:rsidRPr="00161BE6" w:rsidRDefault="00161BE6" w:rsidP="00161BE6">
      <w:pPr>
        <w:rPr>
          <w:sz w:val="28"/>
          <w:szCs w:val="28"/>
        </w:rPr>
      </w:pPr>
    </w:p>
    <w:p w14:paraId="131C6DA5" w14:textId="19B3D734" w:rsidR="00161BE6" w:rsidRPr="00FE0106" w:rsidRDefault="00161BE6" w:rsidP="00161BE6">
      <w:pPr>
        <w:rPr>
          <w:b/>
          <w:color w:val="000000"/>
          <w:szCs w:val="24"/>
        </w:rPr>
      </w:pPr>
      <w:r w:rsidRPr="00FE0106">
        <w:rPr>
          <w:b/>
          <w:color w:val="000000"/>
          <w:szCs w:val="24"/>
        </w:rPr>
        <w:t xml:space="preserve">Protocol Title: </w:t>
      </w:r>
      <w:r w:rsidR="00401083">
        <w:rPr>
          <w:b/>
          <w:color w:val="000000"/>
          <w:szCs w:val="24"/>
        </w:rPr>
        <w:t xml:space="preserve">Emotions </w:t>
      </w:r>
      <w:r w:rsidR="007C38AB">
        <w:rPr>
          <w:b/>
          <w:color w:val="000000"/>
          <w:szCs w:val="24"/>
        </w:rPr>
        <w:t>and Ads</w:t>
      </w:r>
    </w:p>
    <w:p w14:paraId="76EDED18" w14:textId="771B7E67" w:rsidR="00161BE6" w:rsidRPr="00FE0106" w:rsidRDefault="00161BE6" w:rsidP="00161BE6">
      <w:pPr>
        <w:rPr>
          <w:b/>
          <w:color w:val="000000"/>
          <w:szCs w:val="24"/>
        </w:rPr>
      </w:pPr>
      <w:r w:rsidRPr="00FE0106">
        <w:rPr>
          <w:b/>
          <w:color w:val="000000"/>
          <w:szCs w:val="24"/>
        </w:rPr>
        <w:t xml:space="preserve">Principal Investigator: </w:t>
      </w:r>
      <w:r w:rsidR="00401083">
        <w:rPr>
          <w:b/>
          <w:color w:val="000000"/>
          <w:szCs w:val="24"/>
        </w:rPr>
        <w:t>Vineet Kumar</w:t>
      </w:r>
    </w:p>
    <w:p w14:paraId="664E6203" w14:textId="29A21C35" w:rsidR="00161BE6" w:rsidRPr="00FE0106" w:rsidRDefault="00161BE6" w:rsidP="00161BE6">
      <w:pPr>
        <w:rPr>
          <w:b/>
          <w:color w:val="000000"/>
          <w:szCs w:val="24"/>
        </w:rPr>
      </w:pPr>
      <w:r w:rsidRPr="00FE0106">
        <w:rPr>
          <w:b/>
          <w:color w:val="000000"/>
          <w:szCs w:val="24"/>
        </w:rPr>
        <w:t xml:space="preserve">Version Date: </w:t>
      </w:r>
      <w:r w:rsidR="007C38AB">
        <w:rPr>
          <w:b/>
          <w:color w:val="000000"/>
          <w:szCs w:val="24"/>
        </w:rPr>
        <w:t>1</w:t>
      </w:r>
      <w:r w:rsidR="00401083">
        <w:rPr>
          <w:b/>
          <w:color w:val="000000"/>
          <w:szCs w:val="24"/>
        </w:rPr>
        <w:t>/</w:t>
      </w:r>
      <w:r w:rsidR="007C38AB">
        <w:rPr>
          <w:b/>
          <w:color w:val="000000"/>
          <w:szCs w:val="24"/>
        </w:rPr>
        <w:t>14</w:t>
      </w:r>
      <w:r w:rsidR="00401083">
        <w:rPr>
          <w:b/>
          <w:color w:val="000000"/>
          <w:szCs w:val="24"/>
        </w:rPr>
        <w:t>/</w:t>
      </w:r>
      <w:r w:rsidR="007C38AB">
        <w:rPr>
          <w:b/>
          <w:color w:val="000000"/>
          <w:szCs w:val="24"/>
        </w:rPr>
        <w:t>21</w:t>
      </w:r>
    </w:p>
    <w:p w14:paraId="4782C302" w14:textId="77777777" w:rsidR="00FE0106" w:rsidRDefault="00FE0106" w:rsidP="005B191E">
      <w:pPr>
        <w:rPr>
          <w:b/>
          <w:caps/>
          <w:szCs w:val="24"/>
        </w:rPr>
      </w:pPr>
    </w:p>
    <w:p w14:paraId="79D3693C" w14:textId="1FA698DB" w:rsidR="006B427E" w:rsidRPr="00401083" w:rsidRDefault="00FF1052" w:rsidP="00401083">
      <w:pPr>
        <w:rPr>
          <w:b/>
          <w:szCs w:val="24"/>
        </w:rPr>
      </w:pPr>
      <w:bookmarkStart w:id="0" w:name="category2"/>
      <w:r>
        <w:rPr>
          <w:b/>
          <w:szCs w:val="24"/>
        </w:rPr>
        <w:t>(</w:t>
      </w:r>
      <w:r>
        <w:rPr>
          <w:b/>
          <w:i/>
          <w:szCs w:val="24"/>
        </w:rPr>
        <w:t>Category 2</w:t>
      </w:r>
      <w:r>
        <w:rPr>
          <w:b/>
          <w:szCs w:val="24"/>
        </w:rPr>
        <w:t xml:space="preserve">) </w:t>
      </w:r>
      <w:r>
        <w:rPr>
          <w:szCs w:val="24"/>
        </w:rPr>
        <w:t>45 CFR 46.10</w:t>
      </w:r>
      <w:r w:rsidR="006B427E">
        <w:rPr>
          <w:szCs w:val="24"/>
        </w:rPr>
        <w:t>4</w:t>
      </w:r>
      <w:r>
        <w:rPr>
          <w:szCs w:val="24"/>
        </w:rPr>
        <w:t>(</w:t>
      </w:r>
      <w:r w:rsidR="006B427E">
        <w:rPr>
          <w:szCs w:val="24"/>
        </w:rPr>
        <w:t>d</w:t>
      </w:r>
      <w:r>
        <w:rPr>
          <w:szCs w:val="24"/>
        </w:rPr>
        <w:t>)(2)</w:t>
      </w:r>
      <w:bookmarkEnd w:id="0"/>
      <w:r w:rsidR="006B427E" w:rsidRPr="006B427E">
        <w:rPr>
          <w:snapToGrid/>
          <w:szCs w:val="24"/>
        </w:rPr>
        <w:t xml:space="preserve"> Research</w:t>
      </w:r>
      <w:r w:rsidR="006E6783">
        <w:rPr>
          <w:snapToGrid/>
          <w:szCs w:val="24"/>
        </w:rPr>
        <w:t xml:space="preserve"> not regulated by the FDA</w:t>
      </w:r>
      <w:r w:rsidR="006B427E" w:rsidRPr="006B427E">
        <w:rPr>
          <w:snapToGrid/>
          <w:szCs w:val="24"/>
        </w:rPr>
        <w:t xml:space="preserve"> that only includes interactions involving educational tests (cognitive, diagnostic, aptitude, achievement), survey procedures, interview procedures, or observation of public behavior (including visual or auditory recording) if at least one of the following criteria is met:</w:t>
      </w:r>
      <w:r w:rsidR="006E6783">
        <w:rPr>
          <w:snapToGrid/>
          <w:szCs w:val="24"/>
        </w:rPr>
        <w:t xml:space="preserve"> (Please indicate which criteria applies)</w:t>
      </w:r>
    </w:p>
    <w:p w14:paraId="3E7917C3" w14:textId="53F26466" w:rsidR="006B427E" w:rsidRPr="008E5E8F" w:rsidRDefault="00D632D3" w:rsidP="00B02D46">
      <w:pPr>
        <w:pStyle w:val="ListParagraph"/>
        <w:widowControl/>
        <w:spacing w:before="100" w:beforeAutospacing="1" w:after="100" w:afterAutospacing="1"/>
        <w:rPr>
          <w:snapToGrid/>
          <w:sz w:val="22"/>
          <w:szCs w:val="22"/>
        </w:rPr>
      </w:pPr>
      <w:sdt>
        <w:sdtPr>
          <w:rPr>
            <w:snapToGrid/>
            <w:sz w:val="22"/>
            <w:szCs w:val="22"/>
          </w:rPr>
          <w:id w:val="84429397"/>
          <w14:checkbox>
            <w14:checked w14:val="1"/>
            <w14:checkedState w14:val="2612" w14:font="MS Gothic"/>
            <w14:uncheckedState w14:val="2610" w14:font="MS Gothic"/>
          </w14:checkbox>
        </w:sdtPr>
        <w:sdtEndPr/>
        <w:sdtContent>
          <w:r w:rsidR="00E02C30">
            <w:rPr>
              <w:rFonts w:ascii="MS Gothic" w:eastAsia="MS Gothic" w:hAnsi="MS Gothic" w:hint="eastAsia"/>
              <w:snapToGrid/>
              <w:sz w:val="22"/>
              <w:szCs w:val="22"/>
            </w:rPr>
            <w:t>☒</w:t>
          </w:r>
        </w:sdtContent>
      </w:sdt>
      <w:r w:rsidR="006B427E" w:rsidRPr="008E5E8F">
        <w:rPr>
          <w:snapToGrid/>
          <w:sz w:val="22"/>
          <w:szCs w:val="22"/>
        </w:rPr>
        <w:t>(i) The information obtained is recorded by the investigator in such a manner that the identity of the human subjects cannot readily be ascertained, directly or through identifiers linked to the subjects;</w:t>
      </w:r>
    </w:p>
    <w:p w14:paraId="46915C25" w14:textId="19674E93" w:rsidR="006B427E" w:rsidRPr="008E5E8F" w:rsidRDefault="00D632D3" w:rsidP="00B02D46">
      <w:pPr>
        <w:pStyle w:val="ListParagraph"/>
        <w:widowControl/>
        <w:spacing w:before="100" w:beforeAutospacing="1" w:after="100" w:afterAutospacing="1"/>
        <w:rPr>
          <w:snapToGrid/>
          <w:sz w:val="22"/>
          <w:szCs w:val="22"/>
        </w:rPr>
      </w:pPr>
      <w:sdt>
        <w:sdtPr>
          <w:rPr>
            <w:snapToGrid/>
            <w:sz w:val="22"/>
            <w:szCs w:val="22"/>
          </w:rPr>
          <w:id w:val="1012498072"/>
          <w14:checkbox>
            <w14:checked w14:val="1"/>
            <w14:checkedState w14:val="2612" w14:font="MS Gothic"/>
            <w14:uncheckedState w14:val="2610" w14:font="MS Gothic"/>
          </w14:checkbox>
        </w:sdtPr>
        <w:sdtEndPr/>
        <w:sdtContent>
          <w:r w:rsidR="00E02C30">
            <w:rPr>
              <w:rFonts w:ascii="MS Gothic" w:eastAsia="MS Gothic" w:hAnsi="MS Gothic" w:hint="eastAsia"/>
              <w:snapToGrid/>
              <w:sz w:val="22"/>
              <w:szCs w:val="22"/>
            </w:rPr>
            <w:t>☒</w:t>
          </w:r>
        </w:sdtContent>
      </w:sdt>
      <w:r w:rsidR="006B427E" w:rsidRPr="008E5E8F">
        <w:rPr>
          <w:snapToGrid/>
          <w:sz w:val="22"/>
          <w:szCs w:val="22"/>
        </w:rPr>
        <w:t>(ii) Any disclosure of the human subjects' responses outside the research would not reasonably place the subjects at risk of criminal or civil liability or be damaging to the subjects' financial standing, employability, educational advancement, or reputation; or</w:t>
      </w:r>
    </w:p>
    <w:p w14:paraId="5188DC25" w14:textId="3EFA5B54" w:rsidR="006B427E" w:rsidRPr="008E5E8F" w:rsidRDefault="00D632D3" w:rsidP="00B02D46">
      <w:pPr>
        <w:pStyle w:val="ListParagraph"/>
        <w:widowControl/>
        <w:spacing w:before="100" w:beforeAutospacing="1" w:after="100" w:afterAutospacing="1"/>
        <w:rPr>
          <w:snapToGrid/>
          <w:sz w:val="22"/>
          <w:szCs w:val="22"/>
        </w:rPr>
      </w:pPr>
      <w:sdt>
        <w:sdtPr>
          <w:rPr>
            <w:snapToGrid/>
            <w:sz w:val="22"/>
            <w:szCs w:val="22"/>
          </w:rPr>
          <w:id w:val="1697959197"/>
          <w14:checkbox>
            <w14:checked w14:val="0"/>
            <w14:checkedState w14:val="2612" w14:font="MS Gothic"/>
            <w14:uncheckedState w14:val="2610" w14:font="MS Gothic"/>
          </w14:checkbox>
        </w:sdtPr>
        <w:sdtEndPr/>
        <w:sdtContent>
          <w:r w:rsidR="00172F7E">
            <w:rPr>
              <w:rFonts w:ascii="MS Gothic" w:eastAsia="MS Gothic" w:hAnsi="MS Gothic" w:hint="eastAsia"/>
              <w:snapToGrid/>
              <w:sz w:val="22"/>
              <w:szCs w:val="22"/>
            </w:rPr>
            <w:t>☐</w:t>
          </w:r>
        </w:sdtContent>
      </w:sdt>
      <w:r w:rsidR="006B427E" w:rsidRPr="008E5E8F">
        <w:rPr>
          <w:snapToGrid/>
          <w:sz w:val="22"/>
          <w:szCs w:val="22"/>
        </w:rPr>
        <w:t>(iii) The information obtained is recorded by the investigator in such a manner that the identity of the human subjects can readily be ascertained, directly or through identifiers linked to the subjects, and an IRB conducts a limited IRB review to make the determination</w:t>
      </w:r>
      <w:r w:rsidR="00CE283E" w:rsidRPr="008E5E8F">
        <w:rPr>
          <w:snapToGrid/>
          <w:sz w:val="22"/>
          <w:szCs w:val="22"/>
        </w:rPr>
        <w:t xml:space="preserve">. </w:t>
      </w:r>
    </w:p>
    <w:p w14:paraId="0B551EFD" w14:textId="2CDCF246" w:rsidR="00161BE6" w:rsidRPr="002147BA" w:rsidRDefault="00FF1052" w:rsidP="00161BE6">
      <w:pPr>
        <w:pBdr>
          <w:top w:val="single" w:sz="4" w:space="1" w:color="auto"/>
          <w:left w:val="single" w:sz="4" w:space="4" w:color="auto"/>
          <w:bottom w:val="single" w:sz="4" w:space="1" w:color="auto"/>
          <w:right w:val="single" w:sz="4" w:space="4" w:color="auto"/>
        </w:pBdr>
        <w:shd w:val="clear" w:color="auto" w:fill="DEEAF6" w:themeFill="accent1" w:themeFillTint="33"/>
        <w:jc w:val="both"/>
        <w:rPr>
          <w:b/>
          <w:bCs/>
          <w:i/>
          <w:sz w:val="20"/>
        </w:rPr>
      </w:pPr>
      <w:r w:rsidRPr="002147BA">
        <w:rPr>
          <w:b/>
          <w:bCs/>
          <w:i/>
          <w:sz w:val="20"/>
        </w:rPr>
        <w:t xml:space="preserve">This exemption </w:t>
      </w:r>
      <w:r w:rsidR="00CE283E">
        <w:rPr>
          <w:b/>
          <w:bCs/>
          <w:i/>
          <w:sz w:val="20"/>
        </w:rPr>
        <w:t>category appl</w:t>
      </w:r>
      <w:r w:rsidR="00F9552D">
        <w:rPr>
          <w:b/>
          <w:bCs/>
          <w:i/>
          <w:sz w:val="20"/>
        </w:rPr>
        <w:t>ies</w:t>
      </w:r>
      <w:r w:rsidR="00CE283E">
        <w:rPr>
          <w:b/>
          <w:bCs/>
          <w:i/>
          <w:sz w:val="20"/>
        </w:rPr>
        <w:t xml:space="preserve"> to research with minors </w:t>
      </w:r>
      <w:r w:rsidR="00F9552D">
        <w:rPr>
          <w:b/>
          <w:bCs/>
          <w:i/>
          <w:sz w:val="20"/>
        </w:rPr>
        <w:t>ONLY</w:t>
      </w:r>
      <w:r w:rsidR="00CE283E">
        <w:rPr>
          <w:b/>
          <w:bCs/>
          <w:i/>
          <w:sz w:val="20"/>
        </w:rPr>
        <w:t xml:space="preserve"> if the research involves </w:t>
      </w:r>
      <w:r w:rsidRPr="002147BA">
        <w:rPr>
          <w:b/>
          <w:bCs/>
          <w:i/>
          <w:sz w:val="20"/>
        </w:rPr>
        <w:t>educational tests</w:t>
      </w:r>
      <w:r w:rsidR="00CE283E" w:rsidRPr="00CE283E">
        <w:t xml:space="preserve"> </w:t>
      </w:r>
      <w:r w:rsidR="00CE283E" w:rsidRPr="00CE283E">
        <w:rPr>
          <w:b/>
          <w:bCs/>
          <w:i/>
          <w:sz w:val="20"/>
        </w:rPr>
        <w:t>or the observation of public behavior when the investigator(s) do not participate in the activities being observed.</w:t>
      </w:r>
      <w:r w:rsidRPr="002147BA">
        <w:rPr>
          <w:b/>
          <w:bCs/>
          <w:i/>
          <w:sz w:val="20"/>
        </w:rPr>
        <w:t xml:space="preserve"> </w:t>
      </w:r>
    </w:p>
    <w:p w14:paraId="729F8229" w14:textId="77777777" w:rsidR="000225F4" w:rsidRDefault="000225F4">
      <w:pPr>
        <w:jc w:val="both"/>
        <w:rPr>
          <w:b/>
          <w:bCs/>
          <w:i/>
          <w:szCs w:val="24"/>
        </w:rPr>
      </w:pPr>
    </w:p>
    <w:p w14:paraId="6C514B63" w14:textId="1FC975AA" w:rsidR="00CE283E" w:rsidRPr="00A62C3A" w:rsidRDefault="00FF1052" w:rsidP="00FE0106">
      <w:pPr>
        <w:numPr>
          <w:ilvl w:val="0"/>
          <w:numId w:val="25"/>
        </w:numPr>
        <w:ind w:left="360"/>
        <w:jc w:val="both"/>
        <w:rPr>
          <w:szCs w:val="24"/>
        </w:rPr>
      </w:pPr>
      <w:bookmarkStart w:id="1" w:name="_Hlk503704384"/>
      <w:r w:rsidRPr="00DA4DB0">
        <w:rPr>
          <w:b/>
          <w:szCs w:val="24"/>
        </w:rPr>
        <w:t>Describe the purpose of the study</w:t>
      </w:r>
      <w:r w:rsidR="003C4C5D" w:rsidRPr="00DA4DB0">
        <w:rPr>
          <w:b/>
          <w:szCs w:val="24"/>
        </w:rPr>
        <w:t>.</w:t>
      </w:r>
      <w:r w:rsidR="008E5E8F">
        <w:rPr>
          <w:b/>
          <w:szCs w:val="24"/>
        </w:rPr>
        <w:t xml:space="preserve"> </w:t>
      </w:r>
      <w:sdt>
        <w:sdtPr>
          <w:rPr>
            <w:szCs w:val="24"/>
          </w:rPr>
          <w:id w:val="-1214879102"/>
          <w:placeholder>
            <w:docPart w:val="695F6B31090841A8A386D5B29F9FDFA4"/>
          </w:placeholder>
          <w:text/>
        </w:sdtPr>
        <w:sdtEndPr/>
        <w:sdtContent>
          <w:r w:rsidR="0053166F">
            <w:rPr>
              <w:szCs w:val="24"/>
            </w:rPr>
            <w:t xml:space="preserve">Our purpose </w:t>
          </w:r>
          <w:r w:rsidR="00A62C3A">
            <w:rPr>
              <w:szCs w:val="24"/>
            </w:rPr>
            <w:t xml:space="preserve">is to </w:t>
          </w:r>
          <w:r w:rsidR="007C38AB">
            <w:rPr>
              <w:szCs w:val="24"/>
            </w:rPr>
            <w:t>understand the impact of emotion</w:t>
          </w:r>
          <w:r w:rsidR="0053166F">
            <w:rPr>
              <w:szCs w:val="24"/>
            </w:rPr>
            <w:t>al context</w:t>
          </w:r>
          <w:r w:rsidR="007C38AB">
            <w:rPr>
              <w:szCs w:val="24"/>
            </w:rPr>
            <w:t xml:space="preserve"> on ad interactions</w:t>
          </w:r>
          <w:r w:rsidR="0053166F">
            <w:rPr>
              <w:szCs w:val="24"/>
            </w:rPr>
            <w:t xml:space="preserve"> and effectiveness</w:t>
          </w:r>
          <w:r w:rsidR="007C38AB">
            <w:rPr>
              <w:szCs w:val="24"/>
            </w:rPr>
            <w:t>. For example, are viewers more likely to watch happy ads placed within happy videos</w:t>
          </w:r>
          <w:r w:rsidR="003B78C2">
            <w:rPr>
              <w:szCs w:val="24"/>
            </w:rPr>
            <w:t xml:space="preserve"> than sad ads placed within happy videos</w:t>
          </w:r>
          <w:r w:rsidR="007C38AB">
            <w:rPr>
              <w:szCs w:val="24"/>
            </w:rPr>
            <w:t xml:space="preserve">? To do this, we will select ads </w:t>
          </w:r>
          <w:r w:rsidR="0053166F">
            <w:rPr>
              <w:szCs w:val="24"/>
            </w:rPr>
            <w:t>corresponding to different</w:t>
          </w:r>
          <w:r w:rsidR="007C38AB">
            <w:rPr>
              <w:szCs w:val="24"/>
            </w:rPr>
            <w:t xml:space="preserve"> emotions (e.g., joy, sadness) to show </w:t>
          </w:r>
          <w:r w:rsidR="0053166F">
            <w:rPr>
              <w:szCs w:val="24"/>
            </w:rPr>
            <w:t xml:space="preserve">users </w:t>
          </w:r>
          <w:r w:rsidR="007C38AB">
            <w:rPr>
              <w:szCs w:val="24"/>
            </w:rPr>
            <w:t xml:space="preserve">on YouTube and on an online </w:t>
          </w:r>
          <w:r w:rsidR="0053166F">
            <w:rPr>
              <w:szCs w:val="24"/>
            </w:rPr>
            <w:t>survey</w:t>
          </w:r>
          <w:r w:rsidR="007C38AB">
            <w:rPr>
              <w:szCs w:val="24"/>
            </w:rPr>
            <w:t xml:space="preserve"> platform like </w:t>
          </w:r>
          <w:r w:rsidR="00A62C3A">
            <w:rPr>
              <w:szCs w:val="24"/>
            </w:rPr>
            <w:t>Amazon Mechanical Turk</w:t>
          </w:r>
          <w:r w:rsidR="00172F7E">
            <w:rPr>
              <w:szCs w:val="24"/>
            </w:rPr>
            <w:t xml:space="preserve"> and record how they interact with the ad (e.g., view time)</w:t>
          </w:r>
          <w:r w:rsidR="003B78C2">
            <w:rPr>
              <w:szCs w:val="24"/>
            </w:rPr>
            <w:t>.</w:t>
          </w:r>
        </w:sdtContent>
      </w:sdt>
    </w:p>
    <w:p w14:paraId="304719A2" w14:textId="5C26C31B" w:rsidR="003C4C5D" w:rsidRPr="00A62C3A" w:rsidRDefault="00FF1052" w:rsidP="00FE0106">
      <w:pPr>
        <w:numPr>
          <w:ilvl w:val="0"/>
          <w:numId w:val="25"/>
        </w:numPr>
        <w:spacing w:before="120"/>
        <w:ind w:left="360"/>
        <w:jc w:val="both"/>
        <w:rPr>
          <w:szCs w:val="24"/>
        </w:rPr>
      </w:pPr>
      <w:r w:rsidRPr="00DA4DB0">
        <w:rPr>
          <w:b/>
          <w:szCs w:val="24"/>
        </w:rPr>
        <w:t>Describe the target population</w:t>
      </w:r>
      <w:r w:rsidR="00084444">
        <w:rPr>
          <w:b/>
          <w:szCs w:val="24"/>
        </w:rPr>
        <w:t>.</w:t>
      </w:r>
      <w:r w:rsidR="006D5EC5">
        <w:rPr>
          <w:b/>
          <w:szCs w:val="24"/>
        </w:rPr>
        <w:t xml:space="preserve"> </w:t>
      </w:r>
      <w:sdt>
        <w:sdtPr>
          <w:rPr>
            <w:szCs w:val="24"/>
          </w:rPr>
          <w:id w:val="1663659157"/>
          <w:placeholder>
            <w:docPart w:val="DefaultPlaceholder_1081868574"/>
          </w:placeholder>
          <w:text/>
        </w:sdtPr>
        <w:sdtEndPr/>
        <w:sdtContent>
          <w:r w:rsidR="00F76B33" w:rsidRPr="00F76B33">
            <w:rPr>
              <w:szCs w:val="24"/>
            </w:rPr>
            <w:t xml:space="preserve">We will </w:t>
          </w:r>
          <w:r w:rsidR="00C10ADF">
            <w:rPr>
              <w:szCs w:val="24"/>
            </w:rPr>
            <w:t xml:space="preserve">show ads to YouTube viewers and online survey respondents </w:t>
          </w:r>
          <w:r w:rsidR="00F76B33" w:rsidRPr="00F76B33">
            <w:rPr>
              <w:szCs w:val="24"/>
            </w:rPr>
            <w:t>who are 18 years of age or older</w:t>
          </w:r>
          <w:r w:rsidR="00C10ADF">
            <w:rPr>
              <w:szCs w:val="24"/>
            </w:rPr>
            <w:t>.</w:t>
          </w:r>
          <w:r w:rsidR="00F76B33">
            <w:rPr>
              <w:szCs w:val="24"/>
            </w:rPr>
            <w:t xml:space="preserve"> </w:t>
          </w:r>
          <w:r w:rsidR="00C10ADF">
            <w:rPr>
              <w:szCs w:val="24"/>
            </w:rPr>
            <w:t>We expect to reach 100,000-500,000 YouTube viewers and 500-5,000 survey respondents</w:t>
          </w:r>
          <w:r w:rsidR="00F76B33" w:rsidRPr="00F76B33">
            <w:rPr>
              <w:szCs w:val="24"/>
            </w:rPr>
            <w:t xml:space="preserve">. </w:t>
          </w:r>
          <w:r w:rsidR="00C10ADF">
            <w:rPr>
              <w:szCs w:val="24"/>
            </w:rPr>
            <w:t>The online experiment</w:t>
          </w:r>
          <w:r w:rsidR="00F76B33" w:rsidRPr="00F76B33">
            <w:rPr>
              <w:szCs w:val="24"/>
            </w:rPr>
            <w:t xml:space="preserve"> should take 10-</w:t>
          </w:r>
          <w:r w:rsidR="0053166F">
            <w:rPr>
              <w:szCs w:val="24"/>
            </w:rPr>
            <w:t>6</w:t>
          </w:r>
          <w:r w:rsidR="00F76B33" w:rsidRPr="00F76B33">
            <w:rPr>
              <w:szCs w:val="24"/>
            </w:rPr>
            <w:t>0 minutes.</w:t>
          </w:r>
        </w:sdtContent>
      </w:sdt>
    </w:p>
    <w:p w14:paraId="32AF28F4" w14:textId="77777777" w:rsidR="00CE283E" w:rsidRDefault="00E11C8D" w:rsidP="00C708D8">
      <w:pPr>
        <w:numPr>
          <w:ilvl w:val="0"/>
          <w:numId w:val="25"/>
        </w:numPr>
        <w:spacing w:before="120"/>
        <w:ind w:left="360"/>
        <w:jc w:val="both"/>
        <w:rPr>
          <w:b/>
          <w:szCs w:val="24"/>
        </w:rPr>
      </w:pPr>
      <w:r w:rsidRPr="00DA4DB0">
        <w:rPr>
          <w:b/>
          <w:szCs w:val="24"/>
        </w:rPr>
        <w:t>Describe the location of the study.</w:t>
      </w:r>
    </w:p>
    <w:p w14:paraId="04C2EEF6" w14:textId="2B4116D3" w:rsidR="00E11C8D" w:rsidRPr="00A62C3A" w:rsidRDefault="00D632D3" w:rsidP="00FE0106">
      <w:pPr>
        <w:spacing w:before="120"/>
        <w:ind w:left="360"/>
        <w:jc w:val="both"/>
        <w:rPr>
          <w:szCs w:val="24"/>
        </w:rPr>
      </w:pPr>
      <w:sdt>
        <w:sdtPr>
          <w:rPr>
            <w:szCs w:val="24"/>
          </w:rPr>
          <w:id w:val="-1959556050"/>
          <w:placeholder>
            <w:docPart w:val="DefaultPlaceholder_1081868574"/>
          </w:placeholder>
          <w:text/>
        </w:sdtPr>
        <w:sdtEndPr/>
        <w:sdtContent>
          <w:r w:rsidR="004B1A81">
            <w:rPr>
              <w:szCs w:val="24"/>
            </w:rPr>
            <w:t xml:space="preserve">YouTube, online survey platform (e.g., </w:t>
          </w:r>
          <w:r w:rsidR="00E02C30" w:rsidRPr="00A62C3A">
            <w:rPr>
              <w:szCs w:val="24"/>
            </w:rPr>
            <w:t>Amazon Mechanical Turk</w:t>
          </w:r>
          <w:r w:rsidR="004B1A81">
            <w:rPr>
              <w:szCs w:val="24"/>
            </w:rPr>
            <w:t>, Prolific)</w:t>
          </w:r>
        </w:sdtContent>
      </w:sdt>
    </w:p>
    <w:p w14:paraId="4556106F" w14:textId="5D810891" w:rsidR="00E11C8D" w:rsidRPr="00DA4DB0" w:rsidRDefault="00E11C8D" w:rsidP="00FE0106">
      <w:pPr>
        <w:numPr>
          <w:ilvl w:val="1"/>
          <w:numId w:val="25"/>
        </w:numPr>
        <w:spacing w:before="120"/>
        <w:ind w:left="720" w:hanging="364"/>
        <w:jc w:val="both"/>
        <w:rPr>
          <w:b/>
          <w:szCs w:val="24"/>
        </w:rPr>
      </w:pPr>
      <w:r w:rsidRPr="00DA4DB0">
        <w:rPr>
          <w:b/>
          <w:szCs w:val="24"/>
        </w:rPr>
        <w:t xml:space="preserve">Does this study include an international location? </w:t>
      </w:r>
      <w:sdt>
        <w:sdtPr>
          <w:rPr>
            <w:b/>
            <w:szCs w:val="24"/>
          </w:rPr>
          <w:id w:val="-1943296300"/>
          <w14:checkbox>
            <w14:checked w14:val="0"/>
            <w14:checkedState w14:val="2612" w14:font="MS Gothic"/>
            <w14:uncheckedState w14:val="2610" w14:font="MS Gothic"/>
          </w14:checkbox>
        </w:sdtPr>
        <w:sdtEndPr/>
        <w:sdtContent>
          <w:r w:rsidR="00B351CA" w:rsidRPr="00DA4DB0">
            <w:rPr>
              <w:rFonts w:ascii="Segoe UI Symbol" w:eastAsia="MS Gothic" w:hAnsi="Segoe UI Symbol" w:cs="Segoe UI Symbol"/>
              <w:b/>
              <w:szCs w:val="24"/>
            </w:rPr>
            <w:t>☐</w:t>
          </w:r>
        </w:sdtContent>
      </w:sdt>
      <w:r w:rsidR="00B351CA" w:rsidRPr="00DA4DB0">
        <w:rPr>
          <w:b/>
          <w:szCs w:val="24"/>
        </w:rPr>
        <w:t xml:space="preserve"> </w:t>
      </w:r>
      <w:r w:rsidR="00B351CA" w:rsidRPr="00DA4DB0">
        <w:rPr>
          <w:szCs w:val="24"/>
        </w:rPr>
        <w:t xml:space="preserve">Yes </w:t>
      </w:r>
      <w:sdt>
        <w:sdtPr>
          <w:rPr>
            <w:szCs w:val="24"/>
          </w:rPr>
          <w:id w:val="2003545759"/>
          <w14:checkbox>
            <w14:checked w14:val="1"/>
            <w14:checkedState w14:val="2612" w14:font="MS Gothic"/>
            <w14:uncheckedState w14:val="2610" w14:font="MS Gothic"/>
          </w14:checkbox>
        </w:sdtPr>
        <w:sdtEndPr/>
        <w:sdtContent>
          <w:r w:rsidR="00E02C30">
            <w:rPr>
              <w:rFonts w:ascii="MS Gothic" w:eastAsia="MS Gothic" w:hAnsi="MS Gothic" w:hint="eastAsia"/>
              <w:szCs w:val="24"/>
            </w:rPr>
            <w:t>☒</w:t>
          </w:r>
        </w:sdtContent>
      </w:sdt>
      <w:r w:rsidR="00B351CA" w:rsidRPr="00DA4DB0">
        <w:rPr>
          <w:szCs w:val="24"/>
        </w:rPr>
        <w:t xml:space="preserve"> No</w:t>
      </w:r>
    </w:p>
    <w:p w14:paraId="11C14D97" w14:textId="77777777" w:rsidR="00E11C8D" w:rsidRPr="00DA4DB0" w:rsidRDefault="00E11C8D" w:rsidP="00FE0106">
      <w:pPr>
        <w:ind w:left="990" w:hanging="270"/>
        <w:jc w:val="both"/>
        <w:rPr>
          <w:b/>
          <w:szCs w:val="24"/>
        </w:rPr>
      </w:pPr>
      <w:r w:rsidRPr="00DA4DB0">
        <w:rPr>
          <w:b/>
          <w:szCs w:val="24"/>
        </w:rPr>
        <w:t xml:space="preserve">If yes, specify location: </w:t>
      </w:r>
      <w:sdt>
        <w:sdtPr>
          <w:rPr>
            <w:b/>
            <w:szCs w:val="24"/>
          </w:rPr>
          <w:id w:val="1252771440"/>
          <w:placeholder>
            <w:docPart w:val="DefaultPlaceholder_1081868574"/>
          </w:placeholder>
          <w:showingPlcHdr/>
          <w:text/>
        </w:sdtPr>
        <w:sdtEndPr/>
        <w:sdtContent>
          <w:r w:rsidR="00B351CA" w:rsidRPr="00DA4DB0">
            <w:rPr>
              <w:rStyle w:val="PlaceholderText"/>
              <w:szCs w:val="24"/>
            </w:rPr>
            <w:t>Click here to enter text.</w:t>
          </w:r>
        </w:sdtContent>
      </w:sdt>
    </w:p>
    <w:p w14:paraId="3FCA5679" w14:textId="77777777" w:rsidR="002147BA" w:rsidRDefault="00FF1052" w:rsidP="00FE0106">
      <w:pPr>
        <w:numPr>
          <w:ilvl w:val="0"/>
          <w:numId w:val="25"/>
        </w:numPr>
        <w:spacing w:before="120"/>
        <w:ind w:left="360"/>
        <w:jc w:val="both"/>
        <w:rPr>
          <w:b/>
          <w:szCs w:val="24"/>
        </w:rPr>
      </w:pPr>
      <w:r w:rsidRPr="00DA4DB0">
        <w:rPr>
          <w:b/>
          <w:szCs w:val="24"/>
        </w:rPr>
        <w:t>Describe the procedures that will be used to recruit subjects</w:t>
      </w:r>
      <w:r w:rsidR="002147BA" w:rsidRPr="00DA4DB0">
        <w:rPr>
          <w:b/>
          <w:szCs w:val="24"/>
        </w:rPr>
        <w:t>.</w:t>
      </w:r>
      <w:r w:rsidR="00875AC3" w:rsidRPr="00DA4DB0">
        <w:rPr>
          <w:b/>
          <w:szCs w:val="24"/>
        </w:rPr>
        <w:t xml:space="preserve"> </w:t>
      </w:r>
    </w:p>
    <w:p w14:paraId="506437C6" w14:textId="6C556D09" w:rsidR="00CE283E" w:rsidRPr="00A62C3A" w:rsidRDefault="00D632D3" w:rsidP="00FE0106">
      <w:pPr>
        <w:spacing w:before="120"/>
        <w:ind w:left="360"/>
        <w:jc w:val="both"/>
        <w:rPr>
          <w:szCs w:val="24"/>
        </w:rPr>
      </w:pPr>
      <w:sdt>
        <w:sdtPr>
          <w:rPr>
            <w:szCs w:val="24"/>
          </w:rPr>
          <w:id w:val="-1605185359"/>
          <w:placeholder>
            <w:docPart w:val="8F496BDAAAA943C68A6DE1264BB8A500"/>
          </w:placeholder>
          <w:text/>
        </w:sdtPr>
        <w:sdtEndPr/>
        <w:sdtContent>
          <w:r w:rsidR="003B78C2" w:rsidRPr="006A39C6">
            <w:rPr>
              <w:szCs w:val="24"/>
            </w:rPr>
            <w:t xml:space="preserve">The </w:t>
          </w:r>
          <w:r w:rsidR="003B78C2">
            <w:rPr>
              <w:szCs w:val="24"/>
            </w:rPr>
            <w:t>survey is</w:t>
          </w:r>
          <w:r w:rsidR="003B78C2" w:rsidRPr="006A39C6">
            <w:rPr>
              <w:szCs w:val="24"/>
            </w:rPr>
            <w:t xml:space="preserve"> </w:t>
          </w:r>
          <w:r w:rsidR="003B78C2">
            <w:rPr>
              <w:szCs w:val="24"/>
            </w:rPr>
            <w:t>created</w:t>
          </w:r>
          <w:r w:rsidR="003B78C2" w:rsidRPr="006A39C6">
            <w:rPr>
              <w:szCs w:val="24"/>
            </w:rPr>
            <w:t xml:space="preserve"> using Qualtrics and will be posted to the online survey platform.</w:t>
          </w:r>
          <w:r w:rsidR="003B78C2">
            <w:rPr>
              <w:szCs w:val="24"/>
            </w:rPr>
            <w:t xml:space="preserve"> </w:t>
          </w:r>
          <w:r w:rsidR="003B78C2" w:rsidRPr="00C50C9E">
            <w:rPr>
              <w:szCs w:val="24"/>
            </w:rPr>
            <w:t xml:space="preserve">Participation </w:t>
          </w:r>
          <w:r w:rsidR="003B78C2">
            <w:rPr>
              <w:szCs w:val="24"/>
            </w:rPr>
            <w:lastRenderedPageBreak/>
            <w:t xml:space="preserve">in the online experiment </w:t>
          </w:r>
          <w:r w:rsidR="003B78C2" w:rsidRPr="00C50C9E">
            <w:rPr>
              <w:szCs w:val="24"/>
            </w:rPr>
            <w:t>is voluntary and each participant will be explicitly asked to express his/her agree</w:t>
          </w:r>
          <w:r w:rsidR="003B78C2">
            <w:rPr>
              <w:szCs w:val="24"/>
            </w:rPr>
            <w:t>ment to take part in the research.</w:t>
          </w:r>
          <w:r w:rsidR="003B78C2" w:rsidRPr="00A62C3A">
            <w:rPr>
              <w:szCs w:val="24"/>
            </w:rPr>
            <w:t xml:space="preserve"> </w:t>
          </w:r>
          <w:r w:rsidR="003B78C2">
            <w:rPr>
              <w:szCs w:val="24"/>
            </w:rPr>
            <w:t>For YouTube, we record the interactions of viewers who watch the ads we advertise.</w:t>
          </w:r>
        </w:sdtContent>
      </w:sdt>
    </w:p>
    <w:p w14:paraId="2FBC7C46" w14:textId="53E64FFA" w:rsidR="002147BA" w:rsidRDefault="00DA38D4" w:rsidP="00FE0106">
      <w:pPr>
        <w:numPr>
          <w:ilvl w:val="0"/>
          <w:numId w:val="25"/>
        </w:numPr>
        <w:spacing w:before="120"/>
        <w:ind w:left="360"/>
        <w:jc w:val="both"/>
        <w:rPr>
          <w:b/>
          <w:szCs w:val="24"/>
        </w:rPr>
      </w:pPr>
      <w:r>
        <w:rPr>
          <w:b/>
          <w:szCs w:val="24"/>
        </w:rPr>
        <w:t>Describe h</w:t>
      </w:r>
      <w:r w:rsidR="005C3267">
        <w:rPr>
          <w:b/>
          <w:szCs w:val="24"/>
        </w:rPr>
        <w:t xml:space="preserve">ow subjects </w:t>
      </w:r>
      <w:r>
        <w:rPr>
          <w:b/>
          <w:szCs w:val="24"/>
        </w:rPr>
        <w:t xml:space="preserve">will </w:t>
      </w:r>
      <w:r w:rsidR="005C3267">
        <w:rPr>
          <w:b/>
          <w:szCs w:val="24"/>
        </w:rPr>
        <w:t xml:space="preserve">provide </w:t>
      </w:r>
      <w:r w:rsidR="00875AC3" w:rsidRPr="00DA4DB0">
        <w:rPr>
          <w:b/>
          <w:szCs w:val="24"/>
        </w:rPr>
        <w:t>consent</w:t>
      </w:r>
      <w:r w:rsidR="005C3267">
        <w:rPr>
          <w:b/>
          <w:szCs w:val="24"/>
        </w:rPr>
        <w:t xml:space="preserve"> (a</w:t>
      </w:r>
      <w:r w:rsidR="002147BA" w:rsidRPr="00DA4DB0">
        <w:rPr>
          <w:b/>
          <w:szCs w:val="24"/>
        </w:rPr>
        <w:t>nd</w:t>
      </w:r>
      <w:r w:rsidR="003C3243">
        <w:rPr>
          <w:b/>
          <w:szCs w:val="24"/>
        </w:rPr>
        <w:t>/or</w:t>
      </w:r>
      <w:r w:rsidR="00043575" w:rsidRPr="00DA4DB0">
        <w:rPr>
          <w:b/>
          <w:szCs w:val="24"/>
        </w:rPr>
        <w:t xml:space="preserve"> </w:t>
      </w:r>
      <w:r w:rsidR="005841AC" w:rsidRPr="00DA4DB0">
        <w:rPr>
          <w:b/>
          <w:szCs w:val="24"/>
        </w:rPr>
        <w:t xml:space="preserve">research </w:t>
      </w:r>
      <w:r w:rsidR="00043575" w:rsidRPr="00DA4DB0">
        <w:rPr>
          <w:b/>
          <w:szCs w:val="24"/>
        </w:rPr>
        <w:t>authorization</w:t>
      </w:r>
      <w:r w:rsidR="005C3267">
        <w:rPr>
          <w:b/>
          <w:szCs w:val="24"/>
        </w:rPr>
        <w:t>) to participate in the study</w:t>
      </w:r>
      <w:r w:rsidR="00084444">
        <w:rPr>
          <w:b/>
          <w:szCs w:val="24"/>
        </w:rPr>
        <w:t>.</w:t>
      </w:r>
    </w:p>
    <w:p w14:paraId="6CF85EFF" w14:textId="4896950D" w:rsidR="00CE283E" w:rsidRPr="00A62C3A" w:rsidRDefault="00D632D3" w:rsidP="00C708D8">
      <w:pPr>
        <w:spacing w:before="120"/>
        <w:ind w:left="360"/>
        <w:jc w:val="both"/>
        <w:rPr>
          <w:szCs w:val="24"/>
        </w:rPr>
      </w:pPr>
      <w:sdt>
        <w:sdtPr>
          <w:rPr>
            <w:szCs w:val="24"/>
          </w:rPr>
          <w:id w:val="1595828927"/>
          <w:placeholder>
            <w:docPart w:val="2FB2684240F44ACCAF1699E014B4D6F7"/>
          </w:placeholder>
          <w:text/>
        </w:sdtPr>
        <w:sdtEndPr/>
        <w:sdtContent>
          <w:r w:rsidR="004B1A81">
            <w:rPr>
              <w:szCs w:val="24"/>
            </w:rPr>
            <w:t>For the online experiment, p</w:t>
          </w:r>
          <w:r w:rsidR="00A62C3A" w:rsidRPr="002F5017">
            <w:rPr>
              <w:szCs w:val="24"/>
            </w:rPr>
            <w:t>articipants will fill out a computerized consent form</w:t>
          </w:r>
          <w:r w:rsidR="00A62C3A">
            <w:rPr>
              <w:szCs w:val="24"/>
            </w:rPr>
            <w:t>.</w:t>
          </w:r>
          <w:r w:rsidR="00A62C3A" w:rsidRPr="00A62C3A">
            <w:rPr>
              <w:szCs w:val="24"/>
            </w:rPr>
            <w:t xml:space="preserve"> Subjects will check a box on the first page of the study containing the consent form to provide their consent.</w:t>
          </w:r>
        </w:sdtContent>
      </w:sdt>
    </w:p>
    <w:p w14:paraId="0F61471D" w14:textId="384A0F6F" w:rsidR="00CE283E" w:rsidRPr="00C708D8" w:rsidRDefault="002147BA" w:rsidP="00C708D8">
      <w:pPr>
        <w:numPr>
          <w:ilvl w:val="0"/>
          <w:numId w:val="25"/>
        </w:numPr>
        <w:spacing w:before="120"/>
        <w:ind w:left="360"/>
        <w:jc w:val="both"/>
        <w:rPr>
          <w:b/>
          <w:szCs w:val="24"/>
        </w:rPr>
      </w:pPr>
      <w:r w:rsidRPr="00DA4DB0">
        <w:rPr>
          <w:b/>
          <w:szCs w:val="24"/>
        </w:rPr>
        <w:t xml:space="preserve">Describe the procedures that will be used to </w:t>
      </w:r>
      <w:r w:rsidR="00FF1052" w:rsidRPr="00DA4DB0">
        <w:rPr>
          <w:b/>
          <w:szCs w:val="24"/>
        </w:rPr>
        <w:t>conduct the research</w:t>
      </w:r>
      <w:r w:rsidR="005841AC" w:rsidRPr="00DA4DB0">
        <w:rPr>
          <w:b/>
          <w:szCs w:val="24"/>
        </w:rPr>
        <w:t>.</w:t>
      </w:r>
      <w:r w:rsidR="00DA4DB0" w:rsidRPr="00DA4DB0">
        <w:rPr>
          <w:b/>
          <w:szCs w:val="24"/>
        </w:rPr>
        <w:t xml:space="preserve"> </w:t>
      </w:r>
      <w:r w:rsidR="00DA4DB0" w:rsidRPr="00DA4DB0">
        <w:rPr>
          <w:b/>
          <w:i/>
          <w:szCs w:val="24"/>
        </w:rPr>
        <w:t>(NOTE - If using enumerators</w:t>
      </w:r>
      <w:r w:rsidR="005C3267">
        <w:rPr>
          <w:b/>
          <w:i/>
          <w:szCs w:val="24"/>
        </w:rPr>
        <w:t>,</w:t>
      </w:r>
      <w:r w:rsidR="00DA4DB0" w:rsidRPr="00DA4DB0">
        <w:rPr>
          <w:b/>
          <w:i/>
          <w:szCs w:val="24"/>
        </w:rPr>
        <w:t xml:space="preserve"> </w:t>
      </w:r>
      <w:r w:rsidR="005C3267">
        <w:rPr>
          <w:b/>
          <w:i/>
          <w:szCs w:val="24"/>
        </w:rPr>
        <w:t xml:space="preserve">include the name of the </w:t>
      </w:r>
      <w:r w:rsidR="00DA4DB0" w:rsidRPr="00DA4DB0">
        <w:rPr>
          <w:b/>
          <w:i/>
          <w:szCs w:val="24"/>
        </w:rPr>
        <w:t>agency</w:t>
      </w:r>
      <w:r w:rsidR="005C3267">
        <w:rPr>
          <w:b/>
          <w:i/>
          <w:szCs w:val="24"/>
        </w:rPr>
        <w:t>, training provided</w:t>
      </w:r>
      <w:r w:rsidR="00F9552D">
        <w:rPr>
          <w:b/>
          <w:i/>
          <w:szCs w:val="24"/>
        </w:rPr>
        <w:t xml:space="preserve"> to individuals at the agency</w:t>
      </w:r>
      <w:r w:rsidR="005C3267">
        <w:rPr>
          <w:b/>
          <w:i/>
          <w:szCs w:val="24"/>
        </w:rPr>
        <w:t>, and the specific role in this research</w:t>
      </w:r>
      <w:r w:rsidR="00DA4DB0" w:rsidRPr="00DA4DB0">
        <w:rPr>
          <w:b/>
          <w:i/>
          <w:szCs w:val="24"/>
        </w:rPr>
        <w:t>. If using a survey platform, name the platform</w:t>
      </w:r>
      <w:r w:rsidR="005C3267">
        <w:rPr>
          <w:b/>
          <w:i/>
          <w:szCs w:val="24"/>
        </w:rPr>
        <w:t>.</w:t>
      </w:r>
      <w:r w:rsidR="00DA4DB0" w:rsidRPr="00DA4DB0">
        <w:rPr>
          <w:b/>
          <w:i/>
          <w:szCs w:val="24"/>
        </w:rPr>
        <w:t>)</w:t>
      </w:r>
    </w:p>
    <w:p w14:paraId="45C6304F" w14:textId="6BD63485" w:rsidR="00DD2CF5" w:rsidRDefault="00D632D3" w:rsidP="000669B3">
      <w:pPr>
        <w:spacing w:before="120"/>
        <w:ind w:left="360"/>
        <w:jc w:val="both"/>
        <w:rPr>
          <w:szCs w:val="24"/>
        </w:rPr>
      </w:pPr>
      <w:sdt>
        <w:sdtPr>
          <w:rPr>
            <w:szCs w:val="24"/>
          </w:rPr>
          <w:id w:val="1614322147"/>
          <w:placeholder>
            <w:docPart w:val="922282AB281F49D98CB8E9237F6B1443"/>
          </w:placeholder>
          <w:text/>
        </w:sdtPr>
        <w:sdtEndPr/>
        <w:sdtContent>
          <w:r w:rsidR="003B78C2">
            <w:rPr>
              <w:szCs w:val="24"/>
            </w:rPr>
            <w:t>We will build the video watching technology using a webapp, which will then be included in the Qualtrics survey. The</w:t>
          </w:r>
          <w:r w:rsidR="00DD2CF5" w:rsidRPr="00A62C3A">
            <w:rPr>
              <w:szCs w:val="24"/>
            </w:rPr>
            <w:t xml:space="preserve"> survey will be provided to the </w:t>
          </w:r>
          <w:r w:rsidR="004B1A81">
            <w:rPr>
              <w:szCs w:val="24"/>
            </w:rPr>
            <w:t>online survey respondents</w:t>
          </w:r>
          <w:r w:rsidR="00DD2CF5" w:rsidRPr="00A62C3A">
            <w:rPr>
              <w:szCs w:val="24"/>
            </w:rPr>
            <w:t xml:space="preserve">. </w:t>
          </w:r>
          <w:r w:rsidR="004B2D22">
            <w:rPr>
              <w:szCs w:val="24"/>
            </w:rPr>
            <w:t xml:space="preserve">We will use </w:t>
          </w:r>
          <w:r w:rsidR="003B78C2">
            <w:rPr>
              <w:szCs w:val="24"/>
            </w:rPr>
            <w:t xml:space="preserve">a </w:t>
          </w:r>
          <w:r w:rsidR="004B2D22">
            <w:rPr>
              <w:szCs w:val="24"/>
            </w:rPr>
            <w:t xml:space="preserve">combination of Amazon Mechanical Turk and Prolific to obtain respondents. </w:t>
          </w:r>
          <w:r w:rsidR="004B1A81">
            <w:rPr>
              <w:szCs w:val="24"/>
            </w:rPr>
            <w:t>Viewers will watch pre-selected videos and ads and we will record how long they watch the ad for and whether they click on the ad link.</w:t>
          </w:r>
        </w:sdtContent>
      </w:sdt>
    </w:p>
    <w:p w14:paraId="3C5E49D8" w14:textId="77777777" w:rsidR="000669B3" w:rsidRPr="000669B3" w:rsidRDefault="000669B3" w:rsidP="000669B3">
      <w:pPr>
        <w:spacing w:before="120"/>
        <w:ind w:left="360"/>
        <w:jc w:val="both"/>
        <w:rPr>
          <w:szCs w:val="24"/>
        </w:rPr>
      </w:pPr>
    </w:p>
    <w:p w14:paraId="0610857E" w14:textId="486D768F" w:rsidR="006E6783" w:rsidRPr="00624856" w:rsidRDefault="00FE0106" w:rsidP="006E6783">
      <w:pPr>
        <w:pStyle w:val="ListParagraph"/>
        <w:numPr>
          <w:ilvl w:val="0"/>
          <w:numId w:val="25"/>
        </w:numPr>
        <w:ind w:left="360"/>
        <w:rPr>
          <w:b/>
        </w:rPr>
      </w:pPr>
      <w:r>
        <w:rPr>
          <w:b/>
        </w:rPr>
        <w:t>If subjects’ identity can be readily ascertained directly or through identifiers linked to them</w:t>
      </w:r>
      <w:r w:rsidR="00B02D46">
        <w:rPr>
          <w:b/>
        </w:rPr>
        <w:t>,</w:t>
      </w:r>
      <w:r>
        <w:rPr>
          <w:b/>
        </w:rPr>
        <w:t xml:space="preserve"> c</w:t>
      </w:r>
      <w:r w:rsidR="006E6783">
        <w:rPr>
          <w:b/>
        </w:rPr>
        <w:t>ould a</w:t>
      </w:r>
      <w:r w:rsidR="006E6783" w:rsidRPr="00A3521E">
        <w:rPr>
          <w:b/>
        </w:rPr>
        <w:t xml:space="preserve">ny disclosure of </w:t>
      </w:r>
      <w:r>
        <w:rPr>
          <w:b/>
        </w:rPr>
        <w:t>their</w:t>
      </w:r>
      <w:r w:rsidR="006E6783" w:rsidRPr="00A3521E">
        <w:rPr>
          <w:b/>
        </w:rPr>
        <w:t xml:space="preserve"> responses outside the research reasonably place them at risk of criminal or civil</w:t>
      </w:r>
      <w:r w:rsidR="006E6783">
        <w:rPr>
          <w:b/>
        </w:rPr>
        <w:t xml:space="preserve"> liability or be damaging to </w:t>
      </w:r>
      <w:r w:rsidR="006E6783" w:rsidRPr="00A3521E">
        <w:rPr>
          <w:b/>
        </w:rPr>
        <w:t xml:space="preserve">their financial standing, employability, educational advancement, or reputation? </w:t>
      </w:r>
      <w:sdt>
        <w:sdtPr>
          <w:rPr>
            <w:b/>
            <w:szCs w:val="24"/>
          </w:rPr>
          <w:id w:val="-1111826467"/>
          <w14:checkbox>
            <w14:checked w14:val="0"/>
            <w14:checkedState w14:val="2612" w14:font="MS Gothic"/>
            <w14:uncheckedState w14:val="2610" w14:font="MS Gothic"/>
          </w14:checkbox>
        </w:sdtPr>
        <w:sdtEndPr/>
        <w:sdtContent>
          <w:r w:rsidR="006E6783" w:rsidRPr="00AC5E17">
            <w:rPr>
              <w:rFonts w:ascii="Segoe UI Symbol" w:eastAsia="MS Gothic" w:hAnsi="Segoe UI Symbol" w:cs="Segoe UI Symbol"/>
              <w:b/>
              <w:szCs w:val="24"/>
            </w:rPr>
            <w:t>☐</w:t>
          </w:r>
        </w:sdtContent>
      </w:sdt>
      <w:r w:rsidR="006E6783" w:rsidRPr="00AC5E17">
        <w:rPr>
          <w:b/>
          <w:szCs w:val="24"/>
        </w:rPr>
        <w:t xml:space="preserve"> </w:t>
      </w:r>
      <w:r w:rsidR="006E6783" w:rsidRPr="00A3521E">
        <w:rPr>
          <w:b/>
          <w:szCs w:val="24"/>
        </w:rPr>
        <w:t xml:space="preserve">Yes </w:t>
      </w:r>
      <w:sdt>
        <w:sdtPr>
          <w:rPr>
            <w:b/>
            <w:szCs w:val="24"/>
          </w:rPr>
          <w:id w:val="-2084750710"/>
          <w14:checkbox>
            <w14:checked w14:val="1"/>
            <w14:checkedState w14:val="2612" w14:font="MS Gothic"/>
            <w14:uncheckedState w14:val="2610" w14:font="MS Gothic"/>
          </w14:checkbox>
        </w:sdtPr>
        <w:sdtEndPr/>
        <w:sdtContent>
          <w:r w:rsidR="00E02C30">
            <w:rPr>
              <w:rFonts w:ascii="MS Gothic" w:eastAsia="MS Gothic" w:hAnsi="MS Gothic" w:hint="eastAsia"/>
              <w:b/>
              <w:szCs w:val="24"/>
            </w:rPr>
            <w:t>☒</w:t>
          </w:r>
        </w:sdtContent>
      </w:sdt>
      <w:r w:rsidR="006E6783" w:rsidRPr="00A3521E">
        <w:rPr>
          <w:b/>
          <w:szCs w:val="24"/>
        </w:rPr>
        <w:t xml:space="preserve"> No</w:t>
      </w:r>
      <w:r w:rsidR="00C708D8">
        <w:rPr>
          <w:b/>
          <w:szCs w:val="24"/>
        </w:rPr>
        <w:t xml:space="preserve"> </w:t>
      </w:r>
      <w:sdt>
        <w:sdtPr>
          <w:rPr>
            <w:b/>
            <w:szCs w:val="24"/>
          </w:rPr>
          <w:id w:val="343293151"/>
          <w14:checkbox>
            <w14:checked w14:val="0"/>
            <w14:checkedState w14:val="2612" w14:font="MS Gothic"/>
            <w14:uncheckedState w14:val="2610" w14:font="MS Gothic"/>
          </w14:checkbox>
        </w:sdtPr>
        <w:sdtEndPr/>
        <w:sdtContent>
          <w:r w:rsidR="00C708D8">
            <w:rPr>
              <w:rFonts w:ascii="MS Gothic" w:eastAsia="MS Gothic" w:hAnsi="MS Gothic" w:hint="eastAsia"/>
              <w:b/>
              <w:szCs w:val="24"/>
            </w:rPr>
            <w:t>☐</w:t>
          </w:r>
        </w:sdtContent>
      </w:sdt>
      <w:r w:rsidR="00C708D8">
        <w:rPr>
          <w:b/>
          <w:szCs w:val="24"/>
        </w:rPr>
        <w:t xml:space="preserve"> NA</w:t>
      </w:r>
    </w:p>
    <w:p w14:paraId="42DDD95D" w14:textId="77777777" w:rsidR="006E6783" w:rsidRDefault="006E6783" w:rsidP="006E6783">
      <w:pPr>
        <w:ind w:left="360"/>
        <w:rPr>
          <w:b/>
        </w:rPr>
      </w:pPr>
    </w:p>
    <w:p w14:paraId="53E88D2A" w14:textId="0B9B6E4B" w:rsidR="006E6783" w:rsidRPr="00A3521E" w:rsidRDefault="006E6783" w:rsidP="00C708D8">
      <w:pPr>
        <w:ind w:left="720"/>
        <w:rPr>
          <w:b/>
        </w:rPr>
      </w:pPr>
      <w:r>
        <w:rPr>
          <w:b/>
        </w:rPr>
        <w:t>If YES –</w:t>
      </w:r>
      <w:r w:rsidR="00FE0106" w:rsidRPr="002A6F78">
        <w:rPr>
          <w:szCs w:val="24"/>
        </w:rPr>
        <w:t>provide the list of identifiers</w:t>
      </w:r>
      <w:r w:rsidR="00084444" w:rsidRPr="002A6F78">
        <w:rPr>
          <w:szCs w:val="24"/>
        </w:rPr>
        <w:t xml:space="preserve"> and describe how data will be secured to protect the privacy of subjects and maintain the confidentiality of the data, and, if applicable, the coding system that will be used.</w:t>
      </w:r>
      <w:r w:rsidRPr="002A6F78">
        <w:t>:</w:t>
      </w:r>
    </w:p>
    <w:p w14:paraId="2B75A6D3" w14:textId="01763B24" w:rsidR="00FE0106" w:rsidRPr="00E02C30" w:rsidRDefault="008E5E8F" w:rsidP="00E02C30">
      <w:pPr>
        <w:pStyle w:val="ListParagraph"/>
        <w:numPr>
          <w:ilvl w:val="0"/>
          <w:numId w:val="25"/>
        </w:numPr>
        <w:spacing w:before="120"/>
        <w:ind w:left="360"/>
        <w:jc w:val="both"/>
        <w:rPr>
          <w:b/>
          <w:szCs w:val="24"/>
        </w:rPr>
      </w:pPr>
      <w:r>
        <w:rPr>
          <w:b/>
          <w:szCs w:val="24"/>
        </w:rPr>
        <w:t>I</w:t>
      </w:r>
      <w:r w:rsidR="00AC5E17">
        <w:rPr>
          <w:b/>
          <w:szCs w:val="24"/>
        </w:rPr>
        <w:t>f you are from Yale School of Medicine, School of Nursing, or another HIPAA covered entity</w:t>
      </w:r>
      <w:r w:rsidR="002B685E">
        <w:rPr>
          <w:b/>
          <w:szCs w:val="24"/>
        </w:rPr>
        <w:t xml:space="preserve"> (such as Psychology clinics)</w:t>
      </w:r>
      <w:r w:rsidR="00AC5E17">
        <w:rPr>
          <w:b/>
          <w:szCs w:val="24"/>
        </w:rPr>
        <w:t xml:space="preserve"> and wish to collect PHI without obtaining written </w:t>
      </w:r>
      <w:r w:rsidR="000225F4" w:rsidRPr="00A7323E">
        <w:rPr>
          <w:b/>
          <w:szCs w:val="24"/>
        </w:rPr>
        <w:t>HIPAA authorization</w:t>
      </w:r>
      <w:r w:rsidR="00AC5E17">
        <w:rPr>
          <w:b/>
          <w:szCs w:val="24"/>
        </w:rPr>
        <w:t xml:space="preserve">, </w:t>
      </w:r>
      <w:r w:rsidR="00FE0106">
        <w:rPr>
          <w:b/>
          <w:i/>
          <w:szCs w:val="24"/>
        </w:rPr>
        <w:t>–</w:t>
      </w:r>
      <w:r w:rsidR="002147BA" w:rsidRPr="00C708D8">
        <w:rPr>
          <w:b/>
          <w:szCs w:val="24"/>
        </w:rPr>
        <w:t xml:space="preserve"> </w:t>
      </w:r>
      <w:r w:rsidR="00FE0106">
        <w:rPr>
          <w:b/>
          <w:szCs w:val="24"/>
        </w:rPr>
        <w:t xml:space="preserve">a </w:t>
      </w:r>
      <w:r w:rsidR="00AC5E17">
        <w:rPr>
          <w:b/>
          <w:szCs w:val="24"/>
        </w:rPr>
        <w:t xml:space="preserve">HIPAA waiver must be obtained. </w:t>
      </w:r>
      <w:r w:rsidR="002147BA" w:rsidRPr="00C708D8">
        <w:rPr>
          <w:b/>
          <w:szCs w:val="24"/>
        </w:rPr>
        <w:t>Describe why it would be impracticable to obtain the subject’s authorization for use/disclosure of this data</w:t>
      </w:r>
      <w:r w:rsidR="00AC5E17">
        <w:rPr>
          <w:b/>
          <w:szCs w:val="24"/>
        </w:rPr>
        <w:t>:</w:t>
      </w:r>
      <w:bookmarkEnd w:id="1"/>
    </w:p>
    <w:sectPr w:rsidR="00FE0106" w:rsidRPr="00E02C30" w:rsidSect="00DE3E97">
      <w:headerReference w:type="even" r:id="rId9"/>
      <w:headerReference w:type="default" r:id="rId10"/>
      <w:pgSz w:w="12240" w:h="15840" w:code="1"/>
      <w:pgMar w:top="90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85F85" w14:textId="77777777" w:rsidR="00D632D3" w:rsidRDefault="00D632D3">
      <w:pPr>
        <w:rPr>
          <w:sz w:val="21"/>
          <w:szCs w:val="21"/>
        </w:rPr>
      </w:pPr>
      <w:r>
        <w:rPr>
          <w:sz w:val="21"/>
          <w:szCs w:val="21"/>
        </w:rPr>
        <w:separator/>
      </w:r>
    </w:p>
  </w:endnote>
  <w:endnote w:type="continuationSeparator" w:id="0">
    <w:p w14:paraId="4F136C8B" w14:textId="77777777" w:rsidR="00D632D3" w:rsidRDefault="00D632D3">
      <w:pPr>
        <w:rPr>
          <w:sz w:val="21"/>
          <w:szCs w:val="21"/>
        </w:rPr>
      </w:pPr>
      <w:r>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41637" w14:textId="77777777" w:rsidR="00D632D3" w:rsidRDefault="00D632D3">
      <w:pPr>
        <w:rPr>
          <w:sz w:val="21"/>
          <w:szCs w:val="21"/>
        </w:rPr>
      </w:pPr>
      <w:r>
        <w:rPr>
          <w:sz w:val="21"/>
          <w:szCs w:val="21"/>
        </w:rPr>
        <w:separator/>
      </w:r>
    </w:p>
  </w:footnote>
  <w:footnote w:type="continuationSeparator" w:id="0">
    <w:p w14:paraId="0FD84F6F" w14:textId="77777777" w:rsidR="00D632D3" w:rsidRDefault="00D632D3">
      <w:pPr>
        <w:rPr>
          <w:sz w:val="21"/>
          <w:szCs w:val="21"/>
        </w:rPr>
      </w:pPr>
      <w:r>
        <w:rPr>
          <w:sz w:val="21"/>
          <w:szCs w:val="21"/>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6D80B" w14:textId="77777777" w:rsidR="00DA38D4" w:rsidRDefault="00DA38D4">
    <w:pPr>
      <w:pStyle w:val="Footer"/>
      <w:rPr>
        <w:sz w:val="21"/>
        <w:szCs w:val="21"/>
      </w:rPr>
    </w:pPr>
  </w:p>
  <w:p w14:paraId="56EAE819" w14:textId="77777777" w:rsidR="00DA38D4" w:rsidRDefault="00DA38D4">
    <w:pPr>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144DC" w14:textId="77777777" w:rsidR="00DA38D4" w:rsidRDefault="00DA38D4">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2CE"/>
    <w:multiLevelType w:val="hybridMultilevel"/>
    <w:tmpl w:val="457E52A6"/>
    <w:lvl w:ilvl="0" w:tplc="74A0A35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924C92"/>
    <w:multiLevelType w:val="hybridMultilevel"/>
    <w:tmpl w:val="69626A08"/>
    <w:lvl w:ilvl="0" w:tplc="5CACCF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15FD3"/>
    <w:multiLevelType w:val="hybridMultilevel"/>
    <w:tmpl w:val="8D0EB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D0FF8"/>
    <w:multiLevelType w:val="hybridMultilevel"/>
    <w:tmpl w:val="038A0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C256D1"/>
    <w:multiLevelType w:val="hybridMultilevel"/>
    <w:tmpl w:val="C41E246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42A7582"/>
    <w:multiLevelType w:val="hybridMultilevel"/>
    <w:tmpl w:val="1F928920"/>
    <w:lvl w:ilvl="0" w:tplc="8EE68EAE">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AE1827"/>
    <w:multiLevelType w:val="hybridMultilevel"/>
    <w:tmpl w:val="A3E4D2D8"/>
    <w:lvl w:ilvl="0" w:tplc="422CF94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27CA1"/>
    <w:multiLevelType w:val="hybridMultilevel"/>
    <w:tmpl w:val="C6541C22"/>
    <w:lvl w:ilvl="0" w:tplc="9F3E9E9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7E055BB"/>
    <w:multiLevelType w:val="hybridMultilevel"/>
    <w:tmpl w:val="F260C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A7D68"/>
    <w:multiLevelType w:val="singleLevel"/>
    <w:tmpl w:val="08E20038"/>
    <w:lvl w:ilvl="0">
      <w:start w:val="1"/>
      <w:numFmt w:val="bullet"/>
      <w:pStyle w:val="SectionBullet"/>
      <w:lvlText w:val=""/>
      <w:lvlJc w:val="left"/>
      <w:pPr>
        <w:tabs>
          <w:tab w:val="num" w:pos="360"/>
        </w:tabs>
        <w:ind w:left="360" w:hanging="360"/>
      </w:pPr>
      <w:rPr>
        <w:rFonts w:ascii="Symbol" w:hAnsi="Symbol" w:hint="default"/>
      </w:rPr>
    </w:lvl>
  </w:abstractNum>
  <w:abstractNum w:abstractNumId="10" w15:restartNumberingAfterBreak="0">
    <w:nsid w:val="09C15380"/>
    <w:multiLevelType w:val="hybridMultilevel"/>
    <w:tmpl w:val="44A24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00600B"/>
    <w:multiLevelType w:val="hybridMultilevel"/>
    <w:tmpl w:val="DD06E78C"/>
    <w:lvl w:ilvl="0" w:tplc="9404003A">
      <w:start w:val="3"/>
      <w:numFmt w:val="decimal"/>
      <w:lvlText w:val="%1."/>
      <w:lvlJc w:val="left"/>
      <w:pPr>
        <w:tabs>
          <w:tab w:val="num" w:pos="1260"/>
        </w:tabs>
        <w:ind w:left="12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0A4F01"/>
    <w:multiLevelType w:val="hybridMultilevel"/>
    <w:tmpl w:val="265266C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256531"/>
    <w:multiLevelType w:val="hybridMultilevel"/>
    <w:tmpl w:val="A6D01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62649"/>
    <w:multiLevelType w:val="hybridMultilevel"/>
    <w:tmpl w:val="22EC0294"/>
    <w:lvl w:ilvl="0" w:tplc="26364492">
      <w:start w:val="2"/>
      <w:numFmt w:val="decimal"/>
      <w:lvlText w:val="%1."/>
      <w:lvlJc w:val="left"/>
      <w:pPr>
        <w:tabs>
          <w:tab w:val="num" w:pos="2880"/>
        </w:tabs>
        <w:ind w:left="288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273639"/>
    <w:multiLevelType w:val="hybridMultilevel"/>
    <w:tmpl w:val="5316F74A"/>
    <w:lvl w:ilvl="0" w:tplc="CBFE7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616BB"/>
    <w:multiLevelType w:val="hybridMultilevel"/>
    <w:tmpl w:val="BE82F7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C116DF"/>
    <w:multiLevelType w:val="hybridMultilevel"/>
    <w:tmpl w:val="97B0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1B0965"/>
    <w:multiLevelType w:val="hybridMultilevel"/>
    <w:tmpl w:val="AA4CB3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A17863"/>
    <w:multiLevelType w:val="hybridMultilevel"/>
    <w:tmpl w:val="C6182360"/>
    <w:lvl w:ilvl="0" w:tplc="853CA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2359CF"/>
    <w:multiLevelType w:val="hybridMultilevel"/>
    <w:tmpl w:val="12661F1A"/>
    <w:lvl w:ilvl="0" w:tplc="A08A34C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34DD6"/>
    <w:multiLevelType w:val="hybridMultilevel"/>
    <w:tmpl w:val="91841D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690354"/>
    <w:multiLevelType w:val="hybridMultilevel"/>
    <w:tmpl w:val="B7FE0A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A763B0"/>
    <w:multiLevelType w:val="hybridMultilevel"/>
    <w:tmpl w:val="29A29D04"/>
    <w:lvl w:ilvl="0" w:tplc="2B1C35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201F03"/>
    <w:multiLevelType w:val="hybridMultilevel"/>
    <w:tmpl w:val="942249E2"/>
    <w:lvl w:ilvl="0" w:tplc="A7BEB8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974755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2DB24EC6"/>
    <w:multiLevelType w:val="hybridMultilevel"/>
    <w:tmpl w:val="F2C2A6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5C49E4"/>
    <w:multiLevelType w:val="hybridMultilevel"/>
    <w:tmpl w:val="D65631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727925"/>
    <w:multiLevelType w:val="hybridMultilevel"/>
    <w:tmpl w:val="C81C7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B64674"/>
    <w:multiLevelType w:val="hybridMultilevel"/>
    <w:tmpl w:val="2F2AA3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754664"/>
    <w:multiLevelType w:val="hybridMultilevel"/>
    <w:tmpl w:val="ED58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219A5"/>
    <w:multiLevelType w:val="hybridMultilevel"/>
    <w:tmpl w:val="28FCA438"/>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35165317"/>
    <w:multiLevelType w:val="hybridMultilevel"/>
    <w:tmpl w:val="E08AA9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82285C"/>
    <w:multiLevelType w:val="hybridMultilevel"/>
    <w:tmpl w:val="1F0ECC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4200CD"/>
    <w:multiLevelType w:val="hybridMultilevel"/>
    <w:tmpl w:val="D890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C50F57"/>
    <w:multiLevelType w:val="hybridMultilevel"/>
    <w:tmpl w:val="62224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2D013D"/>
    <w:multiLevelType w:val="hybridMultilevel"/>
    <w:tmpl w:val="54328A98"/>
    <w:lvl w:ilvl="0" w:tplc="2B1C35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090DBA"/>
    <w:multiLevelType w:val="hybridMultilevel"/>
    <w:tmpl w:val="6E3A0AA4"/>
    <w:lvl w:ilvl="0" w:tplc="0CAA43C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EA37DC"/>
    <w:multiLevelType w:val="hybridMultilevel"/>
    <w:tmpl w:val="2C08862C"/>
    <w:lvl w:ilvl="0" w:tplc="683665AE">
      <w:start w:val="6"/>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
        </w:tabs>
        <w:ind w:left="180" w:hanging="360"/>
      </w:pPr>
    </w:lvl>
    <w:lvl w:ilvl="2" w:tplc="0409001B">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39" w15:restartNumberingAfterBreak="0">
    <w:nsid w:val="41D7117A"/>
    <w:multiLevelType w:val="hybridMultilevel"/>
    <w:tmpl w:val="649892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612EB6"/>
    <w:multiLevelType w:val="hybridMultilevel"/>
    <w:tmpl w:val="F56003B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96F6F3E"/>
    <w:multiLevelType w:val="hybridMultilevel"/>
    <w:tmpl w:val="70FCFD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A75E94"/>
    <w:multiLevelType w:val="hybridMultilevel"/>
    <w:tmpl w:val="8C8430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BAB3461"/>
    <w:multiLevelType w:val="hybridMultilevel"/>
    <w:tmpl w:val="741484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4C326340"/>
    <w:multiLevelType w:val="hybridMultilevel"/>
    <w:tmpl w:val="84E6EE74"/>
    <w:lvl w:ilvl="0" w:tplc="9B404EBE">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15:restartNumberingAfterBreak="0">
    <w:nsid w:val="4F635473"/>
    <w:multiLevelType w:val="hybridMultilevel"/>
    <w:tmpl w:val="338CCE3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51AF7B6A"/>
    <w:multiLevelType w:val="hybridMultilevel"/>
    <w:tmpl w:val="CDB0517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7C57B08"/>
    <w:multiLevelType w:val="hybridMultilevel"/>
    <w:tmpl w:val="8BAA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556E8D"/>
    <w:multiLevelType w:val="hybridMultilevel"/>
    <w:tmpl w:val="E3CA5F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846834"/>
    <w:multiLevelType w:val="hybridMultilevel"/>
    <w:tmpl w:val="C5BE9B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8B5CBA"/>
    <w:multiLevelType w:val="hybridMultilevel"/>
    <w:tmpl w:val="21787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C61449"/>
    <w:multiLevelType w:val="hybridMultilevel"/>
    <w:tmpl w:val="B4EC36C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795E05"/>
    <w:multiLevelType w:val="hybridMultilevel"/>
    <w:tmpl w:val="787455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6F4446"/>
    <w:multiLevelType w:val="hybridMultilevel"/>
    <w:tmpl w:val="1102E7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6C9C7166"/>
    <w:multiLevelType w:val="hybridMultilevel"/>
    <w:tmpl w:val="2F5C3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BA482E"/>
    <w:multiLevelType w:val="hybridMultilevel"/>
    <w:tmpl w:val="597433CC"/>
    <w:lvl w:ilvl="0" w:tplc="2B1C35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3B6D39"/>
    <w:multiLevelType w:val="hybridMultilevel"/>
    <w:tmpl w:val="CE3A44B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7" w15:restartNumberingAfterBreak="0">
    <w:nsid w:val="7C9246B1"/>
    <w:multiLevelType w:val="hybridMultilevel"/>
    <w:tmpl w:val="CFDCC2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AA520B"/>
    <w:multiLevelType w:val="hybridMultilevel"/>
    <w:tmpl w:val="659A5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D2A1872"/>
    <w:multiLevelType w:val="hybridMultilevel"/>
    <w:tmpl w:val="1AD60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83CB0"/>
    <w:multiLevelType w:val="hybridMultilevel"/>
    <w:tmpl w:val="91841D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
  </w:num>
  <w:num w:numId="3">
    <w:abstractNumId w:val="26"/>
  </w:num>
  <w:num w:numId="4">
    <w:abstractNumId w:val="5"/>
  </w:num>
  <w:num w:numId="5">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5"/>
  </w:num>
  <w:num w:numId="7">
    <w:abstractNumId w:val="11"/>
  </w:num>
  <w:num w:numId="8">
    <w:abstractNumId w:val="14"/>
  </w:num>
  <w:num w:numId="9">
    <w:abstractNumId w:val="40"/>
  </w:num>
  <w:num w:numId="10">
    <w:abstractNumId w:val="53"/>
  </w:num>
  <w:num w:numId="11">
    <w:abstractNumId w:val="24"/>
  </w:num>
  <w:num w:numId="12">
    <w:abstractNumId w:val="38"/>
  </w:num>
  <w:num w:numId="13">
    <w:abstractNumId w:val="0"/>
  </w:num>
  <w:num w:numId="14">
    <w:abstractNumId w:val="10"/>
  </w:num>
  <w:num w:numId="15">
    <w:abstractNumId w:val="56"/>
  </w:num>
  <w:num w:numId="16">
    <w:abstractNumId w:val="4"/>
  </w:num>
  <w:num w:numId="17">
    <w:abstractNumId w:val="43"/>
  </w:num>
  <w:num w:numId="18">
    <w:abstractNumId w:val="31"/>
  </w:num>
  <w:num w:numId="19">
    <w:abstractNumId w:val="44"/>
  </w:num>
  <w:num w:numId="20">
    <w:abstractNumId w:val="50"/>
  </w:num>
  <w:num w:numId="21">
    <w:abstractNumId w:val="54"/>
  </w:num>
  <w:num w:numId="22">
    <w:abstractNumId w:val="12"/>
  </w:num>
  <w:num w:numId="23">
    <w:abstractNumId w:val="6"/>
  </w:num>
  <w:num w:numId="24">
    <w:abstractNumId w:val="60"/>
  </w:num>
  <w:num w:numId="25">
    <w:abstractNumId w:val="57"/>
  </w:num>
  <w:num w:numId="26">
    <w:abstractNumId w:val="22"/>
  </w:num>
  <w:num w:numId="27">
    <w:abstractNumId w:val="52"/>
  </w:num>
  <w:num w:numId="28">
    <w:abstractNumId w:val="33"/>
  </w:num>
  <w:num w:numId="29">
    <w:abstractNumId w:val="39"/>
  </w:num>
  <w:num w:numId="30">
    <w:abstractNumId w:val="16"/>
  </w:num>
  <w:num w:numId="31">
    <w:abstractNumId w:val="29"/>
  </w:num>
  <w:num w:numId="32">
    <w:abstractNumId w:val="7"/>
  </w:num>
  <w:num w:numId="33">
    <w:abstractNumId w:val="1"/>
  </w:num>
  <w:num w:numId="34">
    <w:abstractNumId w:val="21"/>
  </w:num>
  <w:num w:numId="35">
    <w:abstractNumId w:val="9"/>
  </w:num>
  <w:num w:numId="36">
    <w:abstractNumId w:val="58"/>
  </w:num>
  <w:num w:numId="37">
    <w:abstractNumId w:val="49"/>
  </w:num>
  <w:num w:numId="38">
    <w:abstractNumId w:val="8"/>
  </w:num>
  <w:num w:numId="39">
    <w:abstractNumId w:val="32"/>
  </w:num>
  <w:num w:numId="40">
    <w:abstractNumId w:val="18"/>
  </w:num>
  <w:num w:numId="41">
    <w:abstractNumId w:val="13"/>
  </w:num>
  <w:num w:numId="42">
    <w:abstractNumId w:val="35"/>
  </w:num>
  <w:num w:numId="43">
    <w:abstractNumId w:val="27"/>
  </w:num>
  <w:num w:numId="44">
    <w:abstractNumId w:val="46"/>
  </w:num>
  <w:num w:numId="45">
    <w:abstractNumId w:val="59"/>
  </w:num>
  <w:num w:numId="46">
    <w:abstractNumId w:val="30"/>
  </w:num>
  <w:num w:numId="47">
    <w:abstractNumId w:val="28"/>
  </w:num>
  <w:num w:numId="48">
    <w:abstractNumId w:val="42"/>
  </w:num>
  <w:num w:numId="49">
    <w:abstractNumId w:val="47"/>
  </w:num>
  <w:num w:numId="50">
    <w:abstractNumId w:val="41"/>
  </w:num>
  <w:num w:numId="51">
    <w:abstractNumId w:val="17"/>
  </w:num>
  <w:num w:numId="52">
    <w:abstractNumId w:val="19"/>
  </w:num>
  <w:num w:numId="53">
    <w:abstractNumId w:val="34"/>
  </w:num>
  <w:num w:numId="54">
    <w:abstractNumId w:val="2"/>
  </w:num>
  <w:num w:numId="55">
    <w:abstractNumId w:val="48"/>
  </w:num>
  <w:num w:numId="56">
    <w:abstractNumId w:val="55"/>
  </w:num>
  <w:num w:numId="57">
    <w:abstractNumId w:val="15"/>
  </w:num>
  <w:num w:numId="58">
    <w:abstractNumId w:val="23"/>
  </w:num>
  <w:num w:numId="59">
    <w:abstractNumId w:val="37"/>
  </w:num>
  <w:num w:numId="60">
    <w:abstractNumId w:val="51"/>
  </w:num>
  <w:num w:numId="61">
    <w:abstractNumId w:val="36"/>
  </w:num>
  <w:num w:numId="62">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52"/>
    <w:rsid w:val="00001E20"/>
    <w:rsid w:val="00004F30"/>
    <w:rsid w:val="00006471"/>
    <w:rsid w:val="00020CDD"/>
    <w:rsid w:val="000225F4"/>
    <w:rsid w:val="0002285D"/>
    <w:rsid w:val="00043575"/>
    <w:rsid w:val="0004713A"/>
    <w:rsid w:val="00047FE1"/>
    <w:rsid w:val="00051A4F"/>
    <w:rsid w:val="00061BF3"/>
    <w:rsid w:val="000640FD"/>
    <w:rsid w:val="000648D2"/>
    <w:rsid w:val="000669B3"/>
    <w:rsid w:val="00084444"/>
    <w:rsid w:val="00092212"/>
    <w:rsid w:val="0009706D"/>
    <w:rsid w:val="000A19D8"/>
    <w:rsid w:val="000A672D"/>
    <w:rsid w:val="000B730F"/>
    <w:rsid w:val="000C511F"/>
    <w:rsid w:val="000D4BF0"/>
    <w:rsid w:val="000E37CC"/>
    <w:rsid w:val="000E7F19"/>
    <w:rsid w:val="000F3BEE"/>
    <w:rsid w:val="0010085A"/>
    <w:rsid w:val="0011453F"/>
    <w:rsid w:val="00141A81"/>
    <w:rsid w:val="00157A75"/>
    <w:rsid w:val="00161BE6"/>
    <w:rsid w:val="00172F7E"/>
    <w:rsid w:val="00184391"/>
    <w:rsid w:val="00187E62"/>
    <w:rsid w:val="001910C2"/>
    <w:rsid w:val="00192712"/>
    <w:rsid w:val="00192B32"/>
    <w:rsid w:val="001B059C"/>
    <w:rsid w:val="001B591E"/>
    <w:rsid w:val="001D4BF4"/>
    <w:rsid w:val="001E29A0"/>
    <w:rsid w:val="001F69DF"/>
    <w:rsid w:val="002107A2"/>
    <w:rsid w:val="002147BA"/>
    <w:rsid w:val="00265AD0"/>
    <w:rsid w:val="002750F3"/>
    <w:rsid w:val="00284237"/>
    <w:rsid w:val="002A6F78"/>
    <w:rsid w:val="002B1A60"/>
    <w:rsid w:val="002B5F37"/>
    <w:rsid w:val="002B685E"/>
    <w:rsid w:val="002C5490"/>
    <w:rsid w:val="002F15E5"/>
    <w:rsid w:val="002F25C6"/>
    <w:rsid w:val="00301338"/>
    <w:rsid w:val="00340A77"/>
    <w:rsid w:val="00385723"/>
    <w:rsid w:val="00395690"/>
    <w:rsid w:val="003B6E10"/>
    <w:rsid w:val="003B73BE"/>
    <w:rsid w:val="003B78C2"/>
    <w:rsid w:val="003C1FAD"/>
    <w:rsid w:val="003C3243"/>
    <w:rsid w:val="003C4C5D"/>
    <w:rsid w:val="003E1735"/>
    <w:rsid w:val="003F5C6F"/>
    <w:rsid w:val="00401083"/>
    <w:rsid w:val="00411D3E"/>
    <w:rsid w:val="004216B6"/>
    <w:rsid w:val="0042360F"/>
    <w:rsid w:val="004479F4"/>
    <w:rsid w:val="004560B8"/>
    <w:rsid w:val="0049738B"/>
    <w:rsid w:val="004B1A81"/>
    <w:rsid w:val="004B2D22"/>
    <w:rsid w:val="004D26A2"/>
    <w:rsid w:val="004E19F9"/>
    <w:rsid w:val="004E2BF2"/>
    <w:rsid w:val="0053166F"/>
    <w:rsid w:val="0054048C"/>
    <w:rsid w:val="005478D3"/>
    <w:rsid w:val="00573193"/>
    <w:rsid w:val="005841AC"/>
    <w:rsid w:val="00584299"/>
    <w:rsid w:val="00597384"/>
    <w:rsid w:val="005A1200"/>
    <w:rsid w:val="005A3C40"/>
    <w:rsid w:val="005B191E"/>
    <w:rsid w:val="005B5D95"/>
    <w:rsid w:val="005C19BC"/>
    <w:rsid w:val="005C3267"/>
    <w:rsid w:val="005D6AC9"/>
    <w:rsid w:val="005D6AF0"/>
    <w:rsid w:val="005F1057"/>
    <w:rsid w:val="005F503B"/>
    <w:rsid w:val="006028AC"/>
    <w:rsid w:val="00622201"/>
    <w:rsid w:val="00624856"/>
    <w:rsid w:val="00625C24"/>
    <w:rsid w:val="006531C3"/>
    <w:rsid w:val="0066183B"/>
    <w:rsid w:val="00676C98"/>
    <w:rsid w:val="00697E17"/>
    <w:rsid w:val="006A1BFC"/>
    <w:rsid w:val="006B427E"/>
    <w:rsid w:val="006C3CE7"/>
    <w:rsid w:val="006D0715"/>
    <w:rsid w:val="006D1A32"/>
    <w:rsid w:val="006D5EC5"/>
    <w:rsid w:val="006E4CD5"/>
    <w:rsid w:val="006E6783"/>
    <w:rsid w:val="007020F5"/>
    <w:rsid w:val="00703FAF"/>
    <w:rsid w:val="00717E68"/>
    <w:rsid w:val="00720CF5"/>
    <w:rsid w:val="00746490"/>
    <w:rsid w:val="0075045D"/>
    <w:rsid w:val="007638A8"/>
    <w:rsid w:val="007649D5"/>
    <w:rsid w:val="00777873"/>
    <w:rsid w:val="00790A87"/>
    <w:rsid w:val="007921D6"/>
    <w:rsid w:val="007953EB"/>
    <w:rsid w:val="007A5F1D"/>
    <w:rsid w:val="007B57E1"/>
    <w:rsid w:val="007C38AB"/>
    <w:rsid w:val="007C62B0"/>
    <w:rsid w:val="0086009A"/>
    <w:rsid w:val="00861917"/>
    <w:rsid w:val="00875AC3"/>
    <w:rsid w:val="0088042E"/>
    <w:rsid w:val="00880B58"/>
    <w:rsid w:val="008825C1"/>
    <w:rsid w:val="00883338"/>
    <w:rsid w:val="0088573D"/>
    <w:rsid w:val="00886824"/>
    <w:rsid w:val="00896041"/>
    <w:rsid w:val="008A461F"/>
    <w:rsid w:val="008B77F5"/>
    <w:rsid w:val="008C0733"/>
    <w:rsid w:val="008D5328"/>
    <w:rsid w:val="008D6616"/>
    <w:rsid w:val="008E51D7"/>
    <w:rsid w:val="008E5E8F"/>
    <w:rsid w:val="008F3B0D"/>
    <w:rsid w:val="0090020E"/>
    <w:rsid w:val="00900736"/>
    <w:rsid w:val="00905275"/>
    <w:rsid w:val="00915291"/>
    <w:rsid w:val="00940005"/>
    <w:rsid w:val="00950D88"/>
    <w:rsid w:val="00972469"/>
    <w:rsid w:val="009750DF"/>
    <w:rsid w:val="009821FE"/>
    <w:rsid w:val="00983F54"/>
    <w:rsid w:val="009A4DA7"/>
    <w:rsid w:val="009A6763"/>
    <w:rsid w:val="009A7257"/>
    <w:rsid w:val="009B32F4"/>
    <w:rsid w:val="009B6331"/>
    <w:rsid w:val="009C0AB4"/>
    <w:rsid w:val="009C4489"/>
    <w:rsid w:val="009D65BE"/>
    <w:rsid w:val="009E3338"/>
    <w:rsid w:val="00A03BEB"/>
    <w:rsid w:val="00A04644"/>
    <w:rsid w:val="00A36298"/>
    <w:rsid w:val="00A40E33"/>
    <w:rsid w:val="00A555AD"/>
    <w:rsid w:val="00A602FB"/>
    <w:rsid w:val="00A62C3A"/>
    <w:rsid w:val="00A64F72"/>
    <w:rsid w:val="00A71AEE"/>
    <w:rsid w:val="00A7323E"/>
    <w:rsid w:val="00A774B6"/>
    <w:rsid w:val="00AB4056"/>
    <w:rsid w:val="00AB5B6D"/>
    <w:rsid w:val="00AC5E17"/>
    <w:rsid w:val="00AD736F"/>
    <w:rsid w:val="00B01EF5"/>
    <w:rsid w:val="00B02D46"/>
    <w:rsid w:val="00B058B2"/>
    <w:rsid w:val="00B21801"/>
    <w:rsid w:val="00B351CA"/>
    <w:rsid w:val="00B37D9E"/>
    <w:rsid w:val="00B46F9E"/>
    <w:rsid w:val="00B52EC2"/>
    <w:rsid w:val="00B56906"/>
    <w:rsid w:val="00B629AB"/>
    <w:rsid w:val="00B74B8A"/>
    <w:rsid w:val="00B8479F"/>
    <w:rsid w:val="00B93874"/>
    <w:rsid w:val="00B978C5"/>
    <w:rsid w:val="00BC4C6E"/>
    <w:rsid w:val="00BC5150"/>
    <w:rsid w:val="00BD7F94"/>
    <w:rsid w:val="00BF10FE"/>
    <w:rsid w:val="00BF16B4"/>
    <w:rsid w:val="00BF3DF9"/>
    <w:rsid w:val="00C00BBF"/>
    <w:rsid w:val="00C033BA"/>
    <w:rsid w:val="00C07EF8"/>
    <w:rsid w:val="00C10ADF"/>
    <w:rsid w:val="00C44564"/>
    <w:rsid w:val="00C61120"/>
    <w:rsid w:val="00C65EF4"/>
    <w:rsid w:val="00C67F51"/>
    <w:rsid w:val="00C708D8"/>
    <w:rsid w:val="00C7748B"/>
    <w:rsid w:val="00C8004D"/>
    <w:rsid w:val="00C80AE6"/>
    <w:rsid w:val="00C80BF7"/>
    <w:rsid w:val="00C91426"/>
    <w:rsid w:val="00C934FB"/>
    <w:rsid w:val="00C973D8"/>
    <w:rsid w:val="00CA1064"/>
    <w:rsid w:val="00CC5593"/>
    <w:rsid w:val="00CD4640"/>
    <w:rsid w:val="00CE2428"/>
    <w:rsid w:val="00CE283E"/>
    <w:rsid w:val="00CF0AE3"/>
    <w:rsid w:val="00CF2B8B"/>
    <w:rsid w:val="00CF576B"/>
    <w:rsid w:val="00D06A06"/>
    <w:rsid w:val="00D11AEE"/>
    <w:rsid w:val="00D13B8B"/>
    <w:rsid w:val="00D149BA"/>
    <w:rsid w:val="00D214DF"/>
    <w:rsid w:val="00D22B09"/>
    <w:rsid w:val="00D632D3"/>
    <w:rsid w:val="00D633F7"/>
    <w:rsid w:val="00D922C4"/>
    <w:rsid w:val="00DA25FE"/>
    <w:rsid w:val="00DA38D4"/>
    <w:rsid w:val="00DA4DB0"/>
    <w:rsid w:val="00DA560E"/>
    <w:rsid w:val="00DA6572"/>
    <w:rsid w:val="00DB060C"/>
    <w:rsid w:val="00DB514B"/>
    <w:rsid w:val="00DB5A68"/>
    <w:rsid w:val="00DC3690"/>
    <w:rsid w:val="00DC7EDC"/>
    <w:rsid w:val="00DD2CF5"/>
    <w:rsid w:val="00DE3CFD"/>
    <w:rsid w:val="00DE3E97"/>
    <w:rsid w:val="00E02C30"/>
    <w:rsid w:val="00E03A49"/>
    <w:rsid w:val="00E11C8D"/>
    <w:rsid w:val="00E14901"/>
    <w:rsid w:val="00E30839"/>
    <w:rsid w:val="00E31CE4"/>
    <w:rsid w:val="00E352A9"/>
    <w:rsid w:val="00E70A38"/>
    <w:rsid w:val="00E84A4D"/>
    <w:rsid w:val="00E9291A"/>
    <w:rsid w:val="00EB77F4"/>
    <w:rsid w:val="00EC5158"/>
    <w:rsid w:val="00EC5B54"/>
    <w:rsid w:val="00EE1C53"/>
    <w:rsid w:val="00EF1C0B"/>
    <w:rsid w:val="00EF23E0"/>
    <w:rsid w:val="00EF6103"/>
    <w:rsid w:val="00F0129C"/>
    <w:rsid w:val="00F03A8C"/>
    <w:rsid w:val="00F15110"/>
    <w:rsid w:val="00F31A55"/>
    <w:rsid w:val="00F40348"/>
    <w:rsid w:val="00F40F75"/>
    <w:rsid w:val="00F573AC"/>
    <w:rsid w:val="00F57959"/>
    <w:rsid w:val="00F66754"/>
    <w:rsid w:val="00F76B33"/>
    <w:rsid w:val="00F81840"/>
    <w:rsid w:val="00F9552D"/>
    <w:rsid w:val="00F959F1"/>
    <w:rsid w:val="00F95CEA"/>
    <w:rsid w:val="00F97559"/>
    <w:rsid w:val="00FA26CC"/>
    <w:rsid w:val="00FC4632"/>
    <w:rsid w:val="00FC6886"/>
    <w:rsid w:val="00FD0189"/>
    <w:rsid w:val="00FE0106"/>
    <w:rsid w:val="00FF02DC"/>
    <w:rsid w:val="00FF1052"/>
    <w:rsid w:val="00FF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15BD7D"/>
  <w15:chartTrackingRefBased/>
  <w15:docId w15:val="{C9DF6F36-D972-4A04-AAE2-5607AC44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0106"/>
    <w:pPr>
      <w:widowControl w:val="0"/>
    </w:pPr>
    <w:rPr>
      <w:snapToGrid w:val="0"/>
      <w:sz w:val="24"/>
    </w:rPr>
  </w:style>
  <w:style w:type="paragraph" w:styleId="Heading1">
    <w:name w:val="heading 1"/>
    <w:basedOn w:val="Normal"/>
    <w:next w:val="Normal"/>
    <w:qFormat/>
    <w:pPr>
      <w:keepNext/>
      <w:tabs>
        <w:tab w:val="left" w:pos="-1008"/>
        <w:tab w:val="left" w:pos="-288"/>
        <w:tab w:val="left" w:pos="36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outlineLvl w:val="0"/>
    </w:pPr>
    <w:rPr>
      <w:b/>
      <w:sz w:val="22"/>
    </w:rPr>
  </w:style>
  <w:style w:type="paragraph" w:styleId="Heading2">
    <w:name w:val="heading 2"/>
    <w:basedOn w:val="Normal"/>
    <w:next w:val="Normal"/>
    <w:qFormat/>
    <w:pPr>
      <w:keepNext/>
      <w:tabs>
        <w:tab w:val="left" w:pos="-1008"/>
        <w:tab w:val="left" w:pos="-288"/>
        <w:tab w:val="left" w:pos="0"/>
        <w:tab w:val="left" w:pos="345"/>
        <w:tab w:val="left" w:pos="432"/>
        <w:tab w:val="left" w:pos="691"/>
        <w:tab w:val="left" w:pos="990"/>
        <w:tab w:val="left" w:pos="1152"/>
        <w:tab w:val="left" w:pos="1382"/>
        <w:tab w:val="left" w:pos="1728"/>
        <w:tab w:val="left" w:pos="1872"/>
        <w:tab w:val="left" w:pos="2073"/>
        <w:tab w:val="left" w:pos="2419"/>
        <w:tab w:val="left" w:pos="2592"/>
        <w:tab w:val="left" w:pos="2764"/>
        <w:tab w:val="left" w:pos="3110"/>
        <w:tab w:val="left" w:pos="3312"/>
        <w:tab w:val="left" w:pos="3456"/>
        <w:tab w:val="left" w:pos="4032"/>
        <w:tab w:val="left" w:pos="4752"/>
        <w:tab w:val="left" w:pos="5472"/>
        <w:tab w:val="left" w:pos="6192"/>
        <w:tab w:val="left" w:pos="6912"/>
        <w:tab w:val="left" w:pos="7632"/>
        <w:tab w:val="left" w:pos="8352"/>
        <w:tab w:val="left" w:pos="9072"/>
        <w:tab w:val="left" w:pos="9792"/>
      </w:tabs>
      <w:ind w:left="990" w:hanging="645"/>
      <w:outlineLvl w:val="1"/>
    </w:pPr>
    <w:rPr>
      <w:b/>
      <w:sz w:val="22"/>
    </w:rPr>
  </w:style>
  <w:style w:type="paragraph" w:styleId="Heading3">
    <w:name w:val="heading 3"/>
    <w:basedOn w:val="Normal"/>
    <w:next w:val="Normal"/>
    <w:qFormat/>
    <w:pPr>
      <w:keepNext/>
      <w:tabs>
        <w:tab w:val="left" w:pos="-1008"/>
        <w:tab w:val="left" w:pos="-288"/>
        <w:tab w:val="left" w:pos="36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_"/>
    <w:basedOn w:val="Normal"/>
    <w:pPr>
      <w:ind w:left="1512" w:hanging="756"/>
    </w:pPr>
  </w:style>
  <w:style w:type="paragraph" w:styleId="BodyTextIndent">
    <w:name w:val="Body Text Indent"/>
    <w:basedOn w:val="Normal"/>
    <w:pPr>
      <w:tabs>
        <w:tab w:val="left" w:pos="-1008"/>
        <w:tab w:val="left" w:pos="-288"/>
        <w:tab w:val="left" w:pos="345"/>
        <w:tab w:val="left" w:pos="432"/>
        <w:tab w:val="left" w:pos="691"/>
        <w:tab w:val="left" w:pos="720"/>
        <w:tab w:val="left" w:pos="1036"/>
        <w:tab w:val="left" w:pos="1152"/>
        <w:tab w:val="left" w:pos="1382"/>
        <w:tab w:val="left" w:pos="1728"/>
        <w:tab w:val="left" w:pos="1872"/>
        <w:tab w:val="left" w:pos="2073"/>
        <w:tab w:val="left" w:pos="2419"/>
        <w:tab w:val="left" w:pos="2592"/>
        <w:tab w:val="left" w:pos="2764"/>
        <w:tab w:val="left" w:pos="3110"/>
        <w:tab w:val="left" w:pos="3312"/>
        <w:tab w:val="left" w:pos="3456"/>
        <w:tab w:val="left" w:pos="4032"/>
        <w:tab w:val="left" w:pos="4752"/>
        <w:tab w:val="left" w:pos="5472"/>
        <w:tab w:val="left" w:pos="6192"/>
        <w:tab w:val="left" w:pos="6912"/>
        <w:tab w:val="left" w:pos="7632"/>
        <w:tab w:val="left" w:pos="8352"/>
        <w:tab w:val="left" w:pos="9072"/>
        <w:tab w:val="left" w:pos="9792"/>
      </w:tabs>
      <w:ind w:left="630" w:firstLine="61"/>
    </w:pPr>
    <w:rPr>
      <w:sz w:val="20"/>
    </w:rPr>
  </w:style>
  <w:style w:type="character" w:styleId="Hyperlink">
    <w:name w:val="Hyperlink"/>
    <w:rPr>
      <w:color w:val="0000FF"/>
      <w:u w:val="single"/>
    </w:rPr>
  </w:style>
  <w:style w:type="paragraph" w:styleId="BlockText">
    <w:name w:val="Block Text"/>
    <w:basedOn w:val="Normal"/>
    <w:pPr>
      <w:tabs>
        <w:tab w:val="left" w:pos="-720"/>
        <w:tab w:val="left" w:pos="0"/>
        <w:tab w:val="left" w:pos="2268"/>
        <w:tab w:val="left" w:pos="3024"/>
        <w:tab w:val="left" w:pos="3780"/>
        <w:tab w:val="left" w:pos="4536"/>
        <w:tab w:val="left" w:pos="5292"/>
        <w:tab w:val="left" w:pos="6048"/>
      </w:tabs>
      <w:ind w:left="1350" w:right="1512" w:hanging="594"/>
    </w:pPr>
  </w:style>
  <w:style w:type="paragraph" w:styleId="BodyTextIndent2">
    <w:name w:val="Body Text Indent 2"/>
    <w:basedOn w:val="Normal"/>
    <w:pPr>
      <w:tabs>
        <w:tab w:val="left" w:pos="-1008"/>
        <w:tab w:val="left" w:pos="-288"/>
        <w:tab w:val="left" w:pos="0"/>
        <w:tab w:val="left" w:pos="345"/>
        <w:tab w:val="left" w:pos="432"/>
        <w:tab w:val="left" w:pos="900"/>
        <w:tab w:val="left" w:pos="1036"/>
        <w:tab w:val="left" w:pos="1152"/>
        <w:tab w:val="left" w:pos="1382"/>
        <w:tab w:val="left" w:pos="1728"/>
        <w:tab w:val="left" w:pos="1872"/>
        <w:tab w:val="left" w:pos="2073"/>
        <w:tab w:val="left" w:pos="2419"/>
        <w:tab w:val="left" w:pos="2592"/>
        <w:tab w:val="left" w:pos="2764"/>
        <w:tab w:val="left" w:pos="3110"/>
        <w:tab w:val="left" w:pos="3312"/>
        <w:tab w:val="left" w:pos="3456"/>
        <w:tab w:val="left" w:pos="4032"/>
        <w:tab w:val="left" w:pos="4752"/>
        <w:tab w:val="left" w:pos="5472"/>
        <w:tab w:val="left" w:pos="6192"/>
        <w:tab w:val="left" w:pos="6912"/>
        <w:tab w:val="left" w:pos="7632"/>
        <w:tab w:val="left" w:pos="8352"/>
        <w:tab w:val="left" w:pos="9072"/>
        <w:tab w:val="left" w:pos="9792"/>
      </w:tabs>
      <w:ind w:left="900" w:hanging="209"/>
    </w:pPr>
  </w:style>
  <w:style w:type="paragraph" w:styleId="BodyTextIndent3">
    <w:name w:val="Body Text Indent 3"/>
    <w:basedOn w:val="Normal"/>
    <w:pPr>
      <w:tabs>
        <w:tab w:val="left" w:pos="-1008"/>
        <w:tab w:val="left" w:pos="-288"/>
        <w:tab w:val="left" w:pos="345"/>
        <w:tab w:val="left" w:pos="432"/>
        <w:tab w:val="left" w:pos="691"/>
        <w:tab w:val="left" w:pos="1036"/>
        <w:tab w:val="left" w:pos="1152"/>
        <w:tab w:val="left" w:pos="1382"/>
        <w:tab w:val="left" w:pos="1728"/>
        <w:tab w:val="left" w:pos="1872"/>
        <w:tab w:val="left" w:pos="2073"/>
        <w:tab w:val="left" w:pos="2419"/>
        <w:tab w:val="left" w:pos="2592"/>
        <w:tab w:val="left" w:pos="2764"/>
        <w:tab w:val="left" w:pos="3110"/>
        <w:tab w:val="left" w:pos="3312"/>
        <w:tab w:val="left" w:pos="3456"/>
        <w:tab w:val="left" w:pos="4032"/>
        <w:tab w:val="left" w:pos="4752"/>
        <w:tab w:val="left" w:pos="5472"/>
        <w:tab w:val="left" w:pos="6192"/>
        <w:tab w:val="left" w:pos="6912"/>
        <w:tab w:val="left" w:pos="7632"/>
        <w:tab w:val="left" w:pos="8352"/>
        <w:tab w:val="left" w:pos="9072"/>
        <w:tab w:val="left" w:pos="9792"/>
      </w:tabs>
      <w:ind w:left="990" w:hanging="119"/>
    </w:pPr>
  </w:style>
  <w:style w:type="paragraph" w:styleId="FootnoteText">
    <w:name w:val="footnote text"/>
    <w:basedOn w:val="Normal"/>
    <w:semiHidden/>
    <w:rPr>
      <w:sz w:val="20"/>
    </w:rPr>
  </w:style>
  <w:style w:type="character" w:styleId="FollowedHyperlink">
    <w:name w:val="FollowedHyperlink"/>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spacing w:after="120" w:line="480" w:lineRule="auto"/>
    </w:pPr>
  </w:style>
  <w:style w:type="paragraph" w:styleId="BodyText">
    <w:name w:val="Body Text"/>
    <w:basedOn w:val="Normal"/>
    <w:pPr>
      <w:spacing w:after="120"/>
    </w:pPr>
  </w:style>
  <w:style w:type="paragraph" w:styleId="BalloonText">
    <w:name w:val="Balloon Text"/>
    <w:basedOn w:val="Normal"/>
    <w:semiHidden/>
    <w:rsid w:val="00FE0106"/>
    <w:rPr>
      <w:rFonts w:ascii="Tahoma" w:hAnsi="Tahoma" w:cs="Tahoma"/>
      <w:sz w:val="22"/>
      <w:szCs w:val="16"/>
    </w:rPr>
  </w:style>
  <w:style w:type="paragraph" w:styleId="PlainText">
    <w:name w:val="Plain Text"/>
    <w:basedOn w:val="Normal"/>
    <w:pPr>
      <w:widowControl/>
    </w:pPr>
    <w:rPr>
      <w:rFonts w:ascii="Courier New" w:hAnsi="Courier New" w:cs="Courier New"/>
      <w:snapToGrid/>
      <w:sz w:val="20"/>
    </w:rPr>
  </w:style>
  <w:style w:type="character" w:styleId="CommentReference">
    <w:name w:val="annotation reference"/>
    <w:semiHidden/>
    <w:rsid w:val="009750DF"/>
    <w:rPr>
      <w:sz w:val="16"/>
      <w:szCs w:val="16"/>
    </w:rPr>
  </w:style>
  <w:style w:type="paragraph" w:styleId="BodyText3">
    <w:name w:val="Body Text 3"/>
    <w:basedOn w:val="Normal"/>
    <w:pPr>
      <w:spacing w:after="120"/>
    </w:pPr>
    <w:rPr>
      <w:sz w:val="16"/>
      <w:szCs w:val="16"/>
    </w:rPr>
  </w:style>
  <w:style w:type="paragraph" w:styleId="CommentText">
    <w:name w:val="annotation text"/>
    <w:basedOn w:val="Normal"/>
    <w:semiHidden/>
    <w:rsid w:val="009750DF"/>
    <w:rPr>
      <w:sz w:val="20"/>
    </w:rPr>
  </w:style>
  <w:style w:type="paragraph" w:styleId="CommentSubject">
    <w:name w:val="annotation subject"/>
    <w:basedOn w:val="CommentText"/>
    <w:next w:val="CommentText"/>
    <w:semiHidden/>
    <w:rsid w:val="009750DF"/>
    <w:rPr>
      <w:b/>
      <w:bCs/>
    </w:rPr>
  </w:style>
  <w:style w:type="paragraph" w:customStyle="1" w:styleId="SectionBullet">
    <w:name w:val="Section Bullet"/>
    <w:basedOn w:val="Normal"/>
    <w:rsid w:val="00AB5B6D"/>
    <w:pPr>
      <w:widowControl/>
      <w:numPr>
        <w:numId w:val="35"/>
      </w:numPr>
      <w:tabs>
        <w:tab w:val="clear" w:pos="360"/>
      </w:tabs>
      <w:spacing w:before="60" w:after="60"/>
      <w:ind w:left="1530"/>
    </w:pPr>
    <w:rPr>
      <w:rFonts w:ascii="Arial" w:hAnsi="Arial"/>
      <w:snapToGrid/>
      <w:sz w:val="20"/>
    </w:rPr>
  </w:style>
  <w:style w:type="paragraph" w:styleId="NoSpacing">
    <w:name w:val="No Spacing"/>
    <w:link w:val="NoSpacingChar"/>
    <w:uiPriority w:val="1"/>
    <w:qFormat/>
    <w:rsid w:val="00B01EF5"/>
    <w:rPr>
      <w:rFonts w:ascii="Calibri" w:eastAsia="MS Mincho" w:hAnsi="Calibri" w:cs="Arial"/>
      <w:sz w:val="22"/>
      <w:szCs w:val="22"/>
      <w:lang w:eastAsia="ja-JP"/>
    </w:rPr>
  </w:style>
  <w:style w:type="character" w:customStyle="1" w:styleId="NoSpacingChar">
    <w:name w:val="No Spacing Char"/>
    <w:link w:val="NoSpacing"/>
    <w:uiPriority w:val="1"/>
    <w:rsid w:val="00B01EF5"/>
    <w:rPr>
      <w:rFonts w:ascii="Calibri" w:eastAsia="MS Mincho" w:hAnsi="Calibri" w:cs="Arial"/>
      <w:sz w:val="22"/>
      <w:szCs w:val="22"/>
      <w:lang w:eastAsia="ja-JP"/>
    </w:rPr>
  </w:style>
  <w:style w:type="paragraph" w:styleId="ListParagraph">
    <w:name w:val="List Paragraph"/>
    <w:basedOn w:val="Normal"/>
    <w:uiPriority w:val="34"/>
    <w:qFormat/>
    <w:rsid w:val="003C4C5D"/>
    <w:pPr>
      <w:ind w:left="720"/>
    </w:pPr>
  </w:style>
  <w:style w:type="character" w:styleId="PlaceholderText">
    <w:name w:val="Placeholder Text"/>
    <w:basedOn w:val="DefaultParagraphFont"/>
    <w:uiPriority w:val="99"/>
    <w:semiHidden/>
    <w:rsid w:val="00B351CA"/>
    <w:rPr>
      <w:color w:val="808080"/>
    </w:rPr>
  </w:style>
  <w:style w:type="character" w:customStyle="1" w:styleId="HeaderChar">
    <w:name w:val="Header Char"/>
    <w:link w:val="Header"/>
    <w:uiPriority w:val="99"/>
    <w:rsid w:val="00DA560E"/>
    <w:rPr>
      <w:snapToGrid w:val="0"/>
      <w:sz w:val="24"/>
    </w:rPr>
  </w:style>
  <w:style w:type="paragraph" w:customStyle="1" w:styleId="single-line">
    <w:name w:val="single-line"/>
    <w:basedOn w:val="Normal"/>
    <w:rsid w:val="00720CF5"/>
    <w:pPr>
      <w:widowControl/>
      <w:spacing w:before="100" w:beforeAutospacing="1" w:after="100" w:afterAutospacing="1"/>
    </w:pPr>
    <w:rPr>
      <w:snapToGrid/>
      <w:szCs w:val="24"/>
    </w:rPr>
  </w:style>
  <w:style w:type="paragraph" w:styleId="Revision">
    <w:name w:val="Revision"/>
    <w:hidden/>
    <w:uiPriority w:val="99"/>
    <w:semiHidden/>
    <w:rsid w:val="00FE0106"/>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99785">
      <w:bodyDiv w:val="1"/>
      <w:marLeft w:val="0"/>
      <w:marRight w:val="0"/>
      <w:marTop w:val="0"/>
      <w:marBottom w:val="0"/>
      <w:divBdr>
        <w:top w:val="none" w:sz="0" w:space="0" w:color="auto"/>
        <w:left w:val="none" w:sz="0" w:space="0" w:color="auto"/>
        <w:bottom w:val="none" w:sz="0" w:space="0" w:color="auto"/>
        <w:right w:val="none" w:sz="0" w:space="0" w:color="auto"/>
      </w:divBdr>
    </w:div>
    <w:div w:id="189757671">
      <w:bodyDiv w:val="1"/>
      <w:marLeft w:val="0"/>
      <w:marRight w:val="0"/>
      <w:marTop w:val="0"/>
      <w:marBottom w:val="0"/>
      <w:divBdr>
        <w:top w:val="none" w:sz="0" w:space="0" w:color="auto"/>
        <w:left w:val="none" w:sz="0" w:space="0" w:color="auto"/>
        <w:bottom w:val="none" w:sz="0" w:space="0" w:color="auto"/>
        <w:right w:val="none" w:sz="0" w:space="0" w:color="auto"/>
      </w:divBdr>
    </w:div>
    <w:div w:id="225995181">
      <w:bodyDiv w:val="1"/>
      <w:marLeft w:val="0"/>
      <w:marRight w:val="0"/>
      <w:marTop w:val="0"/>
      <w:marBottom w:val="0"/>
      <w:divBdr>
        <w:top w:val="none" w:sz="0" w:space="0" w:color="auto"/>
        <w:left w:val="none" w:sz="0" w:space="0" w:color="auto"/>
        <w:bottom w:val="none" w:sz="0" w:space="0" w:color="auto"/>
        <w:right w:val="none" w:sz="0" w:space="0" w:color="auto"/>
      </w:divBdr>
    </w:div>
    <w:div w:id="365057587">
      <w:bodyDiv w:val="1"/>
      <w:marLeft w:val="0"/>
      <w:marRight w:val="0"/>
      <w:marTop w:val="0"/>
      <w:marBottom w:val="0"/>
      <w:divBdr>
        <w:top w:val="none" w:sz="0" w:space="0" w:color="auto"/>
        <w:left w:val="none" w:sz="0" w:space="0" w:color="auto"/>
        <w:bottom w:val="none" w:sz="0" w:space="0" w:color="auto"/>
        <w:right w:val="none" w:sz="0" w:space="0" w:color="auto"/>
      </w:divBdr>
    </w:div>
    <w:div w:id="447087142">
      <w:bodyDiv w:val="1"/>
      <w:marLeft w:val="0"/>
      <w:marRight w:val="0"/>
      <w:marTop w:val="0"/>
      <w:marBottom w:val="0"/>
      <w:divBdr>
        <w:top w:val="none" w:sz="0" w:space="0" w:color="auto"/>
        <w:left w:val="none" w:sz="0" w:space="0" w:color="auto"/>
        <w:bottom w:val="none" w:sz="0" w:space="0" w:color="auto"/>
        <w:right w:val="none" w:sz="0" w:space="0" w:color="auto"/>
      </w:divBdr>
    </w:div>
    <w:div w:id="505436008">
      <w:bodyDiv w:val="1"/>
      <w:marLeft w:val="0"/>
      <w:marRight w:val="0"/>
      <w:marTop w:val="0"/>
      <w:marBottom w:val="0"/>
      <w:divBdr>
        <w:top w:val="none" w:sz="0" w:space="0" w:color="auto"/>
        <w:left w:val="none" w:sz="0" w:space="0" w:color="auto"/>
        <w:bottom w:val="none" w:sz="0" w:space="0" w:color="auto"/>
        <w:right w:val="none" w:sz="0" w:space="0" w:color="auto"/>
      </w:divBdr>
    </w:div>
    <w:div w:id="522089485">
      <w:bodyDiv w:val="1"/>
      <w:marLeft w:val="0"/>
      <w:marRight w:val="0"/>
      <w:marTop w:val="0"/>
      <w:marBottom w:val="0"/>
      <w:divBdr>
        <w:top w:val="none" w:sz="0" w:space="0" w:color="auto"/>
        <w:left w:val="none" w:sz="0" w:space="0" w:color="auto"/>
        <w:bottom w:val="none" w:sz="0" w:space="0" w:color="auto"/>
        <w:right w:val="none" w:sz="0" w:space="0" w:color="auto"/>
      </w:divBdr>
    </w:div>
    <w:div w:id="1078749803">
      <w:bodyDiv w:val="1"/>
      <w:marLeft w:val="0"/>
      <w:marRight w:val="0"/>
      <w:marTop w:val="0"/>
      <w:marBottom w:val="0"/>
      <w:divBdr>
        <w:top w:val="none" w:sz="0" w:space="0" w:color="auto"/>
        <w:left w:val="none" w:sz="0" w:space="0" w:color="auto"/>
        <w:bottom w:val="none" w:sz="0" w:space="0" w:color="auto"/>
        <w:right w:val="none" w:sz="0" w:space="0" w:color="auto"/>
      </w:divBdr>
    </w:div>
    <w:div w:id="1157575795">
      <w:bodyDiv w:val="1"/>
      <w:marLeft w:val="0"/>
      <w:marRight w:val="0"/>
      <w:marTop w:val="0"/>
      <w:marBottom w:val="0"/>
      <w:divBdr>
        <w:top w:val="none" w:sz="0" w:space="0" w:color="auto"/>
        <w:left w:val="none" w:sz="0" w:space="0" w:color="auto"/>
        <w:bottom w:val="none" w:sz="0" w:space="0" w:color="auto"/>
        <w:right w:val="none" w:sz="0" w:space="0" w:color="auto"/>
      </w:divBdr>
    </w:div>
    <w:div w:id="1287930390">
      <w:bodyDiv w:val="1"/>
      <w:marLeft w:val="0"/>
      <w:marRight w:val="0"/>
      <w:marTop w:val="0"/>
      <w:marBottom w:val="0"/>
      <w:divBdr>
        <w:top w:val="none" w:sz="0" w:space="0" w:color="auto"/>
        <w:left w:val="none" w:sz="0" w:space="0" w:color="auto"/>
        <w:bottom w:val="none" w:sz="0" w:space="0" w:color="auto"/>
        <w:right w:val="none" w:sz="0" w:space="0" w:color="auto"/>
      </w:divBdr>
      <w:divsChild>
        <w:div w:id="1372346193">
          <w:marLeft w:val="0"/>
          <w:marRight w:val="0"/>
          <w:marTop w:val="0"/>
          <w:marBottom w:val="0"/>
          <w:divBdr>
            <w:top w:val="none" w:sz="0" w:space="0" w:color="auto"/>
            <w:left w:val="none" w:sz="0" w:space="0" w:color="auto"/>
            <w:bottom w:val="none" w:sz="0" w:space="0" w:color="auto"/>
            <w:right w:val="none" w:sz="0" w:space="0" w:color="auto"/>
          </w:divBdr>
        </w:div>
        <w:div w:id="1303265928">
          <w:marLeft w:val="0"/>
          <w:marRight w:val="0"/>
          <w:marTop w:val="0"/>
          <w:marBottom w:val="0"/>
          <w:divBdr>
            <w:top w:val="none" w:sz="0" w:space="0" w:color="auto"/>
            <w:left w:val="none" w:sz="0" w:space="0" w:color="auto"/>
            <w:bottom w:val="none" w:sz="0" w:space="0" w:color="auto"/>
            <w:right w:val="none" w:sz="0" w:space="0" w:color="auto"/>
          </w:divBdr>
        </w:div>
        <w:div w:id="11613115">
          <w:marLeft w:val="0"/>
          <w:marRight w:val="0"/>
          <w:marTop w:val="0"/>
          <w:marBottom w:val="0"/>
          <w:divBdr>
            <w:top w:val="none" w:sz="0" w:space="0" w:color="auto"/>
            <w:left w:val="none" w:sz="0" w:space="0" w:color="auto"/>
            <w:bottom w:val="none" w:sz="0" w:space="0" w:color="auto"/>
            <w:right w:val="none" w:sz="0" w:space="0" w:color="auto"/>
          </w:divBdr>
        </w:div>
        <w:div w:id="544215775">
          <w:marLeft w:val="0"/>
          <w:marRight w:val="0"/>
          <w:marTop w:val="0"/>
          <w:marBottom w:val="0"/>
          <w:divBdr>
            <w:top w:val="none" w:sz="0" w:space="0" w:color="auto"/>
            <w:left w:val="none" w:sz="0" w:space="0" w:color="auto"/>
            <w:bottom w:val="none" w:sz="0" w:space="0" w:color="auto"/>
            <w:right w:val="none" w:sz="0" w:space="0" w:color="auto"/>
          </w:divBdr>
        </w:div>
        <w:div w:id="2079011911">
          <w:marLeft w:val="0"/>
          <w:marRight w:val="0"/>
          <w:marTop w:val="0"/>
          <w:marBottom w:val="0"/>
          <w:divBdr>
            <w:top w:val="none" w:sz="0" w:space="0" w:color="auto"/>
            <w:left w:val="none" w:sz="0" w:space="0" w:color="auto"/>
            <w:bottom w:val="none" w:sz="0" w:space="0" w:color="auto"/>
            <w:right w:val="none" w:sz="0" w:space="0" w:color="auto"/>
          </w:divBdr>
        </w:div>
        <w:div w:id="565411337">
          <w:marLeft w:val="0"/>
          <w:marRight w:val="0"/>
          <w:marTop w:val="0"/>
          <w:marBottom w:val="0"/>
          <w:divBdr>
            <w:top w:val="none" w:sz="0" w:space="0" w:color="auto"/>
            <w:left w:val="none" w:sz="0" w:space="0" w:color="auto"/>
            <w:bottom w:val="none" w:sz="0" w:space="0" w:color="auto"/>
            <w:right w:val="none" w:sz="0" w:space="0" w:color="auto"/>
          </w:divBdr>
        </w:div>
        <w:div w:id="1445998601">
          <w:marLeft w:val="0"/>
          <w:marRight w:val="0"/>
          <w:marTop w:val="0"/>
          <w:marBottom w:val="0"/>
          <w:divBdr>
            <w:top w:val="none" w:sz="0" w:space="0" w:color="auto"/>
            <w:left w:val="none" w:sz="0" w:space="0" w:color="auto"/>
            <w:bottom w:val="none" w:sz="0" w:space="0" w:color="auto"/>
            <w:right w:val="none" w:sz="0" w:space="0" w:color="auto"/>
          </w:divBdr>
        </w:div>
        <w:div w:id="1472793382">
          <w:marLeft w:val="0"/>
          <w:marRight w:val="0"/>
          <w:marTop w:val="0"/>
          <w:marBottom w:val="0"/>
          <w:divBdr>
            <w:top w:val="none" w:sz="0" w:space="0" w:color="auto"/>
            <w:left w:val="none" w:sz="0" w:space="0" w:color="auto"/>
            <w:bottom w:val="none" w:sz="0" w:space="0" w:color="auto"/>
            <w:right w:val="none" w:sz="0" w:space="0" w:color="auto"/>
          </w:divBdr>
        </w:div>
      </w:divsChild>
    </w:div>
    <w:div w:id="1478105236">
      <w:bodyDiv w:val="1"/>
      <w:marLeft w:val="0"/>
      <w:marRight w:val="0"/>
      <w:marTop w:val="0"/>
      <w:marBottom w:val="0"/>
      <w:divBdr>
        <w:top w:val="none" w:sz="0" w:space="0" w:color="auto"/>
        <w:left w:val="none" w:sz="0" w:space="0" w:color="auto"/>
        <w:bottom w:val="none" w:sz="0" w:space="0" w:color="auto"/>
        <w:right w:val="none" w:sz="0" w:space="0" w:color="auto"/>
      </w:divBdr>
    </w:div>
    <w:div w:id="1553496242">
      <w:bodyDiv w:val="1"/>
      <w:marLeft w:val="0"/>
      <w:marRight w:val="0"/>
      <w:marTop w:val="0"/>
      <w:marBottom w:val="0"/>
      <w:divBdr>
        <w:top w:val="none" w:sz="0" w:space="0" w:color="auto"/>
        <w:left w:val="none" w:sz="0" w:space="0" w:color="auto"/>
        <w:bottom w:val="none" w:sz="0" w:space="0" w:color="auto"/>
        <w:right w:val="none" w:sz="0" w:space="0" w:color="auto"/>
      </w:divBdr>
    </w:div>
    <w:div w:id="1553662104">
      <w:bodyDiv w:val="1"/>
      <w:marLeft w:val="0"/>
      <w:marRight w:val="0"/>
      <w:marTop w:val="0"/>
      <w:marBottom w:val="0"/>
      <w:divBdr>
        <w:top w:val="none" w:sz="0" w:space="0" w:color="auto"/>
        <w:left w:val="none" w:sz="0" w:space="0" w:color="auto"/>
        <w:bottom w:val="none" w:sz="0" w:space="0" w:color="auto"/>
        <w:right w:val="none" w:sz="0" w:space="0" w:color="auto"/>
      </w:divBdr>
    </w:div>
    <w:div w:id="1677802395">
      <w:bodyDiv w:val="1"/>
      <w:marLeft w:val="0"/>
      <w:marRight w:val="0"/>
      <w:marTop w:val="0"/>
      <w:marBottom w:val="0"/>
      <w:divBdr>
        <w:top w:val="none" w:sz="0" w:space="0" w:color="auto"/>
        <w:left w:val="none" w:sz="0" w:space="0" w:color="auto"/>
        <w:bottom w:val="none" w:sz="0" w:space="0" w:color="auto"/>
        <w:right w:val="none" w:sz="0" w:space="0" w:color="auto"/>
      </w:divBdr>
    </w:div>
    <w:div w:id="20228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257D5B27-30B8-4EA4-9421-3E19F89333AB}"/>
      </w:docPartPr>
      <w:docPartBody>
        <w:p w:rsidR="005D5333" w:rsidRDefault="005C5A38">
          <w:r w:rsidRPr="003557B9">
            <w:rPr>
              <w:rStyle w:val="PlaceholderText"/>
            </w:rPr>
            <w:t>Click here to enter text.</w:t>
          </w:r>
        </w:p>
      </w:docPartBody>
    </w:docPart>
    <w:docPart>
      <w:docPartPr>
        <w:name w:val="8F496BDAAAA943C68A6DE1264BB8A500"/>
        <w:category>
          <w:name w:val="General"/>
          <w:gallery w:val="placeholder"/>
        </w:category>
        <w:types>
          <w:type w:val="bbPlcHdr"/>
        </w:types>
        <w:behaviors>
          <w:behavior w:val="content"/>
        </w:behaviors>
        <w:guid w:val="{8405CC09-2450-4209-A9D8-6A9EE941A959}"/>
      </w:docPartPr>
      <w:docPartBody>
        <w:p w:rsidR="006F7992" w:rsidRDefault="006F7992" w:rsidP="006F7992">
          <w:pPr>
            <w:pStyle w:val="8F496BDAAAA943C68A6DE1264BB8A500"/>
          </w:pPr>
          <w:r w:rsidRPr="003557B9">
            <w:rPr>
              <w:rStyle w:val="PlaceholderText"/>
            </w:rPr>
            <w:t>Click here to enter text.</w:t>
          </w:r>
        </w:p>
      </w:docPartBody>
    </w:docPart>
    <w:docPart>
      <w:docPartPr>
        <w:name w:val="2FB2684240F44ACCAF1699E014B4D6F7"/>
        <w:category>
          <w:name w:val="General"/>
          <w:gallery w:val="placeholder"/>
        </w:category>
        <w:types>
          <w:type w:val="bbPlcHdr"/>
        </w:types>
        <w:behaviors>
          <w:behavior w:val="content"/>
        </w:behaviors>
        <w:guid w:val="{FD66F8C3-8EEB-45BE-87EF-C5A26001D9FC}"/>
      </w:docPartPr>
      <w:docPartBody>
        <w:p w:rsidR="006F7992" w:rsidRDefault="006F7992" w:rsidP="006F7992">
          <w:pPr>
            <w:pStyle w:val="2FB2684240F44ACCAF1699E014B4D6F7"/>
          </w:pPr>
          <w:r w:rsidRPr="003557B9">
            <w:rPr>
              <w:rStyle w:val="PlaceholderText"/>
            </w:rPr>
            <w:t>Click here to enter text.</w:t>
          </w:r>
        </w:p>
      </w:docPartBody>
    </w:docPart>
    <w:docPart>
      <w:docPartPr>
        <w:name w:val="695F6B31090841A8A386D5B29F9FDFA4"/>
        <w:category>
          <w:name w:val="General"/>
          <w:gallery w:val="placeholder"/>
        </w:category>
        <w:types>
          <w:type w:val="bbPlcHdr"/>
        </w:types>
        <w:behaviors>
          <w:behavior w:val="content"/>
        </w:behaviors>
        <w:guid w:val="{93540C53-E00C-4944-AF2A-4581F033915C}"/>
      </w:docPartPr>
      <w:docPartBody>
        <w:p w:rsidR="002C50BC" w:rsidRDefault="00EC2BAD" w:rsidP="00EC2BAD">
          <w:pPr>
            <w:pStyle w:val="695F6B31090841A8A386D5B29F9FDFA4"/>
          </w:pPr>
          <w:r w:rsidRPr="003557B9">
            <w:rPr>
              <w:rStyle w:val="PlaceholderText"/>
            </w:rPr>
            <w:t>Click here to enter text.</w:t>
          </w:r>
        </w:p>
      </w:docPartBody>
    </w:docPart>
    <w:docPart>
      <w:docPartPr>
        <w:name w:val="922282AB281F49D98CB8E9237F6B1443"/>
        <w:category>
          <w:name w:val="General"/>
          <w:gallery w:val="placeholder"/>
        </w:category>
        <w:types>
          <w:type w:val="bbPlcHdr"/>
        </w:types>
        <w:behaviors>
          <w:behavior w:val="content"/>
        </w:behaviors>
        <w:guid w:val="{F8B95E40-D052-4855-A599-9C9CE4EC57D5}"/>
      </w:docPartPr>
      <w:docPartBody>
        <w:p w:rsidR="00601A79" w:rsidRDefault="002C50BC" w:rsidP="002C50BC">
          <w:pPr>
            <w:pStyle w:val="922282AB281F49D98CB8E9237F6B1443"/>
          </w:pPr>
          <w:r w:rsidRPr="003557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A38"/>
    <w:rsid w:val="00005820"/>
    <w:rsid w:val="00033B3A"/>
    <w:rsid w:val="0004559C"/>
    <w:rsid w:val="001A7206"/>
    <w:rsid w:val="00205A87"/>
    <w:rsid w:val="0025697B"/>
    <w:rsid w:val="002766D7"/>
    <w:rsid w:val="002C50BC"/>
    <w:rsid w:val="00377849"/>
    <w:rsid w:val="005C3335"/>
    <w:rsid w:val="005C5A38"/>
    <w:rsid w:val="005D0152"/>
    <w:rsid w:val="005D5333"/>
    <w:rsid w:val="00601A79"/>
    <w:rsid w:val="00622836"/>
    <w:rsid w:val="00630EB6"/>
    <w:rsid w:val="00644A75"/>
    <w:rsid w:val="006A667B"/>
    <w:rsid w:val="006C5597"/>
    <w:rsid w:val="006F7992"/>
    <w:rsid w:val="008947A4"/>
    <w:rsid w:val="008A0877"/>
    <w:rsid w:val="009D7816"/>
    <w:rsid w:val="00A642B3"/>
    <w:rsid w:val="00A80B99"/>
    <w:rsid w:val="00B0091C"/>
    <w:rsid w:val="00B659C6"/>
    <w:rsid w:val="00C1543F"/>
    <w:rsid w:val="00C8055D"/>
    <w:rsid w:val="00D220B2"/>
    <w:rsid w:val="00DC6911"/>
    <w:rsid w:val="00DE45F3"/>
    <w:rsid w:val="00E735CC"/>
    <w:rsid w:val="00EC2BAD"/>
    <w:rsid w:val="00F754D8"/>
    <w:rsid w:val="00F96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0BC"/>
    <w:rPr>
      <w:color w:val="808080"/>
    </w:rPr>
  </w:style>
  <w:style w:type="paragraph" w:customStyle="1" w:styleId="8F496BDAAAA943C68A6DE1264BB8A500">
    <w:name w:val="8F496BDAAAA943C68A6DE1264BB8A500"/>
    <w:rsid w:val="006F7992"/>
  </w:style>
  <w:style w:type="paragraph" w:customStyle="1" w:styleId="2FB2684240F44ACCAF1699E014B4D6F7">
    <w:name w:val="2FB2684240F44ACCAF1699E014B4D6F7"/>
    <w:rsid w:val="006F7992"/>
  </w:style>
  <w:style w:type="paragraph" w:customStyle="1" w:styleId="695F6B31090841A8A386D5B29F9FDFA4">
    <w:name w:val="695F6B31090841A8A386D5B29F9FDFA4"/>
    <w:rsid w:val="00EC2BAD"/>
  </w:style>
  <w:style w:type="paragraph" w:customStyle="1" w:styleId="922282AB281F49D98CB8E9237F6B1443">
    <w:name w:val="922282AB281F49D98CB8E9237F6B1443"/>
    <w:rsid w:val="002C5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88789-558F-C141-A6AE-B61F0C74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Duke University, ORS</Company>
  <LinksUpToDate>false</LinksUpToDate>
  <CharactersWithSpaces>4748</CharactersWithSpaces>
  <SharedDoc>false</SharedDoc>
  <HLinks>
    <vt:vector size="66" baseType="variant">
      <vt:variant>
        <vt:i4>4653136</vt:i4>
      </vt:variant>
      <vt:variant>
        <vt:i4>19</vt:i4>
      </vt:variant>
      <vt:variant>
        <vt:i4>0</vt:i4>
      </vt:variant>
      <vt:variant>
        <vt:i4>5</vt:i4>
      </vt:variant>
      <vt:variant>
        <vt:lpwstr>http://hipaa.yale.edu/training/index.html</vt:lpwstr>
      </vt:variant>
      <vt:variant>
        <vt:lpwstr/>
      </vt:variant>
      <vt:variant>
        <vt:i4>4915222</vt:i4>
      </vt:variant>
      <vt:variant>
        <vt:i4>16</vt:i4>
      </vt:variant>
      <vt:variant>
        <vt:i4>0</vt:i4>
      </vt:variant>
      <vt:variant>
        <vt:i4>5</vt:i4>
      </vt:variant>
      <vt:variant>
        <vt:lpwstr>http://info.med.yale.edu/irbtraining/</vt:lpwstr>
      </vt:variant>
      <vt:variant>
        <vt:lpwstr/>
      </vt:variant>
      <vt:variant>
        <vt:i4>1769550</vt:i4>
      </vt:variant>
      <vt:variant>
        <vt:i4>13</vt:i4>
      </vt:variant>
      <vt:variant>
        <vt:i4>0</vt:i4>
      </vt:variant>
      <vt:variant>
        <vt:i4>5</vt:i4>
      </vt:variant>
      <vt:variant>
        <vt:lpwstr>http://www.yale.edu/coi/</vt:lpwstr>
      </vt:variant>
      <vt:variant>
        <vt:lpwstr/>
      </vt:variant>
      <vt:variant>
        <vt:i4>4063356</vt:i4>
      </vt:variant>
      <vt:variant>
        <vt:i4>10</vt:i4>
      </vt:variant>
      <vt:variant>
        <vt:i4>0</vt:i4>
      </vt:variant>
      <vt:variant>
        <vt:i4>5</vt:i4>
      </vt:variant>
      <vt:variant>
        <vt:lpwstr>http://www.yale.edu/hrpp/policies/index.html</vt:lpwstr>
      </vt:variant>
      <vt:variant>
        <vt:lpwstr>COI</vt:lpwstr>
      </vt:variant>
      <vt:variant>
        <vt:i4>1179650</vt:i4>
      </vt:variant>
      <vt:variant>
        <vt:i4>18</vt:i4>
      </vt:variant>
      <vt:variant>
        <vt:i4>0</vt:i4>
      </vt:variant>
      <vt:variant>
        <vt:i4>5</vt:i4>
      </vt:variant>
      <vt:variant>
        <vt:lpwstr/>
      </vt:variant>
      <vt:variant>
        <vt:lpwstr>category6</vt:lpwstr>
      </vt:variant>
      <vt:variant>
        <vt:i4>1179650</vt:i4>
      </vt:variant>
      <vt:variant>
        <vt:i4>15</vt:i4>
      </vt:variant>
      <vt:variant>
        <vt:i4>0</vt:i4>
      </vt:variant>
      <vt:variant>
        <vt:i4>5</vt:i4>
      </vt:variant>
      <vt:variant>
        <vt:lpwstr/>
      </vt:variant>
      <vt:variant>
        <vt:lpwstr>category4</vt:lpwstr>
      </vt:variant>
      <vt:variant>
        <vt:i4>1179650</vt:i4>
      </vt:variant>
      <vt:variant>
        <vt:i4>12</vt:i4>
      </vt:variant>
      <vt:variant>
        <vt:i4>0</vt:i4>
      </vt:variant>
      <vt:variant>
        <vt:i4>5</vt:i4>
      </vt:variant>
      <vt:variant>
        <vt:lpwstr/>
      </vt:variant>
      <vt:variant>
        <vt:lpwstr>category3</vt:lpwstr>
      </vt:variant>
      <vt:variant>
        <vt:i4>1179650</vt:i4>
      </vt:variant>
      <vt:variant>
        <vt:i4>9</vt:i4>
      </vt:variant>
      <vt:variant>
        <vt:i4>0</vt:i4>
      </vt:variant>
      <vt:variant>
        <vt:i4>5</vt:i4>
      </vt:variant>
      <vt:variant>
        <vt:lpwstr/>
      </vt:variant>
      <vt:variant>
        <vt:lpwstr>Category1</vt:lpwstr>
      </vt:variant>
      <vt:variant>
        <vt:i4>1179650</vt:i4>
      </vt:variant>
      <vt:variant>
        <vt:i4>6</vt:i4>
      </vt:variant>
      <vt:variant>
        <vt:i4>0</vt:i4>
      </vt:variant>
      <vt:variant>
        <vt:i4>5</vt:i4>
      </vt:variant>
      <vt:variant>
        <vt:lpwstr/>
      </vt:variant>
      <vt:variant>
        <vt:lpwstr>category7</vt:lpwstr>
      </vt:variant>
      <vt:variant>
        <vt:i4>1179650</vt:i4>
      </vt:variant>
      <vt:variant>
        <vt:i4>3</vt:i4>
      </vt:variant>
      <vt:variant>
        <vt:i4>0</vt:i4>
      </vt:variant>
      <vt:variant>
        <vt:i4>5</vt:i4>
      </vt:variant>
      <vt:variant>
        <vt:lpwstr/>
      </vt:variant>
      <vt:variant>
        <vt:lpwstr>category2</vt:lpwstr>
      </vt:variant>
      <vt:variant>
        <vt:i4>1179650</vt:i4>
      </vt:variant>
      <vt:variant>
        <vt:i4>0</vt:i4>
      </vt:variant>
      <vt:variant>
        <vt:i4>0</vt:i4>
      </vt:variant>
      <vt:variant>
        <vt:i4>5</vt:i4>
      </vt:variant>
      <vt:variant>
        <vt:lpwstr/>
      </vt:variant>
      <vt:variant>
        <vt:lpwstr>category5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Lorna Hicks</dc:creator>
  <cp:keywords/>
  <cp:lastModifiedBy>Hortense Fong</cp:lastModifiedBy>
  <cp:revision>8</cp:revision>
  <cp:lastPrinted>2011-04-30T00:10:00Z</cp:lastPrinted>
  <dcterms:created xsi:type="dcterms:W3CDTF">2021-01-14T16:18:00Z</dcterms:created>
  <dcterms:modified xsi:type="dcterms:W3CDTF">2021-01-27T17:52:00Z</dcterms:modified>
</cp:coreProperties>
</file>