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07B57" w14:textId="677BDD06" w:rsidR="004B5DC3" w:rsidRPr="00827937" w:rsidRDefault="004B5DC3" w:rsidP="00414FB4">
      <w:pPr>
        <w:pStyle w:val="Header"/>
        <w:rPr>
          <w:rFonts w:ascii="Avenir Roman" w:hAnsi="Avenir Roman"/>
          <w:color w:val="000000" w:themeColor="text1"/>
        </w:rPr>
      </w:pPr>
      <w:r w:rsidRPr="00827937">
        <w:rPr>
          <w:rFonts w:ascii="Avenir Roman" w:hAnsi="Avenir Roman" w:cs="Arial"/>
          <w:b/>
          <w:color w:val="000000"/>
          <w:sz w:val="28"/>
          <w:szCs w:val="28"/>
        </w:rPr>
        <w:t>VINEET PANDEY</w:t>
      </w:r>
      <w:r w:rsidRPr="00827937">
        <w:rPr>
          <w:rStyle w:val="apple-tab-span"/>
          <w:rFonts w:ascii="Arial" w:hAnsi="Arial" w:cs="Arial"/>
          <w:color w:val="000000" w:themeColor="text1"/>
          <w:sz w:val="28"/>
          <w:szCs w:val="28"/>
        </w:rPr>
        <w:tab/>
      </w:r>
      <w:r w:rsidR="00827937">
        <w:rPr>
          <w:rStyle w:val="apple-tab-span"/>
          <w:rFonts w:ascii="Arial" w:hAnsi="Arial" w:cs="Arial"/>
          <w:color w:val="000000" w:themeColor="text1"/>
          <w:sz w:val="28"/>
          <w:szCs w:val="28"/>
        </w:rPr>
        <w:t xml:space="preserve">         </w:t>
      </w:r>
      <w:r w:rsidR="00F96041" w:rsidRPr="00827937">
        <w:rPr>
          <w:rFonts w:ascii="Avenir Roman" w:hAnsi="Avenir Roman" w:cs="Arial"/>
          <w:color w:val="000000" w:themeColor="text1"/>
        </w:rPr>
        <w:t>SOCIAL COMPUTING</w:t>
      </w:r>
      <w:r w:rsidRPr="00827937">
        <w:rPr>
          <w:rFonts w:ascii="Avenir Roman" w:hAnsi="Avenir Roman" w:cs="Arial"/>
          <w:color w:val="000000" w:themeColor="text1"/>
        </w:rPr>
        <w:t xml:space="preserve"> SYSTEMS FOR COMPLEX WORK</w:t>
      </w:r>
    </w:p>
    <w:p w14:paraId="10FB7E9A" w14:textId="35BABB66" w:rsidR="003D2B15" w:rsidRPr="003567D4" w:rsidRDefault="0025356F" w:rsidP="003567D4">
      <w:pPr>
        <w:pStyle w:val="NormalWeb"/>
      </w:pPr>
      <w:r w:rsidRPr="003567D4">
        <w:t>My research advances the design of social computing systems by integrating learning and collaboration to enable complex work such as generating and evaluating scientific theories. Over 600 people from 30 countries have self-organized to generate theories about the human microbiome and test them by running experiments.</w:t>
      </w:r>
      <w:r w:rsidR="00042544" w:rsidRPr="003567D4">
        <w:t xml:space="preserve"> </w:t>
      </w:r>
      <w:r w:rsidR="00454096" w:rsidRPr="003567D4">
        <w:t>M</w:t>
      </w:r>
      <w:r w:rsidRPr="003567D4">
        <w:t xml:space="preserve">y research raises </w:t>
      </w:r>
      <w:r w:rsidR="00CB5DE3" w:rsidRPr="003567D4">
        <w:t xml:space="preserve">the </w:t>
      </w:r>
      <w:r w:rsidRPr="003567D4">
        <w:t xml:space="preserve">question: how can </w:t>
      </w:r>
      <w:r w:rsidR="00120D4F" w:rsidRPr="003567D4">
        <w:t>global communities</w:t>
      </w:r>
      <w:r w:rsidRPr="003567D4">
        <w:t xml:space="preserve"> </w:t>
      </w:r>
      <w:r w:rsidR="00120D4F" w:rsidRPr="003567D4">
        <w:t>create knowledge</w:t>
      </w:r>
      <w:r w:rsidRPr="003567D4">
        <w:t xml:space="preserve"> that meets their goals without </w:t>
      </w:r>
      <w:r w:rsidR="003B7DCA" w:rsidRPr="003567D4">
        <w:t>waiting for</w:t>
      </w:r>
      <w:r w:rsidRPr="003567D4">
        <w:t xml:space="preserve"> experts</w:t>
      </w:r>
      <w:r w:rsidR="00C9721E" w:rsidRPr="003567D4">
        <w:t xml:space="preserve"> to </w:t>
      </w:r>
      <w:r w:rsidR="00A92C29" w:rsidRPr="003567D4">
        <w:t>lead</w:t>
      </w:r>
      <w:r w:rsidRPr="003567D4">
        <w:t>?</w:t>
      </w:r>
      <w:r w:rsidR="00031120" w:rsidRPr="003567D4">
        <w:t xml:space="preserve"> </w:t>
      </w:r>
      <w:r w:rsidR="003D2B15" w:rsidRPr="003567D4">
        <w:t xml:space="preserve">My </w:t>
      </w:r>
      <w:r w:rsidR="006525F0" w:rsidRPr="003567D4">
        <w:t>research</w:t>
      </w:r>
      <w:r w:rsidR="003D2B15" w:rsidRPr="003567D4">
        <w:t xml:space="preserve"> prototype</w:t>
      </w:r>
      <w:r w:rsidR="003D6773" w:rsidRPr="003567D4">
        <w:t>s</w:t>
      </w:r>
      <w:r w:rsidR="000E43ED" w:rsidRPr="003567D4">
        <w:t xml:space="preserve"> </w:t>
      </w:r>
      <w:r w:rsidR="003D2B15" w:rsidRPr="003567D4">
        <w:t xml:space="preserve">collective systems </w:t>
      </w:r>
      <w:r w:rsidR="000E43ED" w:rsidRPr="003567D4">
        <w:t xml:space="preserve">for </w:t>
      </w:r>
      <w:r w:rsidR="003D2B15" w:rsidRPr="003567D4">
        <w:t>large-scale problems.</w:t>
      </w:r>
    </w:p>
    <w:p w14:paraId="2BC29A85" w14:textId="78F7809E" w:rsidR="00300BD5" w:rsidRDefault="005C34F1" w:rsidP="003567D4">
      <w:pPr>
        <w:pStyle w:val="NormalWeb"/>
      </w:pPr>
      <w:r>
        <w:t xml:space="preserve">Many people have </w:t>
      </w:r>
      <w:r w:rsidRPr="0025356F">
        <w:t>strong personal motivation</w:t>
      </w:r>
      <w:r w:rsidR="000E43ED">
        <w:t>s and</w:t>
      </w:r>
      <w:r w:rsidRPr="0025356F">
        <w:t xml:space="preserve"> contextual insights</w:t>
      </w:r>
      <w:r w:rsidR="00F83DA1">
        <w:t xml:space="preserve">. </w:t>
      </w:r>
      <w:r w:rsidR="00221A7C">
        <w:t xml:space="preserve">To </w:t>
      </w:r>
      <w:r w:rsidR="003F51BF">
        <w:t>create</w:t>
      </w:r>
      <w:r w:rsidR="00221A7C">
        <w:t xml:space="preserve"> knowledge, they need</w:t>
      </w:r>
      <w:r w:rsidR="0073247C">
        <w:t xml:space="preserve"> </w:t>
      </w:r>
      <w:r w:rsidR="00221A7C">
        <w:t>mental scaffolds for organizing complex work,</w:t>
      </w:r>
      <w:r w:rsidR="0073247C">
        <w:t xml:space="preserve"> </w:t>
      </w:r>
      <w:r w:rsidR="00221A7C">
        <w:t xml:space="preserve">domain knowledge to </w:t>
      </w:r>
      <w:r>
        <w:t>compose and execute the steps</w:t>
      </w:r>
      <w:r w:rsidR="0073247C">
        <w:t>, and ways to ask for help</w:t>
      </w:r>
      <w:r w:rsidR="00300BD5">
        <w:t>.</w:t>
      </w:r>
      <w:r w:rsidR="009C0038">
        <w:t xml:space="preserve"> </w:t>
      </w:r>
      <w:r w:rsidR="004761D1">
        <w:t xml:space="preserve">Professional </w:t>
      </w:r>
      <w:r w:rsidR="0025356F" w:rsidRPr="0025356F">
        <w:t>scientists</w:t>
      </w:r>
      <w:r w:rsidR="004761D1">
        <w:t xml:space="preserve"> benefit from</w:t>
      </w:r>
      <w:r w:rsidR="0025356F" w:rsidRPr="0025356F">
        <w:t xml:space="preserve"> conceptual knowledge, professional training, pre-existing organizational structure for collaboration, and direct access to resources</w:t>
      </w:r>
      <w:r w:rsidR="004761D1">
        <w:t>.</w:t>
      </w:r>
      <w:r w:rsidR="0025356F" w:rsidRPr="0025356F">
        <w:t xml:space="preserve"> </w:t>
      </w:r>
      <w:r w:rsidR="000F303E">
        <w:t xml:space="preserve">Currently, </w:t>
      </w:r>
      <w:r w:rsidR="0025356F" w:rsidRPr="0025356F">
        <w:t>citizen</w:t>
      </w:r>
      <w:r w:rsidR="000E43ED">
        <w:t>s</w:t>
      </w:r>
      <w:r w:rsidR="000F303E">
        <w:t xml:space="preserve"> lack these resources.</w:t>
      </w:r>
    </w:p>
    <w:p w14:paraId="2A4A3DD7" w14:textId="499921EC" w:rsidR="0025356F" w:rsidRDefault="000F303E" w:rsidP="003567D4">
      <w:pPr>
        <w:pStyle w:val="NormalWeb"/>
      </w:pPr>
      <w:r>
        <w:t>My doctoral research demonstrates h</w:t>
      </w:r>
      <w:r w:rsidR="0025356F" w:rsidRPr="0025356F">
        <w:t xml:space="preserve">ow </w:t>
      </w:r>
      <w:r>
        <w:t xml:space="preserve">we </w:t>
      </w:r>
      <w:r w:rsidR="0025356F" w:rsidRPr="0025356F">
        <w:t>might draw on people’s diverse background knowledge, interest, and micro-expertise to expand scientific knowledge and push it in new directions</w:t>
      </w:r>
      <w:r w:rsidR="00E36C19">
        <w:t>.</w:t>
      </w:r>
      <w:r w:rsidR="00D16CF8" w:rsidRPr="00D16CF8">
        <w:rPr>
          <w:noProof/>
        </w:rPr>
        <w:t xml:space="preserve"> </w:t>
      </w:r>
      <w:r w:rsidR="009E2E6F">
        <w:rPr>
          <w:noProof/>
        </w:rPr>
        <w:t xml:space="preserve">More specifically, </w:t>
      </w:r>
      <w:r w:rsidR="009E2E6F">
        <w:t xml:space="preserve">the </w:t>
      </w:r>
      <w:r w:rsidR="00E63D7F" w:rsidRPr="003A21ED">
        <w:rPr>
          <w:rStyle w:val="avenir-sys-nameChar"/>
          <w:i/>
          <w:color w:val="000000" w:themeColor="text1"/>
          <w:sz w:val="22"/>
          <w:szCs w:val="22"/>
        </w:rPr>
        <w:t>Gut Instinct</w:t>
      </w:r>
      <w:r w:rsidR="009E2E6F" w:rsidRPr="003A21ED">
        <w:rPr>
          <w:color w:val="000000" w:themeColor="text1"/>
        </w:rPr>
        <w:t xml:space="preserve"> </w:t>
      </w:r>
      <w:r w:rsidR="00E67848">
        <w:t>platform</w:t>
      </w:r>
      <w:r w:rsidR="00CE0CA2">
        <w:t xml:space="preserve"> </w:t>
      </w:r>
      <w:r w:rsidR="009E2E6F">
        <w:t xml:space="preserve">that </w:t>
      </w:r>
      <w:r w:rsidR="00E67848">
        <w:t xml:space="preserve">I </w:t>
      </w:r>
      <w:r w:rsidR="009E2E6F">
        <w:t>have built instantiate</w:t>
      </w:r>
      <w:r w:rsidR="00A34A4A">
        <w:t>s</w:t>
      </w:r>
      <w:r w:rsidR="009E2E6F">
        <w:t xml:space="preserve"> these ideas enab</w:t>
      </w:r>
      <w:r w:rsidR="00F96041">
        <w:t>ling</w:t>
      </w:r>
      <w:r w:rsidR="00367FA1" w:rsidRPr="0025356F">
        <w:t xml:space="preserve"> participants of the American Gut Project (the world’s largest crowdfunded citizen science project) to generate and experiment</w:t>
      </w:r>
      <w:r w:rsidR="003E68CF">
        <w:t>ally investigate</w:t>
      </w:r>
      <w:r w:rsidR="00367FA1" w:rsidRPr="0025356F">
        <w:t xml:space="preserve"> </w:t>
      </w:r>
      <w:r w:rsidR="00F52673" w:rsidRPr="0025356F">
        <w:t>hypotheses</w:t>
      </w:r>
      <w:r w:rsidR="00160BD8" w:rsidRPr="008A58BA">
        <w:t xml:space="preserve"> (</w:t>
      </w:r>
      <w:r w:rsidR="00160BD8" w:rsidRPr="008A58BA">
        <w:fldChar w:fldCharType="begin"/>
      </w:r>
      <w:r w:rsidR="00160BD8" w:rsidRPr="008A58BA">
        <w:instrText xml:space="preserve"> REF _Ref531108432 \h  \* MERGEFORMAT </w:instrText>
      </w:r>
      <w:r w:rsidR="00160BD8" w:rsidRPr="008A58BA">
        <w:fldChar w:fldCharType="separate"/>
      </w:r>
      <w:r w:rsidR="00A34A4A" w:rsidRPr="00A34A4A">
        <w:t xml:space="preserve">Figure </w:t>
      </w:r>
      <w:r w:rsidR="00A34A4A" w:rsidRPr="00A34A4A">
        <w:rPr>
          <w:noProof/>
        </w:rPr>
        <w:t>1</w:t>
      </w:r>
      <w:r w:rsidR="00160BD8" w:rsidRPr="008A58BA">
        <w:fldChar w:fldCharType="end"/>
      </w:r>
      <w:r w:rsidR="00160BD8" w:rsidRPr="008A58BA">
        <w:t>)</w:t>
      </w:r>
      <w:r w:rsidR="00367FA1" w:rsidRPr="008A58BA">
        <w:t>.</w:t>
      </w:r>
      <w:r w:rsidR="00367FA1" w:rsidRPr="0025356F">
        <w:t xml:space="preserve"> </w:t>
      </w:r>
      <w:r w:rsidR="00FD45F5" w:rsidRPr="006610E4">
        <w:t xml:space="preserve">344 volunteers from 27 countries created 399 hypotheses about their health and the gut microbiome. Remarkably, microbiome scientists rated a fifth (75) of these hypotheses to have a scientifically valuable insight about a topic not covered by existing published work. Volunteers fleshed out </w:t>
      </w:r>
      <w:r w:rsidR="00FD45F5" w:rsidRPr="001C2F99">
        <w:t>60 of</w:t>
      </w:r>
      <w:r w:rsidR="00FD45F5" w:rsidRPr="006610E4">
        <w:t xml:space="preserve"> the</w:t>
      </w:r>
      <w:r w:rsidR="00FD45F5">
        <w:t>se</w:t>
      </w:r>
      <w:r w:rsidR="00FD45F5" w:rsidRPr="006610E4">
        <w:t xml:space="preserve"> hypotheses into complete experiment</w:t>
      </w:r>
      <w:r w:rsidR="00F96041">
        <w:t>al designs</w:t>
      </w:r>
      <w:r w:rsidR="00FD45F5">
        <w:t xml:space="preserve">. </w:t>
      </w:r>
      <w:r w:rsidR="00367FA1" w:rsidRPr="0025356F">
        <w:t>My entire work</w:t>
      </w:r>
      <w:r w:rsidR="00367FA1">
        <w:t xml:space="preserve"> (code </w:t>
      </w:r>
      <w:r w:rsidR="00367FA1" w:rsidRPr="0025356F">
        <w:t>+</w:t>
      </w:r>
      <w:r w:rsidR="00367FA1">
        <w:t xml:space="preserve"> </w:t>
      </w:r>
      <w:r w:rsidR="00367FA1" w:rsidRPr="0025356F">
        <w:t>data</w:t>
      </w:r>
      <w:r w:rsidR="00367FA1">
        <w:t>)</w:t>
      </w:r>
      <w:r w:rsidR="00367FA1" w:rsidRPr="0025356F">
        <w:t xml:space="preserve"> is open source so others can edit, build, and experiment. </w:t>
      </w:r>
    </w:p>
    <w:p w14:paraId="77C6EE6E" w14:textId="1FF24DC4" w:rsidR="00A9043D" w:rsidRPr="00661A15" w:rsidRDefault="00005B09" w:rsidP="003567D4">
      <w:pPr>
        <w:pStyle w:val="NormalWeb"/>
      </w:pPr>
      <w:r w:rsidRPr="000F5954">
        <w:rPr>
          <w:b/>
          <w:bCs/>
          <w:sz w:val="23"/>
          <w:szCs w:val="23"/>
        </w:rPr>
        <w:t xml:space="preserve">Scaffolding </w:t>
      </w:r>
      <w:r w:rsidR="00F7373B">
        <w:rPr>
          <w:b/>
          <w:bCs/>
          <w:sz w:val="23"/>
          <w:szCs w:val="23"/>
        </w:rPr>
        <w:t>C</w:t>
      </w:r>
      <w:r w:rsidRPr="000F5954">
        <w:rPr>
          <w:b/>
          <w:bCs/>
          <w:sz w:val="23"/>
          <w:szCs w:val="23"/>
        </w:rPr>
        <w:t xml:space="preserve">itizen-powered </w:t>
      </w:r>
      <w:r w:rsidR="00F7373B">
        <w:rPr>
          <w:b/>
          <w:bCs/>
          <w:sz w:val="23"/>
          <w:szCs w:val="23"/>
        </w:rPr>
        <w:t>K</w:t>
      </w:r>
      <w:r w:rsidRPr="000F5954">
        <w:rPr>
          <w:b/>
          <w:bCs/>
          <w:sz w:val="23"/>
          <w:szCs w:val="23"/>
        </w:rPr>
        <w:t xml:space="preserve">nowledge </w:t>
      </w:r>
      <w:r w:rsidR="00F7373B">
        <w:rPr>
          <w:b/>
          <w:bCs/>
          <w:sz w:val="23"/>
          <w:szCs w:val="23"/>
        </w:rPr>
        <w:t>W</w:t>
      </w:r>
      <w:r w:rsidRPr="000F5954">
        <w:rPr>
          <w:b/>
          <w:bCs/>
          <w:sz w:val="23"/>
          <w:szCs w:val="23"/>
        </w:rPr>
        <w:t>ork</w:t>
      </w:r>
      <w:r w:rsidR="006F0566">
        <w:rPr>
          <w:b/>
          <w:bCs/>
          <w:sz w:val="23"/>
          <w:szCs w:val="23"/>
        </w:rPr>
        <w:softHyphen/>
      </w:r>
      <w:r w:rsidR="00A9043D">
        <w:br/>
      </w:r>
      <w:r w:rsidR="00C90B74">
        <w:t>Citizens have a different background than professional scientists</w:t>
      </w:r>
      <w:r w:rsidR="008320EB">
        <w:t>; they</w:t>
      </w:r>
      <w:r w:rsidR="00516686">
        <w:t xml:space="preserve"> have unique personal experiences but lack the years of domain training</w:t>
      </w:r>
      <w:r w:rsidR="00661A15">
        <w:t>.</w:t>
      </w:r>
      <w:r w:rsidR="00516686">
        <w:t xml:space="preserve"> </w:t>
      </w:r>
      <w:r w:rsidR="00661A15">
        <w:t>T</w:t>
      </w:r>
      <w:r w:rsidR="008320EB">
        <w:t>o create computational systems that leverage their strengths</w:t>
      </w:r>
      <w:r w:rsidR="00114208">
        <w:t xml:space="preserve"> and mitigate the lack of training, </w:t>
      </w:r>
      <w:r w:rsidR="00EF4E83">
        <w:t xml:space="preserve">I </w:t>
      </w:r>
      <w:r w:rsidR="00D34906">
        <w:t xml:space="preserve">focus on </w:t>
      </w:r>
      <w:r w:rsidR="00A9043D" w:rsidRPr="00A9043D">
        <w:t xml:space="preserve">domains </w:t>
      </w:r>
      <w:r w:rsidR="00EF4E83">
        <w:t>w</w:t>
      </w:r>
      <w:r w:rsidR="00A9043D" w:rsidRPr="00A9043D">
        <w:t xml:space="preserve">here </w:t>
      </w:r>
      <w:r w:rsidR="007057B4">
        <w:t xml:space="preserve">the </w:t>
      </w:r>
      <w:r w:rsidR="00A9043D" w:rsidRPr="00A9043D">
        <w:t xml:space="preserve">science is nascent, highly contextual, and personally motivating. Synthesizing the crowdsourcing literature and my experience highlights three challenges: poor signal-to-noise from crowds due to lack of training; inefficient collaboration without careful attention; and poor results (or no results at all) unless experts lead. </w:t>
      </w:r>
      <w:r w:rsidR="000A4DA8">
        <w:t xml:space="preserve">To </w:t>
      </w:r>
      <w:r w:rsidR="00792EFE">
        <w:t>address</w:t>
      </w:r>
      <w:r w:rsidR="000A4DA8">
        <w:t xml:space="preserve"> these concerns, m</w:t>
      </w:r>
      <w:r w:rsidR="00A9043D" w:rsidRPr="00A9043D">
        <w:t>y work introduces and evaluates peer production architectures and procedural learning</w:t>
      </w:r>
      <w:r w:rsidR="00195336">
        <w:t>.</w:t>
      </w:r>
    </w:p>
    <w:p w14:paraId="79C17F66" w14:textId="2A409EDA" w:rsidR="00A9043D" w:rsidRPr="00A9043D" w:rsidRDefault="000D06ED" w:rsidP="003567D4">
      <w:pPr>
        <w:pStyle w:val="NormalWeb"/>
      </w:pPr>
      <w:r>
        <w:rPr>
          <w:noProof/>
        </w:rPr>
        <mc:AlternateContent>
          <mc:Choice Requires="wps">
            <w:drawing>
              <wp:anchor distT="0" distB="0" distL="114300" distR="114300" simplePos="0" relativeHeight="251692032" behindDoc="0" locked="0" layoutInCell="1" allowOverlap="1" wp14:anchorId="0A308A21" wp14:editId="22D21EDE">
                <wp:simplePos x="0" y="0"/>
                <wp:positionH relativeFrom="margin">
                  <wp:posOffset>-459740</wp:posOffset>
                </wp:positionH>
                <wp:positionV relativeFrom="margin">
                  <wp:posOffset>6452235</wp:posOffset>
                </wp:positionV>
                <wp:extent cx="6957060" cy="2084705"/>
                <wp:effectExtent l="0" t="0" r="2540" b="0"/>
                <wp:wrapTopAndBottom/>
                <wp:docPr id="7" name="Text Box 7"/>
                <wp:cNvGraphicFramePr/>
                <a:graphic xmlns:a="http://schemas.openxmlformats.org/drawingml/2006/main">
                  <a:graphicData uri="http://schemas.microsoft.com/office/word/2010/wordprocessingShape">
                    <wps:wsp>
                      <wps:cNvSpPr txBox="1"/>
                      <wps:spPr>
                        <a:xfrm>
                          <a:off x="0" y="0"/>
                          <a:ext cx="6957060" cy="2084705"/>
                        </a:xfrm>
                        <a:prstGeom prst="rect">
                          <a:avLst/>
                        </a:prstGeom>
                        <a:solidFill>
                          <a:schemeClr val="lt1"/>
                        </a:solidFill>
                        <a:ln w="6350">
                          <a:noFill/>
                        </a:ln>
                      </wps:spPr>
                      <wps:txbx>
                        <w:txbxContent>
                          <w:p w14:paraId="29DD4B0D" w14:textId="6B78B84A" w:rsidR="00D16CF8" w:rsidRDefault="009C7A2A" w:rsidP="00D16CF8">
                            <w:pPr>
                              <w:keepNext/>
                            </w:pPr>
                            <w:r>
                              <w:rPr>
                                <w:noProof/>
                              </w:rPr>
                              <w:drawing>
                                <wp:inline distT="0" distB="0" distL="0" distR="0" wp14:anchorId="1142D0AB" wp14:editId="6B8C27DA">
                                  <wp:extent cx="6655146" cy="124040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3 at 16.44.20.png"/>
                                          <pic:cNvPicPr/>
                                        </pic:nvPicPr>
                                        <pic:blipFill>
                                          <a:blip r:embed="rId8">
                                            <a:extLst>
                                              <a:ext uri="{28A0092B-C50C-407E-A947-70E740481C1C}">
                                                <a14:useLocalDpi xmlns:a14="http://schemas.microsoft.com/office/drawing/2010/main" val="0"/>
                                              </a:ext>
                                            </a:extLst>
                                          </a:blip>
                                          <a:stretch>
                                            <a:fillRect/>
                                          </a:stretch>
                                        </pic:blipFill>
                                        <pic:spPr>
                                          <a:xfrm>
                                            <a:off x="0" y="0"/>
                                            <a:ext cx="6674873" cy="1244081"/>
                                          </a:xfrm>
                                          <a:prstGeom prst="rect">
                                            <a:avLst/>
                                          </a:prstGeom>
                                        </pic:spPr>
                                      </pic:pic>
                                    </a:graphicData>
                                  </a:graphic>
                                </wp:inline>
                              </w:drawing>
                            </w:r>
                          </w:p>
                          <w:p w14:paraId="299500C6" w14:textId="7BA02F22" w:rsidR="00D16CF8" w:rsidRDefault="00D16CF8" w:rsidP="000D06ED">
                            <w:pPr>
                              <w:pStyle w:val="avenir-caption"/>
                              <w:spacing w:before="60"/>
                            </w:pPr>
                            <w:bookmarkStart w:id="0" w:name="_Ref531108432"/>
                            <w:r w:rsidRPr="003E64A4">
                              <w:t xml:space="preserve">Figure </w:t>
                            </w:r>
                            <w:r w:rsidR="0040755B">
                              <w:rPr>
                                <w:noProof/>
                              </w:rPr>
                              <w:fldChar w:fldCharType="begin"/>
                            </w:r>
                            <w:r w:rsidR="0040755B">
                              <w:rPr>
                                <w:noProof/>
                              </w:rPr>
                              <w:instrText xml:space="preserve"> SEQ Figure \* ARABIC </w:instrText>
                            </w:r>
                            <w:r w:rsidR="0040755B">
                              <w:rPr>
                                <w:noProof/>
                              </w:rPr>
                              <w:fldChar w:fldCharType="separate"/>
                            </w:r>
                            <w:r w:rsidR="00A34A4A">
                              <w:rPr>
                                <w:noProof/>
                              </w:rPr>
                              <w:t>1</w:t>
                            </w:r>
                            <w:r w:rsidR="0040755B">
                              <w:rPr>
                                <w:noProof/>
                              </w:rPr>
                              <w:fldChar w:fldCharType="end"/>
                            </w:r>
                            <w:bookmarkEnd w:id="0"/>
                            <w:r w:rsidR="005E4851">
                              <w:t xml:space="preserve"> </w:t>
                            </w:r>
                            <w:r w:rsidRPr="00683ABC">
                              <w:rPr>
                                <w:b w:val="0"/>
                                <w:i/>
                              </w:rPr>
                              <w:t>The</w:t>
                            </w:r>
                            <w:r w:rsidRPr="003A21ED">
                              <w:rPr>
                                <w:b w:val="0"/>
                                <w:i/>
                              </w:rPr>
                              <w:t xml:space="preserve"> </w:t>
                            </w:r>
                            <w:r w:rsidR="003A21ED" w:rsidRPr="003A21ED">
                              <w:rPr>
                                <w:b w:val="0"/>
                                <w:i/>
                              </w:rPr>
                              <w:t>Gut Instinct</w:t>
                            </w:r>
                            <w:r w:rsidR="003050A2" w:rsidRPr="003A21ED">
                              <w:rPr>
                                <w:b w:val="0"/>
                                <w:i/>
                              </w:rPr>
                              <w:t xml:space="preserve"> </w:t>
                            </w:r>
                            <w:r w:rsidRPr="003A21ED">
                              <w:rPr>
                                <w:b w:val="0"/>
                                <w:i/>
                              </w:rPr>
                              <w:t>p</w:t>
                            </w:r>
                            <w:r w:rsidRPr="00683ABC">
                              <w:rPr>
                                <w:b w:val="0"/>
                                <w:i/>
                              </w:rPr>
                              <w:t>latform enables anyone to transform their intuitions to hypotheses and then design and run experiments to test them [</w:t>
                            </w:r>
                            <w:r w:rsidR="0059771B">
                              <w:rPr>
                                <w:b w:val="0"/>
                                <w:i/>
                              </w:rPr>
                              <w:t>3-5</w:t>
                            </w:r>
                            <w:r w:rsidRPr="00683ABC">
                              <w:rPr>
                                <w:b w:val="0"/>
                                <w:i/>
                              </w:rPr>
                              <w:t>].</w:t>
                            </w:r>
                            <w:r w:rsidR="00320A3E">
                              <w:rPr>
                                <w:b w:val="0"/>
                                <w:i/>
                              </w:rPr>
                              <w:t xml:space="preserve"> </w:t>
                            </w:r>
                            <w:r w:rsidR="003A21ED" w:rsidRPr="003A21ED">
                              <w:rPr>
                                <w:b w:val="0"/>
                                <w:i/>
                              </w:rPr>
                              <w:t xml:space="preserve">Gut Instinct </w:t>
                            </w:r>
                            <w:r w:rsidR="00A954E9" w:rsidRPr="00683ABC">
                              <w:rPr>
                                <w:b w:val="0"/>
                                <w:i/>
                              </w:rPr>
                              <w:t>integrates conceptual learning embedded via short lectures and software-guided procedural learning to enable designing and reviewing experiments. Participants from around the world join</w:t>
                            </w:r>
                            <w:r w:rsidR="00A67028">
                              <w:rPr>
                                <w:b w:val="0"/>
                                <w:i/>
                              </w:rPr>
                              <w:t xml:space="preserve"> </w:t>
                            </w:r>
                            <w:r w:rsidR="00A954E9" w:rsidRPr="00683ABC">
                              <w:rPr>
                                <w:b w:val="0"/>
                                <w:i/>
                              </w:rPr>
                              <w:t>experiment</w:t>
                            </w:r>
                            <w:r w:rsidR="00A67028">
                              <w:rPr>
                                <w:b w:val="0"/>
                                <w:i/>
                              </w:rPr>
                              <w:t>s</w:t>
                            </w:r>
                            <w:r w:rsidR="00A954E9" w:rsidRPr="00683ABC">
                              <w:rPr>
                                <w:b w:val="0"/>
                                <w:i/>
                              </w:rPr>
                              <w:t>, follow instructions, and provide data in response to automated data collection reminders.</w:t>
                            </w:r>
                            <w:r w:rsidR="007274F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308A21" id="_x0000_t202" coordsize="21600,21600" o:spt="202" path="m,l,21600r21600,l21600,xe">
                <v:stroke joinstyle="miter"/>
                <v:path gradientshapeok="t" o:connecttype="rect"/>
              </v:shapetype>
              <v:shape id="Text Box 7" o:spid="_x0000_s1026" type="#_x0000_t202" style="position:absolute;margin-left:-36.2pt;margin-top:508.05pt;width:547.8pt;height:164.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" fillcolor="white [3201]" stroked="f" strokeweight=".5pt">
                <v:textbox>
                  <w:txbxContent>
                    <w:p w14:paraId="29DD4B0D" w14:textId="6B78B84A" w:rsidR="00D16CF8" w:rsidRDefault="009C7A2A" w:rsidP="00D16CF8">
                      <w:pPr>
                        <w:keepNext/>
                      </w:pPr>
                      <w:r>
                        <w:rPr>
                          <w:noProof/>
                        </w:rPr>
                        <w:drawing>
                          <wp:inline distT="0" distB="0" distL="0" distR="0" wp14:anchorId="1142D0AB" wp14:editId="6B8C27DA">
                            <wp:extent cx="6655146" cy="124040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3 at 16.44.20.png"/>
                                    <pic:cNvPicPr/>
                                  </pic:nvPicPr>
                                  <pic:blipFill>
                                    <a:blip r:embed="rId8">
                                      <a:extLst>
                                        <a:ext uri="{28A0092B-C50C-407E-A947-70E740481C1C}">
                                          <a14:useLocalDpi xmlns:a14="http://schemas.microsoft.com/office/drawing/2010/main" val="0"/>
                                        </a:ext>
                                      </a:extLst>
                                    </a:blip>
                                    <a:stretch>
                                      <a:fillRect/>
                                    </a:stretch>
                                  </pic:blipFill>
                                  <pic:spPr>
                                    <a:xfrm>
                                      <a:off x="0" y="0"/>
                                      <a:ext cx="6674873" cy="1244081"/>
                                    </a:xfrm>
                                    <a:prstGeom prst="rect">
                                      <a:avLst/>
                                    </a:prstGeom>
                                  </pic:spPr>
                                </pic:pic>
                              </a:graphicData>
                            </a:graphic>
                          </wp:inline>
                        </w:drawing>
                      </w:r>
                    </w:p>
                    <w:p w14:paraId="299500C6" w14:textId="7BA02F22" w:rsidR="00D16CF8" w:rsidRDefault="00D16CF8" w:rsidP="000D06ED">
                      <w:pPr>
                        <w:pStyle w:val="avenir-caption"/>
                        <w:spacing w:before="60"/>
                      </w:pPr>
                      <w:bookmarkStart w:id="1" w:name="_Ref531108432"/>
                      <w:r w:rsidRPr="003E64A4">
                        <w:t xml:space="preserve">Figure </w:t>
                      </w:r>
                      <w:r w:rsidR="0040755B">
                        <w:rPr>
                          <w:noProof/>
                        </w:rPr>
                        <w:fldChar w:fldCharType="begin"/>
                      </w:r>
                      <w:r w:rsidR="0040755B">
                        <w:rPr>
                          <w:noProof/>
                        </w:rPr>
                        <w:instrText xml:space="preserve"> SEQ Figure \* ARABIC </w:instrText>
                      </w:r>
                      <w:r w:rsidR="0040755B">
                        <w:rPr>
                          <w:noProof/>
                        </w:rPr>
                        <w:fldChar w:fldCharType="separate"/>
                      </w:r>
                      <w:r w:rsidR="00A34A4A">
                        <w:rPr>
                          <w:noProof/>
                        </w:rPr>
                        <w:t>1</w:t>
                      </w:r>
                      <w:r w:rsidR="0040755B">
                        <w:rPr>
                          <w:noProof/>
                        </w:rPr>
                        <w:fldChar w:fldCharType="end"/>
                      </w:r>
                      <w:bookmarkEnd w:id="1"/>
                      <w:r w:rsidR="005E4851">
                        <w:t xml:space="preserve"> </w:t>
                      </w:r>
                      <w:r w:rsidRPr="00683ABC">
                        <w:rPr>
                          <w:b w:val="0"/>
                          <w:i/>
                        </w:rPr>
                        <w:t>The</w:t>
                      </w:r>
                      <w:r w:rsidRPr="003A21ED">
                        <w:rPr>
                          <w:b w:val="0"/>
                          <w:i/>
                        </w:rPr>
                        <w:t xml:space="preserve"> </w:t>
                      </w:r>
                      <w:r w:rsidR="003A21ED" w:rsidRPr="003A21ED">
                        <w:rPr>
                          <w:b w:val="0"/>
                          <w:i/>
                        </w:rPr>
                        <w:t>Gut Instinct</w:t>
                      </w:r>
                      <w:r w:rsidR="003050A2" w:rsidRPr="003A21ED">
                        <w:rPr>
                          <w:b w:val="0"/>
                          <w:i/>
                        </w:rPr>
                        <w:t xml:space="preserve"> </w:t>
                      </w:r>
                      <w:r w:rsidRPr="003A21ED">
                        <w:rPr>
                          <w:b w:val="0"/>
                          <w:i/>
                        </w:rPr>
                        <w:t>p</w:t>
                      </w:r>
                      <w:r w:rsidRPr="00683ABC">
                        <w:rPr>
                          <w:b w:val="0"/>
                          <w:i/>
                        </w:rPr>
                        <w:t>latform enables anyone to transform their intuitions to hypotheses and then design and run experiments to test them [</w:t>
                      </w:r>
                      <w:r w:rsidR="0059771B">
                        <w:rPr>
                          <w:b w:val="0"/>
                          <w:i/>
                        </w:rPr>
                        <w:t>3-5</w:t>
                      </w:r>
                      <w:r w:rsidRPr="00683ABC">
                        <w:rPr>
                          <w:b w:val="0"/>
                          <w:i/>
                        </w:rPr>
                        <w:t>].</w:t>
                      </w:r>
                      <w:r w:rsidR="00320A3E">
                        <w:rPr>
                          <w:b w:val="0"/>
                          <w:i/>
                        </w:rPr>
                        <w:t xml:space="preserve"> </w:t>
                      </w:r>
                      <w:r w:rsidR="003A21ED" w:rsidRPr="003A21ED">
                        <w:rPr>
                          <w:b w:val="0"/>
                          <w:i/>
                        </w:rPr>
                        <w:t xml:space="preserve">Gut Instinct </w:t>
                      </w:r>
                      <w:r w:rsidR="00A954E9" w:rsidRPr="00683ABC">
                        <w:rPr>
                          <w:b w:val="0"/>
                          <w:i/>
                        </w:rPr>
                        <w:t>integrates conceptual learning embedded via short lectures and software-guided procedural learning to enable designing and reviewing experiments. Participants from around the world join</w:t>
                      </w:r>
                      <w:r w:rsidR="00A67028">
                        <w:rPr>
                          <w:b w:val="0"/>
                          <w:i/>
                        </w:rPr>
                        <w:t xml:space="preserve"> </w:t>
                      </w:r>
                      <w:r w:rsidR="00A954E9" w:rsidRPr="00683ABC">
                        <w:rPr>
                          <w:b w:val="0"/>
                          <w:i/>
                        </w:rPr>
                        <w:t>experiment</w:t>
                      </w:r>
                      <w:r w:rsidR="00A67028">
                        <w:rPr>
                          <w:b w:val="0"/>
                          <w:i/>
                        </w:rPr>
                        <w:t>s</w:t>
                      </w:r>
                      <w:r w:rsidR="00A954E9" w:rsidRPr="00683ABC">
                        <w:rPr>
                          <w:b w:val="0"/>
                          <w:i/>
                        </w:rPr>
                        <w:t>, follow instructions, and provide data in response to automated data collection reminders.</w:t>
                      </w:r>
                      <w:r w:rsidR="007274F4">
                        <w:t xml:space="preserve"> </w:t>
                      </w:r>
                    </w:p>
                  </w:txbxContent>
                </v:textbox>
                <w10:wrap type="topAndBottom" anchorx="margin" anchory="margin"/>
              </v:shape>
            </w:pict>
          </mc:Fallback>
        </mc:AlternateContent>
      </w:r>
      <w:r w:rsidR="00A9043D" w:rsidRPr="00A9043D">
        <w:t xml:space="preserve">The conceptual insight in my research is </w:t>
      </w:r>
      <w:r w:rsidR="00A9043D" w:rsidRPr="00B24A73">
        <w:rPr>
          <w:i/>
        </w:rPr>
        <w:t xml:space="preserve">creating learning abstractions </w:t>
      </w:r>
      <w:r w:rsidR="00AA2384">
        <w:rPr>
          <w:i/>
        </w:rPr>
        <w:t>for</w:t>
      </w:r>
      <w:r w:rsidR="00A9043D" w:rsidRPr="00B24A73">
        <w:rPr>
          <w:i/>
        </w:rPr>
        <w:t xml:space="preserve"> social computing by integrating conceptual knowledge and procedural skills</w:t>
      </w:r>
      <w:r w:rsidR="00A9043D" w:rsidRPr="00A9043D">
        <w:t xml:space="preserve">. </w:t>
      </w:r>
      <w:r w:rsidR="008A2976">
        <w:t>To instantiate these idea</w:t>
      </w:r>
      <w:r w:rsidR="00FE5D2D">
        <w:t>s</w:t>
      </w:r>
      <w:r w:rsidR="008A2976">
        <w:t>, I developed</w:t>
      </w:r>
      <w:r w:rsidR="00A9043D" w:rsidRPr="00A9043D">
        <w:t xml:space="preserve"> the </w:t>
      </w:r>
      <w:r w:rsidR="004C2B53" w:rsidRPr="003A21ED">
        <w:rPr>
          <w:rStyle w:val="avenir-sys-nameChar"/>
          <w:i/>
          <w:color w:val="000000" w:themeColor="text1"/>
          <w:sz w:val="22"/>
          <w:szCs w:val="22"/>
        </w:rPr>
        <w:t>Gut Instinct</w:t>
      </w:r>
      <w:r w:rsidR="004C2B53" w:rsidRPr="003A21ED">
        <w:rPr>
          <w:color w:val="000000" w:themeColor="text1"/>
        </w:rPr>
        <w:t xml:space="preserve"> </w:t>
      </w:r>
      <w:r w:rsidR="00A9043D" w:rsidRPr="00A9043D">
        <w:t xml:space="preserve">platform for citizen science </w:t>
      </w:r>
      <w:r w:rsidR="002455C7">
        <w:fldChar w:fldCharType="begin" w:fldLock="1"/>
      </w:r>
      <w:r w:rsidR="006F4153">
        <w:instrText>ADDIN CSL_CITATION {"citationItems":[{"id":"ITEM-1","itemData":{"ISBN":"9781450346559","author":[{"dropping-particle":"","family":"Pandey","given":"Vineet","non-dropping-particle":"","parse-names":false,"suffix":""},{"dropping-particle":"","family":"Amir","given":"Amnon","non-dropping-particle":"","parse-names":false,"suffix":""},{"dropping-particle":"","family":"Debelius","given":"Justine","non-dropping-particle":"","parse-names":false,"suffix":""},{"dropping-particle":"","family":"Hyde","given":"Embriette R","non-dropping-particle":"","parse-names":false,"suffix":""},{"dropping-particle":"","family":"Knight","given":"Rob","non-dropping-particle":"","parse-names":false,"suffix":""},{"dropping-particle":"","family":"Klemmer","given":"Scott","non-dropping-particle":"","parse-names":false,"suffix":""}],"container-title":"2017 CHI Conference on Human Factors in Computing Systems (pp. 6825-6836). ACM.","id":"ITEM-1","issued":{"date-parts":[["2017"]]},"title":"Gut Instinct: Creating Scientific Theories with Online Learners","type":"paper-conference"},"uris":["http://www.mendeley.com/documents/?uuid=01ef450d-5b5b-47d9-b911-4d867f33bdb5"]},{"id":"ITEM-2","itemData":{"ISBN":"1450358861","author":[{"dropping-particle":"","family":"Pandey","given":"Vineet","non-dropping-particle":"","parse-names":false,"suffix":""},{"dropping-particle":"","family":"Debelius","given":"Justine","non-dropping-particle":"","parse-names":false,"suffix":""},{"dropping-particle":"","family":"Hyde","given":"Embriette R","non-dropping-particle":"","parse-names":false,"suffix":""},{"dropping-particle":"","family":"Kosciolek","given":"Tomasz","non-dropping-particle":"","parse-names":false,"suffix":""},{"dropping-particle":"","family":"Knight","given":"Rob","non-dropping-particle":"","parse-names":false,"suffix":""},{"dropping-particle":"","family":"Klemmer","given":"Scott","non-dropping-particle":"","parse-names":false,"suffix":""}],"container-title":"Proceedings of the Fifth Annual ACM Conference on Learning at Scale","id":"ITEM-2","issued":{"date-parts":[["2018"]]},"page":"9","publisher":"ACM","title":"Docent: transforming personal intuitions to scientific hypotheses through content learning and process training","type":"paper-conference"},"uris":["http://www.mendeley.com/documents/?uuid=aeae138f-82a8-45f9-bedd-c745d0f29c80"]},{"id":"ITEM-3","itemData":{"author":[{"dropping-particle":"","family":"Pandey","given":"Vineet","non-dropping-particle":"","parse-names":false,"suffix":""},{"dropping-particle":"","family":"Koul","given":"Tushar","non-dropping-particle":"","parse-names":false,"suffix":""},{"dropping-particle":"","family":"Yang","given":"Chen","non-dropping-particle":"","parse-names":false,"suffix":""},{"dropping-particle":"","family":"McDonald","given":"Daniel","non-dropping-particle":"","parse-names":false,"suffix":""},{"dropping-particle":"","family":"Knight","given":"Rob","non-dropping-particle":"","parse-names":false,"suffix":""},{"dropping-particle":"","family":"Klemmer","given":"Scott","non-dropping-particle":"","parse-names":false,"suffix":""}],"container-title":"In Submission","id":"ITEM-3","issued":{"date-parts":[["0"]]},"title":"Galileo: Scaling Citizen-led Experimentation with a Procedural Training Platform","type":"article-journal"},"uris":["http://www.mendeley.com/documents/?uuid=2a2dadd5-4166-4378-8619-2fcaaa3e785c"]}],"mendeley":{"formattedCitation":"[3–5]","plainTextFormattedCitation":"[3–5]","previouslyFormattedCitation":"[3–5]"},"properties":{"noteIndex":0},"schema":"https://github.com/citation-style-language/schema/raw/master/csl-citation.json"}</w:instrText>
      </w:r>
      <w:r w:rsidR="002455C7">
        <w:fldChar w:fldCharType="separate"/>
      </w:r>
      <w:r w:rsidR="008C47EA" w:rsidRPr="008C47EA">
        <w:rPr>
          <w:noProof/>
        </w:rPr>
        <w:t>[3–5]</w:t>
      </w:r>
      <w:r w:rsidR="002455C7">
        <w:fldChar w:fldCharType="end"/>
      </w:r>
      <w:r w:rsidR="00A9043D" w:rsidRPr="00A9043D">
        <w:t>.</w:t>
      </w:r>
      <w:r w:rsidR="008A2976">
        <w:t xml:space="preserve"> </w:t>
      </w:r>
      <w:r w:rsidR="008A2976" w:rsidRPr="008A2976">
        <w:t xml:space="preserve">Using </w:t>
      </w:r>
      <w:r w:rsidR="004C2B53" w:rsidRPr="003A21ED">
        <w:rPr>
          <w:rStyle w:val="avenir-sys-nameChar"/>
          <w:i/>
          <w:color w:val="000000" w:themeColor="text1"/>
          <w:sz w:val="22"/>
          <w:szCs w:val="22"/>
        </w:rPr>
        <w:t>Gut Instinct</w:t>
      </w:r>
      <w:r w:rsidR="004C2B53" w:rsidRPr="003A21ED">
        <w:rPr>
          <w:color w:val="000000" w:themeColor="text1"/>
        </w:rPr>
        <w:t xml:space="preserve"> </w:t>
      </w:r>
      <w:r w:rsidR="008A2976" w:rsidRPr="008A2976">
        <w:t xml:space="preserve">is like </w:t>
      </w:r>
      <w:r w:rsidR="002D1EDC">
        <w:t xml:space="preserve">having a </w:t>
      </w:r>
      <w:r w:rsidR="00FE5D2D">
        <w:t xml:space="preserve">mentor available to guide you as you create hypotheses and experiments and then working with a </w:t>
      </w:r>
      <w:r w:rsidR="002D1EDC">
        <w:t xml:space="preserve">global community to </w:t>
      </w:r>
      <w:r w:rsidR="00692D9B">
        <w:t>refine</w:t>
      </w:r>
      <w:r w:rsidR="002D1EDC">
        <w:t xml:space="preserve"> </w:t>
      </w:r>
      <w:r w:rsidR="00FE5D2D">
        <w:t xml:space="preserve">and </w:t>
      </w:r>
      <w:r w:rsidR="00692D9B">
        <w:t>test your work</w:t>
      </w:r>
      <w:r w:rsidR="0034123F">
        <w:t xml:space="preserve">. </w:t>
      </w:r>
      <w:r w:rsidR="008A2976" w:rsidRPr="00A9043D">
        <w:t xml:space="preserve">My systems divide an activity (like experimentation) into </w:t>
      </w:r>
      <w:r w:rsidR="00E33E1B">
        <w:rPr>
          <w:noProof/>
        </w:rPr>
        <w:lastRenderedPageBreak/>
        <mc:AlternateContent>
          <mc:Choice Requires="wps">
            <w:drawing>
              <wp:anchor distT="0" distB="0" distL="114300" distR="114300" simplePos="0" relativeHeight="251689984" behindDoc="1" locked="0" layoutInCell="1" allowOverlap="1" wp14:anchorId="7931338C" wp14:editId="43A66D94">
                <wp:simplePos x="0" y="0"/>
                <wp:positionH relativeFrom="rightMargin">
                  <wp:posOffset>-3657600</wp:posOffset>
                </wp:positionH>
                <wp:positionV relativeFrom="margin">
                  <wp:align>top</wp:align>
                </wp:positionV>
                <wp:extent cx="4050665" cy="2210435"/>
                <wp:effectExtent l="0" t="0" r="635" b="0"/>
                <wp:wrapTight wrapText="bothSides">
                  <wp:wrapPolygon edited="0">
                    <wp:start x="0" y="0"/>
                    <wp:lineTo x="0" y="21470"/>
                    <wp:lineTo x="21536" y="21470"/>
                    <wp:lineTo x="21536"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4050665" cy="2210462"/>
                        </a:xfrm>
                        <a:prstGeom prst="rect">
                          <a:avLst/>
                        </a:prstGeom>
                        <a:solidFill>
                          <a:schemeClr val="lt1"/>
                        </a:solidFill>
                        <a:ln w="6350">
                          <a:noFill/>
                        </a:ln>
                      </wps:spPr>
                      <wps:txbx>
                        <w:txbxContent>
                          <w:p w14:paraId="33879C26" w14:textId="77777777" w:rsidR="007D3E41" w:rsidRDefault="007D3E41" w:rsidP="007D3E41">
                            <w:pPr>
                              <w:keepNext/>
                            </w:pPr>
                            <w:r>
                              <w:rPr>
                                <w:noProof/>
                              </w:rPr>
                              <w:drawing>
                                <wp:inline distT="0" distB="0" distL="0" distR="0" wp14:anchorId="27FBB432" wp14:editId="535306E7">
                                  <wp:extent cx="3882066" cy="1421394"/>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27 at 22.46.35.png"/>
                                          <pic:cNvPicPr/>
                                        </pic:nvPicPr>
                                        <pic:blipFill rotWithShape="1">
                                          <a:blip r:embed="rId9">
                                            <a:extLst>
                                              <a:ext uri="{28A0092B-C50C-407E-A947-70E740481C1C}">
                                                <a14:useLocalDpi xmlns:a14="http://schemas.microsoft.com/office/drawing/2010/main" val="0"/>
                                              </a:ext>
                                            </a:extLst>
                                          </a:blip>
                                          <a:srcRect r="32504" b="12928"/>
                                          <a:stretch/>
                                        </pic:blipFill>
                                        <pic:spPr bwMode="auto">
                                          <a:xfrm>
                                            <a:off x="0" y="0"/>
                                            <a:ext cx="3883936" cy="1422079"/>
                                          </a:xfrm>
                                          <a:prstGeom prst="rect">
                                            <a:avLst/>
                                          </a:prstGeom>
                                          <a:ln>
                                            <a:noFill/>
                                          </a:ln>
                                          <a:extLst>
                                            <a:ext uri="{53640926-AAD7-44D8-BBD7-CCE9431645EC}">
                                              <a14:shadowObscured xmlns:a14="http://schemas.microsoft.com/office/drawing/2010/main"/>
                                            </a:ext>
                                          </a:extLst>
                                        </pic:spPr>
                                      </pic:pic>
                                    </a:graphicData>
                                  </a:graphic>
                                </wp:inline>
                              </w:drawing>
                            </w:r>
                          </w:p>
                          <w:p w14:paraId="747E2FC6" w14:textId="0EB59180" w:rsidR="007D3E41" w:rsidRPr="0029591D" w:rsidRDefault="007D3E41" w:rsidP="000D06ED">
                            <w:pPr>
                              <w:pStyle w:val="avenir-caption"/>
                              <w:spacing w:before="60"/>
                              <w:rPr>
                                <w:rFonts w:ascii="Times New Roman" w:hAnsi="Times New Roman" w:cs="Times New Roman"/>
                              </w:rPr>
                            </w:pPr>
                            <w:bookmarkStart w:id="2" w:name="_Ref531122797"/>
                            <w:r w:rsidRPr="003E64A4">
                              <w:t xml:space="preserve">Figure </w:t>
                            </w:r>
                            <w:r w:rsidR="001D4024">
                              <w:rPr>
                                <w:noProof/>
                              </w:rPr>
                              <w:fldChar w:fldCharType="begin"/>
                            </w:r>
                            <w:r w:rsidR="001D4024">
                              <w:rPr>
                                <w:noProof/>
                              </w:rPr>
                              <w:instrText xml:space="preserve"> SEQ Figure \* ARABIC </w:instrText>
                            </w:r>
                            <w:r w:rsidR="001D4024">
                              <w:rPr>
                                <w:noProof/>
                              </w:rPr>
                              <w:fldChar w:fldCharType="separate"/>
                            </w:r>
                            <w:r w:rsidR="00A34A4A">
                              <w:rPr>
                                <w:noProof/>
                              </w:rPr>
                              <w:t>2</w:t>
                            </w:r>
                            <w:r w:rsidR="001D4024">
                              <w:rPr>
                                <w:noProof/>
                              </w:rPr>
                              <w:fldChar w:fldCharType="end"/>
                            </w:r>
                            <w:bookmarkEnd w:id="2"/>
                            <w:r w:rsidRPr="003E64A4">
                              <w:t xml:space="preserve"> </w:t>
                            </w:r>
                            <w:r w:rsidRPr="005A1D86">
                              <w:rPr>
                                <w:b w:val="0"/>
                                <w:i/>
                              </w:rPr>
                              <w:t>D</w:t>
                            </w:r>
                            <w:r w:rsidR="006256D7" w:rsidRPr="005A1D86">
                              <w:rPr>
                                <w:b w:val="0"/>
                                <w:i/>
                              </w:rPr>
                              <w:t>ocent</w:t>
                            </w:r>
                            <w:r w:rsidRPr="005A1D86">
                              <w:rPr>
                                <w:b w:val="0"/>
                                <w:i/>
                              </w:rPr>
                              <w:t xml:space="preserve"> i</w:t>
                            </w:r>
                            <w:r w:rsidRPr="00A31642">
                              <w:rPr>
                                <w:b w:val="0"/>
                                <w:i/>
                              </w:rPr>
                              <w:t xml:space="preserve">ntegrates conceptual and procedural </w:t>
                            </w:r>
                            <w:r w:rsidR="00F752C5" w:rsidRPr="00A31642">
                              <w:rPr>
                                <w:b w:val="0"/>
                                <w:i/>
                              </w:rPr>
                              <w:t xml:space="preserve">learning; the combination substantially improved quality of hypotheses in </w:t>
                            </w:r>
                            <w:r w:rsidRPr="00A31642">
                              <w:rPr>
                                <w:b w:val="0"/>
                                <w:i/>
                              </w:rPr>
                              <w:t xml:space="preserve">a </w:t>
                            </w:r>
                            <w:r w:rsidR="00A56502" w:rsidRPr="00A31642">
                              <w:rPr>
                                <w:b w:val="0"/>
                                <w:i/>
                              </w:rPr>
                              <w:t xml:space="preserve">2x2 </w:t>
                            </w:r>
                            <w:r w:rsidRPr="00A31642">
                              <w:rPr>
                                <w:b w:val="0"/>
                                <w:i/>
                              </w:rPr>
                              <w:t>experiment</w:t>
                            </w:r>
                            <w:r w:rsidR="00F752C5" w:rsidRPr="00A31642">
                              <w:rPr>
                                <w:b w:val="0"/>
                                <w:i/>
                              </w:rPr>
                              <w:t xml:space="preserve"> with 344 online participants [</w:t>
                            </w:r>
                            <w:r w:rsidR="00257E46">
                              <w:rPr>
                                <w:b w:val="0"/>
                                <w:i/>
                              </w:rPr>
                              <w:t>4</w:t>
                            </w:r>
                            <w:r w:rsidR="00F752C5" w:rsidRPr="00A31642">
                              <w:rPr>
                                <w:b w:val="0"/>
                                <w:i/>
                              </w:rPr>
                              <w:t>].</w:t>
                            </w:r>
                            <w:r w:rsidR="002B79DF" w:rsidRPr="00A31642">
                              <w:rPr>
                                <w:b w:val="0"/>
                                <w:i/>
                              </w:rPr>
                              <w:t xml:space="preserve"> Participants generated 399 hypotheses; 19% were rated novel by microbiome experts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1338C" id="Text Box 10" o:spid="_x0000_s1027" type="#_x0000_t202" style="position:absolute;margin-left:-4in;margin-top:0;width:318.95pt;height:174.05pt;z-index:-251626496;visibility:visible;mso-wrap-style:square;mso-width-percent:0;mso-height-percent:0;mso-wrap-distance-left:9pt;mso-wrap-distance-top:0;mso-wrap-distance-right:9pt;mso-wrap-distance-bottom:0;mso-position-horizontal:absolute;mso-position-horizontal-relative:right-margin-area;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" fillcolor="white [3201]" stroked="f" strokeweight=".5pt">
                <v:textbox>
                  <w:txbxContent>
                    <w:p w14:paraId="33879C26" w14:textId="77777777" w:rsidR="007D3E41" w:rsidRDefault="007D3E41" w:rsidP="007D3E41">
                      <w:pPr>
                        <w:keepNext/>
                      </w:pPr>
                      <w:r>
                        <w:rPr>
                          <w:noProof/>
                        </w:rPr>
                        <w:drawing>
                          <wp:inline distT="0" distB="0" distL="0" distR="0" wp14:anchorId="27FBB432" wp14:editId="535306E7">
                            <wp:extent cx="3882066" cy="1421394"/>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27 at 22.46.35.png"/>
                                    <pic:cNvPicPr/>
                                  </pic:nvPicPr>
                                  <pic:blipFill rotWithShape="1">
                                    <a:blip r:embed="rId11">
                                      <a:extLst>
                                        <a:ext uri="{28A0092B-C50C-407E-A947-70E740481C1C}">
                                          <a14:useLocalDpi xmlns:a14="http://schemas.microsoft.com/office/drawing/2010/main" val="0"/>
                                        </a:ext>
                                      </a:extLst>
                                    </a:blip>
                                    <a:srcRect r="32504" b="12928"/>
                                    <a:stretch/>
                                  </pic:blipFill>
                                  <pic:spPr bwMode="auto">
                                    <a:xfrm>
                                      <a:off x="0" y="0"/>
                                      <a:ext cx="3883936" cy="1422079"/>
                                    </a:xfrm>
                                    <a:prstGeom prst="rect">
                                      <a:avLst/>
                                    </a:prstGeom>
                                    <a:ln>
                                      <a:noFill/>
                                    </a:ln>
                                    <a:extLst>
                                      <a:ext uri="{53640926-AAD7-44D8-BBD7-CCE9431645EC}">
                                        <a14:shadowObscured xmlns:a14="http://schemas.microsoft.com/office/drawing/2010/main"/>
                                      </a:ext>
                                    </a:extLst>
                                  </pic:spPr>
                                </pic:pic>
                              </a:graphicData>
                            </a:graphic>
                          </wp:inline>
                        </w:drawing>
                      </w:r>
                    </w:p>
                    <w:p w14:paraId="747E2FC6" w14:textId="0EB59180" w:rsidR="007D3E41" w:rsidRPr="0029591D" w:rsidRDefault="007D3E41" w:rsidP="000D06ED">
                      <w:pPr>
                        <w:pStyle w:val="avenir-caption"/>
                        <w:spacing w:before="60"/>
                        <w:rPr>
                          <w:rFonts w:ascii="Times New Roman" w:hAnsi="Times New Roman" w:cs="Times New Roman"/>
                        </w:rPr>
                      </w:pPr>
                      <w:bookmarkStart w:id="3" w:name="_Ref531122797"/>
                      <w:r w:rsidRPr="003E64A4">
                        <w:t xml:space="preserve">Figure </w:t>
                      </w:r>
                      <w:r w:rsidR="001D4024">
                        <w:rPr>
                          <w:noProof/>
                        </w:rPr>
                        <w:fldChar w:fldCharType="begin"/>
                      </w:r>
                      <w:r w:rsidR="001D4024">
                        <w:rPr>
                          <w:noProof/>
                        </w:rPr>
                        <w:instrText xml:space="preserve"> SEQ Figure \* ARABIC </w:instrText>
                      </w:r>
                      <w:r w:rsidR="001D4024">
                        <w:rPr>
                          <w:noProof/>
                        </w:rPr>
                        <w:fldChar w:fldCharType="separate"/>
                      </w:r>
                      <w:r w:rsidR="00A34A4A">
                        <w:rPr>
                          <w:noProof/>
                        </w:rPr>
                        <w:t>2</w:t>
                      </w:r>
                      <w:r w:rsidR="001D4024">
                        <w:rPr>
                          <w:noProof/>
                        </w:rPr>
                        <w:fldChar w:fldCharType="end"/>
                      </w:r>
                      <w:bookmarkEnd w:id="3"/>
                      <w:r w:rsidRPr="003E64A4">
                        <w:t xml:space="preserve"> </w:t>
                      </w:r>
                      <w:r w:rsidRPr="005A1D86">
                        <w:rPr>
                          <w:b w:val="0"/>
                          <w:i/>
                        </w:rPr>
                        <w:t>D</w:t>
                      </w:r>
                      <w:r w:rsidR="006256D7" w:rsidRPr="005A1D86">
                        <w:rPr>
                          <w:b w:val="0"/>
                          <w:i/>
                        </w:rPr>
                        <w:t>ocent</w:t>
                      </w:r>
                      <w:r w:rsidRPr="005A1D86">
                        <w:rPr>
                          <w:b w:val="0"/>
                          <w:i/>
                        </w:rPr>
                        <w:t xml:space="preserve"> i</w:t>
                      </w:r>
                      <w:r w:rsidRPr="00A31642">
                        <w:rPr>
                          <w:b w:val="0"/>
                          <w:i/>
                        </w:rPr>
                        <w:t xml:space="preserve">ntegrates conceptual and procedural </w:t>
                      </w:r>
                      <w:r w:rsidR="00F752C5" w:rsidRPr="00A31642">
                        <w:rPr>
                          <w:b w:val="0"/>
                          <w:i/>
                        </w:rPr>
                        <w:t xml:space="preserve">learning; the combination substantially improved quality of hypotheses in </w:t>
                      </w:r>
                      <w:r w:rsidRPr="00A31642">
                        <w:rPr>
                          <w:b w:val="0"/>
                          <w:i/>
                        </w:rPr>
                        <w:t xml:space="preserve">a </w:t>
                      </w:r>
                      <w:r w:rsidR="00A56502" w:rsidRPr="00A31642">
                        <w:rPr>
                          <w:b w:val="0"/>
                          <w:i/>
                        </w:rPr>
                        <w:t xml:space="preserve">2x2 </w:t>
                      </w:r>
                      <w:r w:rsidRPr="00A31642">
                        <w:rPr>
                          <w:b w:val="0"/>
                          <w:i/>
                        </w:rPr>
                        <w:t>experiment</w:t>
                      </w:r>
                      <w:r w:rsidR="00F752C5" w:rsidRPr="00A31642">
                        <w:rPr>
                          <w:b w:val="0"/>
                          <w:i/>
                        </w:rPr>
                        <w:t xml:space="preserve"> with 344 online participants [</w:t>
                      </w:r>
                      <w:r w:rsidR="00257E46">
                        <w:rPr>
                          <w:b w:val="0"/>
                          <w:i/>
                        </w:rPr>
                        <w:t>4</w:t>
                      </w:r>
                      <w:r w:rsidR="00F752C5" w:rsidRPr="00A31642">
                        <w:rPr>
                          <w:b w:val="0"/>
                          <w:i/>
                        </w:rPr>
                        <w:t>].</w:t>
                      </w:r>
                      <w:r w:rsidR="002B79DF" w:rsidRPr="00A31642">
                        <w:rPr>
                          <w:b w:val="0"/>
                          <w:i/>
                        </w:rPr>
                        <w:t xml:space="preserve"> Participants generated 399 hypotheses; 19% were rated novel by microbiome experts</w:t>
                      </w:r>
                    </w:p>
                  </w:txbxContent>
                </v:textbox>
                <w10:wrap type="tight" anchorx="margin" anchory="margin"/>
              </v:shape>
            </w:pict>
          </mc:Fallback>
        </mc:AlternateContent>
      </w:r>
      <w:r w:rsidR="008A2976" w:rsidRPr="00A9043D">
        <w:t xml:space="preserve">separate </w:t>
      </w:r>
      <w:r w:rsidR="008A2976" w:rsidRPr="00A9043D">
        <w:rPr>
          <w:i/>
          <w:iCs/>
        </w:rPr>
        <w:t>design, review,</w:t>
      </w:r>
      <w:r w:rsidR="00612EA4">
        <w:rPr>
          <w:i/>
          <w:iCs/>
        </w:rPr>
        <w:t xml:space="preserve"> </w:t>
      </w:r>
      <w:r w:rsidR="00612EA4">
        <w:rPr>
          <w:iCs/>
        </w:rPr>
        <w:t>and</w:t>
      </w:r>
      <w:r w:rsidR="008A2976" w:rsidRPr="00A9043D">
        <w:rPr>
          <w:i/>
          <w:iCs/>
        </w:rPr>
        <w:t xml:space="preserve"> run</w:t>
      </w:r>
      <w:r w:rsidR="008A2976" w:rsidRPr="00A9043D">
        <w:t xml:space="preserve"> tasks that embed learning for rapidly creating designs from lived experiences, solicit community contributions to improve and generalize</w:t>
      </w:r>
      <w:r w:rsidR="008A2976">
        <w:t xml:space="preserve"> original design</w:t>
      </w:r>
      <w:r w:rsidR="008A2976" w:rsidRPr="00A9043D">
        <w:t xml:space="preserve">, and automate routine tasks for </w:t>
      </w:r>
      <w:r w:rsidR="008A2976" w:rsidRPr="00500FAC">
        <w:t>correctn</w:t>
      </w:r>
      <w:r w:rsidR="008A2976" w:rsidRPr="00050EBA">
        <w:t>ess (</w:t>
      </w:r>
      <w:r w:rsidR="008A2976" w:rsidRPr="00050EBA">
        <w:fldChar w:fldCharType="begin"/>
      </w:r>
      <w:r w:rsidR="008A2976" w:rsidRPr="00050EBA">
        <w:instrText xml:space="preserve"> REF _Ref531108432 \h  \* MERGEFORMAT </w:instrText>
      </w:r>
      <w:r w:rsidR="008A2976" w:rsidRPr="00050EBA">
        <w:fldChar w:fldCharType="separate"/>
      </w:r>
      <w:r w:rsidR="00A34A4A" w:rsidRPr="00A34A4A">
        <w:rPr>
          <w:color w:val="000000" w:themeColor="text1"/>
        </w:rPr>
        <w:t xml:space="preserve">Figure </w:t>
      </w:r>
      <w:r w:rsidR="00A34A4A" w:rsidRPr="00A34A4A">
        <w:rPr>
          <w:noProof/>
          <w:color w:val="000000" w:themeColor="text1"/>
        </w:rPr>
        <w:t>1</w:t>
      </w:r>
      <w:r w:rsidR="008A2976" w:rsidRPr="00050EBA">
        <w:fldChar w:fldCharType="end"/>
      </w:r>
      <w:r w:rsidR="008A2976" w:rsidRPr="00050EBA">
        <w:t>).</w:t>
      </w:r>
      <w:r w:rsidR="009C36A8" w:rsidRPr="009C36A8">
        <w:rPr>
          <w:rStyle w:val="avenir-sys-nameChar"/>
        </w:rPr>
        <w:t xml:space="preserve"> </w:t>
      </w:r>
      <w:r w:rsidR="004C2B53" w:rsidRPr="003A21ED">
        <w:rPr>
          <w:rStyle w:val="avenir-sys-nameChar"/>
          <w:i/>
          <w:color w:val="000000" w:themeColor="text1"/>
          <w:sz w:val="22"/>
          <w:szCs w:val="22"/>
        </w:rPr>
        <w:t>Gut Instinct</w:t>
      </w:r>
      <w:r w:rsidR="00A9043D" w:rsidRPr="00A9043D">
        <w:t>’s domain of choice for early usage is the microbiome. The microbiome offers an area with a lot of popular excitement, many opportunities for simple experiments, and a literature with more questions than answers. While everyone has a gut full of microbes, their causal influences remain largely unknown.</w:t>
      </w:r>
    </w:p>
    <w:p w14:paraId="0017043F" w14:textId="00A157CA" w:rsidR="006610E4" w:rsidRPr="006610E4" w:rsidRDefault="006610E4" w:rsidP="003567D4">
      <w:pPr>
        <w:pStyle w:val="NormalWeb"/>
      </w:pPr>
      <w:r w:rsidRPr="000F5954">
        <w:rPr>
          <w:b/>
          <w:bCs/>
          <w:sz w:val="23"/>
          <w:szCs w:val="23"/>
        </w:rPr>
        <w:t>Principles to Integrate Learning in Social Computing</w:t>
      </w:r>
      <w:r>
        <w:br/>
      </w:r>
      <w:r w:rsidRPr="006610E4">
        <w:t xml:space="preserve">While large creative activities overwhelm novices with their complexity, experts are less daunted because they see </w:t>
      </w:r>
      <w:r w:rsidR="00863D05">
        <w:t>an</w:t>
      </w:r>
      <w:r w:rsidRPr="006610E4">
        <w:t xml:space="preserve"> underlying system that supports different parts of the activity. </w:t>
      </w:r>
      <w:r w:rsidR="002C39C2" w:rsidRPr="003A21ED">
        <w:rPr>
          <w:rStyle w:val="avenir-sys-nameChar"/>
          <w:i/>
          <w:color w:val="000000" w:themeColor="text1"/>
          <w:sz w:val="22"/>
          <w:szCs w:val="22"/>
        </w:rPr>
        <w:t>Gut Instinct</w:t>
      </w:r>
      <w:r w:rsidR="00CE57D5">
        <w:t xml:space="preserve"> </w:t>
      </w:r>
      <w:r w:rsidR="00845BD3">
        <w:t xml:space="preserve">mitigates this expertise gap </w:t>
      </w:r>
      <w:r w:rsidR="00BD4B5B">
        <w:t>with interfaces that</w:t>
      </w:r>
      <w:r w:rsidRPr="006610E4">
        <w:t xml:space="preserve"> </w:t>
      </w:r>
      <w:r w:rsidR="00031BC8">
        <w:t>divide</w:t>
      </w:r>
      <w:r w:rsidR="00BD4B5B">
        <w:t xml:space="preserve"> </w:t>
      </w:r>
      <w:r w:rsidRPr="006610E4">
        <w:t>activit</w:t>
      </w:r>
      <w:r w:rsidR="001C08F3">
        <w:t>ies</w:t>
      </w:r>
      <w:r w:rsidRPr="006610E4">
        <w:t xml:space="preserve"> into phases</w:t>
      </w:r>
      <w:r w:rsidR="00CF66FA">
        <w:t>.</w:t>
      </w:r>
      <w:r w:rsidRPr="006610E4">
        <w:t xml:space="preserve"> </w:t>
      </w:r>
    </w:p>
    <w:p w14:paraId="78F7E5D6" w14:textId="0555F69F" w:rsidR="00785DFD" w:rsidRPr="006610E4" w:rsidRDefault="000D06ED" w:rsidP="003567D4">
      <w:pPr>
        <w:pStyle w:val="NormalWeb"/>
      </w:pPr>
      <w:r>
        <w:rPr>
          <w:noProof/>
        </w:rPr>
        <mc:AlternateContent>
          <mc:Choice Requires="wps">
            <w:drawing>
              <wp:anchor distT="0" distB="0" distL="114300" distR="114300" simplePos="0" relativeHeight="251694080" behindDoc="1" locked="0" layoutInCell="1" allowOverlap="1" wp14:anchorId="6751DF03" wp14:editId="6A5FCCAC">
                <wp:simplePos x="0" y="0"/>
                <wp:positionH relativeFrom="rightMargin">
                  <wp:posOffset>-2894330</wp:posOffset>
                </wp:positionH>
                <wp:positionV relativeFrom="margin">
                  <wp:posOffset>4551680</wp:posOffset>
                </wp:positionV>
                <wp:extent cx="3394075" cy="4032250"/>
                <wp:effectExtent l="0" t="0" r="0" b="0"/>
                <wp:wrapTight wrapText="bothSides">
                  <wp:wrapPolygon edited="0">
                    <wp:start x="0" y="0"/>
                    <wp:lineTo x="0" y="21505"/>
                    <wp:lineTo x="21499" y="21505"/>
                    <wp:lineTo x="21499"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394075" cy="4032250"/>
                        </a:xfrm>
                        <a:prstGeom prst="rect">
                          <a:avLst/>
                        </a:prstGeom>
                        <a:solidFill>
                          <a:schemeClr val="lt1"/>
                        </a:solidFill>
                        <a:ln w="6350">
                          <a:noFill/>
                        </a:ln>
                      </wps:spPr>
                      <wps:txbx>
                        <w:txbxContent>
                          <w:p w14:paraId="0A0078B7" w14:textId="77777777" w:rsidR="000D06ED" w:rsidRDefault="000D06ED" w:rsidP="000D06ED">
                            <w:pPr>
                              <w:keepNext/>
                              <w:jc w:val="both"/>
                            </w:pPr>
                            <w:r>
                              <w:rPr>
                                <w:noProof/>
                              </w:rPr>
                              <w:drawing>
                                <wp:inline distT="0" distB="0" distL="0" distR="0" wp14:anchorId="2020E0F3" wp14:editId="528626B3">
                                  <wp:extent cx="3223993" cy="1272208"/>
                                  <wp:effectExtent l="0" t="0" r="1905"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l="2282" t="9317" r="32291" b="47236"/>
                                          <a:stretch/>
                                        </pic:blipFill>
                                        <pic:spPr bwMode="auto">
                                          <a:xfrm>
                                            <a:off x="0" y="0"/>
                                            <a:ext cx="3238809" cy="1278054"/>
                                          </a:xfrm>
                                          <a:prstGeom prst="rect">
                                            <a:avLst/>
                                          </a:prstGeom>
                                          <a:ln>
                                            <a:noFill/>
                                          </a:ln>
                                          <a:extLst>
                                            <a:ext uri="{53640926-AAD7-44D8-BBD7-CCE9431645EC}">
                                              <a14:shadowObscured xmlns:a14="http://schemas.microsoft.com/office/drawing/2010/main"/>
                                            </a:ext>
                                          </a:extLst>
                                        </pic:spPr>
                                      </pic:pic>
                                    </a:graphicData>
                                  </a:graphic>
                                </wp:inline>
                              </w:drawing>
                            </w:r>
                          </w:p>
                          <w:p w14:paraId="2B576105" w14:textId="77777777" w:rsidR="000D06ED" w:rsidRDefault="000D06ED" w:rsidP="000D06ED">
                            <w:pPr>
                              <w:keepNext/>
                              <w:jc w:val="both"/>
                            </w:pPr>
                          </w:p>
                          <w:p w14:paraId="1CF61CDD" w14:textId="5A00A5A5" w:rsidR="000D06ED" w:rsidRDefault="003A44C1" w:rsidP="000D06ED">
                            <w:pPr>
                              <w:keepNext/>
                              <w:jc w:val="both"/>
                            </w:pPr>
                            <w:r>
                              <w:rPr>
                                <w:noProof/>
                              </w:rPr>
                              <w:drawing>
                                <wp:inline distT="0" distB="0" distL="0" distR="0" wp14:anchorId="6439DA42" wp14:editId="4CF87391">
                                  <wp:extent cx="1661306" cy="12245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3 at 20.57.03.png"/>
                                          <pic:cNvPicPr/>
                                        </pic:nvPicPr>
                                        <pic:blipFill>
                                          <a:blip r:embed="rId13">
                                            <a:extLst>
                                              <a:ext uri="{28A0092B-C50C-407E-A947-70E740481C1C}">
                                                <a14:useLocalDpi xmlns:a14="http://schemas.microsoft.com/office/drawing/2010/main" val="0"/>
                                              </a:ext>
                                            </a:extLst>
                                          </a:blip>
                                          <a:stretch>
                                            <a:fillRect/>
                                          </a:stretch>
                                        </pic:blipFill>
                                        <pic:spPr>
                                          <a:xfrm>
                                            <a:off x="0" y="0"/>
                                            <a:ext cx="1676950" cy="1236032"/>
                                          </a:xfrm>
                                          <a:prstGeom prst="rect">
                                            <a:avLst/>
                                          </a:prstGeom>
                                        </pic:spPr>
                                      </pic:pic>
                                    </a:graphicData>
                                  </a:graphic>
                                </wp:inline>
                              </w:drawing>
                            </w:r>
                            <w:r w:rsidR="00D34D53">
                              <w:t xml:space="preserve">     </w:t>
                            </w:r>
                            <w:r w:rsidR="000D06ED">
                              <w:rPr>
                                <w:noProof/>
                              </w:rPr>
                              <w:drawing>
                                <wp:inline distT="0" distB="0" distL="0" distR="0" wp14:anchorId="2D5546F4" wp14:editId="76D0ADDB">
                                  <wp:extent cx="1240324" cy="124939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2 at 20.33.01.png"/>
                                          <pic:cNvPicPr/>
                                        </pic:nvPicPr>
                                        <pic:blipFill>
                                          <a:blip r:embed="rId14">
                                            <a:extLst>
                                              <a:ext uri="{28A0092B-C50C-407E-A947-70E740481C1C}">
                                                <a14:useLocalDpi xmlns:a14="http://schemas.microsoft.com/office/drawing/2010/main" val="0"/>
                                              </a:ext>
                                            </a:extLst>
                                          </a:blip>
                                          <a:stretch>
                                            <a:fillRect/>
                                          </a:stretch>
                                        </pic:blipFill>
                                        <pic:spPr>
                                          <a:xfrm>
                                            <a:off x="0" y="0"/>
                                            <a:ext cx="1273880" cy="1283200"/>
                                          </a:xfrm>
                                          <a:prstGeom prst="rect">
                                            <a:avLst/>
                                          </a:prstGeom>
                                        </pic:spPr>
                                      </pic:pic>
                                    </a:graphicData>
                                  </a:graphic>
                                </wp:inline>
                              </w:drawing>
                            </w:r>
                          </w:p>
                          <w:p w14:paraId="28BE1B0F" w14:textId="05408DB0" w:rsidR="000D06ED" w:rsidRPr="0023401C" w:rsidRDefault="000D06ED" w:rsidP="000D06ED">
                            <w:pPr>
                              <w:pStyle w:val="avenir-caption"/>
                              <w:spacing w:before="60"/>
                              <w:rPr>
                                <w:rFonts w:ascii="Times New Roman" w:hAnsi="Times New Roman" w:cs="Times New Roman"/>
                                <w:color w:val="FF0000"/>
                              </w:rPr>
                            </w:pPr>
                            <w:bookmarkStart w:id="3" w:name="_Ref531109510"/>
                            <w:r w:rsidRPr="003E64A4">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3"/>
                            <w:r w:rsidRPr="003E64A4">
                              <w:t xml:space="preserve"> </w:t>
                            </w:r>
                            <w:r w:rsidRPr="00A31642">
                              <w:rPr>
                                <w:b w:val="0"/>
                                <w:i/>
                              </w:rPr>
                              <w:t xml:space="preserve">Open Humans community (openhumans.org) designed and ran an experiment with participants from 7 countries and found that decreasing social media use improved optimism. </w:t>
                            </w:r>
                            <w:r w:rsidR="00D76AFE">
                              <w:rPr>
                                <w:b w:val="0"/>
                                <w:i/>
                              </w:rPr>
                              <w:t>Additionally, c</w:t>
                            </w:r>
                            <w:r w:rsidRPr="00A31642">
                              <w:rPr>
                                <w:b w:val="0"/>
                                <w:i/>
                              </w:rPr>
                              <w:t>ontrolled experiments showed</w:t>
                            </w:r>
                            <w:r w:rsidRPr="002678DC">
                              <w:rPr>
                                <w:b w:val="0"/>
                                <w:i/>
                              </w:rPr>
                              <w:t xml:space="preserve"> Galileo</w:t>
                            </w:r>
                            <w:r w:rsidRPr="00A31642">
                              <w:rPr>
                                <w:b w:val="0"/>
                                <w:i/>
                                <w:sz w:val="16"/>
                                <w:szCs w:val="16"/>
                              </w:rPr>
                              <w:t xml:space="preserve"> </w:t>
                            </w:r>
                            <w:r w:rsidRPr="00A31642">
                              <w:rPr>
                                <w:b w:val="0"/>
                                <w:i/>
                              </w:rPr>
                              <w:t>significantly improves experimental quality [</w:t>
                            </w:r>
                            <w:r w:rsidR="00AF6F89">
                              <w:rPr>
                                <w:b w:val="0"/>
                                <w:i/>
                              </w:rPr>
                              <w:t>5</w:t>
                            </w:r>
                            <w:r w:rsidRPr="00A31642">
                              <w:rPr>
                                <w:b w:val="0"/>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51DF03" id="Text Box 8" o:spid="_x0000_s1028" type="#_x0000_t202" style="position:absolute;margin-left:-227.9pt;margin-top:358.4pt;width:267.25pt;height:317.5pt;z-index:-2516224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" fillcolor="white [3201]" stroked="f" strokeweight=".5pt">
                <v:textbox style="mso-fit-shape-to-text:t">
                  <w:txbxContent>
                    <w:p w14:paraId="0A0078B7" w14:textId="77777777" w:rsidR="000D06ED" w:rsidRDefault="000D06ED" w:rsidP="000D06ED">
                      <w:pPr>
                        <w:keepNext/>
                        <w:jc w:val="both"/>
                      </w:pPr>
                      <w:r>
                        <w:rPr>
                          <w:noProof/>
                        </w:rPr>
                        <w:drawing>
                          <wp:inline distT="0" distB="0" distL="0" distR="0" wp14:anchorId="2020E0F3" wp14:editId="528626B3">
                            <wp:extent cx="3223993" cy="1272208"/>
                            <wp:effectExtent l="0" t="0" r="1905"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l="2282" t="9317" r="32291" b="47236"/>
                                    <a:stretch/>
                                  </pic:blipFill>
                                  <pic:spPr bwMode="auto">
                                    <a:xfrm>
                                      <a:off x="0" y="0"/>
                                      <a:ext cx="3238809" cy="1278054"/>
                                    </a:xfrm>
                                    <a:prstGeom prst="rect">
                                      <a:avLst/>
                                    </a:prstGeom>
                                    <a:ln>
                                      <a:noFill/>
                                    </a:ln>
                                    <a:extLst>
                                      <a:ext uri="{53640926-AAD7-44D8-BBD7-CCE9431645EC}">
                                        <a14:shadowObscured xmlns:a14="http://schemas.microsoft.com/office/drawing/2010/main"/>
                                      </a:ext>
                                    </a:extLst>
                                  </pic:spPr>
                                </pic:pic>
                              </a:graphicData>
                            </a:graphic>
                          </wp:inline>
                        </w:drawing>
                      </w:r>
                    </w:p>
                    <w:p w14:paraId="2B576105" w14:textId="77777777" w:rsidR="000D06ED" w:rsidRDefault="000D06ED" w:rsidP="000D06ED">
                      <w:pPr>
                        <w:keepNext/>
                        <w:jc w:val="both"/>
                      </w:pPr>
                    </w:p>
                    <w:p w14:paraId="1CF61CDD" w14:textId="5A00A5A5" w:rsidR="000D06ED" w:rsidRDefault="003A44C1" w:rsidP="000D06ED">
                      <w:pPr>
                        <w:keepNext/>
                        <w:jc w:val="both"/>
                      </w:pPr>
                      <w:r>
                        <w:rPr>
                          <w:noProof/>
                        </w:rPr>
                        <w:drawing>
                          <wp:inline distT="0" distB="0" distL="0" distR="0" wp14:anchorId="6439DA42" wp14:editId="4CF87391">
                            <wp:extent cx="1661306" cy="12245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3 at 20.57.03.png"/>
                                    <pic:cNvPicPr/>
                                  </pic:nvPicPr>
                                  <pic:blipFill>
                                    <a:blip r:embed="rId16">
                                      <a:extLst>
                                        <a:ext uri="{28A0092B-C50C-407E-A947-70E740481C1C}">
                                          <a14:useLocalDpi xmlns:a14="http://schemas.microsoft.com/office/drawing/2010/main" val="0"/>
                                        </a:ext>
                                      </a:extLst>
                                    </a:blip>
                                    <a:stretch>
                                      <a:fillRect/>
                                    </a:stretch>
                                  </pic:blipFill>
                                  <pic:spPr>
                                    <a:xfrm>
                                      <a:off x="0" y="0"/>
                                      <a:ext cx="1676950" cy="1236032"/>
                                    </a:xfrm>
                                    <a:prstGeom prst="rect">
                                      <a:avLst/>
                                    </a:prstGeom>
                                  </pic:spPr>
                                </pic:pic>
                              </a:graphicData>
                            </a:graphic>
                          </wp:inline>
                        </w:drawing>
                      </w:r>
                      <w:r w:rsidR="00D34D53">
                        <w:t xml:space="preserve">     </w:t>
                      </w:r>
                      <w:r w:rsidR="000D06ED">
                        <w:rPr>
                          <w:noProof/>
                        </w:rPr>
                        <w:drawing>
                          <wp:inline distT="0" distB="0" distL="0" distR="0" wp14:anchorId="2D5546F4" wp14:editId="76D0ADDB">
                            <wp:extent cx="1240324" cy="124939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2 at 20.33.01.png"/>
                                    <pic:cNvPicPr/>
                                  </pic:nvPicPr>
                                  <pic:blipFill>
                                    <a:blip r:embed="rId17">
                                      <a:extLst>
                                        <a:ext uri="{28A0092B-C50C-407E-A947-70E740481C1C}">
                                          <a14:useLocalDpi xmlns:a14="http://schemas.microsoft.com/office/drawing/2010/main" val="0"/>
                                        </a:ext>
                                      </a:extLst>
                                    </a:blip>
                                    <a:stretch>
                                      <a:fillRect/>
                                    </a:stretch>
                                  </pic:blipFill>
                                  <pic:spPr>
                                    <a:xfrm>
                                      <a:off x="0" y="0"/>
                                      <a:ext cx="1273880" cy="1283200"/>
                                    </a:xfrm>
                                    <a:prstGeom prst="rect">
                                      <a:avLst/>
                                    </a:prstGeom>
                                  </pic:spPr>
                                </pic:pic>
                              </a:graphicData>
                            </a:graphic>
                          </wp:inline>
                        </w:drawing>
                      </w:r>
                    </w:p>
                    <w:p w14:paraId="28BE1B0F" w14:textId="05408DB0" w:rsidR="000D06ED" w:rsidRPr="0023401C" w:rsidRDefault="000D06ED" w:rsidP="000D06ED">
                      <w:pPr>
                        <w:pStyle w:val="avenir-caption"/>
                        <w:spacing w:before="60"/>
                        <w:rPr>
                          <w:rFonts w:ascii="Times New Roman" w:hAnsi="Times New Roman" w:cs="Times New Roman"/>
                          <w:color w:val="FF0000"/>
                        </w:rPr>
                      </w:pPr>
                      <w:bookmarkStart w:id="5" w:name="_Ref531109510"/>
                      <w:r w:rsidRPr="003E64A4">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5"/>
                      <w:r w:rsidRPr="003E64A4">
                        <w:t xml:space="preserve"> </w:t>
                      </w:r>
                      <w:r w:rsidRPr="00A31642">
                        <w:rPr>
                          <w:b w:val="0"/>
                          <w:i/>
                        </w:rPr>
                        <w:t xml:space="preserve">Open Humans community (openhumans.org) designed and ran an experiment with participants from 7 countries and found that decreasing social media use improved optimism. </w:t>
                      </w:r>
                      <w:r w:rsidR="00D76AFE">
                        <w:rPr>
                          <w:b w:val="0"/>
                          <w:i/>
                        </w:rPr>
                        <w:t>Additionally, c</w:t>
                      </w:r>
                      <w:r w:rsidRPr="00A31642">
                        <w:rPr>
                          <w:b w:val="0"/>
                          <w:i/>
                        </w:rPr>
                        <w:t>ontrolled experiments showed</w:t>
                      </w:r>
                      <w:r w:rsidRPr="002678DC">
                        <w:rPr>
                          <w:b w:val="0"/>
                          <w:i/>
                        </w:rPr>
                        <w:t xml:space="preserve"> Galileo</w:t>
                      </w:r>
                      <w:r w:rsidRPr="00A31642">
                        <w:rPr>
                          <w:b w:val="0"/>
                          <w:i/>
                          <w:sz w:val="16"/>
                          <w:szCs w:val="16"/>
                        </w:rPr>
                        <w:t xml:space="preserve"> </w:t>
                      </w:r>
                      <w:r w:rsidRPr="00A31642">
                        <w:rPr>
                          <w:b w:val="0"/>
                          <w:i/>
                        </w:rPr>
                        <w:t>significantly improves experimental quality [</w:t>
                      </w:r>
                      <w:r w:rsidR="00AF6F89">
                        <w:rPr>
                          <w:b w:val="0"/>
                          <w:i/>
                        </w:rPr>
                        <w:t>5</w:t>
                      </w:r>
                      <w:r w:rsidRPr="00A31642">
                        <w:rPr>
                          <w:b w:val="0"/>
                          <w:i/>
                        </w:rPr>
                        <w:t>]</w:t>
                      </w:r>
                    </w:p>
                  </w:txbxContent>
                </v:textbox>
                <w10:wrap type="tight" anchorx="margin" anchory="margin"/>
              </v:shape>
            </w:pict>
          </mc:Fallback>
        </mc:AlternateContent>
      </w:r>
      <w:r w:rsidR="006610E4" w:rsidRPr="00B43D56">
        <w:rPr>
          <w:bCs/>
          <w:i/>
        </w:rPr>
        <w:t>Novices lack knowledge of what to do and how</w:t>
      </w:r>
      <w:r w:rsidR="006610E4" w:rsidRPr="006610E4">
        <w:br/>
        <w:t>Success with complex creative activities (like scientific work) requires both conceptual knowledge (facts) and procedural knowledge (how to do things)</w:t>
      </w:r>
      <w:r w:rsidR="00112E26">
        <w:t>.</w:t>
      </w:r>
      <w:r w:rsidR="006610E4" w:rsidRPr="0031484B">
        <w:t xml:space="preserve"> </w:t>
      </w:r>
      <w:r w:rsidR="008A5A49">
        <w:t>To help</w:t>
      </w:r>
      <w:r w:rsidR="008A5A49" w:rsidRPr="006610E4">
        <w:t xml:space="preserve"> novices start contributing</w:t>
      </w:r>
      <w:r w:rsidR="008A5A49">
        <w:t>, m</w:t>
      </w:r>
      <w:r w:rsidR="00562368">
        <w:t>y work introduces c</w:t>
      </w:r>
      <w:r w:rsidR="006610E4" w:rsidRPr="006610E4">
        <w:t xml:space="preserve">onceptual learning embedded </w:t>
      </w:r>
      <w:r w:rsidR="002940CD">
        <w:t>in</w:t>
      </w:r>
      <w:r w:rsidR="007A2950">
        <w:t xml:space="preserve"> short</w:t>
      </w:r>
      <w:r w:rsidR="006610E4" w:rsidRPr="006610E4">
        <w:t xml:space="preserve"> lectures</w:t>
      </w:r>
      <w:r w:rsidR="00971BD8">
        <w:t>,</w:t>
      </w:r>
      <w:r w:rsidR="006610E4" w:rsidRPr="006610E4">
        <w:t xml:space="preserve"> and software-guided procedural learning.</w:t>
      </w:r>
      <w:r w:rsidR="009508DC">
        <w:t xml:space="preserve"> </w:t>
      </w:r>
      <w:r w:rsidR="000B6C52">
        <w:t xml:space="preserve">The </w:t>
      </w:r>
      <w:r w:rsidR="000B6C52" w:rsidRPr="00B1017F">
        <w:rPr>
          <w:i/>
        </w:rPr>
        <w:t>D</w:t>
      </w:r>
      <w:r w:rsidR="006256D7" w:rsidRPr="00B1017F">
        <w:rPr>
          <w:i/>
        </w:rPr>
        <w:t>ocent</w:t>
      </w:r>
      <w:r w:rsidR="000B6C52">
        <w:rPr>
          <w:sz w:val="20"/>
          <w:szCs w:val="20"/>
        </w:rPr>
        <w:t xml:space="preserve"> </w:t>
      </w:r>
      <w:r w:rsidR="006610E4" w:rsidRPr="006610E4">
        <w:t xml:space="preserve">hypothesis generation </w:t>
      </w:r>
      <w:r w:rsidR="00971BD8">
        <w:t xml:space="preserve">system </w:t>
      </w:r>
      <w:r w:rsidR="006610E4" w:rsidRPr="006610E4">
        <w:t>link</w:t>
      </w:r>
      <w:r w:rsidR="00801AEA">
        <w:t>s</w:t>
      </w:r>
      <w:r w:rsidR="006610E4" w:rsidRPr="006610E4">
        <w:t xml:space="preserve"> </w:t>
      </w:r>
      <w:r w:rsidR="00DD6179">
        <w:t xml:space="preserve">conceptual </w:t>
      </w:r>
      <w:r w:rsidR="006610E4" w:rsidRPr="006610E4">
        <w:t>learning</w:t>
      </w:r>
      <w:r w:rsidR="00154850">
        <w:t xml:space="preserve"> (through online videos)</w:t>
      </w:r>
      <w:r w:rsidR="006610E4" w:rsidRPr="006610E4">
        <w:t xml:space="preserve"> </w:t>
      </w:r>
      <w:r w:rsidR="00801AEA">
        <w:t>with</w:t>
      </w:r>
      <w:r w:rsidR="006610E4" w:rsidRPr="006610E4">
        <w:t xml:space="preserve"> </w:t>
      </w:r>
      <w:r w:rsidR="007833DF">
        <w:t>question-</w:t>
      </w:r>
      <w:r w:rsidR="006610E4" w:rsidRPr="006610E4">
        <w:t xml:space="preserve">asking </w:t>
      </w:r>
      <w:r w:rsidR="00154850">
        <w:t xml:space="preserve">(by giving </w:t>
      </w:r>
      <w:r w:rsidR="00154850" w:rsidRPr="003A21ED">
        <w:rPr>
          <w:color w:val="000000" w:themeColor="text1"/>
        </w:rPr>
        <w:t xml:space="preserve">peers </w:t>
      </w:r>
      <w:r w:rsidR="006610E4" w:rsidRPr="003A21ED">
        <w:rPr>
          <w:color w:val="000000" w:themeColor="text1"/>
        </w:rPr>
        <w:t>feedback</w:t>
      </w:r>
      <w:r w:rsidR="00154850" w:rsidRPr="003A21ED">
        <w:rPr>
          <w:color w:val="000000" w:themeColor="text1"/>
        </w:rPr>
        <w:t xml:space="preserve">) </w:t>
      </w:r>
      <w:r w:rsidR="006610E4" w:rsidRPr="003A21ED">
        <w:rPr>
          <w:color w:val="000000" w:themeColor="text1"/>
        </w:rPr>
        <w:t>(</w:t>
      </w:r>
      <w:r w:rsidR="00F752C5" w:rsidRPr="003A21ED">
        <w:rPr>
          <w:color w:val="000000" w:themeColor="text1"/>
        </w:rPr>
        <w:fldChar w:fldCharType="begin"/>
      </w:r>
      <w:r w:rsidR="00F752C5" w:rsidRPr="003A21ED">
        <w:rPr>
          <w:color w:val="000000" w:themeColor="text1"/>
        </w:rPr>
        <w:instrText xml:space="preserve"> REF _Ref531122797 \h  \* MERGEFORMAT </w:instrText>
      </w:r>
      <w:r w:rsidR="00F752C5" w:rsidRPr="003A21ED">
        <w:rPr>
          <w:color w:val="000000" w:themeColor="text1"/>
        </w:rPr>
      </w:r>
      <w:r w:rsidR="00F752C5" w:rsidRPr="003A21ED">
        <w:rPr>
          <w:color w:val="000000" w:themeColor="text1"/>
        </w:rPr>
        <w:fldChar w:fldCharType="separate"/>
      </w:r>
      <w:r w:rsidR="00A34A4A" w:rsidRPr="00A34A4A">
        <w:rPr>
          <w:color w:val="000000" w:themeColor="text1"/>
        </w:rPr>
        <w:t xml:space="preserve">Figure </w:t>
      </w:r>
      <w:r w:rsidR="00A34A4A" w:rsidRPr="00A34A4A">
        <w:rPr>
          <w:noProof/>
          <w:color w:val="000000" w:themeColor="text1"/>
        </w:rPr>
        <w:t>2</w:t>
      </w:r>
      <w:r w:rsidR="00F752C5" w:rsidRPr="003A21ED">
        <w:rPr>
          <w:color w:val="000000" w:themeColor="text1"/>
        </w:rPr>
        <w:fldChar w:fldCharType="end"/>
      </w:r>
      <w:r w:rsidR="006610E4" w:rsidRPr="003A21ED">
        <w:rPr>
          <w:color w:val="000000" w:themeColor="text1"/>
        </w:rPr>
        <w:t xml:space="preserve">) </w:t>
      </w:r>
      <w:r w:rsidR="00862A26" w:rsidRPr="003A21ED">
        <w:rPr>
          <w:color w:val="000000" w:themeColor="text1"/>
        </w:rPr>
        <w:fldChar w:fldCharType="begin" w:fldLock="1"/>
      </w:r>
      <w:r w:rsidR="006F4153">
        <w:rPr>
          <w:color w:val="000000" w:themeColor="text1"/>
        </w:rPr>
        <w:instrText>ADDIN CSL_CITATION {"citationItems":[{"id":"ITEM-1","itemData":{"ISBN":"1450358861","author":[{"dropping-particle":"","family":"Pandey","given":"Vineet","non-dropping-particle":"","parse-names":false,"suffix":""},{"dropping-particle":"","family":"Debelius","given":"Justine","non-dropping-particle":"","parse-names":false,"suffix":""},{"dropping-particle":"","family":"Hyde","given":"Embriette R","non-dropping-particle":"","parse-names":false,"suffix":""},{"dropping-particle":"","family":"Kosciolek","given":"Tomasz","non-dropping-particle":"","parse-names":false,"suffix":""},{"dropping-particle":"","family":"Knight","given":"Rob","non-dropping-particle":"","parse-names":false,"suffix":""},{"dropping-particle":"","family":"Klemmer","given":"Scott","non-dropping-particle":"","parse-names":false,"suffix":""}],"container-title":"Proceedings of the Fifth Annual ACM Conference on Learning at Scale","id":"ITEM-1","issued":{"date-parts":[["2018"]]},"page":"9","publisher":"ACM","title":"Docent: transforming personal intuitions to scientific hypotheses through content learning and process training","type":"paper-conference"},"uris":["http://www.mendeley.com/documents/?uuid=aeae138f-82a8-45f9-bedd-c745d0f29c80"]}],"mendeley":{"formattedCitation":"[4]","plainTextFormattedCitation":"[4]","previouslyFormattedCitation":"[4]"},"properties":{"noteIndex":0},"schema":"https://github.com/citation-style-language/schema/raw/master/csl-citation.json"}</w:instrText>
      </w:r>
      <w:r w:rsidR="00862A26" w:rsidRPr="003A21ED">
        <w:rPr>
          <w:color w:val="000000" w:themeColor="text1"/>
        </w:rPr>
        <w:fldChar w:fldCharType="separate"/>
      </w:r>
      <w:r w:rsidR="008C47EA" w:rsidRPr="008C47EA">
        <w:rPr>
          <w:noProof/>
          <w:color w:val="000000" w:themeColor="text1"/>
        </w:rPr>
        <w:t>[4]</w:t>
      </w:r>
      <w:r w:rsidR="00862A26" w:rsidRPr="003A21ED">
        <w:rPr>
          <w:color w:val="000000" w:themeColor="text1"/>
        </w:rPr>
        <w:fldChar w:fldCharType="end"/>
      </w:r>
      <w:r w:rsidR="006610E4" w:rsidRPr="003A21ED">
        <w:rPr>
          <w:color w:val="000000" w:themeColor="text1"/>
        </w:rPr>
        <w:t xml:space="preserve">. </w:t>
      </w:r>
      <w:r w:rsidR="008A56D5" w:rsidRPr="003A21ED">
        <w:rPr>
          <w:color w:val="000000" w:themeColor="text1"/>
        </w:rPr>
        <w:t>My</w:t>
      </w:r>
      <w:r w:rsidR="00B153B4" w:rsidRPr="003A21ED">
        <w:rPr>
          <w:color w:val="000000" w:themeColor="text1"/>
        </w:rPr>
        <w:t xml:space="preserve"> work demonstrates that p</w:t>
      </w:r>
      <w:r w:rsidR="006610E4" w:rsidRPr="003A21ED">
        <w:rPr>
          <w:color w:val="000000" w:themeColor="text1"/>
        </w:rPr>
        <w:t xml:space="preserve">rompting participants to explicitly connect </w:t>
      </w:r>
      <w:r w:rsidR="006610E4" w:rsidRPr="006610E4">
        <w:t>personal observations with existing knowledge increases work quality</w:t>
      </w:r>
      <w:r w:rsidR="00B153B4">
        <w:t xml:space="preserve">. </w:t>
      </w:r>
      <w:r w:rsidR="00566AED">
        <w:t>Because</w:t>
      </w:r>
      <w:r w:rsidR="006610E4" w:rsidRPr="006610E4">
        <w:t xml:space="preserve"> learning complex activities overwhelms working memory</w:t>
      </w:r>
      <w:r w:rsidR="00566AED">
        <w:t>,</w:t>
      </w:r>
      <w:r w:rsidR="00E35354">
        <w:t xml:space="preserve"> the</w:t>
      </w:r>
      <w:r w:rsidR="00566AED">
        <w:t xml:space="preserve"> </w:t>
      </w:r>
      <w:r w:rsidR="0067129B" w:rsidRPr="00173692">
        <w:rPr>
          <w:rStyle w:val="avenir-sys-nameChar"/>
          <w:i/>
          <w:sz w:val="22"/>
          <w:szCs w:val="22"/>
        </w:rPr>
        <w:t>G</w:t>
      </w:r>
      <w:r w:rsidR="00173692" w:rsidRPr="00173692">
        <w:rPr>
          <w:rStyle w:val="avenir-sys-nameChar"/>
          <w:i/>
          <w:sz w:val="22"/>
          <w:szCs w:val="22"/>
        </w:rPr>
        <w:t>alileo</w:t>
      </w:r>
      <w:r w:rsidR="006610E4" w:rsidRPr="00173692">
        <w:t xml:space="preserve"> </w:t>
      </w:r>
      <w:r w:rsidR="006610E4" w:rsidRPr="006610E4">
        <w:t xml:space="preserve">experimentation </w:t>
      </w:r>
      <w:r w:rsidR="001849C6">
        <w:t>system</w:t>
      </w:r>
      <w:r w:rsidR="006610E4" w:rsidRPr="006610E4">
        <w:t xml:space="preserve"> </w:t>
      </w:r>
      <w:r w:rsidR="00115417">
        <w:t xml:space="preserve">chunks </w:t>
      </w:r>
      <w:r w:rsidR="00AE295F">
        <w:t xml:space="preserve">related </w:t>
      </w:r>
      <w:r w:rsidR="00E74BDD">
        <w:t>elements</w:t>
      </w:r>
      <w:r w:rsidR="00AE295F">
        <w:t xml:space="preserve"> and embeds procedural training</w:t>
      </w:r>
      <w:r w:rsidR="008A56D5">
        <w:t xml:space="preserve"> </w:t>
      </w:r>
      <w:r w:rsidR="008A56D5">
        <w:fldChar w:fldCharType="begin" w:fldLock="1"/>
      </w:r>
      <w:r w:rsidR="006F4153">
        <w:instrText>ADDIN CSL_CITATION {"citationItems":[{"id":"ITEM-1","itemData":{"author":[{"dropping-particle":"","family":"Pandey","given":"Vineet","non-dropping-particle":"","parse-names":false,"suffix":""},{"dropping-particle":"","family":"Koul","given":"Tushar","non-dropping-particle":"","parse-names":false,"suffix":""},{"dropping-particle":"","family":"Yang","given":"Chen","non-dropping-particle":"","parse-names":false,"suffix":""},{"dropping-particle":"","family":"McDonald","given":"Daniel","non-dropping-particle":"","parse-names":false,"suffix":""},{"dropping-particle":"","family":"Knight","given":"Rob","non-dropping-particle":"","parse-names":false,"suffix":""},{"dropping-particle":"","family":"Klemmer","given":"Scott","non-dropping-particle":"","parse-names":false,"suffix":""}],"container-title":"In Submission","id":"ITEM-1","issued":{"date-parts":[["0"]]},"title":"Galileo: Scaling Citizen-led Experimentation with a Procedural Training Platform","type":"article-journal"},"uris":["http://www.mendeley.com/documents/?uuid=2a2dadd5-4166-4378-8619-2fcaaa3e785c"]}],"mendeley":{"formattedCitation":"[5]","plainTextFormattedCitation":"[5]","previouslyFormattedCitation":"[5]"},"properties":{"noteIndex":0},"schema":"https://github.com/citation-style-language/schema/raw/master/csl-citation.json"}</w:instrText>
      </w:r>
      <w:r w:rsidR="008A56D5">
        <w:fldChar w:fldCharType="separate"/>
      </w:r>
      <w:r w:rsidR="008C47EA" w:rsidRPr="008C47EA">
        <w:rPr>
          <w:noProof/>
        </w:rPr>
        <w:t>[5]</w:t>
      </w:r>
      <w:r w:rsidR="008A56D5">
        <w:fldChar w:fldCharType="end"/>
      </w:r>
      <w:r w:rsidR="00AE295F">
        <w:t xml:space="preserve">. </w:t>
      </w:r>
      <w:r w:rsidR="005B233D">
        <w:t>Chunk</w:t>
      </w:r>
      <w:r w:rsidR="00347AD6">
        <w:t>ed presentation</w:t>
      </w:r>
      <w:r w:rsidR="00AE0325">
        <w:t xml:space="preserve"> reduces </w:t>
      </w:r>
      <w:r w:rsidR="007C48E7">
        <w:t xml:space="preserve">cognitive load and </w:t>
      </w:r>
      <w:r w:rsidR="005E2DEF">
        <w:t>offers a just-in-</w:t>
      </w:r>
      <w:r w:rsidR="005E2DEF" w:rsidRPr="003A21ED">
        <w:t>time plug for holes in knowledge</w:t>
      </w:r>
      <w:r w:rsidR="00163AC0" w:rsidRPr="003A21ED">
        <w:t xml:space="preserve"> </w:t>
      </w:r>
      <w:r w:rsidR="006610E4" w:rsidRPr="003A21ED">
        <w:t>(</w:t>
      </w:r>
      <w:r w:rsidR="00F752C5" w:rsidRPr="003A21ED">
        <w:fldChar w:fldCharType="begin"/>
      </w:r>
      <w:r w:rsidR="00F752C5" w:rsidRPr="003A21ED">
        <w:instrText xml:space="preserve"> REF _Ref531109510 \h  \* MERGEFORMAT </w:instrText>
      </w:r>
      <w:r w:rsidR="00F752C5" w:rsidRPr="003A21ED">
        <w:fldChar w:fldCharType="separate"/>
      </w:r>
      <w:r w:rsidR="00A34A4A" w:rsidRPr="00A34A4A">
        <w:rPr>
          <w:color w:val="000000" w:themeColor="text1"/>
        </w:rPr>
        <w:t xml:space="preserve">Figure </w:t>
      </w:r>
      <w:r w:rsidR="00A34A4A" w:rsidRPr="00A34A4A">
        <w:rPr>
          <w:noProof/>
        </w:rPr>
        <w:t>3</w:t>
      </w:r>
      <w:r w:rsidR="00F752C5" w:rsidRPr="003A21ED">
        <w:fldChar w:fldCharType="end"/>
      </w:r>
      <w:r w:rsidR="006610E4" w:rsidRPr="003A21ED">
        <w:t>)</w:t>
      </w:r>
      <w:r w:rsidR="00785DFD" w:rsidRPr="003A21ED">
        <w:t>.</w:t>
      </w:r>
      <w:r w:rsidRPr="000D06ED">
        <w:rPr>
          <w:noProof/>
        </w:rPr>
        <w:t xml:space="preserve"> </w:t>
      </w:r>
      <w:r w:rsidR="00785DFD">
        <w:t xml:space="preserve"> </w:t>
      </w:r>
    </w:p>
    <w:p w14:paraId="65747731" w14:textId="40555C46" w:rsidR="006610E4" w:rsidRPr="006610E4" w:rsidRDefault="006610E4" w:rsidP="003567D4">
      <w:pPr>
        <w:pStyle w:val="NormalWeb"/>
      </w:pPr>
      <w:r w:rsidRPr="00B43D56">
        <w:rPr>
          <w:bCs/>
          <w:i/>
        </w:rPr>
        <w:t>Many hands make light work</w:t>
      </w:r>
      <w:r w:rsidR="00735CD7" w:rsidRPr="00B43D56">
        <w:rPr>
          <w:bCs/>
          <w:i/>
        </w:rPr>
        <w:t>,</w:t>
      </w:r>
      <w:r w:rsidRPr="00B43D56">
        <w:rPr>
          <w:bCs/>
          <w:i/>
        </w:rPr>
        <w:t xml:space="preserve"> but novices need clear contribution opportunities</w:t>
      </w:r>
      <w:r>
        <w:br/>
      </w:r>
      <w:r w:rsidR="00C231D9">
        <w:t>The crowdsourcing literature</w:t>
      </w:r>
      <w:r w:rsidR="00672921">
        <w:t xml:space="preserve"> offers many good verification approaches</w:t>
      </w:r>
      <w:r w:rsidR="00C231D9">
        <w:t xml:space="preserve"> </w:t>
      </w:r>
      <w:r w:rsidR="00672921">
        <w:t>for</w:t>
      </w:r>
      <w:r w:rsidR="00C231D9">
        <w:t xml:space="preserve"> tasks with </w:t>
      </w:r>
      <w:r w:rsidRPr="006610E4">
        <w:t>clear right or wrong answers – like whether two images represent the same product</w:t>
      </w:r>
      <w:r w:rsidR="003C7688">
        <w:t xml:space="preserve"> </w:t>
      </w:r>
      <w:r w:rsidRPr="006610E4">
        <w:t>or what street number is written on a sign</w:t>
      </w:r>
      <w:r w:rsidR="007A51DB">
        <w:t xml:space="preserve">. </w:t>
      </w:r>
      <w:r w:rsidR="00CB4891">
        <w:t xml:space="preserve">However, </w:t>
      </w:r>
      <w:r w:rsidR="003F5372">
        <w:t xml:space="preserve">verifying </w:t>
      </w:r>
      <w:r w:rsidR="00CB4891">
        <w:t>k</w:t>
      </w:r>
      <w:r w:rsidR="00FD2F0B">
        <w:t xml:space="preserve">nowledge work </w:t>
      </w:r>
      <w:r w:rsidR="00F50A87" w:rsidRPr="00F50A87">
        <w:t>necessitates</w:t>
      </w:r>
      <w:r w:rsidR="003F5372">
        <w:t xml:space="preserve"> a different approach </w:t>
      </w:r>
      <w:r w:rsidR="00583E93">
        <w:t xml:space="preserve">because it </w:t>
      </w:r>
      <w:r w:rsidR="001E0C0B">
        <w:t>requires</w:t>
      </w:r>
      <w:r w:rsidR="00C6514E">
        <w:t xml:space="preserve"> making situationally</w:t>
      </w:r>
      <w:r w:rsidR="001E0C0B">
        <w:t>-</w:t>
      </w:r>
      <w:r w:rsidR="00C6514E">
        <w:t>appropriate choices</w:t>
      </w:r>
      <w:r w:rsidR="00583E93">
        <w:t>.</w:t>
      </w:r>
      <w:r w:rsidRPr="006610E4">
        <w:t xml:space="preserve"> </w:t>
      </w:r>
      <w:r w:rsidR="00833AE0" w:rsidRPr="003A21ED">
        <w:rPr>
          <w:rStyle w:val="avenir-sys-nameChar"/>
          <w:i/>
          <w:color w:val="000000" w:themeColor="text1"/>
          <w:sz w:val="22"/>
          <w:szCs w:val="22"/>
        </w:rPr>
        <w:t>Gut Instinct</w:t>
      </w:r>
      <w:r w:rsidR="003E2757">
        <w:t xml:space="preserve"> </w:t>
      </w:r>
      <w:r w:rsidRPr="006610E4">
        <w:t xml:space="preserve">divides multi-party collaboration into complementary tasks and supports them using different contribution mechanisms (like adding a question, editing a response) and roles (like experimenter, reviewer, participant). This provides people the flexibility to choose how much they’d like to contribute. Finally, </w:t>
      </w:r>
      <w:r w:rsidR="00833AE0" w:rsidRPr="003A21ED">
        <w:rPr>
          <w:rStyle w:val="avenir-sys-nameChar"/>
          <w:i/>
          <w:color w:val="000000" w:themeColor="text1"/>
          <w:sz w:val="22"/>
          <w:szCs w:val="22"/>
        </w:rPr>
        <w:t>Gut Instinct</w:t>
      </w:r>
      <w:r w:rsidR="003050A2">
        <w:t xml:space="preserve"> </w:t>
      </w:r>
      <w:r w:rsidRPr="006610E4">
        <w:lastRenderedPageBreak/>
        <w:t xml:space="preserve">automatically manages multiple activities to reduce bias and experimenter/participant workload, such as randomized placement of people into conditions, maintaining anonymity, </w:t>
      </w:r>
      <w:r w:rsidR="00C358DD">
        <w:t xml:space="preserve">and </w:t>
      </w:r>
      <w:r w:rsidRPr="006610E4">
        <w:t>collecting and cleaning data</w:t>
      </w:r>
      <w:r w:rsidR="00D85B9E">
        <w:t>.</w:t>
      </w:r>
      <w:r w:rsidR="000D06ED" w:rsidRPr="000D06ED">
        <w:rPr>
          <w:noProof/>
        </w:rPr>
        <w:t xml:space="preserve"> </w:t>
      </w:r>
      <w:r w:rsidR="008A58BA" w:rsidRPr="008A58BA">
        <w:rPr>
          <w:noProof/>
        </w:rPr>
        <w:t xml:space="preserve"> </w:t>
      </w:r>
      <w:r w:rsidRPr="006610E4">
        <w:t xml:space="preserve"> </w:t>
      </w:r>
    </w:p>
    <w:p w14:paraId="4F093493" w14:textId="361B792B" w:rsidR="00F06362" w:rsidRPr="00237A07" w:rsidRDefault="00F45417" w:rsidP="003567D4">
      <w:pPr>
        <w:pStyle w:val="NormalWeb"/>
      </w:pPr>
      <w:r w:rsidRPr="000F5954">
        <w:rPr>
          <w:b/>
          <w:bCs/>
          <w:sz w:val="23"/>
          <w:szCs w:val="23"/>
        </w:rPr>
        <w:t>Research Agenda</w:t>
      </w:r>
      <w:r w:rsidR="00C92489">
        <w:br/>
      </w:r>
      <w:r w:rsidR="0078298D">
        <w:t xml:space="preserve">I </w:t>
      </w:r>
      <w:r w:rsidR="008C0D5F">
        <w:t xml:space="preserve">plan to </w:t>
      </w:r>
      <w:r w:rsidR="005F7D06">
        <w:t>build</w:t>
      </w:r>
      <w:r w:rsidR="0078298D">
        <w:t xml:space="preserve"> systems</w:t>
      </w:r>
      <w:r w:rsidR="00C16F57">
        <w:t xml:space="preserve"> that</w:t>
      </w:r>
      <w:r w:rsidRPr="00F45417">
        <w:t xml:space="preserve"> </w:t>
      </w:r>
      <w:r w:rsidRPr="00F45417">
        <w:rPr>
          <w:i/>
          <w:iCs/>
        </w:rPr>
        <w:t>democratize expertise</w:t>
      </w:r>
      <w:r w:rsidRPr="00F45417">
        <w:t xml:space="preserve"> </w:t>
      </w:r>
      <w:r w:rsidR="00873666">
        <w:t>an</w:t>
      </w:r>
      <w:r w:rsidR="008C0D5F">
        <w:t>d provide ways to meaningfully</w:t>
      </w:r>
      <w:r w:rsidR="00873666">
        <w:t xml:space="preserve"> </w:t>
      </w:r>
      <w:r w:rsidR="00612BF9">
        <w:t xml:space="preserve">embed </w:t>
      </w:r>
      <w:r w:rsidR="00873666">
        <w:t xml:space="preserve">computation </w:t>
      </w:r>
      <w:r w:rsidR="00612BF9">
        <w:t>in society.</w:t>
      </w:r>
      <w:r w:rsidR="00550B0E">
        <w:t xml:space="preserve"> This section outlines future research </w:t>
      </w:r>
      <w:r w:rsidRPr="00F45417">
        <w:t xml:space="preserve">ideas </w:t>
      </w:r>
      <w:r w:rsidR="00F96041">
        <w:t xml:space="preserve">that </w:t>
      </w:r>
      <w:r w:rsidRPr="00F45417">
        <w:t>open up multiple directions for designing new systems</w:t>
      </w:r>
      <w:r w:rsidR="00DA3451">
        <w:t xml:space="preserve"> and </w:t>
      </w:r>
      <w:r w:rsidR="00C30C7E">
        <w:t>for contributing novel</w:t>
      </w:r>
      <w:r w:rsidR="00DA3451">
        <w:t xml:space="preserve"> </w:t>
      </w:r>
      <w:r w:rsidR="001B1AC1">
        <w:t>theory</w:t>
      </w:r>
      <w:r w:rsidR="00DA3451">
        <w:t>.</w:t>
      </w:r>
    </w:p>
    <w:p w14:paraId="14446F49" w14:textId="49B1A3F6" w:rsidR="005729D5" w:rsidRDefault="00F45417" w:rsidP="00E33E1B">
      <w:pPr>
        <w:pStyle w:val="NormalWeb"/>
        <w:ind w:hanging="144"/>
      </w:pPr>
      <w:r w:rsidRPr="00F96041">
        <w:rPr>
          <w:b/>
          <w:bCs/>
          <w:color w:val="000000" w:themeColor="text1"/>
        </w:rPr>
        <w:t xml:space="preserve">1 </w:t>
      </w:r>
      <w:r w:rsidR="00F96041" w:rsidRPr="00F96041">
        <w:rPr>
          <w:b/>
          <w:bCs/>
          <w:color w:val="000000" w:themeColor="text1"/>
        </w:rPr>
        <w:t>L</w:t>
      </w:r>
      <w:r w:rsidRPr="00F96041">
        <w:rPr>
          <w:b/>
          <w:bCs/>
          <w:color w:val="000000" w:themeColor="text1"/>
        </w:rPr>
        <w:t xml:space="preserve">earning tools for end-users to perform </w:t>
      </w:r>
      <w:r w:rsidR="006F7A48" w:rsidRPr="00F96041">
        <w:rPr>
          <w:b/>
          <w:bCs/>
          <w:color w:val="000000" w:themeColor="text1"/>
        </w:rPr>
        <w:t xml:space="preserve">higher-order </w:t>
      </w:r>
      <w:r w:rsidRPr="00F96041">
        <w:rPr>
          <w:b/>
          <w:bCs/>
          <w:color w:val="000000" w:themeColor="text1"/>
        </w:rPr>
        <w:t>scientific work</w:t>
      </w:r>
      <w:r>
        <w:br/>
      </w:r>
      <w:r w:rsidR="00C92489">
        <w:t>Learning has always been lifelong. Rapid change and the ready availability of online resources make it even more so. My work seeks to place learning experiences at</w:t>
      </w:r>
      <w:r w:rsidR="006D2583">
        <w:t xml:space="preserve"> the right time</w:t>
      </w:r>
      <w:r w:rsidR="00C92489">
        <w:t xml:space="preserve"> for </w:t>
      </w:r>
      <w:r w:rsidR="00C245D2">
        <w:t xml:space="preserve">people to </w:t>
      </w:r>
      <w:r w:rsidR="00C92489">
        <w:t>use</w:t>
      </w:r>
      <w:r w:rsidR="00C245D2">
        <w:t xml:space="preserve"> them</w:t>
      </w:r>
      <w:r w:rsidR="00C92489">
        <w:t>. This offers both theoretical and practical benefits.</w:t>
      </w:r>
      <w:r w:rsidR="006D2583">
        <w:t xml:space="preserve"> The petri dish for my dissertation research has been guiding novices through doing experiments.</w:t>
      </w:r>
      <w:r w:rsidR="005E5D38">
        <w:t xml:space="preserve"> </w:t>
      </w:r>
      <w:r w:rsidR="00243C8F">
        <w:t xml:space="preserve">In the learning sciences, </w:t>
      </w:r>
      <w:r w:rsidR="00027438">
        <w:t xml:space="preserve">Bloom’s </w:t>
      </w:r>
      <w:r w:rsidR="00B46DC5">
        <w:t>taxonomy</w:t>
      </w:r>
      <w:r w:rsidR="00243C8F">
        <w:t xml:space="preserve"> shows a hierarchy of ways of engaging knowledge</w:t>
      </w:r>
      <w:r w:rsidR="00D116A9">
        <w:t>, from</w:t>
      </w:r>
      <w:r w:rsidR="00064F2A">
        <w:t xml:space="preserve"> remembering facts</w:t>
      </w:r>
      <w:r w:rsidR="00D116A9">
        <w:t xml:space="preserve"> to </w:t>
      </w:r>
      <w:r w:rsidR="00027438">
        <w:t>evaluating theories</w:t>
      </w:r>
      <w:r w:rsidR="00D116A9">
        <w:t xml:space="preserve">. </w:t>
      </w:r>
      <w:r w:rsidR="00243C8F">
        <w:t xml:space="preserve">Traditionally, </w:t>
      </w:r>
      <w:r w:rsidR="00716456">
        <w:t xml:space="preserve">this diagram invites </w:t>
      </w:r>
      <w:r w:rsidR="00D116A9">
        <w:t>a discussion of classroom learning objectives. For me, such a</w:t>
      </w:r>
      <w:r w:rsidR="007236B2">
        <w:t>n order</w:t>
      </w:r>
      <w:r w:rsidR="00D116A9">
        <w:t xml:space="preserve"> implies a research trajectory. How might we design online learning environments </w:t>
      </w:r>
      <w:r w:rsidR="00715042">
        <w:t>for people to move their engagement with knowledge up the hierarchy? This has the potential to diversi</w:t>
      </w:r>
      <w:r w:rsidR="00027438">
        <w:t>f</w:t>
      </w:r>
      <w:r w:rsidR="00715042">
        <w:t>y the stakeholders and contributors to our future society.</w:t>
      </w:r>
    </w:p>
    <w:p w14:paraId="6D9D6A11" w14:textId="44F038FC" w:rsidR="00F45417" w:rsidRDefault="00BE4E48" w:rsidP="003567D4">
      <w:pPr>
        <w:pStyle w:val="NormalWeb"/>
      </w:pPr>
      <w:r w:rsidRPr="00C30D78">
        <w:t>D</w:t>
      </w:r>
      <w:r w:rsidRPr="00C30D78">
        <w:rPr>
          <w:bCs/>
        </w:rPr>
        <w:t>ata science</w:t>
      </w:r>
      <w:r>
        <w:t xml:space="preserve"> for personal benefits</w:t>
      </w:r>
      <w:r w:rsidRPr="00F45417">
        <w:t xml:space="preserve"> provides a domain that is structurally similar to </w:t>
      </w:r>
      <w:r w:rsidR="008F7EE4">
        <w:t>microbiome science</w:t>
      </w:r>
      <w:r w:rsidR="00163AC0">
        <w:t xml:space="preserve">; it is </w:t>
      </w:r>
      <w:r w:rsidRPr="00F45417">
        <w:t>personally motivating, context</w:t>
      </w:r>
      <w:r>
        <w:t>ually rich,</w:t>
      </w:r>
      <w:r w:rsidRPr="00F45417">
        <w:t xml:space="preserve"> and nascent. </w:t>
      </w:r>
      <w:r w:rsidRPr="009E3AD5">
        <w:t>Type 1 diabetes researchers at UCSD and I are discussing plans to enable a community of patients to build their own personalized glucose recommendation engines.</w:t>
      </w:r>
      <w:r w:rsidRPr="00FF6EF4">
        <w:rPr>
          <w:color w:val="000000" w:themeColor="text1"/>
        </w:rPr>
        <w:t xml:space="preserve"> </w:t>
      </w:r>
      <w:r w:rsidR="00EC0504" w:rsidRPr="00FF6EF4">
        <w:rPr>
          <w:color w:val="000000" w:themeColor="text1"/>
        </w:rPr>
        <w:t>Leaders of Precision Medicine Initiative, Lyme Disease patients</w:t>
      </w:r>
      <w:r w:rsidR="009F0897" w:rsidRPr="00FF6EF4">
        <w:rPr>
          <w:color w:val="000000" w:themeColor="text1"/>
        </w:rPr>
        <w:t>, and maternal health communities</w:t>
      </w:r>
      <w:r w:rsidR="00EC0504" w:rsidRPr="00FF6EF4">
        <w:rPr>
          <w:color w:val="000000" w:themeColor="text1"/>
        </w:rPr>
        <w:t xml:space="preserve"> have expressed interest </w:t>
      </w:r>
      <w:r w:rsidR="00187730" w:rsidRPr="00FF6EF4">
        <w:rPr>
          <w:color w:val="000000" w:themeColor="text1"/>
        </w:rPr>
        <w:t>in these ideas</w:t>
      </w:r>
      <w:r w:rsidR="00EC0504" w:rsidRPr="00FF6EF4">
        <w:rPr>
          <w:color w:val="000000" w:themeColor="text1"/>
        </w:rPr>
        <w:t xml:space="preserve">. I intend to continue collaborating with academic researchers (such as American Gut Project collaborators), industry groups, and lead user communities (like Open Humans) to </w:t>
      </w:r>
      <w:r w:rsidR="004A09A1" w:rsidRPr="00FF6EF4">
        <w:rPr>
          <w:color w:val="000000" w:themeColor="text1"/>
        </w:rPr>
        <w:t>design and deploy</w:t>
      </w:r>
      <w:r w:rsidR="00EC0504" w:rsidRPr="00FF6EF4">
        <w:rPr>
          <w:color w:val="000000" w:themeColor="text1"/>
        </w:rPr>
        <w:t xml:space="preserve"> </w:t>
      </w:r>
      <w:r w:rsidR="004A09A1" w:rsidRPr="00FF6EF4">
        <w:rPr>
          <w:color w:val="000000" w:themeColor="text1"/>
        </w:rPr>
        <w:t>such</w:t>
      </w:r>
      <w:r w:rsidR="00EC0504" w:rsidRPr="00FF6EF4">
        <w:rPr>
          <w:color w:val="000000" w:themeColor="text1"/>
        </w:rPr>
        <w:t xml:space="preserve"> tools.</w:t>
      </w:r>
    </w:p>
    <w:p w14:paraId="45EB4B6B" w14:textId="4D13BE08" w:rsidR="00F45417" w:rsidRPr="00F45417" w:rsidRDefault="00F45417" w:rsidP="00E33E1B">
      <w:pPr>
        <w:pStyle w:val="NormalWeb"/>
        <w:ind w:hanging="144"/>
      </w:pPr>
      <w:r w:rsidRPr="00F45417">
        <w:rPr>
          <w:b/>
          <w:bCs/>
        </w:rPr>
        <w:t xml:space="preserve">2 </w:t>
      </w:r>
      <w:r w:rsidR="00025C2D">
        <w:rPr>
          <w:b/>
          <w:bCs/>
        </w:rPr>
        <w:t>S</w:t>
      </w:r>
      <w:r w:rsidRPr="00F45417">
        <w:rPr>
          <w:b/>
          <w:bCs/>
        </w:rPr>
        <w:t>ocial computing environments that model richer work</w:t>
      </w:r>
      <w:r w:rsidR="008E61A9">
        <w:rPr>
          <w:b/>
          <w:bCs/>
        </w:rPr>
        <w:br/>
      </w:r>
      <w:r w:rsidR="00DF3D08">
        <w:t>Domain experts make creative contributions like</w:t>
      </w:r>
      <w:r w:rsidR="00EB1FCF">
        <w:t xml:space="preserve"> </w:t>
      </w:r>
      <w:r w:rsidR="00D10625">
        <w:t xml:space="preserve">writing </w:t>
      </w:r>
      <w:r w:rsidR="00DF3D08">
        <w:t>articles</w:t>
      </w:r>
      <w:r w:rsidR="00E26B08">
        <w:t xml:space="preserve">, </w:t>
      </w:r>
      <w:r w:rsidR="008D5E2E">
        <w:t xml:space="preserve">curating </w:t>
      </w:r>
      <w:r w:rsidR="00761125">
        <w:t>museum</w:t>
      </w:r>
      <w:r w:rsidR="008D5E2E">
        <w:t>s</w:t>
      </w:r>
      <w:r w:rsidR="00761125">
        <w:t xml:space="preserve">, </w:t>
      </w:r>
      <w:r w:rsidR="00A2664C">
        <w:t>leading teams</w:t>
      </w:r>
      <w:r w:rsidR="009F1445">
        <w:t>, and more</w:t>
      </w:r>
      <w:r w:rsidR="00C71A75">
        <w:t>.</w:t>
      </w:r>
      <w:r w:rsidRPr="00F45417">
        <w:t xml:space="preserve"> </w:t>
      </w:r>
      <w:r w:rsidR="00A8064F">
        <w:t xml:space="preserve">How might we enable a federation of novices to do these </w:t>
      </w:r>
      <w:r w:rsidR="00BE4E48">
        <w:t>activities</w:t>
      </w:r>
      <w:r w:rsidR="00A8064F">
        <w:t xml:space="preserve">? </w:t>
      </w:r>
      <w:r w:rsidR="005A5B68">
        <w:t xml:space="preserve">As in science, </w:t>
      </w:r>
      <w:r w:rsidR="008F7D0F">
        <w:t xml:space="preserve">the </w:t>
      </w:r>
      <w:r w:rsidR="005A5B68">
        <w:t>number of experts</w:t>
      </w:r>
      <w:r w:rsidR="00A63D99">
        <w:t xml:space="preserve"> is relatively small</w:t>
      </w:r>
      <w:r w:rsidR="005A5B68">
        <w:t xml:space="preserve"> and their</w:t>
      </w:r>
      <w:r w:rsidR="00A63D99">
        <w:t xml:space="preserve"> training</w:t>
      </w:r>
      <w:r w:rsidR="005A5B68">
        <w:t xml:space="preserve"> relatively homogenous</w:t>
      </w:r>
      <w:r w:rsidR="00A63D99">
        <w:t>.</w:t>
      </w:r>
      <w:r w:rsidR="003C30A7">
        <w:t xml:space="preserve"> </w:t>
      </w:r>
      <w:r w:rsidR="007F763C">
        <w:t>I intend to develop techniques to</w:t>
      </w:r>
      <w:r w:rsidRPr="00F45417">
        <w:t xml:space="preserve"> conceptually divide activit</w:t>
      </w:r>
      <w:r w:rsidR="003D4011">
        <w:t>ies</w:t>
      </w:r>
      <w:r w:rsidRPr="00F45417">
        <w:t xml:space="preserve"> into tasks amenable to learning, community inputs, automation, expert help, and other </w:t>
      </w:r>
      <w:r w:rsidR="000859C4">
        <w:t>techniques</w:t>
      </w:r>
      <w:r w:rsidRPr="00F45417">
        <w:t xml:space="preserve"> I haven’t explored yet</w:t>
      </w:r>
      <w:r w:rsidR="002F2D66">
        <w:t>.</w:t>
      </w:r>
      <w:r w:rsidRPr="00F45417">
        <w:t xml:space="preserve"> </w:t>
      </w:r>
      <w:r w:rsidR="00680114">
        <w:t>For instance,</w:t>
      </w:r>
      <w:r w:rsidR="00680114" w:rsidRPr="00680114">
        <w:t xml:space="preserve"> </w:t>
      </w:r>
      <w:r w:rsidR="00680114">
        <w:t xml:space="preserve">how might we </w:t>
      </w:r>
      <w:r w:rsidR="00680114" w:rsidRPr="00680114">
        <w:t xml:space="preserve">integrate people’s </w:t>
      </w:r>
      <w:r w:rsidR="00A1678F">
        <w:t xml:space="preserve">contextual </w:t>
      </w:r>
      <w:r w:rsidR="00680114" w:rsidRPr="00680114">
        <w:t xml:space="preserve">expertise in existing data </w:t>
      </w:r>
      <w:r w:rsidR="00FC3F99">
        <w:t xml:space="preserve">collection and </w:t>
      </w:r>
      <w:r w:rsidR="00680114" w:rsidRPr="00680114">
        <w:t>management workflows</w:t>
      </w:r>
      <w:r w:rsidR="00680114">
        <w:t>?</w:t>
      </w:r>
      <w:r w:rsidR="00A1678F">
        <w:t xml:space="preserve"> </w:t>
      </w:r>
    </w:p>
    <w:p w14:paraId="14434016" w14:textId="318579AE" w:rsidR="00A40768" w:rsidRPr="00E33E1B" w:rsidRDefault="00F45417" w:rsidP="000C63FD">
      <w:pPr>
        <w:pStyle w:val="NormalWeb"/>
        <w:ind w:hanging="144"/>
        <w:rPr>
          <w:b/>
        </w:rPr>
      </w:pPr>
      <w:r w:rsidRPr="000859C4">
        <w:rPr>
          <w:b/>
        </w:rPr>
        <w:t xml:space="preserve">3 </w:t>
      </w:r>
      <w:r w:rsidR="000F3371" w:rsidRPr="000859C4">
        <w:rPr>
          <w:b/>
        </w:rPr>
        <w:t>A</w:t>
      </w:r>
      <w:r w:rsidRPr="000859C4">
        <w:rPr>
          <w:b/>
        </w:rPr>
        <w:t xml:space="preserve"> science of social computing systems</w:t>
      </w:r>
      <w:r w:rsidR="00E33E1B">
        <w:rPr>
          <w:b/>
        </w:rPr>
        <w:br/>
      </w:r>
      <w:r w:rsidR="00565E16">
        <w:t>S</w:t>
      </w:r>
      <w:r w:rsidR="002873D1">
        <w:t>ocial</w:t>
      </w:r>
      <w:r w:rsidR="002873D1" w:rsidRPr="002873D1">
        <w:t xml:space="preserve"> </w:t>
      </w:r>
      <w:r w:rsidR="002873D1" w:rsidRPr="00F45417">
        <w:t>computing systems</w:t>
      </w:r>
      <w:r w:rsidR="002873D1">
        <w:t xml:space="preserve"> </w:t>
      </w:r>
      <w:r w:rsidR="003C4775">
        <w:t>leverage ideas from multiple disciplines</w:t>
      </w:r>
      <w:r w:rsidR="007B3EF8">
        <w:t xml:space="preserve"> and</w:t>
      </w:r>
      <w:r w:rsidR="003C4775">
        <w:t xml:space="preserve"> </w:t>
      </w:r>
      <w:r w:rsidR="002873D1">
        <w:t xml:space="preserve">require </w:t>
      </w:r>
      <w:r w:rsidR="007B3EF8">
        <w:t>substantial engineering</w:t>
      </w:r>
      <w:r w:rsidR="002873D1">
        <w:t>.</w:t>
      </w:r>
      <w:r w:rsidR="006C3850">
        <w:t xml:space="preserve"> </w:t>
      </w:r>
      <w:r w:rsidR="0026550B">
        <w:t xml:space="preserve">A </w:t>
      </w:r>
      <w:r w:rsidR="006C3850">
        <w:t xml:space="preserve">science of such systems </w:t>
      </w:r>
      <w:r w:rsidR="0026550B">
        <w:t>can</w:t>
      </w:r>
      <w:r w:rsidR="006C3850">
        <w:t xml:space="preserve"> support </w:t>
      </w:r>
      <w:r w:rsidR="00FA0A41">
        <w:t>early-stage</w:t>
      </w:r>
      <w:r w:rsidR="006C3850">
        <w:t xml:space="preserve"> researchers in the face of high-barrier </w:t>
      </w:r>
      <w:r w:rsidR="00565E16">
        <w:t xml:space="preserve">to </w:t>
      </w:r>
      <w:r w:rsidR="006C3850">
        <w:t>entry and multiple fail</w:t>
      </w:r>
      <w:r w:rsidR="004B5576">
        <w:t>ure modes</w:t>
      </w:r>
      <w:r w:rsidR="00CD26CA">
        <w:t xml:space="preserve">. </w:t>
      </w:r>
      <w:r w:rsidRPr="00F45417">
        <w:t>How can we rapidly prototype</w:t>
      </w:r>
      <w:r w:rsidR="00BE4E48">
        <w:t>, debug,</w:t>
      </w:r>
      <w:r w:rsidRPr="00F45417">
        <w:t xml:space="preserve"> </w:t>
      </w:r>
      <w:r w:rsidR="00A713A6">
        <w:t>and ev</w:t>
      </w:r>
      <w:r w:rsidR="00F01C3F">
        <w:t>a</w:t>
      </w:r>
      <w:r w:rsidR="00A713A6">
        <w:t xml:space="preserve">luate </w:t>
      </w:r>
      <w:r w:rsidRPr="00F45417">
        <w:t xml:space="preserve">social computing systems? </w:t>
      </w:r>
      <w:r w:rsidR="0084158C">
        <w:t>How might</w:t>
      </w:r>
      <w:r w:rsidR="00EC7EF7">
        <w:t xml:space="preserve"> </w:t>
      </w:r>
      <w:r w:rsidR="00755F4C">
        <w:t>s</w:t>
      </w:r>
      <w:r w:rsidR="00AE0BEA">
        <w:t>y</w:t>
      </w:r>
      <w:r w:rsidR="00755F4C">
        <w:t>stems</w:t>
      </w:r>
      <w:r w:rsidR="00EC7EF7">
        <w:t xml:space="preserve"> </w:t>
      </w:r>
      <w:r w:rsidR="004452F2">
        <w:t>support co-design by</w:t>
      </w:r>
      <w:r w:rsidR="0084158C">
        <w:t xml:space="preserve"> </w:t>
      </w:r>
      <w:r w:rsidR="002F14B3">
        <w:t>users</w:t>
      </w:r>
      <w:r w:rsidRPr="00F45417">
        <w:t>?</w:t>
      </w:r>
      <w:r w:rsidR="009F3FA3">
        <w:t xml:space="preserve"> </w:t>
      </w:r>
      <w:r w:rsidR="0084158C">
        <w:t>How might</w:t>
      </w:r>
      <w:r w:rsidR="009F3FA3">
        <w:t xml:space="preserve"> we leverage </w:t>
      </w:r>
      <w:r w:rsidR="0069317A">
        <w:t>similarities between</w:t>
      </w:r>
      <w:r w:rsidR="009F3FA3">
        <w:t xml:space="preserve"> </w:t>
      </w:r>
      <w:r w:rsidR="004452F2">
        <w:t>Bloom’s taxonomy</w:t>
      </w:r>
      <w:r w:rsidR="00E82D0B">
        <w:t xml:space="preserve"> of learning </w:t>
      </w:r>
      <w:r w:rsidR="004452F2">
        <w:t>a</w:t>
      </w:r>
      <w:r w:rsidR="009F3FA3">
        <w:t>nd the hierarchy of social computing roles?</w:t>
      </w:r>
      <w:r w:rsidR="0083425C">
        <w:t xml:space="preserve"> </w:t>
      </w:r>
      <w:r w:rsidR="00CC29A8">
        <w:t>Finally, w</w:t>
      </w:r>
      <w:r w:rsidR="00A713A6" w:rsidRPr="00F45417">
        <w:t>hat are the limits to solving problems with social computing?</w:t>
      </w:r>
      <w:r w:rsidR="00FA0A41">
        <w:t xml:space="preserve"> </w:t>
      </w:r>
      <w:r w:rsidRPr="00F45417">
        <w:t>Principles derived from psychology</w:t>
      </w:r>
      <w:r w:rsidR="00B56447">
        <w:t>,</w:t>
      </w:r>
      <w:r w:rsidR="00EB3EE1">
        <w:t xml:space="preserve"> organizational behavior</w:t>
      </w:r>
      <w:r w:rsidR="00B56447">
        <w:t>, and p</w:t>
      </w:r>
      <w:r w:rsidR="000D1C56">
        <w:t>revious</w:t>
      </w:r>
      <w:r w:rsidR="00B56447">
        <w:t xml:space="preserve"> systems</w:t>
      </w:r>
      <w:r w:rsidRPr="00F45417">
        <w:t xml:space="preserve"> provide </w:t>
      </w:r>
      <w:r w:rsidR="00C11527">
        <w:t>a starting point</w:t>
      </w:r>
      <w:r w:rsidR="00EB3EE1">
        <w:t xml:space="preserve"> </w:t>
      </w:r>
      <w:r w:rsidR="00B56447">
        <w:fldChar w:fldCharType="begin" w:fldLock="1"/>
      </w:r>
      <w:r w:rsidR="006F4153">
        <w:instrText>ADDIN CSL_CITATION {"citationItems":[{"id":"ITEM-1","itemData":{"author":[{"dropping-particle":"","family":"Resnick","given":"P.","non-dropping-particle":"","parse-names":false,"suffix":""},{"dropping-particle":"","family":"Kraut","given":"R.","non-dropping-particle":"","parse-names":false,"suffix":""}],"id":"ITEM-1","issued":{"date-parts":[["2011"]]},"publisher":"MIT Press, Cambridge, MA","title":"Building Successful Online Communities: Evidence-based social design","type":"book"},"uris":["http://www.mendeley.com/documents/?uuid=49711fda-448d-462e-846a-5b75cb324110"]}],"mendeley":{"formattedCitation":"[6]","plainTextFormattedCitation":"[6]","previouslyFormattedCitation":"[6]"},"properties":{"noteIndex":0},"schema":"https://github.com/citation-style-language/schema/raw/master/csl-citation.json"}</w:instrText>
      </w:r>
      <w:r w:rsidR="00B56447">
        <w:fldChar w:fldCharType="separate"/>
      </w:r>
      <w:r w:rsidR="008C47EA" w:rsidRPr="008C47EA">
        <w:rPr>
          <w:noProof/>
        </w:rPr>
        <w:t>[6]</w:t>
      </w:r>
      <w:r w:rsidR="00B56447">
        <w:fldChar w:fldCharType="end"/>
      </w:r>
      <w:r w:rsidRPr="00F45417">
        <w:t xml:space="preserve">, but </w:t>
      </w:r>
      <w:r w:rsidR="00B60F34">
        <w:t>they</w:t>
      </w:r>
      <w:r w:rsidRPr="00F45417">
        <w:t xml:space="preserve"> </w:t>
      </w:r>
      <w:r w:rsidR="00916510">
        <w:t xml:space="preserve">can </w:t>
      </w:r>
      <w:r w:rsidR="00BE4E48">
        <w:t xml:space="preserve">also </w:t>
      </w:r>
      <w:r w:rsidR="00C11527">
        <w:t>be</w:t>
      </w:r>
      <w:r w:rsidRPr="00F45417">
        <w:t xml:space="preserve"> poor predictor</w:t>
      </w:r>
      <w:r w:rsidR="00C11527">
        <w:t>s</w:t>
      </w:r>
      <w:r w:rsidRPr="00F45417">
        <w:t xml:space="preserve"> of emergent behavior</w:t>
      </w:r>
      <w:r w:rsidR="00AB366E">
        <w:t xml:space="preserve"> in new systems</w:t>
      </w:r>
      <w:r w:rsidRPr="00F45417">
        <w:t xml:space="preserve">. </w:t>
      </w:r>
      <w:r w:rsidR="00BE42BB" w:rsidRPr="00F45417">
        <w:t xml:space="preserve">We need </w:t>
      </w:r>
      <w:r w:rsidR="0095653F">
        <w:t xml:space="preserve">a combination of </w:t>
      </w:r>
      <w:r w:rsidR="00BE42BB" w:rsidRPr="00F45417">
        <w:t>theory, prototyping tools</w:t>
      </w:r>
      <w:r w:rsidR="00BE42BB">
        <w:t xml:space="preserve">, and </w:t>
      </w:r>
      <w:r w:rsidR="00BE42BB" w:rsidRPr="00F45417">
        <w:t>benchmarks</w:t>
      </w:r>
      <w:r w:rsidR="0095653F">
        <w:t>.</w:t>
      </w:r>
      <w:r w:rsidR="000C63FD">
        <w:t xml:space="preserve"> </w:t>
      </w:r>
      <w:r w:rsidR="00287268">
        <w:t>For instance, o</w:t>
      </w:r>
      <w:r w:rsidR="000C63FD">
        <w:t xml:space="preserve">ne approach might be to </w:t>
      </w:r>
      <w:r w:rsidR="008F2758">
        <w:t>categorically</w:t>
      </w:r>
      <w:r w:rsidR="00287268">
        <w:t xml:space="preserve"> </w:t>
      </w:r>
      <w:r w:rsidR="000C63FD">
        <w:t xml:space="preserve">separate measures for system evaluation (e.g. do people collaboratively create better questions using </w:t>
      </w:r>
      <w:r w:rsidR="000C63FD" w:rsidRPr="000C63FD">
        <w:rPr>
          <w:i/>
          <w:sz w:val="22"/>
        </w:rPr>
        <w:t>Docent</w:t>
      </w:r>
      <w:r w:rsidR="000C63FD">
        <w:t>?)</w:t>
      </w:r>
      <w:r w:rsidR="000C63FD" w:rsidRPr="000C63FD">
        <w:t xml:space="preserve"> from </w:t>
      </w:r>
      <w:r w:rsidR="000C63FD">
        <w:t xml:space="preserve">feature evaluation (e.g. do people improve another user’s question using </w:t>
      </w:r>
      <w:proofErr w:type="gramStart"/>
      <w:r w:rsidR="000C63FD" w:rsidRPr="000C63FD">
        <w:rPr>
          <w:i/>
          <w:sz w:val="22"/>
        </w:rPr>
        <w:t>Docent</w:t>
      </w:r>
      <w:r w:rsidR="000C63FD">
        <w:t>‘</w:t>
      </w:r>
      <w:proofErr w:type="gramEnd"/>
      <w:r w:rsidR="000C63FD">
        <w:t xml:space="preserve">s edit feature?). A clear separation might help system designers sort the evaluation </w:t>
      </w:r>
      <w:r w:rsidR="00287268">
        <w:t xml:space="preserve">components </w:t>
      </w:r>
      <w:r w:rsidR="000C63FD">
        <w:t>in order of importance</w:t>
      </w:r>
      <w:r w:rsidR="00287268">
        <w:t>,</w:t>
      </w:r>
      <w:r w:rsidR="000C63FD">
        <w:t xml:space="preserve"> </w:t>
      </w:r>
      <w:r w:rsidR="00287268">
        <w:t>assign different quality thresholds (e.g. controlled experiments vs observational), and communicate overall evaluation effectively to the community.</w:t>
      </w:r>
    </w:p>
    <w:p w14:paraId="53D1B3BE" w14:textId="58CBAB70" w:rsidR="00A25586" w:rsidRPr="0030551E" w:rsidRDefault="006F558E" w:rsidP="003567D4">
      <w:pPr>
        <w:pStyle w:val="NormalWeb"/>
      </w:pPr>
      <w:r w:rsidRPr="007E640A">
        <w:rPr>
          <w:b/>
        </w:rPr>
        <w:lastRenderedPageBreak/>
        <w:t>To summarize</w:t>
      </w:r>
      <w:r>
        <w:t xml:space="preserve">, </w:t>
      </w:r>
      <w:r w:rsidR="00E8442C">
        <w:t>m</w:t>
      </w:r>
      <w:r w:rsidR="00F45417" w:rsidRPr="00F45417">
        <w:t xml:space="preserve">y dissertation research </w:t>
      </w:r>
      <w:r w:rsidR="00BE4E48" w:rsidRPr="00F45417">
        <w:t>create</w:t>
      </w:r>
      <w:r w:rsidR="00025C2D">
        <w:t>d</w:t>
      </w:r>
      <w:r w:rsidR="00BE4E48" w:rsidRPr="00F45417">
        <w:t xml:space="preserve"> systems</w:t>
      </w:r>
      <w:r w:rsidR="00025C2D">
        <w:t xml:space="preserve"> for</w:t>
      </w:r>
      <w:r w:rsidR="00BE4E48">
        <w:t xml:space="preserve"> </w:t>
      </w:r>
      <w:r w:rsidR="00BE4E48" w:rsidRPr="00F45417">
        <w:t xml:space="preserve">complex </w:t>
      </w:r>
      <w:r w:rsidR="00BE4E48">
        <w:t>work</w:t>
      </w:r>
      <w:r w:rsidR="00BE4E48" w:rsidRPr="00F45417">
        <w:t xml:space="preserve"> </w:t>
      </w:r>
      <w:r w:rsidR="00BE4E48">
        <w:t xml:space="preserve">by </w:t>
      </w:r>
      <w:r w:rsidR="00F45417" w:rsidRPr="00F45417">
        <w:t>draw</w:t>
      </w:r>
      <w:r w:rsidR="00BE4E48">
        <w:t>ing</w:t>
      </w:r>
      <w:r w:rsidR="00F45417" w:rsidRPr="00F45417">
        <w:t xml:space="preserve"> on insights from </w:t>
      </w:r>
      <w:r w:rsidR="00E40053">
        <w:t xml:space="preserve">interactive systems, </w:t>
      </w:r>
      <w:r w:rsidR="00F45417" w:rsidRPr="00F45417">
        <w:t>social computing</w:t>
      </w:r>
      <w:r w:rsidR="00E40053">
        <w:t xml:space="preserve">, </w:t>
      </w:r>
      <w:r w:rsidR="00F45417" w:rsidRPr="00F45417">
        <w:t xml:space="preserve">and learning </w:t>
      </w:r>
      <w:r w:rsidR="00E40053">
        <w:t>theory</w:t>
      </w:r>
      <w:r w:rsidR="00F45417" w:rsidRPr="00F45417">
        <w:t xml:space="preserve">. </w:t>
      </w:r>
      <w:r w:rsidR="00566120">
        <w:t xml:space="preserve">I have been the primary system designer for all the papers in my dissertation. </w:t>
      </w:r>
      <w:r w:rsidR="000C63FD">
        <w:t xml:space="preserve">In building and evaluating my platform, I have </w:t>
      </w:r>
      <w:r w:rsidR="000C63FD" w:rsidRPr="00F45417">
        <w:t>collaborate</w:t>
      </w:r>
      <w:r w:rsidR="000C63FD">
        <w:t>d</w:t>
      </w:r>
      <w:r w:rsidR="000C63FD" w:rsidRPr="00F45417">
        <w:t xml:space="preserve"> with </w:t>
      </w:r>
      <w:r w:rsidR="000C63FD">
        <w:t>6</w:t>
      </w:r>
      <w:r w:rsidR="000C63FD" w:rsidRPr="00F45417">
        <w:t xml:space="preserve"> communities</w:t>
      </w:r>
      <w:r w:rsidR="000C63FD">
        <w:t xml:space="preserve"> (including microbiome enthusiasts, Open Humans)</w:t>
      </w:r>
      <w:r w:rsidR="000C63FD" w:rsidRPr="00F45417">
        <w:t xml:space="preserve"> </w:t>
      </w:r>
      <w:r w:rsidR="000C63FD">
        <w:t xml:space="preserve">and 27 </w:t>
      </w:r>
      <w:r w:rsidR="000C63FD" w:rsidRPr="00F45417">
        <w:t>co</w:t>
      </w:r>
      <w:r w:rsidR="000C63FD">
        <w:t>-</w:t>
      </w:r>
      <w:r w:rsidR="000C63FD" w:rsidRPr="00F45417">
        <w:t>authors</w:t>
      </w:r>
      <w:r w:rsidR="000C63FD">
        <w:t xml:space="preserve"> from</w:t>
      </w:r>
      <w:r w:rsidR="000C63FD" w:rsidRPr="00F45417">
        <w:t xml:space="preserve"> </w:t>
      </w:r>
      <w:r w:rsidR="000C63FD">
        <w:t>8</w:t>
      </w:r>
      <w:r w:rsidR="000C63FD" w:rsidRPr="00F45417">
        <w:t xml:space="preserve"> </w:t>
      </w:r>
      <w:r w:rsidR="000C63FD">
        <w:t>fields</w:t>
      </w:r>
      <w:r w:rsidR="000C63FD" w:rsidRPr="00F45417">
        <w:t xml:space="preserve"> including microbiology</w:t>
      </w:r>
      <w:r w:rsidR="000C63FD">
        <w:t xml:space="preserve"> </w:t>
      </w:r>
      <w:r w:rsidR="000C63FD">
        <w:fldChar w:fldCharType="begin" w:fldLock="1"/>
      </w:r>
      <w:r w:rsidR="006F4153">
        <w:instrText>ADDIN CSL_CITATION {"citationItems":[{"id":"ITEM-1","itemData":{"ISBN":"1450358861","author":[{"dropping-particle":"","family":"Pandey","given":"Vineet","non-dropping-particle":"","parse-names":false,"suffix":""},{"dropping-particle":"","family":"Debelius","given":"Justine","non-dropping-particle":"","parse-names":false,"suffix":""},{"dropping-particle":"","family":"Hyde","given":"Embriette R","non-dropping-particle":"","parse-names":false,"suffix":""},{"dropping-particle":"","family":"Kosciolek","given":"Tomasz","non-dropping-particle":"","parse-names":false,"suffix":""},{"dropping-particle":"","family":"Knight","given":"Rob","non-dropping-particle":"","parse-names":false,"suffix":""},{"dropping-particle":"","family":"Klemmer","given":"Scott","non-dropping-particle":"","parse-names":false,"suffix":""}],"container-title":"Proceedings of the Fifth Annual ACM Conference on Learning at Scale","id":"ITEM-1","issued":{"date-parts":[["2018"]]},"page":"9","publisher":"ACM","title":"Docent: transforming personal intuitions to scientific hypotheses through content learning and process training","type":"paper-conference"},"uris":["http://www.mendeley.com/documents/?uuid=aeae138f-82a8-45f9-bedd-c745d0f29c80"]},{"id":"ITEM-2","itemData":{"author":[{"dropping-particle":"","family":"Pandey","given":"Vineet","non-dropping-particle":"","parse-names":false,"suffix":""},{"dropping-particle":"","family":"Koul","given":"Tushar","non-dropping-particle":"","parse-names":false,"suffix":""},{"dropping-particle":"","family":"Yang","given":"Chen","non-dropping-particle":"","parse-names":false,"suffix":""},{"dropping-particle":"","family":"McDonald","given":"Daniel","non-dropping-particle":"","parse-names":false,"suffix":""},{"dropping-particle":"","family":"Knight","given":"Rob","non-dropping-particle":"","parse-names":false,"suffix":""},{"dropping-particle":"","family":"Klemmer","given":"Scott","non-dropping-particle":"","parse-names":false,"suffix":""}],"container-title":"In Submission","id":"ITEM-2","issued":{"date-parts":[["0"]]},"title":"Galileo: Scaling Citizen-led Experimentation with a Procedural Training Platform","type":"article-journal"},"uris":["http://www.mendeley.com/documents/?uuid=2a2dadd5-4166-4378-8619-2fcaaa3e785c"]},{"id":"ITEM-3","itemData":{"ISBN":"9781450346559","author":[{"dropping-particle":"","family":"Pandey","given":"Vineet","non-dropping-particle":"","parse-names":false,"suffix":""},{"dropping-particle":"","family":"Amir","given":"Amnon","non-dropping-particle":"","parse-names":false,"suffix":""},{"dropping-particle":"","family":"Debelius","given":"Justine","non-dropping-particle":"","parse-names":false,"suffix":""},{"dropping-particle":"","family":"Hyde","given":"Embriette R","non-dropping-particle":"","parse-names":false,"suffix":""},{"dropping-particle":"","family":"Knight","given":"Rob","non-dropping-particle":"","parse-names":false,"suffix":""},{"dropping-particle":"","family":"Klemmer","given":"Scott","non-dropping-particle":"","parse-names":false,"suffix":""}],"container-title":"2017 CHI Conference on Human Factors in Computing Systems (pp. 6825-6836). ACM.","id":"ITEM-3","issued":{"date-parts":[["2017"]]},"title":"Gut Instinct: Creating Scientific Theories with Online Learners","type":"paper-conference"},"uris":["http://www.mendeley.com/documents/?uuid=01ef450d-5b5b-47d9-b911-4d867f33bdb5"]}],"mendeley":{"formattedCitation":"[3–5]","plainTextFormattedCitation":"[3–5]","previouslyFormattedCitation":"[3–5]"},"properties":{"noteIndex":0},"schema":"https://github.com/citation-style-language/schema/raw/master/csl-citation.json"}</w:instrText>
      </w:r>
      <w:r w:rsidR="000C63FD">
        <w:fldChar w:fldCharType="separate"/>
      </w:r>
      <w:r w:rsidR="000C63FD" w:rsidRPr="008C47EA">
        <w:rPr>
          <w:noProof/>
        </w:rPr>
        <w:t>[3–5]</w:t>
      </w:r>
      <w:r w:rsidR="000C63FD">
        <w:fldChar w:fldCharType="end"/>
      </w:r>
      <w:r w:rsidR="000C63FD" w:rsidRPr="00F45417">
        <w:t>, cognitive science, learning psychology</w:t>
      </w:r>
      <w:r w:rsidR="000C63FD">
        <w:t xml:space="preserve"> </w:t>
      </w:r>
      <w:r w:rsidR="000C63FD">
        <w:fldChar w:fldCharType="begin" w:fldLock="1"/>
      </w:r>
      <w:r w:rsidR="000C63FD">
        <w:instrText>ADDIN CSL_CITATION {"citationItems":[{"id":"ITEM-1","itemData":{"ISBN":"1450333621","author":[{"dropping-particle":"","family":"Hicks","given":"Catherine M","non-dropping-particle":"","parse-names":false,"suffix":""},{"dropping-particle":"","family":"Pandey","given":"Vineet","non-dropping-particle":"","parse-names":false,"suffix":""},{"dropping-particle":"","family":"Fraser","given":"C Ailie","non-dropping-particle":"","parse-names":false,"suffix":""},{"dropping-particle":"","family":"Klemmer","given":"Scott","non-dropping-particle":"","parse-names":false,"suffix":""}],"container-title":"Proceedings of the 2016 CHI Conference on Human Factors in Computing Systems","id":"ITEM-1","issued":{"date-parts":[["2016"]]},"page":"458-469","publisher":"ACM","title":"Framing feedback: Choosing review environment features that support high quality peer assessment","type":"paper-conference"},"uris":["http://www.mendeley.com/documents/?uuid=455c0023-6687-409f-9a76-14d3cfba847a"]}],"mendeley":{"formattedCitation":"[2]","plainTextFormattedCitation":"[2]","previouslyFormattedCitation":"[2]"},"properties":{"noteIndex":0},"schema":"https://github.com/citation-style-language/schema/raw/master/csl-citation.json"}</w:instrText>
      </w:r>
      <w:r w:rsidR="000C63FD">
        <w:fldChar w:fldCharType="separate"/>
      </w:r>
      <w:r w:rsidR="000C63FD" w:rsidRPr="008A2976">
        <w:rPr>
          <w:noProof/>
        </w:rPr>
        <w:t>[2]</w:t>
      </w:r>
      <w:r w:rsidR="000C63FD">
        <w:fldChar w:fldCharType="end"/>
      </w:r>
      <w:r w:rsidR="000C63FD" w:rsidRPr="00F45417">
        <w:t xml:space="preserve">, </w:t>
      </w:r>
      <w:r w:rsidR="000C63FD">
        <w:t xml:space="preserve">and systems </w:t>
      </w:r>
      <w:r w:rsidR="000C63FD">
        <w:fldChar w:fldCharType="begin" w:fldLock="1"/>
      </w:r>
      <w:r w:rsidR="006F4153">
        <w:instrText>ADDIN CSL_CITATION {"citationItems":[{"id":"ITEM-1","itemData":{"author":[{"dropping-particle":"","family":"Arasu","given":"Arvind","non-dropping-particle":"","parse-names":false,"suffix":""},{"dropping-particle":"","family":"Eguro","given":"Ken","non-dropping-particle":"","parse-names":false,"suffix":""},{"dropping-particle":"","family":"Kaushik","given":"Raghav","non-dropping-particle":"","parse-names":false,"suffix":""},{"dropping-particle":"","family":"Kossmann","given":"Donald","non-dropping-particle":"","parse-names":false,"suffix":""},{"dropping-particle":"","family":"Meng","given":"Pingfan","non-dropping-particle":"","parse-names":false,"suffix":""},{"dropping-particle":"","family":"Pandey","given":"Vineet","non-dropping-particle":"","parse-names":false,"suffix":""},{"dropping-particle":"","family":"Ramamurthy","given":"Ravi","non-dropping-particle":"","parse-names":false,"suffix":""}],"container-title":"Proceedings of the 2017 ACM International Conference on Management of Data","id":"ITEM-1","issued":{"date-parts":[["2017"]]},"page":"251-266","title":"Concerto: a high concurrency key-value store with integrity","type":"paper-conference"},"uris":["http://www.mendeley.com/documents/?uuid=9aed431c-66dc-4f53-b2b4-8b9ec4595a3e"]},{"id":"ITEM-2","itemData":{"author":[{"dropping-particle":"","family":"Xu","given":"Tianyin","non-dropping-particle":"","parse-names":false,"suffix":""},{"dropping-particle":"","family":"Pandey","given":"Vineet","non-dropping-particle":"","parse-names":false,"suffix":""},{"dropping-particle":"","family":"Klemmer","given":"Scott","non-dropping-particle":"","parse-names":false,"suffix":""}],"container-title":"arXiv preprint arXiv:1601.01747","id":"ITEM-2","issued":{"date-parts":[["2016"]]},"title":"An HCI View of Configuration Problems","type":"article-journal"},"uris":["http://www.mendeley.com/documents/?uuid=921dd43f-31ac-4074-ab8b-73bbf95e9e73"]}],"mendeley":{"formattedCitation":"[1,7]","plainTextFormattedCitation":"[1,7]","previouslyFormattedCitation":"[1,7]"},"properties":{"noteIndex":0},"schema":"https://github.com/citation-style-language/schema/raw/master/csl-citation.json"}</w:instrText>
      </w:r>
      <w:r w:rsidR="000C63FD">
        <w:fldChar w:fldCharType="separate"/>
      </w:r>
      <w:r w:rsidR="000C63FD" w:rsidRPr="008C47EA">
        <w:rPr>
          <w:noProof/>
        </w:rPr>
        <w:t>[1,7]</w:t>
      </w:r>
      <w:r w:rsidR="000C63FD">
        <w:fldChar w:fldCharType="end"/>
      </w:r>
      <w:r w:rsidR="000C63FD" w:rsidRPr="00F45417">
        <w:t>.</w:t>
      </w:r>
      <w:r w:rsidR="000C63FD">
        <w:t xml:space="preserve"> </w:t>
      </w:r>
      <w:r w:rsidR="008C47EA">
        <w:t>Working with multiple domain experts has taught me the importance of finding common ground and developing a shared vocabulary. In return, my collaborators have brought their diverse insights to human-computer interaction work</w:t>
      </w:r>
      <w:r w:rsidR="000C63FD">
        <w:t xml:space="preserve">; they have also taken </w:t>
      </w:r>
      <w:r w:rsidR="00E56958" w:rsidRPr="00E56958">
        <w:rPr>
          <w:sz w:val="20"/>
          <w:szCs w:val="20"/>
        </w:rPr>
        <w:t>HCI</w:t>
      </w:r>
      <w:r w:rsidR="00E56958">
        <w:t xml:space="preserve"> </w:t>
      </w:r>
      <w:r w:rsidR="000C63FD">
        <w:t>techniques home</w:t>
      </w:r>
      <w:r w:rsidR="00EA58E5">
        <w:t>.</w:t>
      </w:r>
      <w:r w:rsidR="008C47EA">
        <w:t xml:space="preserve"> </w:t>
      </w:r>
      <w:r w:rsidR="00EA58E5">
        <w:t>S</w:t>
      </w:r>
      <w:bookmarkStart w:id="4" w:name="_GoBack"/>
      <w:bookmarkEnd w:id="4"/>
      <w:r w:rsidR="008C47EA">
        <w:t xml:space="preserve">ome of them now use needfinding and low-fidelity prototyping techniques before beginning complex software development. </w:t>
      </w:r>
      <w:r w:rsidR="003F1D91">
        <w:t xml:space="preserve">Many diverse efforts, including Precision Medicine </w:t>
      </w:r>
      <w:r w:rsidR="003F1D91" w:rsidRPr="007662D4">
        <w:t>Initiative (</w:t>
      </w:r>
      <w:r w:rsidR="003F1D91" w:rsidRPr="007662D4">
        <w:rPr>
          <w:sz w:val="20"/>
          <w:szCs w:val="20"/>
        </w:rPr>
        <w:t>allofus.nih.gov</w:t>
      </w:r>
      <w:r w:rsidR="003F1D91" w:rsidRPr="007662D4">
        <w:t>),</w:t>
      </w:r>
      <w:r w:rsidR="003F1D91">
        <w:t xml:space="preserve"> Zooniverse (</w:t>
      </w:r>
      <w:r w:rsidR="003F1D91" w:rsidRPr="007662D4">
        <w:rPr>
          <w:sz w:val="20"/>
          <w:szCs w:val="20"/>
        </w:rPr>
        <w:t>zooniverse.org</w:t>
      </w:r>
      <w:r w:rsidR="003F1D91" w:rsidRPr="007662D4">
        <w:t>)</w:t>
      </w:r>
      <w:r w:rsidR="003F1D91">
        <w:t>, and Foldscope Microcosmos (</w:t>
      </w:r>
      <w:r w:rsidR="003F1D91" w:rsidRPr="00491925">
        <w:rPr>
          <w:sz w:val="20"/>
          <w:szCs w:val="20"/>
        </w:rPr>
        <w:t>foldscope.com</w:t>
      </w:r>
      <w:r w:rsidR="003F1D91" w:rsidRPr="008C47EA">
        <w:rPr>
          <w:color w:val="000000" w:themeColor="text1"/>
        </w:rPr>
        <w:t xml:space="preserve">), are interested in using </w:t>
      </w:r>
      <w:r w:rsidR="00025C2D" w:rsidRPr="008C47EA">
        <w:rPr>
          <w:color w:val="000000" w:themeColor="text1"/>
        </w:rPr>
        <w:t xml:space="preserve">our </w:t>
      </w:r>
      <w:r w:rsidR="00025C2D">
        <w:t>work</w:t>
      </w:r>
      <w:r w:rsidR="003F1D91">
        <w:t xml:space="preserve"> to diversify and deepen citizen contributions. </w:t>
      </w:r>
      <w:r w:rsidR="00F45417" w:rsidRPr="00F45417">
        <w:t>I intend to engage in research</w:t>
      </w:r>
      <w:r w:rsidR="008C47EA">
        <w:t xml:space="preserve"> that solves difficult problems and helps people.</w:t>
      </w:r>
      <w:r w:rsidR="00F45417" w:rsidRPr="00F45417">
        <w:t xml:space="preserve"> </w:t>
      </w:r>
      <w:r w:rsidR="008C47EA">
        <w:t>I plan to do this in</w:t>
      </w:r>
      <w:r w:rsidR="00F45417" w:rsidRPr="00F45417">
        <w:t xml:space="preserve"> collaborati</w:t>
      </w:r>
      <w:r w:rsidR="008C47EA">
        <w:t>on</w:t>
      </w:r>
      <w:r w:rsidR="00F45417" w:rsidRPr="00F45417">
        <w:t xml:space="preserve"> with </w:t>
      </w:r>
      <w:r w:rsidR="002746BE">
        <w:t xml:space="preserve">computer </w:t>
      </w:r>
      <w:r w:rsidR="00F45417" w:rsidRPr="00F45417">
        <w:t>scientists</w:t>
      </w:r>
      <w:r w:rsidR="002746BE">
        <w:t>, biologists</w:t>
      </w:r>
      <w:r w:rsidR="00F45417" w:rsidRPr="00F45417">
        <w:t>, designers, and</w:t>
      </w:r>
      <w:r w:rsidR="00877E08">
        <w:t xml:space="preserve"> the wonderful communities that make this </w:t>
      </w:r>
      <w:r w:rsidR="00A65A64">
        <w:t xml:space="preserve">research </w:t>
      </w:r>
      <w:r w:rsidR="00B6622B">
        <w:t>possible</w:t>
      </w:r>
      <w:r w:rsidR="00567C53">
        <w:t>.</w:t>
      </w:r>
    </w:p>
    <w:p w14:paraId="7E96AE84" w14:textId="445200C2" w:rsidR="00441BDD" w:rsidRPr="009414AB" w:rsidRDefault="00E176DE" w:rsidP="003567D4">
      <w:pPr>
        <w:pStyle w:val="avenir-h2"/>
      </w:pPr>
      <w:r w:rsidRPr="009414AB">
        <w:t>References</w:t>
      </w:r>
    </w:p>
    <w:p w14:paraId="6A305177" w14:textId="73930C99" w:rsidR="006F4153" w:rsidRPr="006F4153" w:rsidRDefault="00E176DE" w:rsidP="00360C5E">
      <w:pPr>
        <w:widowControl w:val="0"/>
        <w:autoSpaceDE w:val="0"/>
        <w:autoSpaceDN w:val="0"/>
        <w:adjustRightInd w:val="0"/>
        <w:spacing w:before="100" w:after="100"/>
        <w:ind w:hanging="144"/>
        <w:rPr>
          <w:rFonts w:ascii="Avenir Roman" w:hAnsi="Avenir Roman" w:cs="Times New Roman"/>
          <w:noProof/>
          <w:sz w:val="18"/>
        </w:rPr>
      </w:pPr>
      <w:r w:rsidRPr="009414AB">
        <w:rPr>
          <w:szCs w:val="20"/>
        </w:rPr>
        <w:fldChar w:fldCharType="begin" w:fldLock="1"/>
      </w:r>
      <w:r w:rsidRPr="009414AB">
        <w:rPr>
          <w:szCs w:val="20"/>
        </w:rPr>
        <w:instrText xml:space="preserve">ADDIN Mendeley Bibliography CSL_BIBLIOGRAPHY </w:instrText>
      </w:r>
      <w:r w:rsidRPr="009414AB">
        <w:rPr>
          <w:szCs w:val="20"/>
        </w:rPr>
        <w:fldChar w:fldCharType="separate"/>
      </w:r>
      <w:r w:rsidR="006F4153" w:rsidRPr="006F4153">
        <w:rPr>
          <w:rFonts w:ascii="Avenir Roman" w:hAnsi="Avenir Roman" w:cs="Times New Roman"/>
          <w:noProof/>
          <w:sz w:val="18"/>
        </w:rPr>
        <w:t>1.</w:t>
      </w:r>
      <w:r w:rsidR="00360C5E">
        <w:rPr>
          <w:rFonts w:ascii="Avenir Roman" w:hAnsi="Avenir Roman" w:cs="Times New Roman"/>
          <w:noProof/>
          <w:sz w:val="18"/>
        </w:rPr>
        <w:t xml:space="preserve"> </w:t>
      </w:r>
      <w:r w:rsidR="006F4153" w:rsidRPr="006F4153">
        <w:rPr>
          <w:rFonts w:ascii="Avenir Roman" w:hAnsi="Avenir Roman" w:cs="Times New Roman"/>
          <w:noProof/>
          <w:sz w:val="18"/>
        </w:rPr>
        <w:t xml:space="preserve">Concerto: a high concurrency key-value store with integrity. </w:t>
      </w:r>
      <w:r w:rsidR="00FF6593" w:rsidRPr="006F4153">
        <w:rPr>
          <w:rFonts w:ascii="Avenir Roman" w:hAnsi="Avenir Roman" w:cs="Times New Roman"/>
          <w:noProof/>
          <w:sz w:val="18"/>
        </w:rPr>
        <w:t xml:space="preserve">2017. Arvind Arasu, Ken Eguro, Raghav Kaushik, Donald Kossmann, Pingfan </w:t>
      </w:r>
      <w:r w:rsidR="00FF6593" w:rsidRPr="00B834BC">
        <w:rPr>
          <w:rFonts w:ascii="Avenir Roman" w:hAnsi="Avenir Roman" w:cs="Times New Roman"/>
          <w:noProof/>
          <w:sz w:val="18"/>
        </w:rPr>
        <w:t>Meng, Vineet Pandey, an</w:t>
      </w:r>
      <w:r w:rsidR="00FF6593" w:rsidRPr="006F4153">
        <w:rPr>
          <w:rFonts w:ascii="Avenir Roman" w:hAnsi="Avenir Roman" w:cs="Times New Roman"/>
          <w:noProof/>
          <w:sz w:val="18"/>
        </w:rPr>
        <w:t xml:space="preserve">d Ravi Ramamurthy. </w:t>
      </w:r>
      <w:r w:rsidR="006F4153" w:rsidRPr="006F4153">
        <w:rPr>
          <w:rFonts w:ascii="Avenir Roman" w:hAnsi="Avenir Roman" w:cs="Times New Roman"/>
          <w:noProof/>
          <w:sz w:val="18"/>
        </w:rPr>
        <w:t xml:space="preserve">In </w:t>
      </w:r>
      <w:r w:rsidR="006F4153" w:rsidRPr="006F4153">
        <w:rPr>
          <w:rFonts w:ascii="Avenir Roman" w:hAnsi="Avenir Roman" w:cs="Times New Roman"/>
          <w:i/>
          <w:iCs/>
          <w:noProof/>
          <w:sz w:val="18"/>
        </w:rPr>
        <w:t>Proceedings of the 2017 ACM International Conference on Management of Data</w:t>
      </w:r>
      <w:r w:rsidR="00B834BC">
        <w:rPr>
          <w:rFonts w:ascii="Avenir Roman" w:hAnsi="Avenir Roman" w:cs="Times New Roman"/>
          <w:i/>
          <w:iCs/>
          <w:noProof/>
          <w:sz w:val="18"/>
        </w:rPr>
        <w:t xml:space="preserve"> (SIGMOD)</w:t>
      </w:r>
      <w:r w:rsidR="006F4153" w:rsidRPr="006F4153">
        <w:rPr>
          <w:rFonts w:ascii="Avenir Roman" w:hAnsi="Avenir Roman" w:cs="Times New Roman"/>
          <w:noProof/>
          <w:sz w:val="18"/>
        </w:rPr>
        <w:t>, 251–266.</w:t>
      </w:r>
    </w:p>
    <w:p w14:paraId="5AB237D4" w14:textId="79F1F9C5" w:rsidR="006F4153" w:rsidRPr="006F4153" w:rsidRDefault="006F4153" w:rsidP="00360C5E">
      <w:pPr>
        <w:widowControl w:val="0"/>
        <w:autoSpaceDE w:val="0"/>
        <w:autoSpaceDN w:val="0"/>
        <w:adjustRightInd w:val="0"/>
        <w:spacing w:before="100" w:after="100"/>
        <w:ind w:hanging="144"/>
        <w:rPr>
          <w:rFonts w:ascii="Avenir Roman" w:hAnsi="Avenir Roman" w:cs="Times New Roman"/>
          <w:noProof/>
          <w:sz w:val="18"/>
        </w:rPr>
      </w:pPr>
      <w:r w:rsidRPr="006F4153">
        <w:rPr>
          <w:rFonts w:ascii="Avenir Roman" w:hAnsi="Avenir Roman" w:cs="Times New Roman"/>
          <w:noProof/>
          <w:sz w:val="18"/>
        </w:rPr>
        <w:t>2.</w:t>
      </w:r>
      <w:r w:rsidR="00360C5E">
        <w:rPr>
          <w:rFonts w:ascii="Avenir Roman" w:hAnsi="Avenir Roman" w:cs="Times New Roman"/>
          <w:noProof/>
          <w:sz w:val="18"/>
        </w:rPr>
        <w:t xml:space="preserve"> </w:t>
      </w:r>
      <w:r w:rsidRPr="006F4153">
        <w:rPr>
          <w:rFonts w:ascii="Avenir Roman" w:hAnsi="Avenir Roman" w:cs="Times New Roman"/>
          <w:noProof/>
          <w:sz w:val="18"/>
        </w:rPr>
        <w:t xml:space="preserve">Framing feedback: Choosing review environment features that support high quality peer assessment. </w:t>
      </w:r>
      <w:r w:rsidR="00FF6593" w:rsidRPr="006F4153">
        <w:rPr>
          <w:rFonts w:ascii="Avenir Roman" w:hAnsi="Avenir Roman" w:cs="Times New Roman"/>
          <w:noProof/>
          <w:sz w:val="18"/>
        </w:rPr>
        <w:t>2016. Catherine M Hicks</w:t>
      </w:r>
      <w:r w:rsidR="00FF6593" w:rsidRPr="00FF6593">
        <w:rPr>
          <w:rFonts w:ascii="Avenir Roman" w:hAnsi="Avenir Roman" w:cs="Times New Roman"/>
          <w:noProof/>
          <w:sz w:val="18"/>
        </w:rPr>
        <w:t>, Vineet Pandey, C Ail</w:t>
      </w:r>
      <w:r w:rsidR="00FF6593" w:rsidRPr="006F4153">
        <w:rPr>
          <w:rFonts w:ascii="Avenir Roman" w:hAnsi="Avenir Roman" w:cs="Times New Roman"/>
          <w:noProof/>
          <w:sz w:val="18"/>
        </w:rPr>
        <w:t xml:space="preserve">ie Fraser, and Scott Klemmer. </w:t>
      </w:r>
      <w:r w:rsidRPr="006F4153">
        <w:rPr>
          <w:rFonts w:ascii="Avenir Roman" w:hAnsi="Avenir Roman" w:cs="Times New Roman"/>
          <w:noProof/>
          <w:sz w:val="18"/>
        </w:rPr>
        <w:t xml:space="preserve">In </w:t>
      </w:r>
      <w:r w:rsidRPr="006F4153">
        <w:rPr>
          <w:rFonts w:ascii="Avenir Roman" w:hAnsi="Avenir Roman" w:cs="Times New Roman"/>
          <w:i/>
          <w:iCs/>
          <w:noProof/>
          <w:sz w:val="18"/>
        </w:rPr>
        <w:t>Proceedings of the 2016 CHI Conference on Human Factors in Computing Systems</w:t>
      </w:r>
      <w:r w:rsidRPr="006F4153">
        <w:rPr>
          <w:rFonts w:ascii="Avenir Roman" w:hAnsi="Avenir Roman" w:cs="Times New Roman"/>
          <w:noProof/>
          <w:sz w:val="18"/>
        </w:rPr>
        <w:t>, 458–469.</w:t>
      </w:r>
    </w:p>
    <w:p w14:paraId="0214B043" w14:textId="555E5976" w:rsidR="006F4153" w:rsidRPr="006F4153" w:rsidRDefault="006F4153" w:rsidP="00360C5E">
      <w:pPr>
        <w:widowControl w:val="0"/>
        <w:autoSpaceDE w:val="0"/>
        <w:autoSpaceDN w:val="0"/>
        <w:adjustRightInd w:val="0"/>
        <w:spacing w:before="100" w:after="100"/>
        <w:ind w:hanging="144"/>
        <w:rPr>
          <w:rFonts w:ascii="Avenir Roman" w:hAnsi="Avenir Roman" w:cs="Times New Roman"/>
          <w:noProof/>
          <w:sz w:val="18"/>
        </w:rPr>
      </w:pPr>
      <w:r w:rsidRPr="00FF6593">
        <w:rPr>
          <w:rFonts w:ascii="Avenir Roman" w:hAnsi="Avenir Roman" w:cs="Times New Roman"/>
          <w:noProof/>
          <w:sz w:val="18"/>
        </w:rPr>
        <w:t>3.</w:t>
      </w:r>
      <w:r w:rsidR="00360C5E" w:rsidRPr="00FF6593">
        <w:rPr>
          <w:rFonts w:ascii="Avenir Roman" w:hAnsi="Avenir Roman" w:cs="Times New Roman"/>
          <w:noProof/>
          <w:sz w:val="18"/>
        </w:rPr>
        <w:t xml:space="preserve"> </w:t>
      </w:r>
      <w:r w:rsidRPr="006F4153">
        <w:rPr>
          <w:rFonts w:ascii="Avenir Roman" w:hAnsi="Avenir Roman" w:cs="Times New Roman"/>
          <w:noProof/>
          <w:sz w:val="18"/>
        </w:rPr>
        <w:t xml:space="preserve">Gut Instinct: Creating Scientific Theories with Online Learners. </w:t>
      </w:r>
      <w:r w:rsidR="00FF6593" w:rsidRPr="006F4153">
        <w:rPr>
          <w:rFonts w:ascii="Avenir Roman" w:hAnsi="Avenir Roman" w:cs="Times New Roman"/>
          <w:noProof/>
          <w:sz w:val="18"/>
        </w:rPr>
        <w:t xml:space="preserve">2017. </w:t>
      </w:r>
      <w:r w:rsidR="00FF6593" w:rsidRPr="00FF6593">
        <w:rPr>
          <w:rFonts w:ascii="Avenir Roman" w:hAnsi="Avenir Roman" w:cs="Times New Roman"/>
          <w:noProof/>
          <w:sz w:val="18"/>
        </w:rPr>
        <w:t xml:space="preserve">Vineet Pandey, Amnon Amir, Justine Debelius, Embriette R Hyde, Rob Knight, and Scott Klemmer. </w:t>
      </w:r>
      <w:r w:rsidRPr="006F4153">
        <w:rPr>
          <w:rFonts w:ascii="Avenir Roman" w:hAnsi="Avenir Roman" w:cs="Times New Roman"/>
          <w:noProof/>
          <w:sz w:val="18"/>
        </w:rPr>
        <w:t xml:space="preserve">In </w:t>
      </w:r>
      <w:r w:rsidRPr="006F4153">
        <w:rPr>
          <w:rFonts w:ascii="Avenir Roman" w:hAnsi="Avenir Roman" w:cs="Times New Roman"/>
          <w:i/>
          <w:iCs/>
          <w:noProof/>
          <w:sz w:val="18"/>
        </w:rPr>
        <w:t>2017 CHI Conference on Human Factors in Computing Systems (pp. 6825-6836). ACM.</w:t>
      </w:r>
    </w:p>
    <w:p w14:paraId="6EBAB18F" w14:textId="3A137650" w:rsidR="006F4153" w:rsidRPr="006F4153" w:rsidRDefault="006F4153" w:rsidP="00360C5E">
      <w:pPr>
        <w:widowControl w:val="0"/>
        <w:autoSpaceDE w:val="0"/>
        <w:autoSpaceDN w:val="0"/>
        <w:adjustRightInd w:val="0"/>
        <w:spacing w:before="100" w:after="100"/>
        <w:ind w:hanging="144"/>
        <w:rPr>
          <w:rFonts w:ascii="Avenir Roman" w:hAnsi="Avenir Roman" w:cs="Times New Roman"/>
          <w:noProof/>
          <w:sz w:val="18"/>
        </w:rPr>
      </w:pPr>
      <w:r w:rsidRPr="00FF6593">
        <w:rPr>
          <w:rFonts w:ascii="Avenir Roman" w:hAnsi="Avenir Roman" w:cs="Times New Roman"/>
          <w:noProof/>
          <w:sz w:val="18"/>
        </w:rPr>
        <w:t>4.</w:t>
      </w:r>
      <w:r w:rsidR="00360C5E" w:rsidRPr="00FF6593">
        <w:rPr>
          <w:rFonts w:ascii="Avenir Roman" w:hAnsi="Avenir Roman" w:cs="Times New Roman"/>
          <w:noProof/>
          <w:sz w:val="18"/>
        </w:rPr>
        <w:t xml:space="preserve"> </w:t>
      </w:r>
      <w:r w:rsidRPr="006F4153">
        <w:rPr>
          <w:rFonts w:ascii="Avenir Roman" w:hAnsi="Avenir Roman" w:cs="Times New Roman"/>
          <w:noProof/>
          <w:sz w:val="18"/>
        </w:rPr>
        <w:t>Docent: transforming personal intuitions to scientific hypotheses through content learning and process training.</w:t>
      </w:r>
      <w:r w:rsidR="00FF6593">
        <w:rPr>
          <w:rFonts w:ascii="Avenir Roman" w:hAnsi="Avenir Roman" w:cs="Times New Roman"/>
          <w:noProof/>
          <w:sz w:val="18"/>
        </w:rPr>
        <w:t xml:space="preserve"> </w:t>
      </w:r>
      <w:r w:rsidR="00FF6593" w:rsidRPr="006F4153">
        <w:rPr>
          <w:rFonts w:ascii="Avenir Roman" w:hAnsi="Avenir Roman" w:cs="Times New Roman"/>
          <w:noProof/>
          <w:sz w:val="18"/>
        </w:rPr>
        <w:t xml:space="preserve">2018. </w:t>
      </w:r>
      <w:r w:rsidR="00FF6593" w:rsidRPr="00FF6593">
        <w:rPr>
          <w:rFonts w:ascii="Avenir Roman" w:hAnsi="Avenir Roman" w:cs="Times New Roman"/>
          <w:noProof/>
          <w:sz w:val="18"/>
        </w:rPr>
        <w:t>Vineet Pandey, Justi</w:t>
      </w:r>
      <w:r w:rsidR="00FF6593" w:rsidRPr="006F4153">
        <w:rPr>
          <w:rFonts w:ascii="Avenir Roman" w:hAnsi="Avenir Roman" w:cs="Times New Roman"/>
          <w:noProof/>
          <w:sz w:val="18"/>
        </w:rPr>
        <w:t xml:space="preserve">ne Debelius, Embriette R Hyde, Tomasz Kosciolek, Rob Knight, and Scott Klemmer. </w:t>
      </w:r>
      <w:r w:rsidRPr="006F4153">
        <w:rPr>
          <w:rFonts w:ascii="Avenir Roman" w:hAnsi="Avenir Roman" w:cs="Times New Roman"/>
          <w:noProof/>
          <w:sz w:val="18"/>
        </w:rPr>
        <w:t xml:space="preserve">In </w:t>
      </w:r>
      <w:r w:rsidRPr="006F4153">
        <w:rPr>
          <w:rFonts w:ascii="Avenir Roman" w:hAnsi="Avenir Roman" w:cs="Times New Roman"/>
          <w:i/>
          <w:iCs/>
          <w:noProof/>
          <w:sz w:val="18"/>
        </w:rPr>
        <w:t>Proceedings of the Fifth Annual ACM Conference on Learning at Scale</w:t>
      </w:r>
      <w:r w:rsidRPr="006F4153">
        <w:rPr>
          <w:rFonts w:ascii="Avenir Roman" w:hAnsi="Avenir Roman" w:cs="Times New Roman"/>
          <w:noProof/>
          <w:sz w:val="18"/>
        </w:rPr>
        <w:t>, 9.</w:t>
      </w:r>
    </w:p>
    <w:p w14:paraId="0B3AB623" w14:textId="12E39D47" w:rsidR="006F4153" w:rsidRPr="006F4153" w:rsidRDefault="006F4153" w:rsidP="00360C5E">
      <w:pPr>
        <w:widowControl w:val="0"/>
        <w:autoSpaceDE w:val="0"/>
        <w:autoSpaceDN w:val="0"/>
        <w:adjustRightInd w:val="0"/>
        <w:spacing w:before="100" w:after="100"/>
        <w:ind w:hanging="144"/>
        <w:rPr>
          <w:rFonts w:ascii="Avenir Roman" w:hAnsi="Avenir Roman" w:cs="Times New Roman"/>
          <w:noProof/>
          <w:sz w:val="18"/>
        </w:rPr>
      </w:pPr>
      <w:r w:rsidRPr="00CD0CEF">
        <w:rPr>
          <w:rFonts w:ascii="Avenir Roman" w:hAnsi="Avenir Roman" w:cs="Times New Roman"/>
          <w:noProof/>
          <w:sz w:val="18"/>
        </w:rPr>
        <w:t>5.</w:t>
      </w:r>
      <w:r w:rsidR="00360C5E" w:rsidRPr="00CD0CEF">
        <w:rPr>
          <w:rFonts w:ascii="Avenir Roman" w:hAnsi="Avenir Roman" w:cs="Times New Roman"/>
          <w:noProof/>
          <w:sz w:val="18"/>
        </w:rPr>
        <w:t xml:space="preserve"> </w:t>
      </w:r>
      <w:r w:rsidRPr="006F4153">
        <w:rPr>
          <w:rFonts w:ascii="Avenir Roman" w:hAnsi="Avenir Roman" w:cs="Times New Roman"/>
          <w:noProof/>
          <w:sz w:val="18"/>
        </w:rPr>
        <w:t>Galileo: Scaling Citizen-led Experimentation with a Procedural Training Platform.</w:t>
      </w:r>
      <w:r w:rsidR="00CD0CEF">
        <w:rPr>
          <w:rFonts w:ascii="Avenir Roman" w:hAnsi="Avenir Roman" w:cs="Times New Roman"/>
          <w:noProof/>
          <w:sz w:val="18"/>
        </w:rPr>
        <w:t xml:space="preserve"> 2019. </w:t>
      </w:r>
      <w:r w:rsidR="00CD0CEF" w:rsidRPr="00CD0CEF">
        <w:rPr>
          <w:rFonts w:ascii="Avenir Roman" w:hAnsi="Avenir Roman" w:cs="Times New Roman"/>
          <w:noProof/>
          <w:sz w:val="18"/>
        </w:rPr>
        <w:t xml:space="preserve">Vineet Pandey, Tushar Koul, Chen Yang, Daniel McDonald, Rob </w:t>
      </w:r>
      <w:r w:rsidR="00CD0CEF" w:rsidRPr="006F4153">
        <w:rPr>
          <w:rFonts w:ascii="Avenir Roman" w:hAnsi="Avenir Roman" w:cs="Times New Roman"/>
          <w:noProof/>
          <w:sz w:val="18"/>
        </w:rPr>
        <w:t xml:space="preserve">Knight, and Scott Klemmer. </w:t>
      </w:r>
      <w:r w:rsidRPr="006F4153">
        <w:rPr>
          <w:rFonts w:ascii="Avenir Roman" w:hAnsi="Avenir Roman" w:cs="Times New Roman"/>
          <w:i/>
          <w:iCs/>
          <w:noProof/>
          <w:sz w:val="18"/>
        </w:rPr>
        <w:t>In Submission</w:t>
      </w:r>
      <w:r w:rsidRPr="006F4153">
        <w:rPr>
          <w:rFonts w:ascii="Avenir Roman" w:hAnsi="Avenir Roman" w:cs="Times New Roman"/>
          <w:noProof/>
          <w:sz w:val="18"/>
        </w:rPr>
        <w:t>.</w:t>
      </w:r>
    </w:p>
    <w:p w14:paraId="666A1895" w14:textId="1B14417A" w:rsidR="006F4153" w:rsidRPr="00B834BC" w:rsidRDefault="006F4153" w:rsidP="00360C5E">
      <w:pPr>
        <w:widowControl w:val="0"/>
        <w:autoSpaceDE w:val="0"/>
        <w:autoSpaceDN w:val="0"/>
        <w:adjustRightInd w:val="0"/>
        <w:spacing w:before="100" w:after="100"/>
        <w:ind w:hanging="144"/>
        <w:rPr>
          <w:rFonts w:ascii="Avenir Roman" w:hAnsi="Avenir Roman" w:cs="Times New Roman"/>
          <w:i/>
          <w:noProof/>
          <w:sz w:val="18"/>
        </w:rPr>
      </w:pPr>
      <w:r w:rsidRPr="00B834BC">
        <w:rPr>
          <w:rFonts w:ascii="Avenir Roman" w:hAnsi="Avenir Roman" w:cs="Times New Roman"/>
          <w:noProof/>
          <w:sz w:val="18"/>
        </w:rPr>
        <w:t>6.</w:t>
      </w:r>
      <w:r w:rsidR="00360C5E" w:rsidRPr="00B834BC">
        <w:rPr>
          <w:rFonts w:ascii="Avenir Roman" w:hAnsi="Avenir Roman" w:cs="Times New Roman"/>
          <w:noProof/>
          <w:sz w:val="18"/>
        </w:rPr>
        <w:t xml:space="preserve"> </w:t>
      </w:r>
      <w:r w:rsidRPr="00B834BC">
        <w:rPr>
          <w:rFonts w:ascii="Avenir Roman" w:hAnsi="Avenir Roman" w:cs="Times New Roman"/>
          <w:iCs/>
          <w:noProof/>
          <w:sz w:val="18"/>
        </w:rPr>
        <w:t>Building Successful Online Communities: Evidence-based social design</w:t>
      </w:r>
      <w:r w:rsidRPr="00B834BC">
        <w:rPr>
          <w:rFonts w:ascii="Avenir Roman" w:hAnsi="Avenir Roman" w:cs="Times New Roman"/>
          <w:noProof/>
          <w:sz w:val="18"/>
        </w:rPr>
        <w:t>.</w:t>
      </w:r>
      <w:r w:rsidRPr="006F4153">
        <w:rPr>
          <w:rFonts w:ascii="Avenir Roman" w:hAnsi="Avenir Roman" w:cs="Times New Roman"/>
          <w:noProof/>
          <w:sz w:val="18"/>
        </w:rPr>
        <w:t xml:space="preserve"> </w:t>
      </w:r>
      <w:r w:rsidR="00CD0CEF" w:rsidRPr="006F4153">
        <w:rPr>
          <w:rFonts w:ascii="Avenir Roman" w:hAnsi="Avenir Roman" w:cs="Times New Roman"/>
          <w:noProof/>
          <w:sz w:val="18"/>
        </w:rPr>
        <w:t>2011. P. Resnick and R. Kraut.</w:t>
      </w:r>
      <w:r w:rsidR="00CD0CEF">
        <w:rPr>
          <w:rFonts w:ascii="Avenir Roman" w:hAnsi="Avenir Roman" w:cs="Times New Roman"/>
          <w:noProof/>
          <w:sz w:val="18"/>
        </w:rPr>
        <w:t xml:space="preserve"> </w:t>
      </w:r>
      <w:r w:rsidRPr="00B834BC">
        <w:rPr>
          <w:rFonts w:ascii="Avenir Roman" w:hAnsi="Avenir Roman" w:cs="Times New Roman"/>
          <w:i/>
          <w:noProof/>
          <w:sz w:val="18"/>
        </w:rPr>
        <w:t>MIT Press, Cambridge, MA.</w:t>
      </w:r>
    </w:p>
    <w:p w14:paraId="0F3DEAFE" w14:textId="278A701D" w:rsidR="006F4153" w:rsidRPr="006F4153" w:rsidRDefault="006F4153" w:rsidP="00360C5E">
      <w:pPr>
        <w:widowControl w:val="0"/>
        <w:autoSpaceDE w:val="0"/>
        <w:autoSpaceDN w:val="0"/>
        <w:adjustRightInd w:val="0"/>
        <w:spacing w:before="100" w:after="100"/>
        <w:ind w:hanging="144"/>
        <w:rPr>
          <w:rFonts w:ascii="Avenir Roman" w:hAnsi="Avenir Roman"/>
          <w:noProof/>
          <w:sz w:val="18"/>
        </w:rPr>
      </w:pPr>
      <w:r w:rsidRPr="006F4153">
        <w:rPr>
          <w:rFonts w:ascii="Avenir Roman" w:hAnsi="Avenir Roman" w:cs="Times New Roman"/>
          <w:noProof/>
          <w:sz w:val="18"/>
        </w:rPr>
        <w:t>7.</w:t>
      </w:r>
      <w:r w:rsidR="00360C5E">
        <w:rPr>
          <w:rFonts w:ascii="Avenir Roman" w:hAnsi="Avenir Roman" w:cs="Times New Roman"/>
          <w:noProof/>
          <w:sz w:val="18"/>
        </w:rPr>
        <w:t xml:space="preserve"> </w:t>
      </w:r>
      <w:r w:rsidRPr="006F4153">
        <w:rPr>
          <w:rFonts w:ascii="Avenir Roman" w:hAnsi="Avenir Roman" w:cs="Times New Roman"/>
          <w:noProof/>
          <w:sz w:val="18"/>
        </w:rPr>
        <w:t>An HCI View of Configuration Problems.</w:t>
      </w:r>
      <w:r w:rsidR="005D466A">
        <w:rPr>
          <w:rFonts w:ascii="Avenir Roman" w:hAnsi="Avenir Roman" w:cs="Times New Roman"/>
          <w:noProof/>
          <w:sz w:val="18"/>
        </w:rPr>
        <w:t xml:space="preserve"> </w:t>
      </w:r>
      <w:r w:rsidR="005D466A" w:rsidRPr="006F4153">
        <w:rPr>
          <w:rFonts w:ascii="Avenir Roman" w:hAnsi="Avenir Roman" w:cs="Times New Roman"/>
          <w:noProof/>
          <w:sz w:val="18"/>
        </w:rPr>
        <w:t>2016.</w:t>
      </w:r>
      <w:r w:rsidRPr="006F4153">
        <w:rPr>
          <w:rFonts w:ascii="Avenir Roman" w:hAnsi="Avenir Roman" w:cs="Times New Roman"/>
          <w:noProof/>
          <w:sz w:val="18"/>
        </w:rPr>
        <w:t xml:space="preserve"> </w:t>
      </w:r>
      <w:r w:rsidR="005D466A" w:rsidRPr="006F4153">
        <w:rPr>
          <w:rFonts w:ascii="Avenir Roman" w:hAnsi="Avenir Roman" w:cs="Times New Roman"/>
          <w:noProof/>
          <w:sz w:val="18"/>
        </w:rPr>
        <w:t>Tianyin</w:t>
      </w:r>
      <w:r w:rsidR="005D466A" w:rsidRPr="005D466A">
        <w:rPr>
          <w:rFonts w:ascii="Avenir Roman" w:hAnsi="Avenir Roman" w:cs="Times New Roman"/>
          <w:noProof/>
          <w:sz w:val="18"/>
        </w:rPr>
        <w:t xml:space="preserve"> Xu, Vineet Pandey, and</w:t>
      </w:r>
      <w:r w:rsidR="005D466A" w:rsidRPr="006F4153">
        <w:rPr>
          <w:rFonts w:ascii="Avenir Roman" w:hAnsi="Avenir Roman" w:cs="Times New Roman"/>
          <w:noProof/>
          <w:sz w:val="18"/>
        </w:rPr>
        <w:t xml:space="preserve"> Scott Klemmer. </w:t>
      </w:r>
      <w:r w:rsidRPr="006F4153">
        <w:rPr>
          <w:rFonts w:ascii="Avenir Roman" w:hAnsi="Avenir Roman" w:cs="Times New Roman"/>
          <w:i/>
          <w:iCs/>
          <w:noProof/>
          <w:sz w:val="18"/>
        </w:rPr>
        <w:t>arXiv preprint arXiv:1601.01747</w:t>
      </w:r>
      <w:r w:rsidRPr="006F4153">
        <w:rPr>
          <w:rFonts w:ascii="Avenir Roman" w:hAnsi="Avenir Roman" w:cs="Times New Roman"/>
          <w:noProof/>
          <w:sz w:val="18"/>
        </w:rPr>
        <w:t>.</w:t>
      </w:r>
    </w:p>
    <w:p w14:paraId="33B79BA7" w14:textId="6E142643" w:rsidR="00174873" w:rsidRDefault="00E176DE" w:rsidP="00360C5E">
      <w:pPr>
        <w:widowControl w:val="0"/>
        <w:autoSpaceDE w:val="0"/>
        <w:autoSpaceDN w:val="0"/>
        <w:adjustRightInd w:val="0"/>
        <w:spacing w:before="100" w:after="100"/>
        <w:ind w:hanging="144"/>
      </w:pPr>
      <w:r w:rsidRPr="009414AB">
        <w:rPr>
          <w:rFonts w:ascii="Arial" w:hAnsi="Arial" w:cs="Arial"/>
          <w:sz w:val="20"/>
          <w:szCs w:val="20"/>
        </w:rPr>
        <w:fldChar w:fldCharType="end"/>
      </w:r>
    </w:p>
    <w:sectPr w:rsidR="00174873" w:rsidSect="00BC2674">
      <w:headerReference w:type="default" r:id="rId18"/>
      <w:footerReference w:type="even" r:id="rId19"/>
      <w:footerReference w:type="default" r:id="rId20"/>
      <w:headerReference w:type="first" r:id="rId21"/>
      <w:footerReference w:type="first" r:id="rId22"/>
      <w:pgSz w:w="12240" w:h="15840"/>
      <w:pgMar w:top="1296" w:right="1584" w:bottom="720" w:left="151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E8B28" w14:textId="77777777" w:rsidR="00127877" w:rsidRDefault="00127877" w:rsidP="00B575BB">
      <w:r>
        <w:separator/>
      </w:r>
    </w:p>
  </w:endnote>
  <w:endnote w:type="continuationSeparator" w:id="0">
    <w:p w14:paraId="48756F52" w14:textId="77777777" w:rsidR="00127877" w:rsidRDefault="00127877" w:rsidP="00B57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venir Roman">
    <w:panose1 w:val="020B0503020203020204"/>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1373028"/>
      <w:docPartObj>
        <w:docPartGallery w:val="Page Numbers (Bottom of Page)"/>
        <w:docPartUnique/>
      </w:docPartObj>
    </w:sdtPr>
    <w:sdtEndPr>
      <w:rPr>
        <w:rStyle w:val="PageNumber"/>
      </w:rPr>
    </w:sdtEndPr>
    <w:sdtContent>
      <w:p w14:paraId="06E014AA" w14:textId="19EF9852" w:rsidR="006610E4" w:rsidRDefault="006610E4" w:rsidP="005322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B03B1">
          <w:rPr>
            <w:rStyle w:val="PageNumber"/>
            <w:noProof/>
          </w:rPr>
          <w:t>1</w:t>
        </w:r>
        <w:r>
          <w:rPr>
            <w:rStyle w:val="PageNumber"/>
          </w:rPr>
          <w:fldChar w:fldCharType="end"/>
        </w:r>
      </w:p>
    </w:sdtContent>
  </w:sdt>
  <w:p w14:paraId="2D8949C7" w14:textId="77777777" w:rsidR="006610E4" w:rsidRDefault="006610E4" w:rsidP="006610E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3415089"/>
      <w:docPartObj>
        <w:docPartGallery w:val="Page Numbers (Bottom of Page)"/>
        <w:docPartUnique/>
      </w:docPartObj>
    </w:sdtPr>
    <w:sdtEndPr>
      <w:rPr>
        <w:rStyle w:val="PageNumber"/>
      </w:rPr>
    </w:sdtEndPr>
    <w:sdtContent>
      <w:p w14:paraId="7449D4D9" w14:textId="3508A0F9" w:rsidR="006610E4" w:rsidRDefault="006610E4" w:rsidP="005322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705A6C" w14:textId="77777777" w:rsidR="006610E4" w:rsidRDefault="006610E4" w:rsidP="006610E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A347E" w14:textId="2E6D7EC2" w:rsidR="009C2490" w:rsidRDefault="009C2490" w:rsidP="009C2490">
    <w:pPr>
      <w:pStyle w:val="Footer"/>
      <w:jc w:val="right"/>
    </w:pPr>
    <w:r>
      <w:rPr>
        <w:rFonts w:ascii="Avenir Roman" w:hAnsi="Avenir Roman"/>
        <w:sz w:val="18"/>
        <w:szCs w:val="18"/>
      </w:rPr>
      <w:t xml:space="preserve">vipandey@ucsd.edu </w:t>
    </w:r>
    <w:r w:rsidR="00683ABC">
      <w:rPr>
        <w:rFonts w:ascii="Avenir Roman" w:hAnsi="Avenir Roman"/>
        <w:sz w:val="18"/>
        <w:szCs w:val="18"/>
      </w:rPr>
      <w:sym w:font="Symbol" w:char="F0D7"/>
    </w:r>
    <w:r>
      <w:rPr>
        <w:rFonts w:ascii="Avenir Roman" w:hAnsi="Avenir Roman"/>
        <w:sz w:val="18"/>
        <w:szCs w:val="18"/>
      </w:rPr>
      <w:t xml:space="preserve"> Nov 30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63146" w14:textId="77777777" w:rsidR="00127877" w:rsidRDefault="00127877" w:rsidP="00B575BB">
      <w:r>
        <w:separator/>
      </w:r>
    </w:p>
  </w:footnote>
  <w:footnote w:type="continuationSeparator" w:id="0">
    <w:p w14:paraId="5501C588" w14:textId="77777777" w:rsidR="00127877" w:rsidRDefault="00127877" w:rsidP="00B575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7D67D" w14:textId="6A5FEFAD" w:rsidR="00B575BB" w:rsidRPr="00DC50C9" w:rsidRDefault="00DC50C9" w:rsidP="00DC50C9">
    <w:pPr>
      <w:ind w:left="7200"/>
      <w:jc w:val="center"/>
      <w:rPr>
        <w:rFonts w:ascii="Times New Roman" w:eastAsia="Times New Roman" w:hAnsi="Times New Roman" w:cs="Times New Roman"/>
        <w:b/>
      </w:rPr>
    </w:pPr>
    <w:r>
      <w:tab/>
      <w:t xml:space="preserve">                                     </w:t>
    </w:r>
    <w:r>
      <w:rPr>
        <w:rFonts w:ascii="Arial" w:eastAsia="Times New Roman" w:hAnsi="Arial" w:cs="Arial"/>
        <w:b/>
        <w:color w:val="666666"/>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51F16" w14:textId="713E0AA9" w:rsidR="00DC50C9" w:rsidRPr="00414FB4" w:rsidRDefault="00DC50C9" w:rsidP="00DC50C9">
    <w:pPr>
      <w:pStyle w:val="Header"/>
      <w:jc w:val="right"/>
      <w:rPr>
        <w:rFonts w:ascii="Avenir Roman" w:hAnsi="Avenir Roman"/>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35DFD"/>
    <w:multiLevelType w:val="hybridMultilevel"/>
    <w:tmpl w:val="D4265270"/>
    <w:lvl w:ilvl="0" w:tplc="4FC6BA8A">
      <w:start w:val="2"/>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153C86"/>
    <w:multiLevelType w:val="multilevel"/>
    <w:tmpl w:val="57467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8319BE"/>
    <w:multiLevelType w:val="hybridMultilevel"/>
    <w:tmpl w:val="BBAAFAF8"/>
    <w:lvl w:ilvl="0" w:tplc="83560AB2">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C767337"/>
    <w:multiLevelType w:val="multilevel"/>
    <w:tmpl w:val="BDBED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D4C"/>
    <w:rsid w:val="00005B09"/>
    <w:rsid w:val="000111B9"/>
    <w:rsid w:val="00012FF4"/>
    <w:rsid w:val="00014FB9"/>
    <w:rsid w:val="00020321"/>
    <w:rsid w:val="00021118"/>
    <w:rsid w:val="00025C2D"/>
    <w:rsid w:val="00027438"/>
    <w:rsid w:val="00027C6B"/>
    <w:rsid w:val="00031120"/>
    <w:rsid w:val="000318A1"/>
    <w:rsid w:val="00031BC8"/>
    <w:rsid w:val="00034BB9"/>
    <w:rsid w:val="00042544"/>
    <w:rsid w:val="00043DC2"/>
    <w:rsid w:val="00046CB2"/>
    <w:rsid w:val="00047997"/>
    <w:rsid w:val="00050EBA"/>
    <w:rsid w:val="00051E1A"/>
    <w:rsid w:val="00052FC0"/>
    <w:rsid w:val="00056200"/>
    <w:rsid w:val="00056C2D"/>
    <w:rsid w:val="00057446"/>
    <w:rsid w:val="00063DDA"/>
    <w:rsid w:val="00064F2A"/>
    <w:rsid w:val="0007098E"/>
    <w:rsid w:val="00076CE3"/>
    <w:rsid w:val="000808C3"/>
    <w:rsid w:val="000859C4"/>
    <w:rsid w:val="00091A4A"/>
    <w:rsid w:val="000A4DA8"/>
    <w:rsid w:val="000A7753"/>
    <w:rsid w:val="000B3EDA"/>
    <w:rsid w:val="000B545A"/>
    <w:rsid w:val="000B6C52"/>
    <w:rsid w:val="000C0118"/>
    <w:rsid w:val="000C212E"/>
    <w:rsid w:val="000C44BE"/>
    <w:rsid w:val="000C63FD"/>
    <w:rsid w:val="000C7D60"/>
    <w:rsid w:val="000D06ED"/>
    <w:rsid w:val="000D1C56"/>
    <w:rsid w:val="000D38B7"/>
    <w:rsid w:val="000E12EA"/>
    <w:rsid w:val="000E1D8D"/>
    <w:rsid w:val="000E43ED"/>
    <w:rsid w:val="000F303E"/>
    <w:rsid w:val="000F3371"/>
    <w:rsid w:val="000F5424"/>
    <w:rsid w:val="000F5954"/>
    <w:rsid w:val="00107BA4"/>
    <w:rsid w:val="001128EC"/>
    <w:rsid w:val="00112E26"/>
    <w:rsid w:val="00114208"/>
    <w:rsid w:val="00115417"/>
    <w:rsid w:val="00117C09"/>
    <w:rsid w:val="00120D4F"/>
    <w:rsid w:val="00120E6A"/>
    <w:rsid w:val="00123C2A"/>
    <w:rsid w:val="00126225"/>
    <w:rsid w:val="00126883"/>
    <w:rsid w:val="00127877"/>
    <w:rsid w:val="0013281D"/>
    <w:rsid w:val="0013695F"/>
    <w:rsid w:val="00154850"/>
    <w:rsid w:val="0015760E"/>
    <w:rsid w:val="00160BD8"/>
    <w:rsid w:val="00162557"/>
    <w:rsid w:val="00163AC0"/>
    <w:rsid w:val="001665E0"/>
    <w:rsid w:val="00170E66"/>
    <w:rsid w:val="00173692"/>
    <w:rsid w:val="00173B02"/>
    <w:rsid w:val="00174873"/>
    <w:rsid w:val="001814CE"/>
    <w:rsid w:val="001849C6"/>
    <w:rsid w:val="001868A4"/>
    <w:rsid w:val="00187730"/>
    <w:rsid w:val="00195336"/>
    <w:rsid w:val="001A3993"/>
    <w:rsid w:val="001A5AE7"/>
    <w:rsid w:val="001A605E"/>
    <w:rsid w:val="001A62BC"/>
    <w:rsid w:val="001B01C2"/>
    <w:rsid w:val="001B1419"/>
    <w:rsid w:val="001B1AC1"/>
    <w:rsid w:val="001B3527"/>
    <w:rsid w:val="001B3914"/>
    <w:rsid w:val="001B786F"/>
    <w:rsid w:val="001C08F3"/>
    <w:rsid w:val="001C2794"/>
    <w:rsid w:val="001C2F99"/>
    <w:rsid w:val="001C3BB2"/>
    <w:rsid w:val="001C7A13"/>
    <w:rsid w:val="001D1605"/>
    <w:rsid w:val="001D4024"/>
    <w:rsid w:val="001D5D9E"/>
    <w:rsid w:val="001E0C0B"/>
    <w:rsid w:val="001E77EE"/>
    <w:rsid w:val="001E7D48"/>
    <w:rsid w:val="001F45A2"/>
    <w:rsid w:val="001F485B"/>
    <w:rsid w:val="001F7D3A"/>
    <w:rsid w:val="002029D0"/>
    <w:rsid w:val="00203172"/>
    <w:rsid w:val="002068D6"/>
    <w:rsid w:val="00207D38"/>
    <w:rsid w:val="00213135"/>
    <w:rsid w:val="00221A7C"/>
    <w:rsid w:val="002223DD"/>
    <w:rsid w:val="002226BE"/>
    <w:rsid w:val="00223DE3"/>
    <w:rsid w:val="00227A70"/>
    <w:rsid w:val="00233174"/>
    <w:rsid w:val="0023401C"/>
    <w:rsid w:val="00236B24"/>
    <w:rsid w:val="00237A07"/>
    <w:rsid w:val="00243C8F"/>
    <w:rsid w:val="002455C7"/>
    <w:rsid w:val="00246012"/>
    <w:rsid w:val="002461E2"/>
    <w:rsid w:val="0025356F"/>
    <w:rsid w:val="00257E46"/>
    <w:rsid w:val="00260F01"/>
    <w:rsid w:val="0026550B"/>
    <w:rsid w:val="0026718B"/>
    <w:rsid w:val="002678DC"/>
    <w:rsid w:val="00270DED"/>
    <w:rsid w:val="00271884"/>
    <w:rsid w:val="00272502"/>
    <w:rsid w:val="002746BE"/>
    <w:rsid w:val="00275D89"/>
    <w:rsid w:val="00283CAD"/>
    <w:rsid w:val="00287268"/>
    <w:rsid w:val="002873D1"/>
    <w:rsid w:val="00290A60"/>
    <w:rsid w:val="002940CD"/>
    <w:rsid w:val="00294715"/>
    <w:rsid w:val="00294B77"/>
    <w:rsid w:val="00295387"/>
    <w:rsid w:val="0029591D"/>
    <w:rsid w:val="002A2793"/>
    <w:rsid w:val="002A4BE4"/>
    <w:rsid w:val="002A5CB0"/>
    <w:rsid w:val="002B79DF"/>
    <w:rsid w:val="002C39C2"/>
    <w:rsid w:val="002D1EDC"/>
    <w:rsid w:val="002D7982"/>
    <w:rsid w:val="002E1834"/>
    <w:rsid w:val="002E591A"/>
    <w:rsid w:val="002E76AD"/>
    <w:rsid w:val="002F14B3"/>
    <w:rsid w:val="002F2D66"/>
    <w:rsid w:val="002F4960"/>
    <w:rsid w:val="00300BD5"/>
    <w:rsid w:val="003017C6"/>
    <w:rsid w:val="003050A2"/>
    <w:rsid w:val="0030551E"/>
    <w:rsid w:val="003069B4"/>
    <w:rsid w:val="00314531"/>
    <w:rsid w:val="0031484B"/>
    <w:rsid w:val="00317F74"/>
    <w:rsid w:val="00320230"/>
    <w:rsid w:val="00320A3E"/>
    <w:rsid w:val="00321949"/>
    <w:rsid w:val="003222C6"/>
    <w:rsid w:val="003243C0"/>
    <w:rsid w:val="00333C20"/>
    <w:rsid w:val="0034123F"/>
    <w:rsid w:val="003425FC"/>
    <w:rsid w:val="003446A9"/>
    <w:rsid w:val="00345C12"/>
    <w:rsid w:val="00347AD6"/>
    <w:rsid w:val="00351D96"/>
    <w:rsid w:val="00354828"/>
    <w:rsid w:val="003567D4"/>
    <w:rsid w:val="00357899"/>
    <w:rsid w:val="003600F3"/>
    <w:rsid w:val="00360C5E"/>
    <w:rsid w:val="00361178"/>
    <w:rsid w:val="00362686"/>
    <w:rsid w:val="0036480C"/>
    <w:rsid w:val="00365CFF"/>
    <w:rsid w:val="00366C1A"/>
    <w:rsid w:val="00367FA1"/>
    <w:rsid w:val="00370F6B"/>
    <w:rsid w:val="0038168C"/>
    <w:rsid w:val="00381A8E"/>
    <w:rsid w:val="00383629"/>
    <w:rsid w:val="0038407D"/>
    <w:rsid w:val="0038607E"/>
    <w:rsid w:val="0039096C"/>
    <w:rsid w:val="00391155"/>
    <w:rsid w:val="003A21ED"/>
    <w:rsid w:val="003A33BC"/>
    <w:rsid w:val="003A355D"/>
    <w:rsid w:val="003A44C1"/>
    <w:rsid w:val="003A452D"/>
    <w:rsid w:val="003B412E"/>
    <w:rsid w:val="003B5D63"/>
    <w:rsid w:val="003B6215"/>
    <w:rsid w:val="003B709F"/>
    <w:rsid w:val="003B7DCA"/>
    <w:rsid w:val="003C30A7"/>
    <w:rsid w:val="003C4775"/>
    <w:rsid w:val="003C49D3"/>
    <w:rsid w:val="003C7688"/>
    <w:rsid w:val="003C7D1D"/>
    <w:rsid w:val="003D1190"/>
    <w:rsid w:val="003D2B15"/>
    <w:rsid w:val="003D4011"/>
    <w:rsid w:val="003D6773"/>
    <w:rsid w:val="003E0E26"/>
    <w:rsid w:val="003E2757"/>
    <w:rsid w:val="003E5824"/>
    <w:rsid w:val="003E64A4"/>
    <w:rsid w:val="003E68CF"/>
    <w:rsid w:val="003F1D91"/>
    <w:rsid w:val="003F51BF"/>
    <w:rsid w:val="003F5372"/>
    <w:rsid w:val="00403F36"/>
    <w:rsid w:val="00405BB9"/>
    <w:rsid w:val="00406C44"/>
    <w:rsid w:val="0040755B"/>
    <w:rsid w:val="00414FB4"/>
    <w:rsid w:val="0042106C"/>
    <w:rsid w:val="004246DF"/>
    <w:rsid w:val="00424C4B"/>
    <w:rsid w:val="004251E0"/>
    <w:rsid w:val="004304D5"/>
    <w:rsid w:val="00431A0F"/>
    <w:rsid w:val="0043241C"/>
    <w:rsid w:val="00434F3A"/>
    <w:rsid w:val="00436149"/>
    <w:rsid w:val="004371B8"/>
    <w:rsid w:val="00437380"/>
    <w:rsid w:val="00441BDD"/>
    <w:rsid w:val="004452F2"/>
    <w:rsid w:val="00445431"/>
    <w:rsid w:val="00446758"/>
    <w:rsid w:val="00447A9C"/>
    <w:rsid w:val="00450BD0"/>
    <w:rsid w:val="00451502"/>
    <w:rsid w:val="00454096"/>
    <w:rsid w:val="00455E2C"/>
    <w:rsid w:val="00466D65"/>
    <w:rsid w:val="004761D1"/>
    <w:rsid w:val="004829F1"/>
    <w:rsid w:val="00484867"/>
    <w:rsid w:val="00486A00"/>
    <w:rsid w:val="00486EEC"/>
    <w:rsid w:val="0049063E"/>
    <w:rsid w:val="00491925"/>
    <w:rsid w:val="00497AC0"/>
    <w:rsid w:val="004A09A1"/>
    <w:rsid w:val="004A7F1C"/>
    <w:rsid w:val="004B1ABA"/>
    <w:rsid w:val="004B5576"/>
    <w:rsid w:val="004B5A78"/>
    <w:rsid w:val="004B5B3D"/>
    <w:rsid w:val="004B5DC3"/>
    <w:rsid w:val="004B67D7"/>
    <w:rsid w:val="004B6945"/>
    <w:rsid w:val="004C0FDC"/>
    <w:rsid w:val="004C1EC6"/>
    <w:rsid w:val="004C2B53"/>
    <w:rsid w:val="004D1934"/>
    <w:rsid w:val="004D4B92"/>
    <w:rsid w:val="004D509B"/>
    <w:rsid w:val="004D7A1C"/>
    <w:rsid w:val="004E206F"/>
    <w:rsid w:val="004E4C40"/>
    <w:rsid w:val="004E5992"/>
    <w:rsid w:val="004E6835"/>
    <w:rsid w:val="004F00EB"/>
    <w:rsid w:val="004F0A05"/>
    <w:rsid w:val="00500FAC"/>
    <w:rsid w:val="0050266A"/>
    <w:rsid w:val="00503329"/>
    <w:rsid w:val="00505A4C"/>
    <w:rsid w:val="00505CB4"/>
    <w:rsid w:val="005060DD"/>
    <w:rsid w:val="0051121F"/>
    <w:rsid w:val="00511D77"/>
    <w:rsid w:val="00512533"/>
    <w:rsid w:val="0051340E"/>
    <w:rsid w:val="00516363"/>
    <w:rsid w:val="00516686"/>
    <w:rsid w:val="00521298"/>
    <w:rsid w:val="00521A0E"/>
    <w:rsid w:val="00530D1F"/>
    <w:rsid w:val="00533171"/>
    <w:rsid w:val="00534C77"/>
    <w:rsid w:val="00535E6A"/>
    <w:rsid w:val="00536A34"/>
    <w:rsid w:val="00540C6C"/>
    <w:rsid w:val="00543063"/>
    <w:rsid w:val="00543949"/>
    <w:rsid w:val="005474AD"/>
    <w:rsid w:val="00550B0E"/>
    <w:rsid w:val="00552C91"/>
    <w:rsid w:val="00554722"/>
    <w:rsid w:val="005548C5"/>
    <w:rsid w:val="00554B68"/>
    <w:rsid w:val="0055555C"/>
    <w:rsid w:val="00557220"/>
    <w:rsid w:val="0055776F"/>
    <w:rsid w:val="00562368"/>
    <w:rsid w:val="00565E16"/>
    <w:rsid w:val="00566120"/>
    <w:rsid w:val="00566AED"/>
    <w:rsid w:val="00567C53"/>
    <w:rsid w:val="00571B84"/>
    <w:rsid w:val="005729D5"/>
    <w:rsid w:val="00573107"/>
    <w:rsid w:val="00573F18"/>
    <w:rsid w:val="00583E93"/>
    <w:rsid w:val="00596B75"/>
    <w:rsid w:val="0059771B"/>
    <w:rsid w:val="005A1D86"/>
    <w:rsid w:val="005A2C64"/>
    <w:rsid w:val="005A2F1D"/>
    <w:rsid w:val="005A393D"/>
    <w:rsid w:val="005A507A"/>
    <w:rsid w:val="005A5B68"/>
    <w:rsid w:val="005B090A"/>
    <w:rsid w:val="005B233D"/>
    <w:rsid w:val="005B6752"/>
    <w:rsid w:val="005C115F"/>
    <w:rsid w:val="005C34F1"/>
    <w:rsid w:val="005D3633"/>
    <w:rsid w:val="005D466A"/>
    <w:rsid w:val="005E241D"/>
    <w:rsid w:val="005E2CC2"/>
    <w:rsid w:val="005E2DEF"/>
    <w:rsid w:val="005E4851"/>
    <w:rsid w:val="005E5D38"/>
    <w:rsid w:val="005F67E0"/>
    <w:rsid w:val="005F7D06"/>
    <w:rsid w:val="00611091"/>
    <w:rsid w:val="00612BF9"/>
    <w:rsid w:val="00612EA4"/>
    <w:rsid w:val="00614D54"/>
    <w:rsid w:val="0062190E"/>
    <w:rsid w:val="00622FE5"/>
    <w:rsid w:val="006256D7"/>
    <w:rsid w:val="006325CB"/>
    <w:rsid w:val="00636EAF"/>
    <w:rsid w:val="00646DBF"/>
    <w:rsid w:val="006502AF"/>
    <w:rsid w:val="00650B43"/>
    <w:rsid w:val="00652133"/>
    <w:rsid w:val="006525F0"/>
    <w:rsid w:val="00654F04"/>
    <w:rsid w:val="006569A1"/>
    <w:rsid w:val="006610E4"/>
    <w:rsid w:val="00661A15"/>
    <w:rsid w:val="006622BE"/>
    <w:rsid w:val="00663154"/>
    <w:rsid w:val="00663340"/>
    <w:rsid w:val="006640A2"/>
    <w:rsid w:val="00667182"/>
    <w:rsid w:val="00667BB4"/>
    <w:rsid w:val="0067117A"/>
    <w:rsid w:val="0067129B"/>
    <w:rsid w:val="006727D7"/>
    <w:rsid w:val="00672921"/>
    <w:rsid w:val="00676835"/>
    <w:rsid w:val="00680114"/>
    <w:rsid w:val="006812DC"/>
    <w:rsid w:val="0068208E"/>
    <w:rsid w:val="00683ABC"/>
    <w:rsid w:val="00684AD4"/>
    <w:rsid w:val="006857F7"/>
    <w:rsid w:val="00687415"/>
    <w:rsid w:val="006902F7"/>
    <w:rsid w:val="00692C06"/>
    <w:rsid w:val="00692D9B"/>
    <w:rsid w:val="0069317A"/>
    <w:rsid w:val="00696CB7"/>
    <w:rsid w:val="006A045D"/>
    <w:rsid w:val="006A120C"/>
    <w:rsid w:val="006A4663"/>
    <w:rsid w:val="006A5E60"/>
    <w:rsid w:val="006B372F"/>
    <w:rsid w:val="006B68A4"/>
    <w:rsid w:val="006C0093"/>
    <w:rsid w:val="006C00FA"/>
    <w:rsid w:val="006C179E"/>
    <w:rsid w:val="006C3850"/>
    <w:rsid w:val="006C486C"/>
    <w:rsid w:val="006C5E0D"/>
    <w:rsid w:val="006D09D2"/>
    <w:rsid w:val="006D2583"/>
    <w:rsid w:val="006D6FF6"/>
    <w:rsid w:val="006E19A2"/>
    <w:rsid w:val="006E4B33"/>
    <w:rsid w:val="006E6870"/>
    <w:rsid w:val="006E7F4B"/>
    <w:rsid w:val="006F0566"/>
    <w:rsid w:val="006F0783"/>
    <w:rsid w:val="006F0C38"/>
    <w:rsid w:val="006F1FD6"/>
    <w:rsid w:val="006F4153"/>
    <w:rsid w:val="006F49B6"/>
    <w:rsid w:val="006F4E1A"/>
    <w:rsid w:val="006F558E"/>
    <w:rsid w:val="006F6873"/>
    <w:rsid w:val="006F7A48"/>
    <w:rsid w:val="0070075D"/>
    <w:rsid w:val="007010EA"/>
    <w:rsid w:val="007057B4"/>
    <w:rsid w:val="00705A2A"/>
    <w:rsid w:val="00711EFA"/>
    <w:rsid w:val="00712170"/>
    <w:rsid w:val="00715042"/>
    <w:rsid w:val="00716456"/>
    <w:rsid w:val="007167DC"/>
    <w:rsid w:val="00716BAE"/>
    <w:rsid w:val="00721B64"/>
    <w:rsid w:val="007236B2"/>
    <w:rsid w:val="00725116"/>
    <w:rsid w:val="00726E8F"/>
    <w:rsid w:val="007274F4"/>
    <w:rsid w:val="0073247C"/>
    <w:rsid w:val="00734590"/>
    <w:rsid w:val="00735CD7"/>
    <w:rsid w:val="007369E9"/>
    <w:rsid w:val="007461BF"/>
    <w:rsid w:val="00751EE6"/>
    <w:rsid w:val="00752E11"/>
    <w:rsid w:val="007545E4"/>
    <w:rsid w:val="00755F4C"/>
    <w:rsid w:val="00756C7B"/>
    <w:rsid w:val="0075772E"/>
    <w:rsid w:val="00761125"/>
    <w:rsid w:val="0076473B"/>
    <w:rsid w:val="00765BF7"/>
    <w:rsid w:val="007662D4"/>
    <w:rsid w:val="00772BB4"/>
    <w:rsid w:val="00775FD7"/>
    <w:rsid w:val="00776CAA"/>
    <w:rsid w:val="0078298D"/>
    <w:rsid w:val="00782F1F"/>
    <w:rsid w:val="007833DF"/>
    <w:rsid w:val="00783FAC"/>
    <w:rsid w:val="0078486F"/>
    <w:rsid w:val="00785DFD"/>
    <w:rsid w:val="00791CD7"/>
    <w:rsid w:val="00792EFE"/>
    <w:rsid w:val="00793135"/>
    <w:rsid w:val="007956E1"/>
    <w:rsid w:val="007963C4"/>
    <w:rsid w:val="00796AC4"/>
    <w:rsid w:val="00797A1F"/>
    <w:rsid w:val="007A112C"/>
    <w:rsid w:val="007A2950"/>
    <w:rsid w:val="007A51DB"/>
    <w:rsid w:val="007A7146"/>
    <w:rsid w:val="007B3EF8"/>
    <w:rsid w:val="007B4D44"/>
    <w:rsid w:val="007C4000"/>
    <w:rsid w:val="007C48E7"/>
    <w:rsid w:val="007C5616"/>
    <w:rsid w:val="007C59DF"/>
    <w:rsid w:val="007C5DE0"/>
    <w:rsid w:val="007C624F"/>
    <w:rsid w:val="007D3732"/>
    <w:rsid w:val="007D3E41"/>
    <w:rsid w:val="007D5612"/>
    <w:rsid w:val="007D6D00"/>
    <w:rsid w:val="007D6E70"/>
    <w:rsid w:val="007E2398"/>
    <w:rsid w:val="007E640A"/>
    <w:rsid w:val="007F0867"/>
    <w:rsid w:val="007F1410"/>
    <w:rsid w:val="007F669C"/>
    <w:rsid w:val="007F763C"/>
    <w:rsid w:val="00801AEA"/>
    <w:rsid w:val="00802192"/>
    <w:rsid w:val="00805223"/>
    <w:rsid w:val="00810276"/>
    <w:rsid w:val="008130CE"/>
    <w:rsid w:val="00815877"/>
    <w:rsid w:val="0081590A"/>
    <w:rsid w:val="00816334"/>
    <w:rsid w:val="008176D6"/>
    <w:rsid w:val="008205BA"/>
    <w:rsid w:val="0082090A"/>
    <w:rsid w:val="00825FE9"/>
    <w:rsid w:val="00827937"/>
    <w:rsid w:val="008303D6"/>
    <w:rsid w:val="008320EB"/>
    <w:rsid w:val="00832882"/>
    <w:rsid w:val="008332C7"/>
    <w:rsid w:val="00833AE0"/>
    <w:rsid w:val="0083425C"/>
    <w:rsid w:val="008350A8"/>
    <w:rsid w:val="00837F09"/>
    <w:rsid w:val="0084158C"/>
    <w:rsid w:val="0084450C"/>
    <w:rsid w:val="00845687"/>
    <w:rsid w:val="00845BD3"/>
    <w:rsid w:val="008477AC"/>
    <w:rsid w:val="00847D90"/>
    <w:rsid w:val="00850431"/>
    <w:rsid w:val="00854336"/>
    <w:rsid w:val="00862A26"/>
    <w:rsid w:val="00863D05"/>
    <w:rsid w:val="00867DC6"/>
    <w:rsid w:val="00873666"/>
    <w:rsid w:val="00874323"/>
    <w:rsid w:val="00874372"/>
    <w:rsid w:val="00877E08"/>
    <w:rsid w:val="008837CA"/>
    <w:rsid w:val="00885B22"/>
    <w:rsid w:val="00885D20"/>
    <w:rsid w:val="008901AE"/>
    <w:rsid w:val="008A2976"/>
    <w:rsid w:val="008A4B25"/>
    <w:rsid w:val="008A56D5"/>
    <w:rsid w:val="008A58BA"/>
    <w:rsid w:val="008A5A49"/>
    <w:rsid w:val="008B1BCC"/>
    <w:rsid w:val="008B2B84"/>
    <w:rsid w:val="008B393D"/>
    <w:rsid w:val="008B3A51"/>
    <w:rsid w:val="008C0D5F"/>
    <w:rsid w:val="008C21C1"/>
    <w:rsid w:val="008C47EA"/>
    <w:rsid w:val="008C5B52"/>
    <w:rsid w:val="008C6158"/>
    <w:rsid w:val="008D0DDD"/>
    <w:rsid w:val="008D5A68"/>
    <w:rsid w:val="008D5E2E"/>
    <w:rsid w:val="008D6653"/>
    <w:rsid w:val="008E1CC3"/>
    <w:rsid w:val="008E61A9"/>
    <w:rsid w:val="008F2758"/>
    <w:rsid w:val="008F795A"/>
    <w:rsid w:val="008F7D0F"/>
    <w:rsid w:val="008F7EE4"/>
    <w:rsid w:val="0090129D"/>
    <w:rsid w:val="00903A52"/>
    <w:rsid w:val="0090676A"/>
    <w:rsid w:val="00907150"/>
    <w:rsid w:val="009150AC"/>
    <w:rsid w:val="00915DC3"/>
    <w:rsid w:val="00916510"/>
    <w:rsid w:val="00924343"/>
    <w:rsid w:val="00926D45"/>
    <w:rsid w:val="00930D10"/>
    <w:rsid w:val="009369B0"/>
    <w:rsid w:val="00941291"/>
    <w:rsid w:val="009414AB"/>
    <w:rsid w:val="009508DC"/>
    <w:rsid w:val="0095148D"/>
    <w:rsid w:val="00954B78"/>
    <w:rsid w:val="0095653F"/>
    <w:rsid w:val="00962205"/>
    <w:rsid w:val="0096600A"/>
    <w:rsid w:val="0096735F"/>
    <w:rsid w:val="00971BD8"/>
    <w:rsid w:val="0097472D"/>
    <w:rsid w:val="00987E52"/>
    <w:rsid w:val="009A3223"/>
    <w:rsid w:val="009A3587"/>
    <w:rsid w:val="009B1BF4"/>
    <w:rsid w:val="009B5DDB"/>
    <w:rsid w:val="009B6F94"/>
    <w:rsid w:val="009B6FA4"/>
    <w:rsid w:val="009C0038"/>
    <w:rsid w:val="009C074C"/>
    <w:rsid w:val="009C2490"/>
    <w:rsid w:val="009C36A8"/>
    <w:rsid w:val="009C49C0"/>
    <w:rsid w:val="009C651A"/>
    <w:rsid w:val="009C6D37"/>
    <w:rsid w:val="009C7740"/>
    <w:rsid w:val="009C7A2A"/>
    <w:rsid w:val="009D353D"/>
    <w:rsid w:val="009E1366"/>
    <w:rsid w:val="009E2E6F"/>
    <w:rsid w:val="009E3AD5"/>
    <w:rsid w:val="009E5CF3"/>
    <w:rsid w:val="009E5FDA"/>
    <w:rsid w:val="009F0897"/>
    <w:rsid w:val="009F1445"/>
    <w:rsid w:val="009F183F"/>
    <w:rsid w:val="009F3FA3"/>
    <w:rsid w:val="00A00B95"/>
    <w:rsid w:val="00A04801"/>
    <w:rsid w:val="00A04F1F"/>
    <w:rsid w:val="00A07C9B"/>
    <w:rsid w:val="00A1022A"/>
    <w:rsid w:val="00A11D6F"/>
    <w:rsid w:val="00A12C37"/>
    <w:rsid w:val="00A13977"/>
    <w:rsid w:val="00A15756"/>
    <w:rsid w:val="00A1678F"/>
    <w:rsid w:val="00A17ABB"/>
    <w:rsid w:val="00A210C5"/>
    <w:rsid w:val="00A21B95"/>
    <w:rsid w:val="00A23597"/>
    <w:rsid w:val="00A253AE"/>
    <w:rsid w:val="00A25586"/>
    <w:rsid w:val="00A2664C"/>
    <w:rsid w:val="00A309D8"/>
    <w:rsid w:val="00A31642"/>
    <w:rsid w:val="00A32799"/>
    <w:rsid w:val="00A33005"/>
    <w:rsid w:val="00A335A5"/>
    <w:rsid w:val="00A34308"/>
    <w:rsid w:val="00A34A4A"/>
    <w:rsid w:val="00A3523B"/>
    <w:rsid w:val="00A37176"/>
    <w:rsid w:val="00A40768"/>
    <w:rsid w:val="00A4310D"/>
    <w:rsid w:val="00A43254"/>
    <w:rsid w:val="00A44FE0"/>
    <w:rsid w:val="00A50103"/>
    <w:rsid w:val="00A51387"/>
    <w:rsid w:val="00A51DFD"/>
    <w:rsid w:val="00A55F11"/>
    <w:rsid w:val="00A5624F"/>
    <w:rsid w:val="00A56502"/>
    <w:rsid w:val="00A61D4C"/>
    <w:rsid w:val="00A63D99"/>
    <w:rsid w:val="00A6582F"/>
    <w:rsid w:val="00A65A64"/>
    <w:rsid w:val="00A6641B"/>
    <w:rsid w:val="00A66552"/>
    <w:rsid w:val="00A67028"/>
    <w:rsid w:val="00A713A6"/>
    <w:rsid w:val="00A73648"/>
    <w:rsid w:val="00A74819"/>
    <w:rsid w:val="00A8064F"/>
    <w:rsid w:val="00A80917"/>
    <w:rsid w:val="00A80A2C"/>
    <w:rsid w:val="00A842D8"/>
    <w:rsid w:val="00A9043D"/>
    <w:rsid w:val="00A92C29"/>
    <w:rsid w:val="00A92DFA"/>
    <w:rsid w:val="00A92E83"/>
    <w:rsid w:val="00A9467E"/>
    <w:rsid w:val="00A954E9"/>
    <w:rsid w:val="00A96BC6"/>
    <w:rsid w:val="00AA2384"/>
    <w:rsid w:val="00AB126C"/>
    <w:rsid w:val="00AB366E"/>
    <w:rsid w:val="00AC04E9"/>
    <w:rsid w:val="00AC117B"/>
    <w:rsid w:val="00AD4247"/>
    <w:rsid w:val="00AE0325"/>
    <w:rsid w:val="00AE0BEA"/>
    <w:rsid w:val="00AE295F"/>
    <w:rsid w:val="00AE2DCD"/>
    <w:rsid w:val="00AE491A"/>
    <w:rsid w:val="00AE5EF2"/>
    <w:rsid w:val="00AF4E94"/>
    <w:rsid w:val="00AF6F89"/>
    <w:rsid w:val="00AF7A0C"/>
    <w:rsid w:val="00B00955"/>
    <w:rsid w:val="00B1017F"/>
    <w:rsid w:val="00B153B4"/>
    <w:rsid w:val="00B16BE4"/>
    <w:rsid w:val="00B2081C"/>
    <w:rsid w:val="00B21748"/>
    <w:rsid w:val="00B24A73"/>
    <w:rsid w:val="00B308B1"/>
    <w:rsid w:val="00B43D56"/>
    <w:rsid w:val="00B45675"/>
    <w:rsid w:val="00B46DC5"/>
    <w:rsid w:val="00B47A3F"/>
    <w:rsid w:val="00B56447"/>
    <w:rsid w:val="00B575BB"/>
    <w:rsid w:val="00B60F34"/>
    <w:rsid w:val="00B63019"/>
    <w:rsid w:val="00B65F34"/>
    <w:rsid w:val="00B6622B"/>
    <w:rsid w:val="00B66926"/>
    <w:rsid w:val="00B77E69"/>
    <w:rsid w:val="00B834BC"/>
    <w:rsid w:val="00B84BA0"/>
    <w:rsid w:val="00B861EF"/>
    <w:rsid w:val="00B87F9D"/>
    <w:rsid w:val="00B9270A"/>
    <w:rsid w:val="00B93C44"/>
    <w:rsid w:val="00B94830"/>
    <w:rsid w:val="00B94861"/>
    <w:rsid w:val="00BA008A"/>
    <w:rsid w:val="00BA26C9"/>
    <w:rsid w:val="00BA6393"/>
    <w:rsid w:val="00BB71D7"/>
    <w:rsid w:val="00BC2674"/>
    <w:rsid w:val="00BD0129"/>
    <w:rsid w:val="00BD1E4C"/>
    <w:rsid w:val="00BD41B7"/>
    <w:rsid w:val="00BD4A44"/>
    <w:rsid w:val="00BD4B5B"/>
    <w:rsid w:val="00BE0870"/>
    <w:rsid w:val="00BE34D2"/>
    <w:rsid w:val="00BE42BB"/>
    <w:rsid w:val="00BE4E48"/>
    <w:rsid w:val="00BF1CFB"/>
    <w:rsid w:val="00BF2B1F"/>
    <w:rsid w:val="00BF4C90"/>
    <w:rsid w:val="00BF77EC"/>
    <w:rsid w:val="00C02879"/>
    <w:rsid w:val="00C0340D"/>
    <w:rsid w:val="00C0529A"/>
    <w:rsid w:val="00C110B6"/>
    <w:rsid w:val="00C11527"/>
    <w:rsid w:val="00C16F57"/>
    <w:rsid w:val="00C20CEA"/>
    <w:rsid w:val="00C231D9"/>
    <w:rsid w:val="00C245D2"/>
    <w:rsid w:val="00C253B6"/>
    <w:rsid w:val="00C260BF"/>
    <w:rsid w:val="00C30BE7"/>
    <w:rsid w:val="00C30C7E"/>
    <w:rsid w:val="00C30D78"/>
    <w:rsid w:val="00C3245E"/>
    <w:rsid w:val="00C358DD"/>
    <w:rsid w:val="00C359D0"/>
    <w:rsid w:val="00C442A1"/>
    <w:rsid w:val="00C44957"/>
    <w:rsid w:val="00C47F24"/>
    <w:rsid w:val="00C6514E"/>
    <w:rsid w:val="00C66778"/>
    <w:rsid w:val="00C70F3F"/>
    <w:rsid w:val="00C71A75"/>
    <w:rsid w:val="00C90B74"/>
    <w:rsid w:val="00C92489"/>
    <w:rsid w:val="00C9721E"/>
    <w:rsid w:val="00CA0E82"/>
    <w:rsid w:val="00CB45BE"/>
    <w:rsid w:val="00CB4891"/>
    <w:rsid w:val="00CB5DE3"/>
    <w:rsid w:val="00CB6B2D"/>
    <w:rsid w:val="00CB6F27"/>
    <w:rsid w:val="00CB73CA"/>
    <w:rsid w:val="00CC15B8"/>
    <w:rsid w:val="00CC29A8"/>
    <w:rsid w:val="00CC35EC"/>
    <w:rsid w:val="00CC5119"/>
    <w:rsid w:val="00CC5801"/>
    <w:rsid w:val="00CC7224"/>
    <w:rsid w:val="00CD0CEF"/>
    <w:rsid w:val="00CD26CA"/>
    <w:rsid w:val="00CD50CC"/>
    <w:rsid w:val="00CD7FAB"/>
    <w:rsid w:val="00CE0CA2"/>
    <w:rsid w:val="00CE3CF9"/>
    <w:rsid w:val="00CE57D5"/>
    <w:rsid w:val="00CF60DA"/>
    <w:rsid w:val="00CF66FA"/>
    <w:rsid w:val="00D04BB4"/>
    <w:rsid w:val="00D10625"/>
    <w:rsid w:val="00D116A9"/>
    <w:rsid w:val="00D15A7A"/>
    <w:rsid w:val="00D16B76"/>
    <w:rsid w:val="00D16CF8"/>
    <w:rsid w:val="00D218C9"/>
    <w:rsid w:val="00D258AD"/>
    <w:rsid w:val="00D26928"/>
    <w:rsid w:val="00D277D3"/>
    <w:rsid w:val="00D34906"/>
    <w:rsid w:val="00D34D53"/>
    <w:rsid w:val="00D35A3C"/>
    <w:rsid w:val="00D35C74"/>
    <w:rsid w:val="00D36622"/>
    <w:rsid w:val="00D36654"/>
    <w:rsid w:val="00D474B8"/>
    <w:rsid w:val="00D50792"/>
    <w:rsid w:val="00D60D33"/>
    <w:rsid w:val="00D636E2"/>
    <w:rsid w:val="00D6525E"/>
    <w:rsid w:val="00D6658A"/>
    <w:rsid w:val="00D76AFE"/>
    <w:rsid w:val="00D77AEB"/>
    <w:rsid w:val="00D85B9E"/>
    <w:rsid w:val="00D907D6"/>
    <w:rsid w:val="00D91767"/>
    <w:rsid w:val="00D939C4"/>
    <w:rsid w:val="00DA2DC1"/>
    <w:rsid w:val="00DA3451"/>
    <w:rsid w:val="00DA6D5F"/>
    <w:rsid w:val="00DB1692"/>
    <w:rsid w:val="00DB2D79"/>
    <w:rsid w:val="00DB7F5C"/>
    <w:rsid w:val="00DC15A2"/>
    <w:rsid w:val="00DC4155"/>
    <w:rsid w:val="00DC50C9"/>
    <w:rsid w:val="00DC5D0D"/>
    <w:rsid w:val="00DC6FF0"/>
    <w:rsid w:val="00DD6179"/>
    <w:rsid w:val="00DE0A54"/>
    <w:rsid w:val="00DE2F0A"/>
    <w:rsid w:val="00DF334F"/>
    <w:rsid w:val="00DF338E"/>
    <w:rsid w:val="00DF3D08"/>
    <w:rsid w:val="00DF761D"/>
    <w:rsid w:val="00E012E8"/>
    <w:rsid w:val="00E07559"/>
    <w:rsid w:val="00E124D6"/>
    <w:rsid w:val="00E15BB2"/>
    <w:rsid w:val="00E176DE"/>
    <w:rsid w:val="00E253C9"/>
    <w:rsid w:val="00E26B08"/>
    <w:rsid w:val="00E30021"/>
    <w:rsid w:val="00E32033"/>
    <w:rsid w:val="00E33E1B"/>
    <w:rsid w:val="00E348E2"/>
    <w:rsid w:val="00E35354"/>
    <w:rsid w:val="00E36C19"/>
    <w:rsid w:val="00E378EC"/>
    <w:rsid w:val="00E40053"/>
    <w:rsid w:val="00E50644"/>
    <w:rsid w:val="00E51C1C"/>
    <w:rsid w:val="00E55269"/>
    <w:rsid w:val="00E56958"/>
    <w:rsid w:val="00E573A8"/>
    <w:rsid w:val="00E62CA5"/>
    <w:rsid w:val="00E63049"/>
    <w:rsid w:val="00E63D7F"/>
    <w:rsid w:val="00E6452C"/>
    <w:rsid w:val="00E6685F"/>
    <w:rsid w:val="00E67848"/>
    <w:rsid w:val="00E67C90"/>
    <w:rsid w:val="00E74BDD"/>
    <w:rsid w:val="00E7616F"/>
    <w:rsid w:val="00E77039"/>
    <w:rsid w:val="00E82D0B"/>
    <w:rsid w:val="00E8442C"/>
    <w:rsid w:val="00E87FE9"/>
    <w:rsid w:val="00E92E00"/>
    <w:rsid w:val="00E97905"/>
    <w:rsid w:val="00EA4997"/>
    <w:rsid w:val="00EA58E5"/>
    <w:rsid w:val="00EB1FCF"/>
    <w:rsid w:val="00EB2248"/>
    <w:rsid w:val="00EB3EE1"/>
    <w:rsid w:val="00EB49EF"/>
    <w:rsid w:val="00EB6C76"/>
    <w:rsid w:val="00EC0504"/>
    <w:rsid w:val="00EC1052"/>
    <w:rsid w:val="00EC1987"/>
    <w:rsid w:val="00EC2D20"/>
    <w:rsid w:val="00EC42EF"/>
    <w:rsid w:val="00EC56E6"/>
    <w:rsid w:val="00EC7EF7"/>
    <w:rsid w:val="00ED3CD5"/>
    <w:rsid w:val="00ED3ECB"/>
    <w:rsid w:val="00ED7768"/>
    <w:rsid w:val="00ED7BA2"/>
    <w:rsid w:val="00EE1A06"/>
    <w:rsid w:val="00EE1DE8"/>
    <w:rsid w:val="00EE7588"/>
    <w:rsid w:val="00EF0A98"/>
    <w:rsid w:val="00EF15DC"/>
    <w:rsid w:val="00EF4E83"/>
    <w:rsid w:val="00EF59B5"/>
    <w:rsid w:val="00EF6E6F"/>
    <w:rsid w:val="00EF71FA"/>
    <w:rsid w:val="00F00C84"/>
    <w:rsid w:val="00F0167B"/>
    <w:rsid w:val="00F01C3F"/>
    <w:rsid w:val="00F04513"/>
    <w:rsid w:val="00F05A45"/>
    <w:rsid w:val="00F06362"/>
    <w:rsid w:val="00F069A3"/>
    <w:rsid w:val="00F165DB"/>
    <w:rsid w:val="00F24DF3"/>
    <w:rsid w:val="00F2659F"/>
    <w:rsid w:val="00F26CEF"/>
    <w:rsid w:val="00F42B3D"/>
    <w:rsid w:val="00F45417"/>
    <w:rsid w:val="00F47550"/>
    <w:rsid w:val="00F50A87"/>
    <w:rsid w:val="00F51857"/>
    <w:rsid w:val="00F52673"/>
    <w:rsid w:val="00F54EBA"/>
    <w:rsid w:val="00F5760A"/>
    <w:rsid w:val="00F65B21"/>
    <w:rsid w:val="00F72143"/>
    <w:rsid w:val="00F7373B"/>
    <w:rsid w:val="00F752C5"/>
    <w:rsid w:val="00F83DA1"/>
    <w:rsid w:val="00F84448"/>
    <w:rsid w:val="00F93252"/>
    <w:rsid w:val="00F96041"/>
    <w:rsid w:val="00FA063E"/>
    <w:rsid w:val="00FA0A41"/>
    <w:rsid w:val="00FA3B84"/>
    <w:rsid w:val="00FA4B28"/>
    <w:rsid w:val="00FA687B"/>
    <w:rsid w:val="00FA6F57"/>
    <w:rsid w:val="00FA7D5D"/>
    <w:rsid w:val="00FB03B1"/>
    <w:rsid w:val="00FB101C"/>
    <w:rsid w:val="00FB4D99"/>
    <w:rsid w:val="00FC0B13"/>
    <w:rsid w:val="00FC0CD3"/>
    <w:rsid w:val="00FC2099"/>
    <w:rsid w:val="00FC3F99"/>
    <w:rsid w:val="00FC495E"/>
    <w:rsid w:val="00FC601F"/>
    <w:rsid w:val="00FD0048"/>
    <w:rsid w:val="00FD2F0B"/>
    <w:rsid w:val="00FD45F5"/>
    <w:rsid w:val="00FD6C6C"/>
    <w:rsid w:val="00FE5D2D"/>
    <w:rsid w:val="00FF061F"/>
    <w:rsid w:val="00FF6593"/>
    <w:rsid w:val="00FF6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067AD"/>
  <w15:chartTrackingRefBased/>
  <w15:docId w15:val="{8DAC95BC-EF9D-3248-A7A5-EE0B6A5EE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0E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93C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C6FF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tab-span">
    <w:name w:val="apple-tab-span"/>
    <w:basedOn w:val="DefaultParagraphFont"/>
    <w:rsid w:val="00174873"/>
  </w:style>
  <w:style w:type="paragraph" w:styleId="BalloonText">
    <w:name w:val="Balloon Text"/>
    <w:basedOn w:val="Normal"/>
    <w:link w:val="BalloonTextChar"/>
    <w:uiPriority w:val="99"/>
    <w:semiHidden/>
    <w:unhideWhenUsed/>
    <w:rsid w:val="00441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41BDD"/>
    <w:rPr>
      <w:rFonts w:ascii="Times New Roman" w:hAnsi="Times New Roman" w:cs="Times New Roman"/>
      <w:sz w:val="18"/>
      <w:szCs w:val="18"/>
    </w:rPr>
  </w:style>
  <w:style w:type="paragraph" w:styleId="NormalWeb">
    <w:name w:val="Normal (Web)"/>
    <w:basedOn w:val="Normal"/>
    <w:link w:val="NormalWebChar"/>
    <w:uiPriority w:val="99"/>
    <w:unhideWhenUsed/>
    <w:rsid w:val="003567D4"/>
    <w:pPr>
      <w:snapToGrid w:val="0"/>
      <w:spacing w:before="130" w:line="256" w:lineRule="exact"/>
    </w:pPr>
    <w:rPr>
      <w:rFonts w:ascii="Avenir Roman" w:eastAsia="Times New Roman" w:hAnsi="Avenir Roman" w:cs="Arial"/>
      <w:color w:val="000000"/>
      <w:sz w:val="21"/>
      <w:szCs w:val="22"/>
      <w14:ligatures w14:val="all"/>
      <w14:numForm w14:val="oldStyle"/>
      <w14:numSpacing w14:val="proportional"/>
      <w14:cntxtAlts/>
    </w:rPr>
  </w:style>
  <w:style w:type="paragraph" w:styleId="Header">
    <w:name w:val="header"/>
    <w:basedOn w:val="Normal"/>
    <w:link w:val="HeaderChar"/>
    <w:uiPriority w:val="99"/>
    <w:unhideWhenUsed/>
    <w:rsid w:val="00B575BB"/>
    <w:pPr>
      <w:tabs>
        <w:tab w:val="center" w:pos="4680"/>
        <w:tab w:val="right" w:pos="9360"/>
      </w:tabs>
    </w:pPr>
  </w:style>
  <w:style w:type="character" w:customStyle="1" w:styleId="HeaderChar">
    <w:name w:val="Header Char"/>
    <w:basedOn w:val="DefaultParagraphFont"/>
    <w:link w:val="Header"/>
    <w:uiPriority w:val="99"/>
    <w:rsid w:val="00B575BB"/>
  </w:style>
  <w:style w:type="paragraph" w:styleId="Footer">
    <w:name w:val="footer"/>
    <w:basedOn w:val="Normal"/>
    <w:link w:val="FooterChar"/>
    <w:uiPriority w:val="99"/>
    <w:unhideWhenUsed/>
    <w:rsid w:val="00B575BB"/>
    <w:pPr>
      <w:tabs>
        <w:tab w:val="center" w:pos="4680"/>
        <w:tab w:val="right" w:pos="9360"/>
      </w:tabs>
    </w:pPr>
  </w:style>
  <w:style w:type="character" w:customStyle="1" w:styleId="FooterChar">
    <w:name w:val="Footer Char"/>
    <w:basedOn w:val="DefaultParagraphFont"/>
    <w:link w:val="Footer"/>
    <w:uiPriority w:val="99"/>
    <w:rsid w:val="00B575BB"/>
  </w:style>
  <w:style w:type="character" w:styleId="Hyperlink">
    <w:name w:val="Hyperlink"/>
    <w:basedOn w:val="DefaultParagraphFont"/>
    <w:uiPriority w:val="99"/>
    <w:unhideWhenUsed/>
    <w:rsid w:val="00B575BB"/>
    <w:rPr>
      <w:color w:val="0000FF"/>
      <w:u w:val="single"/>
    </w:rPr>
  </w:style>
  <w:style w:type="character" w:styleId="UnresolvedMention">
    <w:name w:val="Unresolved Mention"/>
    <w:basedOn w:val="DefaultParagraphFont"/>
    <w:uiPriority w:val="99"/>
    <w:rsid w:val="00B575BB"/>
    <w:rPr>
      <w:color w:val="605E5C"/>
      <w:shd w:val="clear" w:color="auto" w:fill="E1DFDD"/>
    </w:rPr>
  </w:style>
  <w:style w:type="paragraph" w:styleId="FootnoteText">
    <w:name w:val="footnote text"/>
    <w:basedOn w:val="Normal"/>
    <w:link w:val="FootnoteTextChar"/>
    <w:uiPriority w:val="99"/>
    <w:semiHidden/>
    <w:unhideWhenUsed/>
    <w:rsid w:val="00A25586"/>
    <w:rPr>
      <w:sz w:val="20"/>
      <w:szCs w:val="20"/>
    </w:rPr>
  </w:style>
  <w:style w:type="character" w:customStyle="1" w:styleId="FootnoteTextChar">
    <w:name w:val="Footnote Text Char"/>
    <w:basedOn w:val="DefaultParagraphFont"/>
    <w:link w:val="FootnoteText"/>
    <w:uiPriority w:val="99"/>
    <w:semiHidden/>
    <w:rsid w:val="00A25586"/>
    <w:rPr>
      <w:sz w:val="20"/>
      <w:szCs w:val="20"/>
    </w:rPr>
  </w:style>
  <w:style w:type="character" w:styleId="FootnoteReference">
    <w:name w:val="footnote reference"/>
    <w:basedOn w:val="DefaultParagraphFont"/>
    <w:uiPriority w:val="99"/>
    <w:semiHidden/>
    <w:unhideWhenUsed/>
    <w:rsid w:val="00A25586"/>
    <w:rPr>
      <w:vertAlign w:val="superscript"/>
    </w:rPr>
  </w:style>
  <w:style w:type="character" w:customStyle="1" w:styleId="Heading3Char">
    <w:name w:val="Heading 3 Char"/>
    <w:basedOn w:val="DefaultParagraphFont"/>
    <w:link w:val="Heading3"/>
    <w:uiPriority w:val="9"/>
    <w:rsid w:val="00DC6FF0"/>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170E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93C4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semiHidden/>
    <w:unhideWhenUsed/>
    <w:qFormat/>
    <w:rsid w:val="00D77AEB"/>
    <w:pPr>
      <w:spacing w:after="200"/>
    </w:pPr>
    <w:rPr>
      <w:i/>
      <w:iCs/>
      <w:color w:val="44546A" w:themeColor="text2"/>
      <w:sz w:val="18"/>
      <w:szCs w:val="18"/>
    </w:rPr>
  </w:style>
  <w:style w:type="paragraph" w:customStyle="1" w:styleId="avenir-caption">
    <w:name w:val="avenir-caption"/>
    <w:basedOn w:val="Caption"/>
    <w:qFormat/>
    <w:rsid w:val="003E64A4"/>
    <w:rPr>
      <w:rFonts w:ascii="Avenir Roman" w:hAnsi="Avenir Roman"/>
      <w:b/>
      <w:i w:val="0"/>
      <w:color w:val="000000" w:themeColor="text1"/>
    </w:rPr>
  </w:style>
  <w:style w:type="paragraph" w:customStyle="1" w:styleId="avenir-body">
    <w:name w:val="avenir-body"/>
    <w:basedOn w:val="NormalWeb"/>
    <w:qFormat/>
    <w:rsid w:val="00A9043D"/>
    <w:rPr>
      <w:sz w:val="22"/>
    </w:rPr>
  </w:style>
  <w:style w:type="character" w:styleId="CommentReference">
    <w:name w:val="annotation reference"/>
    <w:basedOn w:val="DefaultParagraphFont"/>
    <w:uiPriority w:val="99"/>
    <w:semiHidden/>
    <w:unhideWhenUsed/>
    <w:rsid w:val="006610E4"/>
    <w:rPr>
      <w:sz w:val="16"/>
      <w:szCs w:val="16"/>
    </w:rPr>
  </w:style>
  <w:style w:type="paragraph" w:styleId="CommentText">
    <w:name w:val="annotation text"/>
    <w:basedOn w:val="Normal"/>
    <w:link w:val="CommentTextChar"/>
    <w:uiPriority w:val="99"/>
    <w:semiHidden/>
    <w:unhideWhenUsed/>
    <w:rsid w:val="006610E4"/>
    <w:rPr>
      <w:sz w:val="20"/>
      <w:szCs w:val="20"/>
    </w:rPr>
  </w:style>
  <w:style w:type="character" w:customStyle="1" w:styleId="CommentTextChar">
    <w:name w:val="Comment Text Char"/>
    <w:basedOn w:val="DefaultParagraphFont"/>
    <w:link w:val="CommentText"/>
    <w:uiPriority w:val="99"/>
    <w:semiHidden/>
    <w:rsid w:val="006610E4"/>
    <w:rPr>
      <w:sz w:val="20"/>
      <w:szCs w:val="20"/>
    </w:rPr>
  </w:style>
  <w:style w:type="paragraph" w:styleId="CommentSubject">
    <w:name w:val="annotation subject"/>
    <w:basedOn w:val="CommentText"/>
    <w:next w:val="CommentText"/>
    <w:link w:val="CommentSubjectChar"/>
    <w:uiPriority w:val="99"/>
    <w:semiHidden/>
    <w:unhideWhenUsed/>
    <w:rsid w:val="006610E4"/>
    <w:rPr>
      <w:b/>
      <w:bCs/>
    </w:rPr>
  </w:style>
  <w:style w:type="character" w:customStyle="1" w:styleId="CommentSubjectChar">
    <w:name w:val="Comment Subject Char"/>
    <w:basedOn w:val="CommentTextChar"/>
    <w:link w:val="CommentSubject"/>
    <w:uiPriority w:val="99"/>
    <w:semiHidden/>
    <w:rsid w:val="006610E4"/>
    <w:rPr>
      <w:b/>
      <w:bCs/>
      <w:sz w:val="20"/>
      <w:szCs w:val="20"/>
    </w:rPr>
  </w:style>
  <w:style w:type="paragraph" w:customStyle="1" w:styleId="avenir-title2">
    <w:name w:val="avenir-title2"/>
    <w:basedOn w:val="Heading1"/>
    <w:qFormat/>
    <w:rsid w:val="006610E4"/>
    <w:pPr>
      <w:spacing w:before="400" w:after="120"/>
    </w:pPr>
    <w:rPr>
      <w:rFonts w:ascii="Avenir Roman" w:hAnsi="Avenir Roman" w:cs="Arial"/>
      <w:color w:val="666666"/>
      <w:sz w:val="28"/>
      <w:szCs w:val="28"/>
    </w:rPr>
  </w:style>
  <w:style w:type="paragraph" w:customStyle="1" w:styleId="avenir-title1">
    <w:name w:val="avenir-title1"/>
    <w:basedOn w:val="Heading1"/>
    <w:qFormat/>
    <w:rsid w:val="006610E4"/>
    <w:pPr>
      <w:spacing w:before="400" w:after="120"/>
    </w:pPr>
    <w:rPr>
      <w:rFonts w:ascii="Avenir Roman" w:hAnsi="Avenir Roman" w:cs="Arial"/>
      <w:b/>
      <w:color w:val="000000"/>
      <w:sz w:val="28"/>
      <w:szCs w:val="28"/>
    </w:rPr>
  </w:style>
  <w:style w:type="character" w:styleId="PageNumber">
    <w:name w:val="page number"/>
    <w:basedOn w:val="DefaultParagraphFont"/>
    <w:uiPriority w:val="99"/>
    <w:semiHidden/>
    <w:unhideWhenUsed/>
    <w:rsid w:val="006610E4"/>
  </w:style>
  <w:style w:type="paragraph" w:customStyle="1" w:styleId="avenir-sys-name">
    <w:name w:val="avenir-sys-name"/>
    <w:basedOn w:val="NormalWeb"/>
    <w:link w:val="avenir-sys-nameChar"/>
    <w:qFormat/>
    <w:rsid w:val="00862A26"/>
    <w:rPr>
      <w:sz w:val="20"/>
      <w:szCs w:val="20"/>
    </w:rPr>
  </w:style>
  <w:style w:type="paragraph" w:customStyle="1" w:styleId="avenir-GI-name">
    <w:name w:val="avenir-GI-name"/>
    <w:basedOn w:val="NormalWeb"/>
    <w:qFormat/>
    <w:rsid w:val="00862A26"/>
    <w:rPr>
      <w:i/>
      <w:iCs/>
      <w:sz w:val="22"/>
    </w:rPr>
  </w:style>
  <w:style w:type="character" w:customStyle="1" w:styleId="NormalWebChar">
    <w:name w:val="Normal (Web) Char"/>
    <w:basedOn w:val="DefaultParagraphFont"/>
    <w:link w:val="NormalWeb"/>
    <w:uiPriority w:val="99"/>
    <w:rsid w:val="003567D4"/>
    <w:rPr>
      <w:rFonts w:ascii="Avenir Roman" w:eastAsia="Times New Roman" w:hAnsi="Avenir Roman" w:cs="Arial"/>
      <w:color w:val="000000"/>
      <w:sz w:val="21"/>
      <w:szCs w:val="22"/>
      <w14:ligatures w14:val="all"/>
      <w14:numForm w14:val="oldStyle"/>
      <w14:numSpacing w14:val="proportional"/>
      <w14:cntxtAlts/>
    </w:rPr>
  </w:style>
  <w:style w:type="character" w:customStyle="1" w:styleId="avenir-sys-nameChar">
    <w:name w:val="avenir-sys-name Char"/>
    <w:basedOn w:val="NormalWebChar"/>
    <w:link w:val="avenir-sys-name"/>
    <w:rsid w:val="00BD41B7"/>
    <w:rPr>
      <w:rFonts w:ascii="Avenir Roman" w:eastAsia="Times New Roman" w:hAnsi="Avenir Roman" w:cs="Arial"/>
      <w:color w:val="000000"/>
      <w:sz w:val="20"/>
      <w:szCs w:val="20"/>
      <w14:ligatures w14:val="all"/>
      <w14:numForm w14:val="oldStyle"/>
      <w14:numSpacing w14:val="proportional"/>
      <w14:cntxtAlts/>
    </w:rPr>
  </w:style>
  <w:style w:type="paragraph" w:customStyle="1" w:styleId="avenir-h2">
    <w:name w:val="avenir-h2"/>
    <w:basedOn w:val="NormalWeb"/>
    <w:qFormat/>
    <w:rsid w:val="00676835"/>
    <w:rPr>
      <w:b/>
      <w:bCs/>
      <w:sz w:val="22"/>
    </w:rPr>
  </w:style>
  <w:style w:type="paragraph" w:customStyle="1" w:styleId="avenir-footnote">
    <w:name w:val="avenir-footnote"/>
    <w:basedOn w:val="FootnoteText"/>
    <w:qFormat/>
    <w:rsid w:val="002A2793"/>
    <w:rPr>
      <w:rFonts w:ascii="Avenir Roman" w:hAnsi="Avenir Roman"/>
      <w:sz w:val="18"/>
    </w:rPr>
  </w:style>
  <w:style w:type="paragraph" w:styleId="Revision">
    <w:name w:val="Revision"/>
    <w:hidden/>
    <w:uiPriority w:val="99"/>
    <w:semiHidden/>
    <w:rsid w:val="0039096C"/>
  </w:style>
  <w:style w:type="paragraph" w:customStyle="1" w:styleId="avenir-refs">
    <w:name w:val="avenir-refs"/>
    <w:basedOn w:val="avenir-body"/>
    <w:qFormat/>
    <w:rsid w:val="0030551E"/>
    <w:rPr>
      <w:noProof/>
    </w:rPr>
  </w:style>
  <w:style w:type="character" w:styleId="EndnoteReference">
    <w:name w:val="endnote reference"/>
    <w:basedOn w:val="DefaultParagraphFont"/>
    <w:uiPriority w:val="99"/>
    <w:semiHidden/>
    <w:unhideWhenUsed/>
    <w:rsid w:val="00D218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20875">
      <w:bodyDiv w:val="1"/>
      <w:marLeft w:val="0"/>
      <w:marRight w:val="0"/>
      <w:marTop w:val="0"/>
      <w:marBottom w:val="0"/>
      <w:divBdr>
        <w:top w:val="none" w:sz="0" w:space="0" w:color="auto"/>
        <w:left w:val="none" w:sz="0" w:space="0" w:color="auto"/>
        <w:bottom w:val="none" w:sz="0" w:space="0" w:color="auto"/>
        <w:right w:val="none" w:sz="0" w:space="0" w:color="auto"/>
      </w:divBdr>
    </w:div>
    <w:div w:id="107089641">
      <w:bodyDiv w:val="1"/>
      <w:marLeft w:val="0"/>
      <w:marRight w:val="0"/>
      <w:marTop w:val="0"/>
      <w:marBottom w:val="0"/>
      <w:divBdr>
        <w:top w:val="none" w:sz="0" w:space="0" w:color="auto"/>
        <w:left w:val="none" w:sz="0" w:space="0" w:color="auto"/>
        <w:bottom w:val="none" w:sz="0" w:space="0" w:color="auto"/>
        <w:right w:val="none" w:sz="0" w:space="0" w:color="auto"/>
      </w:divBdr>
    </w:div>
    <w:div w:id="135298608">
      <w:bodyDiv w:val="1"/>
      <w:marLeft w:val="0"/>
      <w:marRight w:val="0"/>
      <w:marTop w:val="0"/>
      <w:marBottom w:val="0"/>
      <w:divBdr>
        <w:top w:val="none" w:sz="0" w:space="0" w:color="auto"/>
        <w:left w:val="none" w:sz="0" w:space="0" w:color="auto"/>
        <w:bottom w:val="none" w:sz="0" w:space="0" w:color="auto"/>
        <w:right w:val="none" w:sz="0" w:space="0" w:color="auto"/>
      </w:divBdr>
    </w:div>
    <w:div w:id="137311504">
      <w:bodyDiv w:val="1"/>
      <w:marLeft w:val="0"/>
      <w:marRight w:val="0"/>
      <w:marTop w:val="0"/>
      <w:marBottom w:val="0"/>
      <w:divBdr>
        <w:top w:val="none" w:sz="0" w:space="0" w:color="auto"/>
        <w:left w:val="none" w:sz="0" w:space="0" w:color="auto"/>
        <w:bottom w:val="none" w:sz="0" w:space="0" w:color="auto"/>
        <w:right w:val="none" w:sz="0" w:space="0" w:color="auto"/>
      </w:divBdr>
    </w:div>
    <w:div w:id="168255179">
      <w:bodyDiv w:val="1"/>
      <w:marLeft w:val="0"/>
      <w:marRight w:val="0"/>
      <w:marTop w:val="0"/>
      <w:marBottom w:val="0"/>
      <w:divBdr>
        <w:top w:val="none" w:sz="0" w:space="0" w:color="auto"/>
        <w:left w:val="none" w:sz="0" w:space="0" w:color="auto"/>
        <w:bottom w:val="none" w:sz="0" w:space="0" w:color="auto"/>
        <w:right w:val="none" w:sz="0" w:space="0" w:color="auto"/>
      </w:divBdr>
    </w:div>
    <w:div w:id="193924575">
      <w:bodyDiv w:val="1"/>
      <w:marLeft w:val="0"/>
      <w:marRight w:val="0"/>
      <w:marTop w:val="0"/>
      <w:marBottom w:val="0"/>
      <w:divBdr>
        <w:top w:val="none" w:sz="0" w:space="0" w:color="auto"/>
        <w:left w:val="none" w:sz="0" w:space="0" w:color="auto"/>
        <w:bottom w:val="none" w:sz="0" w:space="0" w:color="auto"/>
        <w:right w:val="none" w:sz="0" w:space="0" w:color="auto"/>
      </w:divBdr>
    </w:div>
    <w:div w:id="237332215">
      <w:bodyDiv w:val="1"/>
      <w:marLeft w:val="0"/>
      <w:marRight w:val="0"/>
      <w:marTop w:val="0"/>
      <w:marBottom w:val="0"/>
      <w:divBdr>
        <w:top w:val="none" w:sz="0" w:space="0" w:color="auto"/>
        <w:left w:val="none" w:sz="0" w:space="0" w:color="auto"/>
        <w:bottom w:val="none" w:sz="0" w:space="0" w:color="auto"/>
        <w:right w:val="none" w:sz="0" w:space="0" w:color="auto"/>
      </w:divBdr>
    </w:div>
    <w:div w:id="297272793">
      <w:bodyDiv w:val="1"/>
      <w:marLeft w:val="0"/>
      <w:marRight w:val="0"/>
      <w:marTop w:val="0"/>
      <w:marBottom w:val="0"/>
      <w:divBdr>
        <w:top w:val="none" w:sz="0" w:space="0" w:color="auto"/>
        <w:left w:val="none" w:sz="0" w:space="0" w:color="auto"/>
        <w:bottom w:val="none" w:sz="0" w:space="0" w:color="auto"/>
        <w:right w:val="none" w:sz="0" w:space="0" w:color="auto"/>
      </w:divBdr>
    </w:div>
    <w:div w:id="331185784">
      <w:bodyDiv w:val="1"/>
      <w:marLeft w:val="0"/>
      <w:marRight w:val="0"/>
      <w:marTop w:val="0"/>
      <w:marBottom w:val="0"/>
      <w:divBdr>
        <w:top w:val="none" w:sz="0" w:space="0" w:color="auto"/>
        <w:left w:val="none" w:sz="0" w:space="0" w:color="auto"/>
        <w:bottom w:val="none" w:sz="0" w:space="0" w:color="auto"/>
        <w:right w:val="none" w:sz="0" w:space="0" w:color="auto"/>
      </w:divBdr>
    </w:div>
    <w:div w:id="365719746">
      <w:bodyDiv w:val="1"/>
      <w:marLeft w:val="0"/>
      <w:marRight w:val="0"/>
      <w:marTop w:val="0"/>
      <w:marBottom w:val="0"/>
      <w:divBdr>
        <w:top w:val="none" w:sz="0" w:space="0" w:color="auto"/>
        <w:left w:val="none" w:sz="0" w:space="0" w:color="auto"/>
        <w:bottom w:val="none" w:sz="0" w:space="0" w:color="auto"/>
        <w:right w:val="none" w:sz="0" w:space="0" w:color="auto"/>
      </w:divBdr>
    </w:div>
    <w:div w:id="388648470">
      <w:bodyDiv w:val="1"/>
      <w:marLeft w:val="0"/>
      <w:marRight w:val="0"/>
      <w:marTop w:val="0"/>
      <w:marBottom w:val="0"/>
      <w:divBdr>
        <w:top w:val="none" w:sz="0" w:space="0" w:color="auto"/>
        <w:left w:val="none" w:sz="0" w:space="0" w:color="auto"/>
        <w:bottom w:val="none" w:sz="0" w:space="0" w:color="auto"/>
        <w:right w:val="none" w:sz="0" w:space="0" w:color="auto"/>
      </w:divBdr>
    </w:div>
    <w:div w:id="461313427">
      <w:bodyDiv w:val="1"/>
      <w:marLeft w:val="0"/>
      <w:marRight w:val="0"/>
      <w:marTop w:val="0"/>
      <w:marBottom w:val="0"/>
      <w:divBdr>
        <w:top w:val="none" w:sz="0" w:space="0" w:color="auto"/>
        <w:left w:val="none" w:sz="0" w:space="0" w:color="auto"/>
        <w:bottom w:val="none" w:sz="0" w:space="0" w:color="auto"/>
        <w:right w:val="none" w:sz="0" w:space="0" w:color="auto"/>
      </w:divBdr>
    </w:div>
    <w:div w:id="504174321">
      <w:bodyDiv w:val="1"/>
      <w:marLeft w:val="0"/>
      <w:marRight w:val="0"/>
      <w:marTop w:val="0"/>
      <w:marBottom w:val="0"/>
      <w:divBdr>
        <w:top w:val="none" w:sz="0" w:space="0" w:color="auto"/>
        <w:left w:val="none" w:sz="0" w:space="0" w:color="auto"/>
        <w:bottom w:val="none" w:sz="0" w:space="0" w:color="auto"/>
        <w:right w:val="none" w:sz="0" w:space="0" w:color="auto"/>
      </w:divBdr>
    </w:div>
    <w:div w:id="556404193">
      <w:bodyDiv w:val="1"/>
      <w:marLeft w:val="0"/>
      <w:marRight w:val="0"/>
      <w:marTop w:val="0"/>
      <w:marBottom w:val="0"/>
      <w:divBdr>
        <w:top w:val="none" w:sz="0" w:space="0" w:color="auto"/>
        <w:left w:val="none" w:sz="0" w:space="0" w:color="auto"/>
        <w:bottom w:val="none" w:sz="0" w:space="0" w:color="auto"/>
        <w:right w:val="none" w:sz="0" w:space="0" w:color="auto"/>
      </w:divBdr>
    </w:div>
    <w:div w:id="602569419">
      <w:bodyDiv w:val="1"/>
      <w:marLeft w:val="0"/>
      <w:marRight w:val="0"/>
      <w:marTop w:val="0"/>
      <w:marBottom w:val="0"/>
      <w:divBdr>
        <w:top w:val="none" w:sz="0" w:space="0" w:color="auto"/>
        <w:left w:val="none" w:sz="0" w:space="0" w:color="auto"/>
        <w:bottom w:val="none" w:sz="0" w:space="0" w:color="auto"/>
        <w:right w:val="none" w:sz="0" w:space="0" w:color="auto"/>
      </w:divBdr>
    </w:div>
    <w:div w:id="624233714">
      <w:bodyDiv w:val="1"/>
      <w:marLeft w:val="0"/>
      <w:marRight w:val="0"/>
      <w:marTop w:val="0"/>
      <w:marBottom w:val="0"/>
      <w:divBdr>
        <w:top w:val="none" w:sz="0" w:space="0" w:color="auto"/>
        <w:left w:val="none" w:sz="0" w:space="0" w:color="auto"/>
        <w:bottom w:val="none" w:sz="0" w:space="0" w:color="auto"/>
        <w:right w:val="none" w:sz="0" w:space="0" w:color="auto"/>
      </w:divBdr>
    </w:div>
    <w:div w:id="730152683">
      <w:bodyDiv w:val="1"/>
      <w:marLeft w:val="0"/>
      <w:marRight w:val="0"/>
      <w:marTop w:val="0"/>
      <w:marBottom w:val="0"/>
      <w:divBdr>
        <w:top w:val="none" w:sz="0" w:space="0" w:color="auto"/>
        <w:left w:val="none" w:sz="0" w:space="0" w:color="auto"/>
        <w:bottom w:val="none" w:sz="0" w:space="0" w:color="auto"/>
        <w:right w:val="none" w:sz="0" w:space="0" w:color="auto"/>
      </w:divBdr>
    </w:div>
    <w:div w:id="750859832">
      <w:bodyDiv w:val="1"/>
      <w:marLeft w:val="0"/>
      <w:marRight w:val="0"/>
      <w:marTop w:val="0"/>
      <w:marBottom w:val="0"/>
      <w:divBdr>
        <w:top w:val="none" w:sz="0" w:space="0" w:color="auto"/>
        <w:left w:val="none" w:sz="0" w:space="0" w:color="auto"/>
        <w:bottom w:val="none" w:sz="0" w:space="0" w:color="auto"/>
        <w:right w:val="none" w:sz="0" w:space="0" w:color="auto"/>
      </w:divBdr>
    </w:div>
    <w:div w:id="753822602">
      <w:bodyDiv w:val="1"/>
      <w:marLeft w:val="0"/>
      <w:marRight w:val="0"/>
      <w:marTop w:val="0"/>
      <w:marBottom w:val="0"/>
      <w:divBdr>
        <w:top w:val="none" w:sz="0" w:space="0" w:color="auto"/>
        <w:left w:val="none" w:sz="0" w:space="0" w:color="auto"/>
        <w:bottom w:val="none" w:sz="0" w:space="0" w:color="auto"/>
        <w:right w:val="none" w:sz="0" w:space="0" w:color="auto"/>
      </w:divBdr>
    </w:div>
    <w:div w:id="779303790">
      <w:bodyDiv w:val="1"/>
      <w:marLeft w:val="0"/>
      <w:marRight w:val="0"/>
      <w:marTop w:val="0"/>
      <w:marBottom w:val="0"/>
      <w:divBdr>
        <w:top w:val="none" w:sz="0" w:space="0" w:color="auto"/>
        <w:left w:val="none" w:sz="0" w:space="0" w:color="auto"/>
        <w:bottom w:val="none" w:sz="0" w:space="0" w:color="auto"/>
        <w:right w:val="none" w:sz="0" w:space="0" w:color="auto"/>
      </w:divBdr>
    </w:div>
    <w:div w:id="783230632">
      <w:bodyDiv w:val="1"/>
      <w:marLeft w:val="0"/>
      <w:marRight w:val="0"/>
      <w:marTop w:val="0"/>
      <w:marBottom w:val="0"/>
      <w:divBdr>
        <w:top w:val="none" w:sz="0" w:space="0" w:color="auto"/>
        <w:left w:val="none" w:sz="0" w:space="0" w:color="auto"/>
        <w:bottom w:val="none" w:sz="0" w:space="0" w:color="auto"/>
        <w:right w:val="none" w:sz="0" w:space="0" w:color="auto"/>
      </w:divBdr>
    </w:div>
    <w:div w:id="787242772">
      <w:bodyDiv w:val="1"/>
      <w:marLeft w:val="0"/>
      <w:marRight w:val="0"/>
      <w:marTop w:val="0"/>
      <w:marBottom w:val="0"/>
      <w:divBdr>
        <w:top w:val="none" w:sz="0" w:space="0" w:color="auto"/>
        <w:left w:val="none" w:sz="0" w:space="0" w:color="auto"/>
        <w:bottom w:val="none" w:sz="0" w:space="0" w:color="auto"/>
        <w:right w:val="none" w:sz="0" w:space="0" w:color="auto"/>
      </w:divBdr>
    </w:div>
    <w:div w:id="814107729">
      <w:bodyDiv w:val="1"/>
      <w:marLeft w:val="0"/>
      <w:marRight w:val="0"/>
      <w:marTop w:val="0"/>
      <w:marBottom w:val="0"/>
      <w:divBdr>
        <w:top w:val="none" w:sz="0" w:space="0" w:color="auto"/>
        <w:left w:val="none" w:sz="0" w:space="0" w:color="auto"/>
        <w:bottom w:val="none" w:sz="0" w:space="0" w:color="auto"/>
        <w:right w:val="none" w:sz="0" w:space="0" w:color="auto"/>
      </w:divBdr>
    </w:div>
    <w:div w:id="836770359">
      <w:bodyDiv w:val="1"/>
      <w:marLeft w:val="0"/>
      <w:marRight w:val="0"/>
      <w:marTop w:val="0"/>
      <w:marBottom w:val="0"/>
      <w:divBdr>
        <w:top w:val="none" w:sz="0" w:space="0" w:color="auto"/>
        <w:left w:val="none" w:sz="0" w:space="0" w:color="auto"/>
        <w:bottom w:val="none" w:sz="0" w:space="0" w:color="auto"/>
        <w:right w:val="none" w:sz="0" w:space="0" w:color="auto"/>
      </w:divBdr>
    </w:div>
    <w:div w:id="872115678">
      <w:bodyDiv w:val="1"/>
      <w:marLeft w:val="0"/>
      <w:marRight w:val="0"/>
      <w:marTop w:val="0"/>
      <w:marBottom w:val="0"/>
      <w:divBdr>
        <w:top w:val="none" w:sz="0" w:space="0" w:color="auto"/>
        <w:left w:val="none" w:sz="0" w:space="0" w:color="auto"/>
        <w:bottom w:val="none" w:sz="0" w:space="0" w:color="auto"/>
        <w:right w:val="none" w:sz="0" w:space="0" w:color="auto"/>
      </w:divBdr>
    </w:div>
    <w:div w:id="875460137">
      <w:bodyDiv w:val="1"/>
      <w:marLeft w:val="0"/>
      <w:marRight w:val="0"/>
      <w:marTop w:val="0"/>
      <w:marBottom w:val="0"/>
      <w:divBdr>
        <w:top w:val="none" w:sz="0" w:space="0" w:color="auto"/>
        <w:left w:val="none" w:sz="0" w:space="0" w:color="auto"/>
        <w:bottom w:val="none" w:sz="0" w:space="0" w:color="auto"/>
        <w:right w:val="none" w:sz="0" w:space="0" w:color="auto"/>
      </w:divBdr>
    </w:div>
    <w:div w:id="978070092">
      <w:bodyDiv w:val="1"/>
      <w:marLeft w:val="0"/>
      <w:marRight w:val="0"/>
      <w:marTop w:val="0"/>
      <w:marBottom w:val="0"/>
      <w:divBdr>
        <w:top w:val="none" w:sz="0" w:space="0" w:color="auto"/>
        <w:left w:val="none" w:sz="0" w:space="0" w:color="auto"/>
        <w:bottom w:val="none" w:sz="0" w:space="0" w:color="auto"/>
        <w:right w:val="none" w:sz="0" w:space="0" w:color="auto"/>
      </w:divBdr>
      <w:divsChild>
        <w:div w:id="1967156248">
          <w:marLeft w:val="0"/>
          <w:marRight w:val="0"/>
          <w:marTop w:val="0"/>
          <w:marBottom w:val="0"/>
          <w:divBdr>
            <w:top w:val="none" w:sz="0" w:space="0" w:color="auto"/>
            <w:left w:val="none" w:sz="0" w:space="0" w:color="auto"/>
            <w:bottom w:val="none" w:sz="0" w:space="0" w:color="auto"/>
            <w:right w:val="none" w:sz="0" w:space="0" w:color="auto"/>
          </w:divBdr>
        </w:div>
        <w:div w:id="194316957">
          <w:marLeft w:val="0"/>
          <w:marRight w:val="0"/>
          <w:marTop w:val="0"/>
          <w:marBottom w:val="0"/>
          <w:divBdr>
            <w:top w:val="none" w:sz="0" w:space="0" w:color="auto"/>
            <w:left w:val="none" w:sz="0" w:space="0" w:color="auto"/>
            <w:bottom w:val="none" w:sz="0" w:space="0" w:color="auto"/>
            <w:right w:val="none" w:sz="0" w:space="0" w:color="auto"/>
          </w:divBdr>
        </w:div>
        <w:div w:id="979647917">
          <w:marLeft w:val="0"/>
          <w:marRight w:val="0"/>
          <w:marTop w:val="0"/>
          <w:marBottom w:val="0"/>
          <w:divBdr>
            <w:top w:val="none" w:sz="0" w:space="0" w:color="auto"/>
            <w:left w:val="none" w:sz="0" w:space="0" w:color="auto"/>
            <w:bottom w:val="none" w:sz="0" w:space="0" w:color="auto"/>
            <w:right w:val="none" w:sz="0" w:space="0" w:color="auto"/>
          </w:divBdr>
        </w:div>
      </w:divsChild>
    </w:div>
    <w:div w:id="985742806">
      <w:bodyDiv w:val="1"/>
      <w:marLeft w:val="0"/>
      <w:marRight w:val="0"/>
      <w:marTop w:val="0"/>
      <w:marBottom w:val="0"/>
      <w:divBdr>
        <w:top w:val="none" w:sz="0" w:space="0" w:color="auto"/>
        <w:left w:val="none" w:sz="0" w:space="0" w:color="auto"/>
        <w:bottom w:val="none" w:sz="0" w:space="0" w:color="auto"/>
        <w:right w:val="none" w:sz="0" w:space="0" w:color="auto"/>
      </w:divBdr>
    </w:div>
    <w:div w:id="1023629628">
      <w:bodyDiv w:val="1"/>
      <w:marLeft w:val="0"/>
      <w:marRight w:val="0"/>
      <w:marTop w:val="0"/>
      <w:marBottom w:val="0"/>
      <w:divBdr>
        <w:top w:val="none" w:sz="0" w:space="0" w:color="auto"/>
        <w:left w:val="none" w:sz="0" w:space="0" w:color="auto"/>
        <w:bottom w:val="none" w:sz="0" w:space="0" w:color="auto"/>
        <w:right w:val="none" w:sz="0" w:space="0" w:color="auto"/>
      </w:divBdr>
    </w:div>
    <w:div w:id="1051805791">
      <w:bodyDiv w:val="1"/>
      <w:marLeft w:val="0"/>
      <w:marRight w:val="0"/>
      <w:marTop w:val="0"/>
      <w:marBottom w:val="0"/>
      <w:divBdr>
        <w:top w:val="none" w:sz="0" w:space="0" w:color="auto"/>
        <w:left w:val="none" w:sz="0" w:space="0" w:color="auto"/>
        <w:bottom w:val="none" w:sz="0" w:space="0" w:color="auto"/>
        <w:right w:val="none" w:sz="0" w:space="0" w:color="auto"/>
      </w:divBdr>
    </w:div>
    <w:div w:id="1059128390">
      <w:bodyDiv w:val="1"/>
      <w:marLeft w:val="0"/>
      <w:marRight w:val="0"/>
      <w:marTop w:val="0"/>
      <w:marBottom w:val="0"/>
      <w:divBdr>
        <w:top w:val="none" w:sz="0" w:space="0" w:color="auto"/>
        <w:left w:val="none" w:sz="0" w:space="0" w:color="auto"/>
        <w:bottom w:val="none" w:sz="0" w:space="0" w:color="auto"/>
        <w:right w:val="none" w:sz="0" w:space="0" w:color="auto"/>
      </w:divBdr>
    </w:div>
    <w:div w:id="1079056212">
      <w:bodyDiv w:val="1"/>
      <w:marLeft w:val="0"/>
      <w:marRight w:val="0"/>
      <w:marTop w:val="0"/>
      <w:marBottom w:val="0"/>
      <w:divBdr>
        <w:top w:val="none" w:sz="0" w:space="0" w:color="auto"/>
        <w:left w:val="none" w:sz="0" w:space="0" w:color="auto"/>
        <w:bottom w:val="none" w:sz="0" w:space="0" w:color="auto"/>
        <w:right w:val="none" w:sz="0" w:space="0" w:color="auto"/>
      </w:divBdr>
    </w:div>
    <w:div w:id="1111515796">
      <w:bodyDiv w:val="1"/>
      <w:marLeft w:val="0"/>
      <w:marRight w:val="0"/>
      <w:marTop w:val="0"/>
      <w:marBottom w:val="0"/>
      <w:divBdr>
        <w:top w:val="none" w:sz="0" w:space="0" w:color="auto"/>
        <w:left w:val="none" w:sz="0" w:space="0" w:color="auto"/>
        <w:bottom w:val="none" w:sz="0" w:space="0" w:color="auto"/>
        <w:right w:val="none" w:sz="0" w:space="0" w:color="auto"/>
      </w:divBdr>
    </w:div>
    <w:div w:id="1167939860">
      <w:bodyDiv w:val="1"/>
      <w:marLeft w:val="0"/>
      <w:marRight w:val="0"/>
      <w:marTop w:val="0"/>
      <w:marBottom w:val="0"/>
      <w:divBdr>
        <w:top w:val="none" w:sz="0" w:space="0" w:color="auto"/>
        <w:left w:val="none" w:sz="0" w:space="0" w:color="auto"/>
        <w:bottom w:val="none" w:sz="0" w:space="0" w:color="auto"/>
        <w:right w:val="none" w:sz="0" w:space="0" w:color="auto"/>
      </w:divBdr>
    </w:div>
    <w:div w:id="1168638673">
      <w:bodyDiv w:val="1"/>
      <w:marLeft w:val="0"/>
      <w:marRight w:val="0"/>
      <w:marTop w:val="0"/>
      <w:marBottom w:val="0"/>
      <w:divBdr>
        <w:top w:val="none" w:sz="0" w:space="0" w:color="auto"/>
        <w:left w:val="none" w:sz="0" w:space="0" w:color="auto"/>
        <w:bottom w:val="none" w:sz="0" w:space="0" w:color="auto"/>
        <w:right w:val="none" w:sz="0" w:space="0" w:color="auto"/>
      </w:divBdr>
    </w:div>
    <w:div w:id="1191263300">
      <w:bodyDiv w:val="1"/>
      <w:marLeft w:val="0"/>
      <w:marRight w:val="0"/>
      <w:marTop w:val="0"/>
      <w:marBottom w:val="0"/>
      <w:divBdr>
        <w:top w:val="none" w:sz="0" w:space="0" w:color="auto"/>
        <w:left w:val="none" w:sz="0" w:space="0" w:color="auto"/>
        <w:bottom w:val="none" w:sz="0" w:space="0" w:color="auto"/>
        <w:right w:val="none" w:sz="0" w:space="0" w:color="auto"/>
      </w:divBdr>
    </w:div>
    <w:div w:id="1200047813">
      <w:bodyDiv w:val="1"/>
      <w:marLeft w:val="0"/>
      <w:marRight w:val="0"/>
      <w:marTop w:val="0"/>
      <w:marBottom w:val="0"/>
      <w:divBdr>
        <w:top w:val="none" w:sz="0" w:space="0" w:color="auto"/>
        <w:left w:val="none" w:sz="0" w:space="0" w:color="auto"/>
        <w:bottom w:val="none" w:sz="0" w:space="0" w:color="auto"/>
        <w:right w:val="none" w:sz="0" w:space="0" w:color="auto"/>
      </w:divBdr>
    </w:div>
    <w:div w:id="1250190496">
      <w:bodyDiv w:val="1"/>
      <w:marLeft w:val="0"/>
      <w:marRight w:val="0"/>
      <w:marTop w:val="0"/>
      <w:marBottom w:val="0"/>
      <w:divBdr>
        <w:top w:val="none" w:sz="0" w:space="0" w:color="auto"/>
        <w:left w:val="none" w:sz="0" w:space="0" w:color="auto"/>
        <w:bottom w:val="none" w:sz="0" w:space="0" w:color="auto"/>
        <w:right w:val="none" w:sz="0" w:space="0" w:color="auto"/>
      </w:divBdr>
    </w:div>
    <w:div w:id="1283925356">
      <w:bodyDiv w:val="1"/>
      <w:marLeft w:val="0"/>
      <w:marRight w:val="0"/>
      <w:marTop w:val="0"/>
      <w:marBottom w:val="0"/>
      <w:divBdr>
        <w:top w:val="none" w:sz="0" w:space="0" w:color="auto"/>
        <w:left w:val="none" w:sz="0" w:space="0" w:color="auto"/>
        <w:bottom w:val="none" w:sz="0" w:space="0" w:color="auto"/>
        <w:right w:val="none" w:sz="0" w:space="0" w:color="auto"/>
      </w:divBdr>
    </w:div>
    <w:div w:id="1339188971">
      <w:bodyDiv w:val="1"/>
      <w:marLeft w:val="0"/>
      <w:marRight w:val="0"/>
      <w:marTop w:val="0"/>
      <w:marBottom w:val="0"/>
      <w:divBdr>
        <w:top w:val="none" w:sz="0" w:space="0" w:color="auto"/>
        <w:left w:val="none" w:sz="0" w:space="0" w:color="auto"/>
        <w:bottom w:val="none" w:sz="0" w:space="0" w:color="auto"/>
        <w:right w:val="none" w:sz="0" w:space="0" w:color="auto"/>
      </w:divBdr>
    </w:div>
    <w:div w:id="1357150534">
      <w:bodyDiv w:val="1"/>
      <w:marLeft w:val="0"/>
      <w:marRight w:val="0"/>
      <w:marTop w:val="0"/>
      <w:marBottom w:val="0"/>
      <w:divBdr>
        <w:top w:val="none" w:sz="0" w:space="0" w:color="auto"/>
        <w:left w:val="none" w:sz="0" w:space="0" w:color="auto"/>
        <w:bottom w:val="none" w:sz="0" w:space="0" w:color="auto"/>
        <w:right w:val="none" w:sz="0" w:space="0" w:color="auto"/>
      </w:divBdr>
    </w:div>
    <w:div w:id="1414859399">
      <w:bodyDiv w:val="1"/>
      <w:marLeft w:val="0"/>
      <w:marRight w:val="0"/>
      <w:marTop w:val="0"/>
      <w:marBottom w:val="0"/>
      <w:divBdr>
        <w:top w:val="none" w:sz="0" w:space="0" w:color="auto"/>
        <w:left w:val="none" w:sz="0" w:space="0" w:color="auto"/>
        <w:bottom w:val="none" w:sz="0" w:space="0" w:color="auto"/>
        <w:right w:val="none" w:sz="0" w:space="0" w:color="auto"/>
      </w:divBdr>
    </w:div>
    <w:div w:id="1444498759">
      <w:bodyDiv w:val="1"/>
      <w:marLeft w:val="0"/>
      <w:marRight w:val="0"/>
      <w:marTop w:val="0"/>
      <w:marBottom w:val="0"/>
      <w:divBdr>
        <w:top w:val="none" w:sz="0" w:space="0" w:color="auto"/>
        <w:left w:val="none" w:sz="0" w:space="0" w:color="auto"/>
        <w:bottom w:val="none" w:sz="0" w:space="0" w:color="auto"/>
        <w:right w:val="none" w:sz="0" w:space="0" w:color="auto"/>
      </w:divBdr>
      <w:divsChild>
        <w:div w:id="1501697424">
          <w:marLeft w:val="0"/>
          <w:marRight w:val="0"/>
          <w:marTop w:val="0"/>
          <w:marBottom w:val="0"/>
          <w:divBdr>
            <w:top w:val="none" w:sz="0" w:space="0" w:color="auto"/>
            <w:left w:val="none" w:sz="0" w:space="0" w:color="auto"/>
            <w:bottom w:val="none" w:sz="0" w:space="0" w:color="auto"/>
            <w:right w:val="none" w:sz="0" w:space="0" w:color="auto"/>
          </w:divBdr>
        </w:div>
        <w:div w:id="1109351189">
          <w:marLeft w:val="0"/>
          <w:marRight w:val="0"/>
          <w:marTop w:val="0"/>
          <w:marBottom w:val="0"/>
          <w:divBdr>
            <w:top w:val="none" w:sz="0" w:space="0" w:color="auto"/>
            <w:left w:val="none" w:sz="0" w:space="0" w:color="auto"/>
            <w:bottom w:val="none" w:sz="0" w:space="0" w:color="auto"/>
            <w:right w:val="none" w:sz="0" w:space="0" w:color="auto"/>
          </w:divBdr>
        </w:div>
        <w:div w:id="1492792041">
          <w:marLeft w:val="0"/>
          <w:marRight w:val="0"/>
          <w:marTop w:val="0"/>
          <w:marBottom w:val="0"/>
          <w:divBdr>
            <w:top w:val="none" w:sz="0" w:space="0" w:color="auto"/>
            <w:left w:val="none" w:sz="0" w:space="0" w:color="auto"/>
            <w:bottom w:val="none" w:sz="0" w:space="0" w:color="auto"/>
            <w:right w:val="none" w:sz="0" w:space="0" w:color="auto"/>
          </w:divBdr>
        </w:div>
        <w:div w:id="653874253">
          <w:marLeft w:val="0"/>
          <w:marRight w:val="0"/>
          <w:marTop w:val="0"/>
          <w:marBottom w:val="0"/>
          <w:divBdr>
            <w:top w:val="none" w:sz="0" w:space="0" w:color="auto"/>
            <w:left w:val="none" w:sz="0" w:space="0" w:color="auto"/>
            <w:bottom w:val="none" w:sz="0" w:space="0" w:color="auto"/>
            <w:right w:val="none" w:sz="0" w:space="0" w:color="auto"/>
          </w:divBdr>
        </w:div>
        <w:div w:id="804078445">
          <w:marLeft w:val="0"/>
          <w:marRight w:val="0"/>
          <w:marTop w:val="0"/>
          <w:marBottom w:val="0"/>
          <w:divBdr>
            <w:top w:val="none" w:sz="0" w:space="0" w:color="auto"/>
            <w:left w:val="none" w:sz="0" w:space="0" w:color="auto"/>
            <w:bottom w:val="none" w:sz="0" w:space="0" w:color="auto"/>
            <w:right w:val="none" w:sz="0" w:space="0" w:color="auto"/>
          </w:divBdr>
        </w:div>
      </w:divsChild>
    </w:div>
    <w:div w:id="1447197318">
      <w:bodyDiv w:val="1"/>
      <w:marLeft w:val="0"/>
      <w:marRight w:val="0"/>
      <w:marTop w:val="0"/>
      <w:marBottom w:val="0"/>
      <w:divBdr>
        <w:top w:val="none" w:sz="0" w:space="0" w:color="auto"/>
        <w:left w:val="none" w:sz="0" w:space="0" w:color="auto"/>
        <w:bottom w:val="none" w:sz="0" w:space="0" w:color="auto"/>
        <w:right w:val="none" w:sz="0" w:space="0" w:color="auto"/>
      </w:divBdr>
    </w:div>
    <w:div w:id="1533610334">
      <w:bodyDiv w:val="1"/>
      <w:marLeft w:val="0"/>
      <w:marRight w:val="0"/>
      <w:marTop w:val="0"/>
      <w:marBottom w:val="0"/>
      <w:divBdr>
        <w:top w:val="none" w:sz="0" w:space="0" w:color="auto"/>
        <w:left w:val="none" w:sz="0" w:space="0" w:color="auto"/>
        <w:bottom w:val="none" w:sz="0" w:space="0" w:color="auto"/>
        <w:right w:val="none" w:sz="0" w:space="0" w:color="auto"/>
      </w:divBdr>
    </w:div>
    <w:div w:id="1554737172">
      <w:bodyDiv w:val="1"/>
      <w:marLeft w:val="0"/>
      <w:marRight w:val="0"/>
      <w:marTop w:val="0"/>
      <w:marBottom w:val="0"/>
      <w:divBdr>
        <w:top w:val="none" w:sz="0" w:space="0" w:color="auto"/>
        <w:left w:val="none" w:sz="0" w:space="0" w:color="auto"/>
        <w:bottom w:val="none" w:sz="0" w:space="0" w:color="auto"/>
        <w:right w:val="none" w:sz="0" w:space="0" w:color="auto"/>
      </w:divBdr>
    </w:div>
    <w:div w:id="1567454054">
      <w:bodyDiv w:val="1"/>
      <w:marLeft w:val="0"/>
      <w:marRight w:val="0"/>
      <w:marTop w:val="0"/>
      <w:marBottom w:val="0"/>
      <w:divBdr>
        <w:top w:val="none" w:sz="0" w:space="0" w:color="auto"/>
        <w:left w:val="none" w:sz="0" w:space="0" w:color="auto"/>
        <w:bottom w:val="none" w:sz="0" w:space="0" w:color="auto"/>
        <w:right w:val="none" w:sz="0" w:space="0" w:color="auto"/>
      </w:divBdr>
    </w:div>
    <w:div w:id="1567959423">
      <w:bodyDiv w:val="1"/>
      <w:marLeft w:val="0"/>
      <w:marRight w:val="0"/>
      <w:marTop w:val="0"/>
      <w:marBottom w:val="0"/>
      <w:divBdr>
        <w:top w:val="none" w:sz="0" w:space="0" w:color="auto"/>
        <w:left w:val="none" w:sz="0" w:space="0" w:color="auto"/>
        <w:bottom w:val="none" w:sz="0" w:space="0" w:color="auto"/>
        <w:right w:val="none" w:sz="0" w:space="0" w:color="auto"/>
      </w:divBdr>
    </w:div>
    <w:div w:id="1572620962">
      <w:bodyDiv w:val="1"/>
      <w:marLeft w:val="0"/>
      <w:marRight w:val="0"/>
      <w:marTop w:val="0"/>
      <w:marBottom w:val="0"/>
      <w:divBdr>
        <w:top w:val="none" w:sz="0" w:space="0" w:color="auto"/>
        <w:left w:val="none" w:sz="0" w:space="0" w:color="auto"/>
        <w:bottom w:val="none" w:sz="0" w:space="0" w:color="auto"/>
        <w:right w:val="none" w:sz="0" w:space="0" w:color="auto"/>
      </w:divBdr>
    </w:div>
    <w:div w:id="1597901493">
      <w:bodyDiv w:val="1"/>
      <w:marLeft w:val="0"/>
      <w:marRight w:val="0"/>
      <w:marTop w:val="0"/>
      <w:marBottom w:val="0"/>
      <w:divBdr>
        <w:top w:val="none" w:sz="0" w:space="0" w:color="auto"/>
        <w:left w:val="none" w:sz="0" w:space="0" w:color="auto"/>
        <w:bottom w:val="none" w:sz="0" w:space="0" w:color="auto"/>
        <w:right w:val="none" w:sz="0" w:space="0" w:color="auto"/>
      </w:divBdr>
    </w:div>
    <w:div w:id="1624386984">
      <w:bodyDiv w:val="1"/>
      <w:marLeft w:val="0"/>
      <w:marRight w:val="0"/>
      <w:marTop w:val="0"/>
      <w:marBottom w:val="0"/>
      <w:divBdr>
        <w:top w:val="none" w:sz="0" w:space="0" w:color="auto"/>
        <w:left w:val="none" w:sz="0" w:space="0" w:color="auto"/>
        <w:bottom w:val="none" w:sz="0" w:space="0" w:color="auto"/>
        <w:right w:val="none" w:sz="0" w:space="0" w:color="auto"/>
      </w:divBdr>
    </w:div>
    <w:div w:id="1661344039">
      <w:bodyDiv w:val="1"/>
      <w:marLeft w:val="0"/>
      <w:marRight w:val="0"/>
      <w:marTop w:val="0"/>
      <w:marBottom w:val="0"/>
      <w:divBdr>
        <w:top w:val="none" w:sz="0" w:space="0" w:color="auto"/>
        <w:left w:val="none" w:sz="0" w:space="0" w:color="auto"/>
        <w:bottom w:val="none" w:sz="0" w:space="0" w:color="auto"/>
        <w:right w:val="none" w:sz="0" w:space="0" w:color="auto"/>
      </w:divBdr>
    </w:div>
    <w:div w:id="1714695535">
      <w:bodyDiv w:val="1"/>
      <w:marLeft w:val="0"/>
      <w:marRight w:val="0"/>
      <w:marTop w:val="0"/>
      <w:marBottom w:val="0"/>
      <w:divBdr>
        <w:top w:val="none" w:sz="0" w:space="0" w:color="auto"/>
        <w:left w:val="none" w:sz="0" w:space="0" w:color="auto"/>
        <w:bottom w:val="none" w:sz="0" w:space="0" w:color="auto"/>
        <w:right w:val="none" w:sz="0" w:space="0" w:color="auto"/>
      </w:divBdr>
    </w:div>
    <w:div w:id="1723865035">
      <w:bodyDiv w:val="1"/>
      <w:marLeft w:val="0"/>
      <w:marRight w:val="0"/>
      <w:marTop w:val="0"/>
      <w:marBottom w:val="0"/>
      <w:divBdr>
        <w:top w:val="none" w:sz="0" w:space="0" w:color="auto"/>
        <w:left w:val="none" w:sz="0" w:space="0" w:color="auto"/>
        <w:bottom w:val="none" w:sz="0" w:space="0" w:color="auto"/>
        <w:right w:val="none" w:sz="0" w:space="0" w:color="auto"/>
      </w:divBdr>
    </w:div>
    <w:div w:id="1864125620">
      <w:bodyDiv w:val="1"/>
      <w:marLeft w:val="0"/>
      <w:marRight w:val="0"/>
      <w:marTop w:val="0"/>
      <w:marBottom w:val="0"/>
      <w:divBdr>
        <w:top w:val="none" w:sz="0" w:space="0" w:color="auto"/>
        <w:left w:val="none" w:sz="0" w:space="0" w:color="auto"/>
        <w:bottom w:val="none" w:sz="0" w:space="0" w:color="auto"/>
        <w:right w:val="none" w:sz="0" w:space="0" w:color="auto"/>
      </w:divBdr>
    </w:div>
    <w:div w:id="1884244535">
      <w:bodyDiv w:val="1"/>
      <w:marLeft w:val="0"/>
      <w:marRight w:val="0"/>
      <w:marTop w:val="0"/>
      <w:marBottom w:val="0"/>
      <w:divBdr>
        <w:top w:val="none" w:sz="0" w:space="0" w:color="auto"/>
        <w:left w:val="none" w:sz="0" w:space="0" w:color="auto"/>
        <w:bottom w:val="none" w:sz="0" w:space="0" w:color="auto"/>
        <w:right w:val="none" w:sz="0" w:space="0" w:color="auto"/>
      </w:divBdr>
    </w:div>
    <w:div w:id="1895700787">
      <w:bodyDiv w:val="1"/>
      <w:marLeft w:val="0"/>
      <w:marRight w:val="0"/>
      <w:marTop w:val="0"/>
      <w:marBottom w:val="0"/>
      <w:divBdr>
        <w:top w:val="none" w:sz="0" w:space="0" w:color="auto"/>
        <w:left w:val="none" w:sz="0" w:space="0" w:color="auto"/>
        <w:bottom w:val="none" w:sz="0" w:space="0" w:color="auto"/>
        <w:right w:val="none" w:sz="0" w:space="0" w:color="auto"/>
      </w:divBdr>
    </w:div>
    <w:div w:id="1946033667">
      <w:bodyDiv w:val="1"/>
      <w:marLeft w:val="0"/>
      <w:marRight w:val="0"/>
      <w:marTop w:val="0"/>
      <w:marBottom w:val="0"/>
      <w:divBdr>
        <w:top w:val="none" w:sz="0" w:space="0" w:color="auto"/>
        <w:left w:val="none" w:sz="0" w:space="0" w:color="auto"/>
        <w:bottom w:val="none" w:sz="0" w:space="0" w:color="auto"/>
        <w:right w:val="none" w:sz="0" w:space="0" w:color="auto"/>
      </w:divBdr>
    </w:div>
    <w:div w:id="1983610269">
      <w:bodyDiv w:val="1"/>
      <w:marLeft w:val="0"/>
      <w:marRight w:val="0"/>
      <w:marTop w:val="0"/>
      <w:marBottom w:val="0"/>
      <w:divBdr>
        <w:top w:val="none" w:sz="0" w:space="0" w:color="auto"/>
        <w:left w:val="none" w:sz="0" w:space="0" w:color="auto"/>
        <w:bottom w:val="none" w:sz="0" w:space="0" w:color="auto"/>
        <w:right w:val="none" w:sz="0" w:space="0" w:color="auto"/>
      </w:divBdr>
    </w:div>
    <w:div w:id="1994523129">
      <w:bodyDiv w:val="1"/>
      <w:marLeft w:val="0"/>
      <w:marRight w:val="0"/>
      <w:marTop w:val="0"/>
      <w:marBottom w:val="0"/>
      <w:divBdr>
        <w:top w:val="none" w:sz="0" w:space="0" w:color="auto"/>
        <w:left w:val="none" w:sz="0" w:space="0" w:color="auto"/>
        <w:bottom w:val="none" w:sz="0" w:space="0" w:color="auto"/>
        <w:right w:val="none" w:sz="0" w:space="0" w:color="auto"/>
      </w:divBdr>
    </w:div>
    <w:div w:id="2085495190">
      <w:bodyDiv w:val="1"/>
      <w:marLeft w:val="0"/>
      <w:marRight w:val="0"/>
      <w:marTop w:val="0"/>
      <w:marBottom w:val="0"/>
      <w:divBdr>
        <w:top w:val="none" w:sz="0" w:space="0" w:color="auto"/>
        <w:left w:val="none" w:sz="0" w:space="0" w:color="auto"/>
        <w:bottom w:val="none" w:sz="0" w:space="0" w:color="auto"/>
        <w:right w:val="none" w:sz="0" w:space="0" w:color="auto"/>
      </w:divBdr>
      <w:divsChild>
        <w:div w:id="1278679666">
          <w:marLeft w:val="0"/>
          <w:marRight w:val="0"/>
          <w:marTop w:val="0"/>
          <w:marBottom w:val="0"/>
          <w:divBdr>
            <w:top w:val="none" w:sz="0" w:space="0" w:color="auto"/>
            <w:left w:val="none" w:sz="0" w:space="0" w:color="auto"/>
            <w:bottom w:val="none" w:sz="0" w:space="0" w:color="auto"/>
            <w:right w:val="none" w:sz="0" w:space="0" w:color="auto"/>
          </w:divBdr>
        </w:div>
        <w:div w:id="310793826">
          <w:marLeft w:val="0"/>
          <w:marRight w:val="0"/>
          <w:marTop w:val="0"/>
          <w:marBottom w:val="0"/>
          <w:divBdr>
            <w:top w:val="none" w:sz="0" w:space="0" w:color="auto"/>
            <w:left w:val="none" w:sz="0" w:space="0" w:color="auto"/>
            <w:bottom w:val="none" w:sz="0" w:space="0" w:color="auto"/>
            <w:right w:val="none" w:sz="0" w:space="0" w:color="auto"/>
          </w:divBdr>
        </w:div>
        <w:div w:id="2122455891">
          <w:marLeft w:val="0"/>
          <w:marRight w:val="0"/>
          <w:marTop w:val="0"/>
          <w:marBottom w:val="0"/>
          <w:divBdr>
            <w:top w:val="none" w:sz="0" w:space="0" w:color="auto"/>
            <w:left w:val="none" w:sz="0" w:space="0" w:color="auto"/>
            <w:bottom w:val="none" w:sz="0" w:space="0" w:color="auto"/>
            <w:right w:val="none" w:sz="0" w:space="0" w:color="auto"/>
          </w:divBdr>
        </w:div>
        <w:div w:id="1230923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fontTable" Target="fontTable.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85749-FBE3-5241-997B-37000E4D4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Pages>
  <Words>4027</Words>
  <Characters>22959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cp:lastPrinted>2018-12-03T22:29:00Z</cp:lastPrinted>
  <dcterms:created xsi:type="dcterms:W3CDTF">2018-12-04T05:50:00Z</dcterms:created>
  <dcterms:modified xsi:type="dcterms:W3CDTF">2018-12-10T07:53:00Z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e8588674-a2a8-3051-a86a-89e9caabd9e3</vt:lpwstr>
  </property>
  <property fmtid="{D5CDD505-2E9C-101B-9397-08002B2CF9AE}" pid="4" name="Mendeley Citation Style_1">
    <vt:lpwstr>http://www.zotero.org/styles/acm-sigchi-proceedings</vt:lpwstr>
  </property>
  <property fmtid="{D5CDD505-2E9C-101B-9397-08002B2CF9AE}" pid="5" name="Mendeley Recent Style Id 0_1">
    <vt:lpwstr>http://www.zotero.org/styles/acm-sigchi-proceedings</vt:lpwstr>
  </property>
  <property fmtid="{D5CDD505-2E9C-101B-9397-08002B2CF9AE}" pid="6" name="Mendeley Recent Style Name 0_1">
    <vt:lpwstr>ACM SIGCHI Proceedings (2016)</vt:lpwstr>
  </property>
  <property fmtid="{D5CDD505-2E9C-101B-9397-08002B2CF9AE}" pid="7" name="Mendeley Recent Style Id 1_1">
    <vt:lpwstr>http://csl.mendeley.com/styles/486781/acm-sigchi-proceedings</vt:lpwstr>
  </property>
  <property fmtid="{D5CDD505-2E9C-101B-9397-08002B2CF9AE}" pid="8" name="Mendeley Recent Style Name 1_1">
    <vt:lpwstr>ACM SIGCHI Proceedings (2016) - Vineet Pandey</vt:lpwstr>
  </property>
  <property fmtid="{D5CDD505-2E9C-101B-9397-08002B2CF9AE}" pid="9" name="Mendeley Recent Style Id 2_1">
    <vt:lpwstr>http://www.zotero.org/styles/american-medical-association</vt:lpwstr>
  </property>
  <property fmtid="{D5CDD505-2E9C-101B-9397-08002B2CF9AE}" pid="10" name="Mendeley Recent Style Name 2_1">
    <vt:lpwstr>American Medical Association</vt:lpwstr>
  </property>
  <property fmtid="{D5CDD505-2E9C-101B-9397-08002B2CF9AE}" pid="11" name="Mendeley Recent Style Id 3_1">
    <vt:lpwstr>http://www.zotero.org/styles/american-political-science-association</vt:lpwstr>
  </property>
  <property fmtid="{D5CDD505-2E9C-101B-9397-08002B2CF9AE}" pid="12" name="Mendeley Recent Style Name 3_1">
    <vt:lpwstr>American Political Science Association</vt:lpwstr>
  </property>
  <property fmtid="{D5CDD505-2E9C-101B-9397-08002B2CF9AE}" pid="13" name="Mendeley Recent Style Id 4_1">
    <vt:lpwstr>http://www.zotero.org/styles/apa</vt:lpwstr>
  </property>
  <property fmtid="{D5CDD505-2E9C-101B-9397-08002B2CF9AE}" pid="14" name="Mendeley Recent Style Name 4_1">
    <vt:lpwstr>American Psychological Association 6th edition</vt:lpwstr>
  </property>
  <property fmtid="{D5CDD505-2E9C-101B-9397-08002B2CF9AE}" pid="15" name="Mendeley Recent Style Id 5_1">
    <vt:lpwstr>http://www.zotero.org/styles/american-sociological-association</vt:lpwstr>
  </property>
  <property fmtid="{D5CDD505-2E9C-101B-9397-08002B2CF9AE}" pid="16" name="Mendeley Recent Style Name 5_1">
    <vt:lpwstr>American Sociological Association</vt:lpwstr>
  </property>
  <property fmtid="{D5CDD505-2E9C-101B-9397-08002B2CF9AE}" pid="17" name="Mendeley Recent Style Id 6_1">
    <vt:lpwstr>http://www.zotero.org/styles/chicago-author-date</vt:lpwstr>
  </property>
  <property fmtid="{D5CDD505-2E9C-101B-9397-08002B2CF9AE}" pid="18" name="Mendeley Recent Style Name 6_1">
    <vt:lpwstr>Chicago Manual of Style 16th edition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