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B67CB" w14:textId="60D9A4FC" w:rsidR="0085166B" w:rsidRPr="00DA2EE3" w:rsidRDefault="00DA2EE3" w:rsidP="008516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Image </w:t>
      </w:r>
      <w:r w:rsidRPr="00DA2EE3">
        <w:rPr>
          <w:sz w:val="32"/>
          <w:szCs w:val="32"/>
        </w:rPr>
        <w:t>Classification of White Blood Cells with Few Examples</w:t>
      </w:r>
    </w:p>
    <w:p w14:paraId="194320C8" w14:textId="77777777" w:rsidR="00DA2EE3" w:rsidRDefault="00DA2EE3" w:rsidP="00DA2EE3">
      <w:pPr>
        <w:spacing w:after="0" w:line="240" w:lineRule="auto"/>
      </w:pPr>
    </w:p>
    <w:p w14:paraId="2C135F8C" w14:textId="189B4F6F" w:rsidR="0085166B" w:rsidRDefault="0085166B" w:rsidP="00DA2EE3">
      <w:pPr>
        <w:spacing w:after="0" w:line="240" w:lineRule="auto"/>
      </w:pPr>
      <w:r>
        <w:t>Vineet Rai</w:t>
      </w:r>
    </w:p>
    <w:p w14:paraId="7EE50B14" w14:textId="6FE2596C" w:rsidR="0085166B" w:rsidRDefault="0085166B" w:rsidP="0085166B">
      <w:pPr>
        <w:spacing w:after="0" w:line="240" w:lineRule="auto"/>
      </w:pPr>
    </w:p>
    <w:p w14:paraId="598D7719" w14:textId="77777777" w:rsidR="008E41F4" w:rsidRDefault="008E41F4" w:rsidP="0085166B">
      <w:pPr>
        <w:spacing w:after="0" w:line="240" w:lineRule="auto"/>
      </w:pPr>
    </w:p>
    <w:p w14:paraId="389C6291" w14:textId="6D339FBC" w:rsidR="0085166B" w:rsidRPr="005B647C" w:rsidRDefault="00BE7FBF" w:rsidP="0085166B">
      <w:pPr>
        <w:spacing w:after="0" w:line="240" w:lineRule="auto"/>
        <w:rPr>
          <w:sz w:val="28"/>
          <w:szCs w:val="28"/>
        </w:rPr>
      </w:pPr>
      <w:r w:rsidRPr="0085166B">
        <w:rPr>
          <w:sz w:val="28"/>
          <w:szCs w:val="28"/>
        </w:rPr>
        <w:t>Business Objective</w:t>
      </w:r>
    </w:p>
    <w:p w14:paraId="1C8E4D9F" w14:textId="1A448868" w:rsidR="004E2AF3" w:rsidRDefault="004E2AF3" w:rsidP="0085166B">
      <w:pPr>
        <w:spacing w:after="0" w:line="240" w:lineRule="auto"/>
      </w:pPr>
    </w:p>
    <w:p w14:paraId="355F945C" w14:textId="2785C498" w:rsidR="008E41F4" w:rsidRDefault="004E2AF3" w:rsidP="0085166B">
      <w:pPr>
        <w:spacing w:after="0" w:line="240" w:lineRule="auto"/>
      </w:pPr>
      <w:r>
        <w:t>The task of classification, or labeling</w:t>
      </w:r>
      <w:r w:rsidR="008E41F4">
        <w:t>,</w:t>
      </w:r>
      <w:r>
        <w:t xml:space="preserve"> of images based on training examples falls under the scope of </w:t>
      </w:r>
      <w:r w:rsidRPr="008E41F4">
        <w:rPr>
          <w:i/>
          <w:iCs/>
        </w:rPr>
        <w:t>supervised machine learning</w:t>
      </w:r>
      <w:r>
        <w:t>.</w:t>
      </w:r>
      <w:r w:rsidR="009A04B0">
        <w:t xml:space="preserve"> A </w:t>
      </w:r>
      <w:proofErr w:type="gramStart"/>
      <w:r w:rsidR="009A04B0">
        <w:t>good</w:t>
      </w:r>
      <w:r w:rsidR="008C02CD">
        <w:t xml:space="preserve"> supervised</w:t>
      </w:r>
      <w:proofErr w:type="gramEnd"/>
      <w:r w:rsidR="009A04B0">
        <w:t xml:space="preserve"> learning model should </w:t>
      </w:r>
      <w:r w:rsidR="008E41F4">
        <w:t xml:space="preserve">learn as much as possible from </w:t>
      </w:r>
      <w:r w:rsidR="00A715DD">
        <w:t>its</w:t>
      </w:r>
      <w:r w:rsidR="008E41F4">
        <w:t xml:space="preserve"> </w:t>
      </w:r>
      <w:r w:rsidR="00942829">
        <w:t>sample</w:t>
      </w:r>
      <w:r w:rsidR="008E41F4">
        <w:t xml:space="preserve"> data without overgeneralizing from it</w:t>
      </w:r>
      <w:r w:rsidR="00317AFA">
        <w:t xml:space="preserve">, </w:t>
      </w:r>
      <w:r w:rsidR="008C02CD">
        <w:t>since</w:t>
      </w:r>
      <w:r w:rsidR="00681316">
        <w:t xml:space="preserve"> this</w:t>
      </w:r>
      <w:r w:rsidR="00317AFA">
        <w:t xml:space="preserve"> can lead to reduced accuracy on unseen examples</w:t>
      </w:r>
      <w:r w:rsidR="00942829">
        <w:t xml:space="preserve">, </w:t>
      </w:r>
      <w:r w:rsidR="008E41F4">
        <w:t xml:space="preserve">a phenomenon known as </w:t>
      </w:r>
      <w:r w:rsidR="00942829">
        <w:rPr>
          <w:i/>
          <w:iCs/>
        </w:rPr>
        <w:t>overfitting</w:t>
      </w:r>
      <w:r w:rsidR="008E41F4">
        <w:t>.</w:t>
      </w:r>
      <w:r w:rsidR="00942829">
        <w:t xml:space="preserve"> When the number of training examples is low, it is even more critical that an algorithm extracts and learns from all salient features while avoiding overfitting. </w:t>
      </w:r>
    </w:p>
    <w:p w14:paraId="49588B40" w14:textId="64E2E5BF" w:rsidR="008E41F4" w:rsidRDefault="008E41F4" w:rsidP="0085166B">
      <w:pPr>
        <w:spacing w:after="0" w:line="240" w:lineRule="auto"/>
      </w:pPr>
    </w:p>
    <w:p w14:paraId="7039E845" w14:textId="33C2715D" w:rsidR="00F23471" w:rsidRDefault="004C1EB4" w:rsidP="0085166B">
      <w:pPr>
        <w:spacing w:after="0" w:line="240" w:lineRule="auto"/>
      </w:pPr>
      <w:r>
        <w:t xml:space="preserve">What follows is a demonstration using 139 </w:t>
      </w:r>
      <w:r w:rsidR="00F23471">
        <w:t>files</w:t>
      </w:r>
      <w:r>
        <w:t xml:space="preserve"> from the </w:t>
      </w:r>
      <w:hyperlink r:id="rId5" w:history="1">
        <w:r w:rsidRPr="004C1EB4">
          <w:rPr>
            <w:rStyle w:val="Hyperlink"/>
          </w:rPr>
          <w:t>LISC database</w:t>
        </w:r>
      </w:hyperlink>
      <w:r>
        <w:t xml:space="preserve">, </w:t>
      </w:r>
      <w:r w:rsidR="00F23471">
        <w:t>a collection of</w:t>
      </w:r>
      <w:r>
        <w:t xml:space="preserve"> </w:t>
      </w:r>
      <w:r w:rsidR="00F23471">
        <w:t xml:space="preserve">hematological images containing </w:t>
      </w:r>
      <w:r w:rsidR="0072712E">
        <w:t xml:space="preserve">stained </w:t>
      </w:r>
      <w:r w:rsidR="00F23471">
        <w:t xml:space="preserve">white blood cells </w:t>
      </w:r>
      <w:r w:rsidR="001357CA">
        <w:t>in peripheral blood</w:t>
      </w:r>
      <w:r w:rsidR="00F23471">
        <w:t xml:space="preserve">. </w:t>
      </w:r>
      <w:r w:rsidR="00FB1FC1">
        <w:t xml:space="preserve">White blood cell classification can be used to diagnose disease, which can elevate or depress certain types of cells in the blood. </w:t>
      </w:r>
      <w:r w:rsidR="00F23471">
        <w:t>To simplify the task, only images containing a single lymphocyte, monocyte, or neutrophil were selected.</w:t>
      </w:r>
    </w:p>
    <w:p w14:paraId="5D0BF214" w14:textId="2E52CAD3" w:rsidR="00F23471" w:rsidRDefault="00F23471" w:rsidP="0085166B">
      <w:pPr>
        <w:spacing w:after="0" w:line="240" w:lineRule="auto"/>
      </w:pPr>
    </w:p>
    <w:p w14:paraId="393BC729" w14:textId="56627244" w:rsidR="00F23471" w:rsidRDefault="00FB1FC1" w:rsidP="0085166B">
      <w:pPr>
        <w:spacing w:after="0" w:line="240" w:lineRule="auto"/>
      </w:pPr>
      <w:r>
        <w:t xml:space="preserve">After splitting the data very unevenly so that only 10% (13 images) are training examples, and other 90% (126 images) are reserved for testing, what is the highest testing accuracy that can be achieved? </w:t>
      </w:r>
    </w:p>
    <w:p w14:paraId="357D53DA" w14:textId="77777777" w:rsidR="0085166B" w:rsidRDefault="0085166B" w:rsidP="0085166B">
      <w:pPr>
        <w:spacing w:after="0" w:line="240" w:lineRule="auto"/>
      </w:pPr>
    </w:p>
    <w:p w14:paraId="4DAAC703" w14:textId="5A551B1C" w:rsidR="00BE7FBF" w:rsidRPr="0085166B" w:rsidRDefault="00BE7FBF" w:rsidP="0085166B">
      <w:pPr>
        <w:spacing w:after="0" w:line="240" w:lineRule="auto"/>
        <w:rPr>
          <w:sz w:val="28"/>
          <w:szCs w:val="28"/>
        </w:rPr>
      </w:pPr>
      <w:r w:rsidRPr="0085166B">
        <w:rPr>
          <w:sz w:val="28"/>
          <w:szCs w:val="28"/>
        </w:rPr>
        <w:t>Solution Overview</w:t>
      </w:r>
    </w:p>
    <w:p w14:paraId="0DFDEEF2" w14:textId="627E2406" w:rsidR="00BE7FBF" w:rsidRDefault="00BE7FBF" w:rsidP="0085166B">
      <w:pPr>
        <w:spacing w:after="0" w:line="240" w:lineRule="auto"/>
      </w:pPr>
    </w:p>
    <w:p w14:paraId="2F34DB54" w14:textId="5F24A9CA" w:rsidR="0085166B" w:rsidRDefault="005B647C" w:rsidP="0085166B">
      <w:pPr>
        <w:spacing w:after="0" w:line="240" w:lineRule="auto"/>
      </w:pPr>
      <w:r>
        <w:t>Image Processing Using GNU Octave (MATLAB)</w:t>
      </w:r>
    </w:p>
    <w:p w14:paraId="635C53DD" w14:textId="7E20E4A3" w:rsidR="005B647C" w:rsidRDefault="005B647C" w:rsidP="005B647C">
      <w:pPr>
        <w:pStyle w:val="ListParagraph"/>
        <w:numPr>
          <w:ilvl w:val="0"/>
          <w:numId w:val="1"/>
        </w:numPr>
        <w:spacing w:after="0" w:line="240" w:lineRule="auto"/>
      </w:pPr>
      <w:r>
        <w:t>Preprocessing: color channel, pixel intensity, smoothing, edge detection, object separation</w:t>
      </w:r>
    </w:p>
    <w:p w14:paraId="6D511652" w14:textId="73A78C73" w:rsidR="005B647C" w:rsidRDefault="005B647C" w:rsidP="005B647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Segmentation: multilevel thresholding, object labeling, </w:t>
      </w:r>
      <w:r w:rsidR="001357CA">
        <w:t xml:space="preserve">cell </w:t>
      </w:r>
      <w:r>
        <w:t>nucleus identification</w:t>
      </w:r>
    </w:p>
    <w:p w14:paraId="6E79359A" w14:textId="4F5894A1" w:rsidR="005B647C" w:rsidRDefault="005B647C" w:rsidP="005B647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Feature </w:t>
      </w:r>
      <w:r w:rsidR="00112A5C">
        <w:t>E</w:t>
      </w:r>
      <w:r>
        <w:t xml:space="preserve">xtraction: </w:t>
      </w:r>
      <w:r w:rsidR="001357CA">
        <w:t>geometric properties of the cell nucleus</w:t>
      </w:r>
      <w:r w:rsidR="00D50E80">
        <w:t xml:space="preserve"> as numeric attributes</w:t>
      </w:r>
    </w:p>
    <w:p w14:paraId="6248639E" w14:textId="77777777" w:rsidR="005B647C" w:rsidRDefault="005B647C" w:rsidP="0085166B">
      <w:pPr>
        <w:spacing w:after="0" w:line="240" w:lineRule="auto"/>
      </w:pPr>
    </w:p>
    <w:p w14:paraId="6744C133" w14:textId="386C729F" w:rsidR="005B647C" w:rsidRDefault="005B647C" w:rsidP="0085166B">
      <w:pPr>
        <w:spacing w:after="0" w:line="240" w:lineRule="auto"/>
      </w:pPr>
      <w:r>
        <w:t xml:space="preserve">Machine Learning and Classification Using R </w:t>
      </w:r>
    </w:p>
    <w:p w14:paraId="56FAA5CE" w14:textId="080A1D6B" w:rsidR="005B647C" w:rsidRDefault="00112A5C" w:rsidP="005B647C">
      <w:pPr>
        <w:pStyle w:val="ListParagraph"/>
        <w:numPr>
          <w:ilvl w:val="0"/>
          <w:numId w:val="2"/>
        </w:numPr>
        <w:spacing w:after="0" w:line="240" w:lineRule="auto"/>
      </w:pPr>
      <w:r>
        <w:t>Shuffle Data</w:t>
      </w:r>
    </w:p>
    <w:p w14:paraId="0717359E" w14:textId="12522EF9" w:rsidR="00112A5C" w:rsidRDefault="00112A5C" w:rsidP="005B647C">
      <w:pPr>
        <w:pStyle w:val="ListParagraph"/>
        <w:numPr>
          <w:ilvl w:val="0"/>
          <w:numId w:val="2"/>
        </w:numPr>
        <w:spacing w:after="0" w:line="240" w:lineRule="auto"/>
      </w:pPr>
      <w:r>
        <w:t>Assign Train/Test Split</w:t>
      </w:r>
    </w:p>
    <w:p w14:paraId="500AA0CC" w14:textId="42C78C40" w:rsidR="005B647C" w:rsidRDefault="005B647C" w:rsidP="005B647C">
      <w:pPr>
        <w:pStyle w:val="ListParagraph"/>
        <w:numPr>
          <w:ilvl w:val="0"/>
          <w:numId w:val="2"/>
        </w:numPr>
        <w:spacing w:after="0" w:line="240" w:lineRule="auto"/>
      </w:pPr>
      <w:r>
        <w:t>k-Nearest Neighbors Classification Algorithm</w:t>
      </w:r>
    </w:p>
    <w:p w14:paraId="25A49A95" w14:textId="77777777" w:rsidR="005B647C" w:rsidRDefault="005B647C" w:rsidP="0085166B">
      <w:pPr>
        <w:spacing w:after="0" w:line="240" w:lineRule="auto"/>
      </w:pPr>
    </w:p>
    <w:p w14:paraId="650E78A3" w14:textId="2A1A0A4C" w:rsidR="0085166B" w:rsidRDefault="00BE7FBF" w:rsidP="0085166B">
      <w:pPr>
        <w:spacing w:after="0" w:line="240" w:lineRule="auto"/>
      </w:pPr>
      <w:r w:rsidRPr="0085166B">
        <w:rPr>
          <w:sz w:val="28"/>
          <w:szCs w:val="28"/>
        </w:rPr>
        <w:t>Results Obtained</w:t>
      </w:r>
    </w:p>
    <w:p w14:paraId="4409CEBD" w14:textId="5472576A" w:rsidR="0085166B" w:rsidRDefault="0085166B" w:rsidP="0085166B">
      <w:pPr>
        <w:spacing w:after="0" w:line="240" w:lineRule="auto"/>
      </w:pPr>
    </w:p>
    <w:p w14:paraId="41907013" w14:textId="4EB5245B" w:rsidR="001357CA" w:rsidRPr="0085166B" w:rsidRDefault="001357CA" w:rsidP="0085166B">
      <w:pPr>
        <w:spacing w:after="0" w:line="240" w:lineRule="auto"/>
      </w:pPr>
      <w:r>
        <w:t xml:space="preserve">The k-Nearest Neighbors </w:t>
      </w:r>
      <w:r w:rsidR="00D634A7">
        <w:t>algorithm</w:t>
      </w:r>
      <w:r w:rsidR="00D50E80">
        <w:t xml:space="preserve"> achieved an accuracy of 92.9%</w:t>
      </w:r>
      <w:r w:rsidR="00D634A7">
        <w:t xml:space="preserve"> when classifying images from the training set</w:t>
      </w:r>
      <w:r w:rsidR="007323FC">
        <w:t>, using just 13 training examples.</w:t>
      </w:r>
    </w:p>
    <w:sectPr w:rsidR="001357CA" w:rsidRPr="0085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248F2"/>
    <w:multiLevelType w:val="hybridMultilevel"/>
    <w:tmpl w:val="39D6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A4F7B"/>
    <w:multiLevelType w:val="hybridMultilevel"/>
    <w:tmpl w:val="BD9E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66"/>
    <w:rsid w:val="00112A5C"/>
    <w:rsid w:val="001357CA"/>
    <w:rsid w:val="001530DF"/>
    <w:rsid w:val="00317AFA"/>
    <w:rsid w:val="003F4F0E"/>
    <w:rsid w:val="004C1EB4"/>
    <w:rsid w:val="004E2AF3"/>
    <w:rsid w:val="005B647C"/>
    <w:rsid w:val="00681316"/>
    <w:rsid w:val="0072712E"/>
    <w:rsid w:val="007323FC"/>
    <w:rsid w:val="0085166B"/>
    <w:rsid w:val="008C02CD"/>
    <w:rsid w:val="008E41F4"/>
    <w:rsid w:val="00942829"/>
    <w:rsid w:val="009A04B0"/>
    <w:rsid w:val="00A715DD"/>
    <w:rsid w:val="00BE7FBF"/>
    <w:rsid w:val="00C32866"/>
    <w:rsid w:val="00D50E80"/>
    <w:rsid w:val="00D634A7"/>
    <w:rsid w:val="00D87678"/>
    <w:rsid w:val="00DA2EE3"/>
    <w:rsid w:val="00DF1F47"/>
    <w:rsid w:val="00E125F8"/>
    <w:rsid w:val="00EE5A9C"/>
    <w:rsid w:val="00F23471"/>
    <w:rsid w:val="00FB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E69E"/>
  <w15:chartTrackingRefBased/>
  <w15:docId w15:val="{5F8AD3E5-22A3-4CCA-B15C-2E8E3DDD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E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6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cecs.anu.edu.au/~hrezatofighi/Data/Leukocyte%20Dat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Rai</dc:creator>
  <cp:keywords/>
  <dc:description/>
  <cp:lastModifiedBy>Vineet Rai</cp:lastModifiedBy>
  <cp:revision>23</cp:revision>
  <dcterms:created xsi:type="dcterms:W3CDTF">2020-12-31T08:36:00Z</dcterms:created>
  <dcterms:modified xsi:type="dcterms:W3CDTF">2020-12-31T12:08:00Z</dcterms:modified>
</cp:coreProperties>
</file>