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964354" w14:textId="3C434B8B" w:rsidR="006E5D44" w:rsidRPr="00F17E07" w:rsidRDefault="00F17E07" w:rsidP="009B3D82">
      <w:pPr>
        <w:pStyle w:val="ListParagraph"/>
        <w:spacing w:line="360" w:lineRule="auto"/>
        <w:ind w:left="0"/>
        <w:jc w:val="both"/>
        <w:rPr>
          <w:rFonts w:asciiTheme="majorHAnsi" w:hAnsiTheme="majorHAnsi"/>
          <w:b/>
        </w:rPr>
      </w:pPr>
      <w:r w:rsidRPr="00F17E07">
        <w:rPr>
          <w:rFonts w:asciiTheme="majorHAnsi" w:hAnsiTheme="majorHAnsi"/>
          <w:b/>
        </w:rPr>
        <w:t>Candidate No. 1: 14661</w:t>
      </w:r>
    </w:p>
    <w:p w14:paraId="189F8F25" w14:textId="7CB5E9CF" w:rsidR="00F17E07" w:rsidRDefault="00F17E07" w:rsidP="009B3D82">
      <w:pPr>
        <w:pStyle w:val="ListParagraph"/>
        <w:spacing w:line="360" w:lineRule="auto"/>
        <w:ind w:left="0"/>
        <w:jc w:val="both"/>
        <w:rPr>
          <w:rFonts w:asciiTheme="majorHAnsi" w:hAnsiTheme="majorHAnsi"/>
          <w:b/>
        </w:rPr>
      </w:pPr>
      <w:r w:rsidRPr="00F17E07">
        <w:rPr>
          <w:rFonts w:asciiTheme="majorHAnsi" w:hAnsiTheme="majorHAnsi"/>
          <w:b/>
        </w:rPr>
        <w:t>Candidate No. 2: 29423</w:t>
      </w:r>
    </w:p>
    <w:p w14:paraId="69D7B3FD" w14:textId="782B1166" w:rsidR="00F17E07" w:rsidRDefault="00F17E07" w:rsidP="009B3D82">
      <w:pPr>
        <w:pStyle w:val="ListParagraph"/>
        <w:spacing w:line="360" w:lineRule="auto"/>
        <w:ind w:left="0"/>
        <w:jc w:val="both"/>
        <w:rPr>
          <w:rFonts w:asciiTheme="majorHAnsi" w:hAnsiTheme="majorHAnsi"/>
          <w:b/>
        </w:rPr>
      </w:pPr>
      <w:r>
        <w:rPr>
          <w:rFonts w:asciiTheme="majorHAnsi" w:hAnsiTheme="majorHAnsi"/>
          <w:b/>
        </w:rPr>
        <w:t xml:space="preserve">Candidate No. 3: </w:t>
      </w:r>
      <w:r w:rsidR="001D4853">
        <w:rPr>
          <w:rFonts w:asciiTheme="majorHAnsi" w:hAnsiTheme="majorHAnsi"/>
          <w:b/>
        </w:rPr>
        <w:t>17958</w:t>
      </w:r>
    </w:p>
    <w:p w14:paraId="1320F29D" w14:textId="5E64BAAB" w:rsidR="00F17E07" w:rsidRDefault="00F17E07" w:rsidP="009B3D82">
      <w:pPr>
        <w:pStyle w:val="ListParagraph"/>
        <w:spacing w:line="360" w:lineRule="auto"/>
        <w:ind w:left="0"/>
        <w:jc w:val="both"/>
        <w:rPr>
          <w:rFonts w:asciiTheme="majorHAnsi" w:hAnsiTheme="majorHAnsi"/>
          <w:b/>
        </w:rPr>
      </w:pPr>
      <w:r>
        <w:rPr>
          <w:rFonts w:asciiTheme="majorHAnsi" w:hAnsiTheme="majorHAnsi"/>
          <w:b/>
        </w:rPr>
        <w:t>Candidate No. 4:</w:t>
      </w:r>
      <w:r w:rsidR="001D4853">
        <w:rPr>
          <w:rFonts w:asciiTheme="majorHAnsi" w:hAnsiTheme="majorHAnsi"/>
          <w:b/>
        </w:rPr>
        <w:t xml:space="preserve"> 35219</w:t>
      </w:r>
    </w:p>
    <w:p w14:paraId="3FD78B75" w14:textId="17728597" w:rsidR="00F17E07" w:rsidRDefault="00C742C9" w:rsidP="009B3D82">
      <w:pPr>
        <w:pStyle w:val="ListParagraph"/>
        <w:spacing w:line="360" w:lineRule="auto"/>
        <w:ind w:left="0"/>
        <w:jc w:val="both"/>
        <w:rPr>
          <w:rFonts w:asciiTheme="majorHAnsi" w:hAnsiTheme="majorHAnsi"/>
          <w:b/>
        </w:rPr>
      </w:pPr>
      <w:r>
        <w:rPr>
          <w:rFonts w:asciiTheme="majorHAnsi" w:hAnsiTheme="majorHAnsi"/>
          <w:b/>
        </w:rPr>
        <w:t>Candidate 5. Ophelie Renard</w:t>
      </w:r>
    </w:p>
    <w:p w14:paraId="6DEF859F" w14:textId="790C0D3C" w:rsidR="00F17E07" w:rsidRDefault="00F17E07" w:rsidP="009B3D82">
      <w:pPr>
        <w:pStyle w:val="ListParagraph"/>
        <w:spacing w:line="360" w:lineRule="auto"/>
        <w:ind w:left="0"/>
        <w:jc w:val="both"/>
        <w:rPr>
          <w:rFonts w:asciiTheme="majorHAnsi" w:hAnsiTheme="majorHAnsi"/>
          <w:b/>
        </w:rPr>
      </w:pPr>
      <w:r>
        <w:rPr>
          <w:rFonts w:asciiTheme="majorHAnsi" w:hAnsiTheme="majorHAnsi"/>
          <w:b/>
        </w:rPr>
        <w:t xml:space="preserve">Word Count: </w:t>
      </w:r>
      <w:r w:rsidR="001D4853">
        <w:rPr>
          <w:rFonts w:asciiTheme="majorHAnsi" w:hAnsiTheme="majorHAnsi"/>
          <w:b/>
        </w:rPr>
        <w:t>1997</w:t>
      </w:r>
    </w:p>
    <w:p w14:paraId="595A2655" w14:textId="77777777" w:rsidR="001D4853" w:rsidRDefault="001D4853" w:rsidP="009B3D82">
      <w:pPr>
        <w:pStyle w:val="ListParagraph"/>
        <w:spacing w:line="360" w:lineRule="auto"/>
        <w:ind w:left="0"/>
        <w:jc w:val="both"/>
        <w:rPr>
          <w:rFonts w:asciiTheme="majorHAnsi" w:hAnsiTheme="majorHAnsi"/>
          <w:b/>
        </w:rPr>
      </w:pPr>
    </w:p>
    <w:p w14:paraId="727D8083" w14:textId="66CFF08C" w:rsidR="001D4853" w:rsidRPr="001D4853" w:rsidRDefault="001D4853" w:rsidP="001D4853">
      <w:pPr>
        <w:pStyle w:val="ListParagraph"/>
        <w:spacing w:line="360" w:lineRule="auto"/>
        <w:ind w:left="0"/>
        <w:jc w:val="center"/>
        <w:rPr>
          <w:rFonts w:asciiTheme="majorHAnsi" w:hAnsiTheme="majorHAnsi"/>
          <w:b/>
          <w:sz w:val="32"/>
          <w:u w:val="single"/>
        </w:rPr>
      </w:pPr>
      <w:r w:rsidRPr="001D4853">
        <w:rPr>
          <w:rFonts w:asciiTheme="majorHAnsi" w:hAnsiTheme="majorHAnsi"/>
          <w:b/>
          <w:sz w:val="32"/>
          <w:u w:val="single"/>
        </w:rPr>
        <w:t>Mg</w:t>
      </w:r>
      <w:r w:rsidR="00C742C9">
        <w:rPr>
          <w:rFonts w:asciiTheme="majorHAnsi" w:hAnsiTheme="majorHAnsi"/>
          <w:b/>
          <w:sz w:val="32"/>
          <w:u w:val="single"/>
        </w:rPr>
        <w:t xml:space="preserve"> 100</w:t>
      </w:r>
      <w:r w:rsidRPr="001D4853">
        <w:rPr>
          <w:rFonts w:asciiTheme="majorHAnsi" w:hAnsiTheme="majorHAnsi"/>
          <w:b/>
          <w:sz w:val="32"/>
          <w:u w:val="single"/>
        </w:rPr>
        <w:t xml:space="preserve"> Group P</w:t>
      </w:r>
      <w:r>
        <w:rPr>
          <w:rFonts w:asciiTheme="majorHAnsi" w:hAnsiTheme="majorHAnsi"/>
          <w:b/>
          <w:sz w:val="32"/>
          <w:u w:val="single"/>
        </w:rPr>
        <w:t>r</w:t>
      </w:r>
      <w:r w:rsidRPr="001D4853">
        <w:rPr>
          <w:rFonts w:asciiTheme="majorHAnsi" w:hAnsiTheme="majorHAnsi"/>
          <w:b/>
          <w:sz w:val="32"/>
          <w:u w:val="single"/>
        </w:rPr>
        <w:t>oject</w:t>
      </w:r>
    </w:p>
    <w:p w14:paraId="31A1C58F" w14:textId="77777777" w:rsidR="006E5D44" w:rsidRDefault="006E5D44" w:rsidP="009B3D82">
      <w:pPr>
        <w:pStyle w:val="ListParagraph"/>
        <w:spacing w:line="360" w:lineRule="auto"/>
        <w:ind w:left="0"/>
        <w:jc w:val="both"/>
        <w:rPr>
          <w:rFonts w:asciiTheme="majorHAnsi" w:hAnsiTheme="majorHAnsi"/>
        </w:rPr>
      </w:pPr>
    </w:p>
    <w:p w14:paraId="46699550" w14:textId="3723F21D" w:rsidR="009B3D82" w:rsidRPr="009B3D82" w:rsidRDefault="009B3D82" w:rsidP="009B3D82">
      <w:pPr>
        <w:pStyle w:val="ListParagraph"/>
        <w:spacing w:line="360" w:lineRule="auto"/>
        <w:ind w:left="0"/>
        <w:jc w:val="both"/>
        <w:rPr>
          <w:rFonts w:asciiTheme="majorHAnsi" w:eastAsia="Times New Roman" w:hAnsiTheme="majorHAnsi" w:cs="Times New Roman"/>
        </w:rPr>
      </w:pPr>
      <w:r w:rsidRPr="009B3D82">
        <w:rPr>
          <w:rFonts w:asciiTheme="majorHAnsi" w:hAnsiTheme="majorHAnsi"/>
        </w:rPr>
        <w:t>Indra Krishnamurthy Nooyi, a native of Madras (India) is an Indian-American business executive and the current Chairperson and Chief Executive Officer of PepsiCo, the second largest food and beverage business in the world by net revenue. PepsiCo has 22 brands</w:t>
      </w:r>
      <w:r w:rsidR="001D4853">
        <w:rPr>
          <w:rStyle w:val="FootnoteReference"/>
          <w:rFonts w:asciiTheme="majorHAnsi" w:hAnsiTheme="majorHAnsi"/>
        </w:rPr>
        <w:footnoteReference w:id="1"/>
      </w:r>
      <w:r w:rsidR="001D4853">
        <w:rPr>
          <w:rFonts w:asciiTheme="majorHAnsi" w:hAnsiTheme="majorHAnsi"/>
        </w:rPr>
        <w:t xml:space="preserve"> </w:t>
      </w:r>
      <w:r w:rsidRPr="009B3D82">
        <w:rPr>
          <w:rFonts w:asciiTheme="majorHAnsi" w:hAnsiTheme="majorHAnsi"/>
        </w:rPr>
        <w:t>that generate more than $1 billi</w:t>
      </w:r>
      <w:r w:rsidR="001D4853">
        <w:rPr>
          <w:rFonts w:asciiTheme="majorHAnsi" w:hAnsiTheme="majorHAnsi"/>
        </w:rPr>
        <w:t xml:space="preserve">on each in annual retail sales. </w:t>
      </w:r>
      <w:r w:rsidRPr="009B3D82">
        <w:rPr>
          <w:rFonts w:asciiTheme="majorHAnsi" w:hAnsiTheme="majorHAnsi"/>
        </w:rPr>
        <w:t xml:space="preserve">Forbes ranked her as the third most powerful women in 2008. Her unique leadership abilities also helped in boosting PepsiCo’s earnings as “the revenue jumped 1.2% to $13 billion” (Forbes 2013). Her clear-sightedness and determination led the firm to grow and expand. </w:t>
      </w:r>
    </w:p>
    <w:p w14:paraId="5B91EF35" w14:textId="77777777" w:rsidR="009B3D82" w:rsidRPr="009B3D82" w:rsidRDefault="009B3D82" w:rsidP="009B3D82">
      <w:pPr>
        <w:pStyle w:val="ListParagraph"/>
        <w:spacing w:line="360" w:lineRule="auto"/>
        <w:ind w:left="0"/>
        <w:jc w:val="both"/>
        <w:rPr>
          <w:rFonts w:asciiTheme="majorHAnsi" w:eastAsia="Times New Roman" w:hAnsiTheme="majorHAnsi" w:cs="Times New Roman"/>
        </w:rPr>
      </w:pPr>
    </w:p>
    <w:p w14:paraId="0892B998" w14:textId="14CA7E92" w:rsidR="009B3D82" w:rsidRPr="009B3D82" w:rsidRDefault="009B3D82" w:rsidP="009B3D82">
      <w:pPr>
        <w:pStyle w:val="ListParagraph"/>
        <w:spacing w:line="360" w:lineRule="auto"/>
        <w:ind w:left="0"/>
        <w:jc w:val="both"/>
        <w:rPr>
          <w:rFonts w:asciiTheme="majorHAnsi" w:eastAsia="Times New Roman" w:hAnsiTheme="majorHAnsi" w:cs="Times New Roman"/>
        </w:rPr>
      </w:pPr>
      <w:r w:rsidRPr="009B3D82">
        <w:rPr>
          <w:rFonts w:asciiTheme="majorHAnsi" w:hAnsiTheme="majorHAnsi"/>
        </w:rPr>
        <w:t xml:space="preserve">However, all this success did not come her way without struggles. Firstly, a year after she became the CEO the business world faced one of the biggest financial crisis. This financial crisis was followed by a ban on Soda and sugary drinks over 16 ounces by </w:t>
      </w:r>
      <w:r w:rsidR="00C742C9" w:rsidRPr="009B3D82">
        <w:rPr>
          <w:rFonts w:asciiTheme="majorHAnsi" w:hAnsiTheme="majorHAnsi"/>
        </w:rPr>
        <w:t>Michael</w:t>
      </w:r>
      <w:r w:rsidRPr="009B3D82">
        <w:rPr>
          <w:rFonts w:asciiTheme="majorHAnsi" w:hAnsiTheme="majorHAnsi"/>
        </w:rPr>
        <w:t xml:space="preserve"> Bloomberg in September 2012. This change in the statutory requirement encouraged Indira Nooyi to introduce a new vision to PepsiCo which she termed as “Performance with Purpose”. This new strategy introduced by Indra Nooyi included the shift for PepsiCo into a healthier food and beverages sector. This strategy has led to an increase in the well being of organisation as well as the employees, however, most of the investors still don’t believe in her. </w:t>
      </w:r>
    </w:p>
    <w:p w14:paraId="30283518" w14:textId="77777777" w:rsidR="001D4853" w:rsidRDefault="001D4853" w:rsidP="009B3D82">
      <w:pPr>
        <w:pStyle w:val="ListParagraph"/>
        <w:spacing w:line="360" w:lineRule="auto"/>
        <w:ind w:left="0"/>
        <w:jc w:val="both"/>
        <w:rPr>
          <w:rFonts w:asciiTheme="majorHAnsi" w:eastAsia="Times New Roman" w:hAnsiTheme="majorHAnsi" w:cs="Times New Roman"/>
        </w:rPr>
      </w:pPr>
    </w:p>
    <w:p w14:paraId="52843397" w14:textId="501BDBE3" w:rsidR="009B3D82" w:rsidRPr="009B3D82" w:rsidRDefault="009B3D82" w:rsidP="009B3D82">
      <w:pPr>
        <w:pStyle w:val="ListParagraph"/>
        <w:spacing w:line="360" w:lineRule="auto"/>
        <w:ind w:left="0"/>
        <w:jc w:val="both"/>
        <w:rPr>
          <w:rFonts w:asciiTheme="majorHAnsi" w:eastAsia="Times New Roman" w:hAnsiTheme="majorHAnsi" w:cs="Times New Roman"/>
        </w:rPr>
      </w:pPr>
      <w:r>
        <w:rPr>
          <w:rFonts w:asciiTheme="majorHAnsi" w:hAnsiTheme="majorHAnsi"/>
        </w:rPr>
        <w:t>I</w:t>
      </w:r>
      <w:r w:rsidRPr="009B3D82">
        <w:rPr>
          <w:rFonts w:asciiTheme="majorHAnsi" w:hAnsiTheme="majorHAnsi"/>
        </w:rPr>
        <w:t xml:space="preserve">n our essay, we aim to critically evaluate her qualities using various theories such as the glass ceiling theory, the transformational leadership theory, the power and </w:t>
      </w:r>
      <w:r w:rsidRPr="009B3D82">
        <w:rPr>
          <w:rFonts w:asciiTheme="majorHAnsi" w:hAnsiTheme="majorHAnsi"/>
        </w:rPr>
        <w:lastRenderedPageBreak/>
        <w:t>influence theory and the communication theories that have helped Indra Nooyi overcome these major obstacles and take the company in a profit-making direction since 2006.</w:t>
      </w:r>
    </w:p>
    <w:p w14:paraId="524C18EE" w14:textId="77777777" w:rsidR="00C742C9" w:rsidRDefault="00C742C9" w:rsidP="009B3D82">
      <w:pPr>
        <w:pStyle w:val="NormalWeb"/>
        <w:spacing w:before="0" w:beforeAutospacing="0" w:after="360" w:afterAutospacing="0" w:line="360" w:lineRule="auto"/>
        <w:jc w:val="both"/>
        <w:textAlignment w:val="baseline"/>
        <w:rPr>
          <w:rFonts w:asciiTheme="majorHAnsi" w:hAnsiTheme="majorHAnsi"/>
          <w:sz w:val="24"/>
          <w:szCs w:val="24"/>
        </w:rPr>
      </w:pPr>
    </w:p>
    <w:p w14:paraId="4140813E" w14:textId="1E928D4D" w:rsidR="00AA5B25" w:rsidRPr="009B3D82" w:rsidRDefault="0006062F" w:rsidP="009B3D82">
      <w:pPr>
        <w:pStyle w:val="NormalWeb"/>
        <w:spacing w:before="0" w:beforeAutospacing="0" w:after="360" w:afterAutospacing="0" w:line="360" w:lineRule="auto"/>
        <w:jc w:val="both"/>
        <w:textAlignment w:val="baseline"/>
        <w:rPr>
          <w:rFonts w:asciiTheme="majorHAnsi" w:hAnsiTheme="majorHAnsi" w:cs="Verdana"/>
          <w:sz w:val="24"/>
          <w:szCs w:val="24"/>
        </w:rPr>
      </w:pPr>
      <w:bookmarkStart w:id="0" w:name="_GoBack"/>
      <w:bookmarkEnd w:id="0"/>
      <w:r w:rsidRPr="009B3D82">
        <w:rPr>
          <w:rFonts w:asciiTheme="majorHAnsi" w:hAnsiTheme="majorHAnsi"/>
          <w:sz w:val="24"/>
          <w:szCs w:val="24"/>
        </w:rPr>
        <w:t>T</w:t>
      </w:r>
      <w:r w:rsidR="00A60A57" w:rsidRPr="009B3D82">
        <w:rPr>
          <w:rFonts w:asciiTheme="majorHAnsi" w:hAnsiTheme="majorHAnsi"/>
          <w:sz w:val="24"/>
          <w:szCs w:val="24"/>
        </w:rPr>
        <w:t>h</w:t>
      </w:r>
      <w:r w:rsidR="00F23EEB" w:rsidRPr="009B3D82">
        <w:rPr>
          <w:rFonts w:asciiTheme="majorHAnsi" w:hAnsiTheme="majorHAnsi"/>
          <w:sz w:val="24"/>
          <w:szCs w:val="24"/>
        </w:rPr>
        <w:t>e</w:t>
      </w:r>
      <w:r w:rsidR="00A63AAA" w:rsidRPr="009B3D82">
        <w:rPr>
          <w:rFonts w:asciiTheme="majorHAnsi" w:hAnsiTheme="majorHAnsi"/>
          <w:sz w:val="24"/>
          <w:szCs w:val="24"/>
        </w:rPr>
        <w:t xml:space="preserve"> world’s most influential woma</w:t>
      </w:r>
      <w:r w:rsidR="00A60A57" w:rsidRPr="009B3D82">
        <w:rPr>
          <w:rFonts w:asciiTheme="majorHAnsi" w:hAnsiTheme="majorHAnsi"/>
          <w:sz w:val="24"/>
          <w:szCs w:val="24"/>
        </w:rPr>
        <w:t xml:space="preserve">n (Times 2013) had to face a lot of struggle to reach this position. One of the major reasons for her struggle was being a woman. </w:t>
      </w:r>
      <w:r w:rsidR="00A60A57" w:rsidRPr="009B3D82">
        <w:rPr>
          <w:rFonts w:asciiTheme="majorHAnsi" w:hAnsiTheme="majorHAnsi" w:cs="Verdana"/>
          <w:sz w:val="24"/>
          <w:szCs w:val="24"/>
        </w:rPr>
        <w:t xml:space="preserve">“Being a woman, being foreign born, you’ve got to be smarter than anyone else.” </w:t>
      </w:r>
      <w:r w:rsidR="006F4F86" w:rsidRPr="009B3D82">
        <w:rPr>
          <w:rFonts w:asciiTheme="majorHAnsi" w:hAnsiTheme="majorHAnsi" w:cs="Verdana"/>
          <w:sz w:val="24"/>
          <w:szCs w:val="24"/>
        </w:rPr>
        <w:t>(Forbes, 2014)</w:t>
      </w:r>
      <w:r w:rsidR="00D46D80" w:rsidRPr="009B3D82">
        <w:rPr>
          <w:rFonts w:asciiTheme="majorHAnsi" w:hAnsiTheme="majorHAnsi" w:cs="Verdana"/>
          <w:sz w:val="24"/>
          <w:szCs w:val="24"/>
        </w:rPr>
        <w:t xml:space="preserve">. </w:t>
      </w:r>
      <w:r w:rsidR="00A60A57" w:rsidRPr="009B3D82">
        <w:rPr>
          <w:rFonts w:asciiTheme="majorHAnsi" w:hAnsiTheme="majorHAnsi" w:cs="Verdana"/>
          <w:sz w:val="24"/>
          <w:szCs w:val="24"/>
        </w:rPr>
        <w:t>This reflects t</w:t>
      </w:r>
      <w:r w:rsidR="00AA5B25" w:rsidRPr="009B3D82">
        <w:rPr>
          <w:rFonts w:asciiTheme="majorHAnsi" w:hAnsiTheme="majorHAnsi"/>
          <w:sz w:val="24"/>
          <w:szCs w:val="24"/>
        </w:rPr>
        <w:t>he ‘Glass C</w:t>
      </w:r>
      <w:r w:rsidR="00A60A57" w:rsidRPr="009B3D82">
        <w:rPr>
          <w:rFonts w:asciiTheme="majorHAnsi" w:hAnsiTheme="majorHAnsi"/>
          <w:sz w:val="24"/>
          <w:szCs w:val="24"/>
        </w:rPr>
        <w:t xml:space="preserve">eiling’ </w:t>
      </w:r>
      <w:r w:rsidR="00AA5B25" w:rsidRPr="009B3D82">
        <w:rPr>
          <w:rFonts w:asciiTheme="majorHAnsi" w:hAnsiTheme="majorHAnsi"/>
          <w:sz w:val="24"/>
          <w:szCs w:val="24"/>
        </w:rPr>
        <w:t xml:space="preserve">issue faced by Nooyi and other females </w:t>
      </w:r>
      <w:r w:rsidR="00AA5B25" w:rsidRPr="009B3D82">
        <w:rPr>
          <w:rFonts w:asciiTheme="majorHAnsi" w:hAnsiTheme="majorHAnsi" w:cs="Verdana"/>
          <w:sz w:val="24"/>
          <w:szCs w:val="24"/>
        </w:rPr>
        <w:t>from moving to higher positions in the organisational heirarchy</w:t>
      </w:r>
      <w:r w:rsidR="00AA5B25" w:rsidRPr="009B3D82">
        <w:rPr>
          <w:rFonts w:asciiTheme="majorHAnsi" w:hAnsiTheme="majorHAnsi"/>
          <w:sz w:val="24"/>
          <w:szCs w:val="24"/>
        </w:rPr>
        <w:t xml:space="preserve"> </w:t>
      </w:r>
      <w:r w:rsidR="00FD66DC" w:rsidRPr="009B3D82">
        <w:rPr>
          <w:rFonts w:asciiTheme="majorHAnsi" w:hAnsiTheme="majorHAnsi"/>
          <w:sz w:val="24"/>
          <w:szCs w:val="24"/>
        </w:rPr>
        <w:t>(Cotter et al., 2001</w:t>
      </w:r>
      <w:r w:rsidR="00A63AAA" w:rsidRPr="009B3D82">
        <w:rPr>
          <w:rFonts w:asciiTheme="majorHAnsi" w:hAnsiTheme="majorHAnsi"/>
          <w:sz w:val="24"/>
          <w:szCs w:val="24"/>
        </w:rPr>
        <w:t xml:space="preserve">). As defined by Cotter et </w:t>
      </w:r>
      <w:r w:rsidR="00A60A57" w:rsidRPr="009B3D82">
        <w:rPr>
          <w:rFonts w:asciiTheme="majorHAnsi" w:hAnsiTheme="majorHAnsi"/>
          <w:sz w:val="24"/>
          <w:szCs w:val="24"/>
        </w:rPr>
        <w:t xml:space="preserve">al., </w:t>
      </w:r>
      <w:r w:rsidR="00A60A57" w:rsidRPr="009B3D82">
        <w:rPr>
          <w:rFonts w:asciiTheme="majorHAnsi" w:hAnsiTheme="majorHAnsi" w:cs="Verdana"/>
          <w:sz w:val="24"/>
          <w:szCs w:val="24"/>
        </w:rPr>
        <w:t>a glass c</w:t>
      </w:r>
      <w:r w:rsidR="00AA5B25" w:rsidRPr="009B3D82">
        <w:rPr>
          <w:rFonts w:asciiTheme="majorHAnsi" w:hAnsiTheme="majorHAnsi" w:cs="Verdana"/>
          <w:sz w:val="24"/>
          <w:szCs w:val="24"/>
        </w:rPr>
        <w:t xml:space="preserve">eiling inequality represents a </w:t>
      </w:r>
      <w:r w:rsidR="00A60A57" w:rsidRPr="009B3D82">
        <w:rPr>
          <w:rFonts w:asciiTheme="majorHAnsi" w:hAnsiTheme="majorHAnsi" w:cs="Verdana"/>
          <w:sz w:val="24"/>
          <w:szCs w:val="24"/>
        </w:rPr>
        <w:t>gender or racial difference that is not explained by other job-relevant characteristics of the employee</w:t>
      </w:r>
      <w:r w:rsidR="00AA5B25" w:rsidRPr="009B3D82">
        <w:rPr>
          <w:rFonts w:asciiTheme="majorHAnsi" w:hAnsiTheme="majorHAnsi" w:cs="Verdana"/>
          <w:sz w:val="24"/>
          <w:szCs w:val="24"/>
        </w:rPr>
        <w:t xml:space="preserve">”. </w:t>
      </w:r>
      <w:r w:rsidR="00A60A57" w:rsidRPr="009B3D82">
        <w:rPr>
          <w:rFonts w:asciiTheme="majorHAnsi" w:hAnsiTheme="majorHAnsi" w:cs="Verdana"/>
          <w:sz w:val="24"/>
          <w:szCs w:val="24"/>
        </w:rPr>
        <w:t>According to Eagly and Schmidt</w:t>
      </w:r>
      <w:r w:rsidR="00AA5B25" w:rsidRPr="009B3D82">
        <w:rPr>
          <w:rFonts w:asciiTheme="majorHAnsi" w:hAnsiTheme="majorHAnsi" w:cs="Verdana"/>
          <w:sz w:val="24"/>
          <w:szCs w:val="24"/>
        </w:rPr>
        <w:t xml:space="preserve"> (</w:t>
      </w:r>
      <w:r w:rsidR="00FD66DC" w:rsidRPr="009B3D82">
        <w:rPr>
          <w:rFonts w:asciiTheme="majorHAnsi" w:hAnsiTheme="majorHAnsi" w:cs="Verdana"/>
          <w:sz w:val="24"/>
          <w:szCs w:val="24"/>
        </w:rPr>
        <w:t xml:space="preserve">2001), </w:t>
      </w:r>
      <w:r w:rsidR="00AA5B25" w:rsidRPr="009B3D82">
        <w:rPr>
          <w:rFonts w:asciiTheme="majorHAnsi" w:hAnsiTheme="majorHAnsi" w:cs="Verdana"/>
          <w:sz w:val="24"/>
          <w:szCs w:val="24"/>
        </w:rPr>
        <w:t>t</w:t>
      </w:r>
      <w:r w:rsidR="00A60A57" w:rsidRPr="009B3D82">
        <w:rPr>
          <w:rFonts w:asciiTheme="majorHAnsi" w:hAnsiTheme="majorHAnsi" w:cs="Verdana"/>
          <w:sz w:val="24"/>
          <w:szCs w:val="24"/>
        </w:rPr>
        <w:t>his discrimination takes place in two forms; firstly, men are generally considered to be better leaders</w:t>
      </w:r>
      <w:r w:rsidR="00F062BE" w:rsidRPr="009B3D82">
        <w:rPr>
          <w:rFonts w:asciiTheme="majorHAnsi" w:hAnsiTheme="majorHAnsi" w:cs="Verdana"/>
          <w:sz w:val="24"/>
          <w:szCs w:val="24"/>
        </w:rPr>
        <w:t xml:space="preserve"> a</w:t>
      </w:r>
      <w:r w:rsidR="00EA5BA6" w:rsidRPr="009B3D82">
        <w:rPr>
          <w:rFonts w:asciiTheme="majorHAnsi" w:hAnsiTheme="majorHAnsi" w:cs="Verdana"/>
          <w:sz w:val="24"/>
          <w:szCs w:val="24"/>
        </w:rPr>
        <w:t xml:space="preserve">nd secondly, </w:t>
      </w:r>
      <w:r w:rsidR="00C742C9">
        <w:rPr>
          <w:rFonts w:asciiTheme="majorHAnsi" w:hAnsiTheme="majorHAnsi" w:cs="Verdana"/>
          <w:sz w:val="24"/>
          <w:szCs w:val="24"/>
        </w:rPr>
        <w:t>a</w:t>
      </w:r>
      <w:r w:rsidR="00C742C9" w:rsidRPr="009B3D82">
        <w:rPr>
          <w:rFonts w:asciiTheme="majorHAnsi" w:hAnsiTheme="majorHAnsi" w:cs="Verdana"/>
          <w:sz w:val="24"/>
          <w:szCs w:val="24"/>
        </w:rPr>
        <w:t>gentic</w:t>
      </w:r>
      <w:r w:rsidR="00EA5BA6" w:rsidRPr="009B3D82">
        <w:rPr>
          <w:rFonts w:asciiTheme="majorHAnsi" w:hAnsiTheme="majorHAnsi" w:cs="Verdana"/>
          <w:sz w:val="24"/>
          <w:szCs w:val="24"/>
        </w:rPr>
        <w:t xml:space="preserve"> behaviour (confident, assertive etc.) </w:t>
      </w:r>
      <w:r w:rsidR="00F062BE" w:rsidRPr="009B3D82">
        <w:rPr>
          <w:rFonts w:asciiTheme="majorHAnsi" w:hAnsiTheme="majorHAnsi" w:cs="Verdana"/>
          <w:sz w:val="24"/>
          <w:szCs w:val="24"/>
        </w:rPr>
        <w:t>which is ascribed more to men</w:t>
      </w:r>
      <w:r w:rsidR="00EA5BA6" w:rsidRPr="009B3D82">
        <w:rPr>
          <w:rFonts w:asciiTheme="majorHAnsi" w:hAnsiTheme="majorHAnsi" w:cs="Verdana"/>
          <w:sz w:val="24"/>
          <w:szCs w:val="24"/>
        </w:rPr>
        <w:t>,</w:t>
      </w:r>
      <w:r w:rsidR="00A60A57" w:rsidRPr="009B3D82">
        <w:rPr>
          <w:rFonts w:asciiTheme="majorHAnsi" w:hAnsiTheme="majorHAnsi" w:cs="Verdana"/>
          <w:sz w:val="24"/>
          <w:szCs w:val="24"/>
        </w:rPr>
        <w:t xml:space="preserve"> is believed to be more de</w:t>
      </w:r>
      <w:r w:rsidR="00F062BE" w:rsidRPr="009B3D82">
        <w:rPr>
          <w:rFonts w:asciiTheme="majorHAnsi" w:hAnsiTheme="majorHAnsi" w:cs="Verdana"/>
          <w:sz w:val="24"/>
          <w:szCs w:val="24"/>
        </w:rPr>
        <w:t>sirable for good leadership</w:t>
      </w:r>
      <w:r w:rsidR="00E76FCD" w:rsidRPr="009B3D82">
        <w:rPr>
          <w:rFonts w:asciiTheme="majorHAnsi" w:hAnsiTheme="majorHAnsi" w:cs="Verdana"/>
          <w:sz w:val="24"/>
          <w:szCs w:val="24"/>
        </w:rPr>
        <w:t xml:space="preserve">. Yet, </w:t>
      </w:r>
      <w:r w:rsidR="00A60A57" w:rsidRPr="009B3D82">
        <w:rPr>
          <w:rFonts w:asciiTheme="majorHAnsi" w:hAnsiTheme="majorHAnsi" w:cs="Verdana"/>
          <w:sz w:val="24"/>
          <w:szCs w:val="24"/>
        </w:rPr>
        <w:t>if a woman po</w:t>
      </w:r>
      <w:r w:rsidR="000415CF" w:rsidRPr="009B3D82">
        <w:rPr>
          <w:rFonts w:asciiTheme="majorHAnsi" w:hAnsiTheme="majorHAnsi" w:cs="Verdana"/>
          <w:sz w:val="24"/>
          <w:szCs w:val="24"/>
        </w:rPr>
        <w:t>r</w:t>
      </w:r>
      <w:r w:rsidR="00A60A57" w:rsidRPr="009B3D82">
        <w:rPr>
          <w:rFonts w:asciiTheme="majorHAnsi" w:hAnsiTheme="majorHAnsi" w:cs="Verdana"/>
          <w:sz w:val="24"/>
          <w:szCs w:val="24"/>
        </w:rPr>
        <w:t>trays such behavior, she is consider</w:t>
      </w:r>
      <w:r w:rsidR="00E71121" w:rsidRPr="009B3D82">
        <w:rPr>
          <w:rFonts w:asciiTheme="majorHAnsi" w:hAnsiTheme="majorHAnsi" w:cs="Verdana"/>
          <w:sz w:val="24"/>
          <w:szCs w:val="24"/>
        </w:rPr>
        <w:t xml:space="preserve">ed less likable her colleagues </w:t>
      </w:r>
      <w:r w:rsidR="00E71121" w:rsidRPr="009B3D82">
        <w:rPr>
          <w:rFonts w:asciiTheme="majorHAnsi" w:hAnsiTheme="majorHAnsi" w:cs="Times"/>
          <w:sz w:val="24"/>
          <w:szCs w:val="24"/>
        </w:rPr>
        <w:t xml:space="preserve">(Eagly and Schimdt, 2001). </w:t>
      </w:r>
      <w:r w:rsidR="00A60A57" w:rsidRPr="009B3D82">
        <w:rPr>
          <w:rFonts w:asciiTheme="majorHAnsi" w:hAnsiTheme="majorHAnsi" w:cs="Times"/>
          <w:sz w:val="24"/>
          <w:szCs w:val="24"/>
        </w:rPr>
        <w:t xml:space="preserve">Hence, there is a trade off involved and women have to balance between the two. </w:t>
      </w:r>
      <w:r w:rsidR="00AA5B25" w:rsidRPr="009B3D82">
        <w:rPr>
          <w:rFonts w:asciiTheme="majorHAnsi" w:hAnsiTheme="majorHAnsi" w:cs="Verdana"/>
          <w:sz w:val="24"/>
          <w:szCs w:val="24"/>
        </w:rPr>
        <w:t xml:space="preserve">But, Indra Nooyi has been able to break this invisible ceiling and not only become the CEO of the world’s second largest </w:t>
      </w:r>
      <w:r w:rsidR="006F4F86" w:rsidRPr="009B3D82">
        <w:rPr>
          <w:rFonts w:asciiTheme="majorHAnsi" w:hAnsiTheme="majorHAnsi" w:cs="Verdana"/>
          <w:sz w:val="24"/>
          <w:szCs w:val="24"/>
        </w:rPr>
        <w:t xml:space="preserve">food and beverage company, </w:t>
      </w:r>
      <w:r w:rsidR="00AA5B25" w:rsidRPr="009B3D82">
        <w:rPr>
          <w:rFonts w:asciiTheme="majorHAnsi" w:hAnsiTheme="majorHAnsi" w:cs="Verdana"/>
          <w:sz w:val="24"/>
          <w:szCs w:val="24"/>
        </w:rPr>
        <w:t>but also successfully transform its product portfolio.</w:t>
      </w:r>
    </w:p>
    <w:p w14:paraId="176BCFD2" w14:textId="1F8EC668" w:rsidR="00333AD1" w:rsidRPr="009B3D82" w:rsidRDefault="00333AD1" w:rsidP="009B3D82">
      <w:pPr>
        <w:shd w:val="clear" w:color="auto" w:fill="FFFFFF"/>
        <w:spacing w:after="324" w:line="360" w:lineRule="auto"/>
        <w:jc w:val="both"/>
        <w:rPr>
          <w:rFonts w:asciiTheme="majorHAnsi" w:eastAsia="Times New Roman" w:hAnsiTheme="majorHAnsi" w:cs="Segoe UI"/>
          <w:lang w:val="en" w:eastAsia="en-GB"/>
        </w:rPr>
      </w:pPr>
      <w:r w:rsidRPr="009B3D82">
        <w:rPr>
          <w:rFonts w:asciiTheme="majorHAnsi" w:hAnsiTheme="majorHAnsi" w:cs="Verdana"/>
        </w:rPr>
        <w:t xml:space="preserve">To overcome this invisible glass </w:t>
      </w:r>
      <w:r w:rsidR="0099090F" w:rsidRPr="009B3D82">
        <w:rPr>
          <w:rFonts w:asciiTheme="majorHAnsi" w:hAnsiTheme="majorHAnsi" w:cs="Verdana"/>
        </w:rPr>
        <w:t>ceiling</w:t>
      </w:r>
      <w:r w:rsidRPr="009B3D82">
        <w:rPr>
          <w:rFonts w:asciiTheme="majorHAnsi" w:hAnsiTheme="majorHAnsi" w:cs="Verdana"/>
        </w:rPr>
        <w:t xml:space="preserve"> and ensure that followers agreed to her desire in changing PepsiCo’s product portfolio, </w:t>
      </w:r>
      <w:r w:rsidRPr="009B3D82">
        <w:rPr>
          <w:rFonts w:asciiTheme="majorHAnsi" w:hAnsiTheme="majorHAnsi"/>
        </w:rPr>
        <w:t>Nooyi used framing in the form of value amplification. She did this by identifying her values and conveying them as the company’s mission to encourage followers to work towards it (Conger, 1991). The main object</w:t>
      </w:r>
      <w:r w:rsidR="00EA5BA6" w:rsidRPr="009B3D82">
        <w:rPr>
          <w:rFonts w:asciiTheme="majorHAnsi" w:hAnsiTheme="majorHAnsi"/>
        </w:rPr>
        <w:t>ive she introduced as CEO was “Performance with a P</w:t>
      </w:r>
      <w:r w:rsidRPr="009B3D82">
        <w:rPr>
          <w:rFonts w:asciiTheme="majorHAnsi" w:hAnsiTheme="majorHAnsi"/>
        </w:rPr>
        <w:t>urpose” where PepsiCo sees revenue growth whilst also addressing the interests of all other stakeholders, especially in the form of a balanced product portfolio</w:t>
      </w:r>
      <w:r w:rsidR="0099090F" w:rsidRPr="009B3D82">
        <w:rPr>
          <w:rFonts w:asciiTheme="majorHAnsi" w:hAnsiTheme="majorHAnsi"/>
        </w:rPr>
        <w:t xml:space="preserve"> </w:t>
      </w:r>
      <w:r w:rsidRPr="009B3D82">
        <w:rPr>
          <w:rFonts w:asciiTheme="majorHAnsi" w:hAnsiTheme="majorHAnsi"/>
        </w:rPr>
        <w:t>(BlogHer, 2011). This framing, according to Conger as well as Yukl (2002) is intrinsically appealing to the employees as it addresses broader societal contributions like increasing nutrition knowledge globally (Nooyi, 2011). This can thus be seen as successful communi</w:t>
      </w:r>
      <w:r w:rsidR="00EA5BA6" w:rsidRPr="009B3D82">
        <w:rPr>
          <w:rFonts w:asciiTheme="majorHAnsi" w:hAnsiTheme="majorHAnsi"/>
        </w:rPr>
        <w:t xml:space="preserve">cation by Nooyi, which aided </w:t>
      </w:r>
      <w:r w:rsidRPr="009B3D82">
        <w:rPr>
          <w:rFonts w:asciiTheme="majorHAnsi" w:hAnsiTheme="majorHAnsi"/>
        </w:rPr>
        <w:t xml:space="preserve">PepsiCo’s success in expanding the portfolio. </w:t>
      </w:r>
    </w:p>
    <w:p w14:paraId="6C46A7AA" w14:textId="1C3ADC26" w:rsidR="001D2067" w:rsidRPr="009B3D82" w:rsidRDefault="00333AD1" w:rsidP="009B3D82">
      <w:pPr>
        <w:pStyle w:val="NormalWeb"/>
        <w:spacing w:before="0" w:beforeAutospacing="0" w:after="360" w:afterAutospacing="0" w:line="360" w:lineRule="auto"/>
        <w:jc w:val="both"/>
        <w:textAlignment w:val="baseline"/>
        <w:rPr>
          <w:rFonts w:asciiTheme="majorHAnsi" w:eastAsia="Times New Roman" w:hAnsiTheme="majorHAnsi"/>
          <w:sz w:val="24"/>
          <w:szCs w:val="24"/>
          <w:shd w:val="clear" w:color="auto" w:fill="FFFFFF"/>
        </w:rPr>
      </w:pPr>
      <w:r w:rsidRPr="009B3D82">
        <w:rPr>
          <w:rFonts w:asciiTheme="majorHAnsi" w:hAnsiTheme="majorHAnsi"/>
          <w:sz w:val="24"/>
          <w:szCs w:val="24"/>
        </w:rPr>
        <w:t xml:space="preserve">Following this framing, </w:t>
      </w:r>
      <w:r w:rsidR="001A50A2" w:rsidRPr="009B3D82">
        <w:rPr>
          <w:rFonts w:asciiTheme="majorHAnsi" w:hAnsiTheme="majorHAnsi"/>
          <w:sz w:val="24"/>
          <w:szCs w:val="24"/>
        </w:rPr>
        <w:t xml:space="preserve">Nooyi </w:t>
      </w:r>
      <w:r w:rsidR="006F4F86" w:rsidRPr="009B3D82">
        <w:rPr>
          <w:rFonts w:asciiTheme="majorHAnsi" w:hAnsiTheme="majorHAnsi"/>
          <w:sz w:val="24"/>
          <w:szCs w:val="24"/>
        </w:rPr>
        <w:t xml:space="preserve">could have </w:t>
      </w:r>
      <w:r w:rsidRPr="009B3D82">
        <w:rPr>
          <w:rFonts w:asciiTheme="majorHAnsi" w:hAnsiTheme="majorHAnsi"/>
          <w:sz w:val="24"/>
          <w:szCs w:val="24"/>
        </w:rPr>
        <w:t xml:space="preserve">achieved the goal of </w:t>
      </w:r>
      <w:r w:rsidR="001A50A2" w:rsidRPr="009B3D82">
        <w:rPr>
          <w:rFonts w:asciiTheme="majorHAnsi" w:hAnsiTheme="majorHAnsi"/>
          <w:sz w:val="24"/>
          <w:szCs w:val="24"/>
        </w:rPr>
        <w:t>successful portfolio expansion</w:t>
      </w:r>
      <w:r w:rsidRPr="009B3D82">
        <w:rPr>
          <w:rFonts w:asciiTheme="majorHAnsi" w:hAnsiTheme="majorHAnsi"/>
          <w:sz w:val="24"/>
          <w:szCs w:val="24"/>
        </w:rPr>
        <w:t xml:space="preserve"> by being a charismatic leader</w:t>
      </w:r>
      <w:r w:rsidR="001A50A2" w:rsidRPr="009B3D82">
        <w:rPr>
          <w:rFonts w:asciiTheme="majorHAnsi" w:hAnsiTheme="majorHAnsi"/>
          <w:sz w:val="24"/>
          <w:szCs w:val="24"/>
        </w:rPr>
        <w:t xml:space="preserve">. </w:t>
      </w:r>
      <w:r w:rsidR="001A50A2" w:rsidRPr="009B3D82">
        <w:rPr>
          <w:rFonts w:asciiTheme="majorHAnsi" w:hAnsiTheme="majorHAnsi"/>
          <w:sz w:val="24"/>
          <w:szCs w:val="24"/>
          <w:lang w:val="da-DK"/>
        </w:rPr>
        <w:t>H. Bommer et al.</w:t>
      </w:r>
      <w:r w:rsidRPr="009B3D82">
        <w:rPr>
          <w:rFonts w:asciiTheme="majorHAnsi" w:hAnsiTheme="majorHAnsi"/>
          <w:sz w:val="24"/>
          <w:szCs w:val="24"/>
        </w:rPr>
        <w:t xml:space="preserve"> (2004</w:t>
      </w:r>
      <w:r w:rsidR="001A50A2" w:rsidRPr="009B3D82">
        <w:rPr>
          <w:rFonts w:asciiTheme="majorHAnsi" w:hAnsiTheme="majorHAnsi"/>
          <w:sz w:val="24"/>
          <w:szCs w:val="24"/>
        </w:rPr>
        <w:t xml:space="preserve">) found that </w:t>
      </w:r>
      <w:r w:rsidRPr="009B3D82">
        <w:rPr>
          <w:rFonts w:asciiTheme="majorHAnsi" w:hAnsiTheme="majorHAnsi"/>
          <w:sz w:val="24"/>
          <w:szCs w:val="24"/>
        </w:rPr>
        <w:t xml:space="preserve">a charismatic leader should have </w:t>
      </w:r>
      <w:r w:rsidR="001A50A2" w:rsidRPr="009B3D82">
        <w:rPr>
          <w:rFonts w:asciiTheme="majorHAnsi" w:hAnsiTheme="majorHAnsi"/>
          <w:sz w:val="24"/>
          <w:szCs w:val="24"/>
        </w:rPr>
        <w:t>exper</w:t>
      </w:r>
      <w:r w:rsidR="00D46D80" w:rsidRPr="009B3D82">
        <w:rPr>
          <w:rFonts w:asciiTheme="majorHAnsi" w:hAnsiTheme="majorHAnsi"/>
          <w:sz w:val="24"/>
          <w:szCs w:val="24"/>
        </w:rPr>
        <w:t xml:space="preserve">tise, power base, likableness, </w:t>
      </w:r>
      <w:r w:rsidR="001A50A2" w:rsidRPr="009B3D82">
        <w:rPr>
          <w:rFonts w:asciiTheme="majorHAnsi" w:hAnsiTheme="majorHAnsi"/>
          <w:sz w:val="24"/>
          <w:szCs w:val="24"/>
        </w:rPr>
        <w:t>and environmental sensitivity</w:t>
      </w:r>
      <w:r w:rsidRPr="009B3D82">
        <w:rPr>
          <w:rFonts w:asciiTheme="majorHAnsi" w:hAnsiTheme="majorHAnsi"/>
          <w:sz w:val="24"/>
          <w:szCs w:val="24"/>
        </w:rPr>
        <w:t xml:space="preserve"> and that charismatic leadership often leads to success in firms</w:t>
      </w:r>
      <w:r w:rsidR="001A50A2" w:rsidRPr="009B3D82">
        <w:rPr>
          <w:rFonts w:asciiTheme="majorHAnsi" w:hAnsiTheme="majorHAnsi"/>
          <w:sz w:val="24"/>
          <w:szCs w:val="24"/>
        </w:rPr>
        <w:t xml:space="preserve">. One form of charismatic leadership that Nooyi has is </w:t>
      </w:r>
      <w:r w:rsidRPr="009B3D82">
        <w:rPr>
          <w:rFonts w:asciiTheme="majorHAnsi" w:hAnsiTheme="majorHAnsi"/>
          <w:sz w:val="24"/>
          <w:szCs w:val="24"/>
        </w:rPr>
        <w:t xml:space="preserve">a </w:t>
      </w:r>
      <w:r w:rsidR="00EA5BA6" w:rsidRPr="009B3D82">
        <w:rPr>
          <w:rFonts w:asciiTheme="majorHAnsi" w:hAnsiTheme="majorHAnsi"/>
          <w:sz w:val="24"/>
          <w:szCs w:val="24"/>
        </w:rPr>
        <w:t xml:space="preserve">considerate personality, </w:t>
      </w:r>
      <w:r w:rsidR="001A50A2" w:rsidRPr="009B3D82">
        <w:rPr>
          <w:rFonts w:asciiTheme="majorHAnsi" w:hAnsiTheme="majorHAnsi"/>
          <w:sz w:val="24"/>
          <w:szCs w:val="24"/>
        </w:rPr>
        <w:t xml:space="preserve">which leads to her likeability.  This personality is shown through </w:t>
      </w:r>
      <w:r w:rsidR="00EA5BA6" w:rsidRPr="009B3D82">
        <w:rPr>
          <w:rFonts w:asciiTheme="majorHAnsi" w:hAnsiTheme="majorHAnsi"/>
          <w:sz w:val="24"/>
          <w:szCs w:val="24"/>
        </w:rPr>
        <w:t xml:space="preserve">her </w:t>
      </w:r>
      <w:r w:rsidR="001A50A2" w:rsidRPr="009B3D82">
        <w:rPr>
          <w:rFonts w:asciiTheme="majorHAnsi" w:hAnsiTheme="majorHAnsi"/>
          <w:sz w:val="24"/>
          <w:szCs w:val="24"/>
        </w:rPr>
        <w:t>quotes like “Companies today are bigger than the economies. If companies don’t do (responsible) things, who is going to?” (Organizational Behavior: managing people and organizati</w:t>
      </w:r>
      <w:r w:rsidR="00EA5BA6" w:rsidRPr="009B3D82">
        <w:rPr>
          <w:rFonts w:asciiTheme="majorHAnsi" w:hAnsiTheme="majorHAnsi"/>
          <w:sz w:val="24"/>
          <w:szCs w:val="24"/>
        </w:rPr>
        <w:t>ons, 2010). This highlights that Indra is attentive</w:t>
      </w:r>
      <w:r w:rsidR="001A50A2" w:rsidRPr="009B3D82">
        <w:rPr>
          <w:rFonts w:asciiTheme="majorHAnsi" w:hAnsiTheme="majorHAnsi"/>
          <w:sz w:val="24"/>
          <w:szCs w:val="24"/>
        </w:rPr>
        <w:t xml:space="preserve"> towards </w:t>
      </w:r>
      <w:r w:rsidR="00EA5BA6" w:rsidRPr="009B3D82">
        <w:rPr>
          <w:rFonts w:asciiTheme="majorHAnsi" w:hAnsiTheme="majorHAnsi"/>
          <w:sz w:val="24"/>
          <w:szCs w:val="24"/>
        </w:rPr>
        <w:t xml:space="preserve">the demands of </w:t>
      </w:r>
      <w:r w:rsidR="001A50A2" w:rsidRPr="009B3D82">
        <w:rPr>
          <w:rFonts w:asciiTheme="majorHAnsi" w:hAnsiTheme="majorHAnsi"/>
          <w:sz w:val="24"/>
          <w:szCs w:val="24"/>
        </w:rPr>
        <w:t xml:space="preserve">all her stakeholders, especially the employees, who she considers as the most important asset of the organisation </w:t>
      </w:r>
      <w:r w:rsidR="001A50A2" w:rsidRPr="009B3D82">
        <w:rPr>
          <w:rFonts w:asciiTheme="majorHAnsi" w:eastAsia="Times New Roman" w:hAnsiTheme="majorHAnsi"/>
          <w:sz w:val="24"/>
          <w:szCs w:val="24"/>
          <w:shd w:val="clear" w:color="auto" w:fill="FFFFFF"/>
        </w:rPr>
        <w:t xml:space="preserve">(Forbes, 2014). </w:t>
      </w:r>
      <w:r w:rsidR="0040411A" w:rsidRPr="009B3D82">
        <w:rPr>
          <w:rFonts w:asciiTheme="majorHAnsi" w:eastAsia="Times New Roman" w:hAnsiTheme="majorHAnsi"/>
          <w:sz w:val="24"/>
          <w:szCs w:val="24"/>
          <w:shd w:val="clear" w:color="auto" w:fill="FFFFFF"/>
        </w:rPr>
        <w:t xml:space="preserve">This </w:t>
      </w:r>
      <w:r w:rsidRPr="009B3D82">
        <w:rPr>
          <w:rFonts w:asciiTheme="majorHAnsi" w:eastAsia="Times New Roman" w:hAnsiTheme="majorHAnsi"/>
          <w:sz w:val="24"/>
          <w:szCs w:val="24"/>
          <w:shd w:val="clear" w:color="auto" w:fill="FFFFFF"/>
        </w:rPr>
        <w:t>considerate nature is evident by the fact that she</w:t>
      </w:r>
      <w:r w:rsidR="00893A45" w:rsidRPr="009B3D82">
        <w:rPr>
          <w:rFonts w:asciiTheme="majorHAnsi" w:eastAsia="Times New Roman" w:hAnsiTheme="majorHAnsi"/>
          <w:sz w:val="24"/>
          <w:szCs w:val="24"/>
          <w:shd w:val="clear" w:color="auto" w:fill="FFFFFF"/>
        </w:rPr>
        <w:t xml:space="preserve"> </w:t>
      </w:r>
      <w:r w:rsidR="00893A45" w:rsidRPr="009B3D82">
        <w:rPr>
          <w:rFonts w:asciiTheme="majorHAnsi" w:hAnsiTheme="majorHAnsi"/>
          <w:sz w:val="24"/>
          <w:szCs w:val="24"/>
          <w:lang w:val="en-US"/>
        </w:rPr>
        <w:t>blogs her 300,000 employees every fortnight (BlogHer,</w:t>
      </w:r>
      <w:r w:rsidR="00D46D80" w:rsidRPr="009B3D82">
        <w:rPr>
          <w:rFonts w:asciiTheme="majorHAnsi" w:hAnsiTheme="majorHAnsi"/>
          <w:sz w:val="24"/>
          <w:szCs w:val="24"/>
          <w:lang w:val="en-US"/>
        </w:rPr>
        <w:t xml:space="preserve"> </w:t>
      </w:r>
      <w:r w:rsidR="00893A45" w:rsidRPr="009B3D82">
        <w:rPr>
          <w:rFonts w:asciiTheme="majorHAnsi" w:hAnsiTheme="majorHAnsi"/>
          <w:sz w:val="24"/>
          <w:szCs w:val="24"/>
          <w:lang w:val="en-US"/>
        </w:rPr>
        <w:t>2011)</w:t>
      </w:r>
      <w:r w:rsidR="00893A45" w:rsidRPr="009B3D82">
        <w:rPr>
          <w:rFonts w:asciiTheme="majorHAnsi" w:eastAsia="Times New Roman" w:hAnsiTheme="majorHAnsi"/>
          <w:sz w:val="24"/>
          <w:szCs w:val="24"/>
          <w:shd w:val="clear" w:color="auto" w:fill="FFFFFF"/>
        </w:rPr>
        <w:t xml:space="preserve">. </w:t>
      </w:r>
      <w:r w:rsidRPr="009B3D82">
        <w:rPr>
          <w:rFonts w:asciiTheme="majorHAnsi" w:eastAsia="Times New Roman" w:hAnsiTheme="majorHAnsi"/>
          <w:sz w:val="24"/>
          <w:szCs w:val="24"/>
          <w:shd w:val="clear" w:color="auto" w:fill="FFFFFF"/>
        </w:rPr>
        <w:t xml:space="preserve">This shows how </w:t>
      </w:r>
      <w:r w:rsidR="00893A45" w:rsidRPr="009B3D82">
        <w:rPr>
          <w:rFonts w:asciiTheme="majorHAnsi" w:eastAsia="Times New Roman" w:hAnsiTheme="majorHAnsi"/>
          <w:sz w:val="24"/>
          <w:szCs w:val="24"/>
          <w:shd w:val="clear" w:color="auto" w:fill="FFFFFF"/>
        </w:rPr>
        <w:t>Nooyi’s personality could have encouraged</w:t>
      </w:r>
      <w:r w:rsidRPr="009B3D82">
        <w:rPr>
          <w:rFonts w:asciiTheme="majorHAnsi" w:eastAsia="Times New Roman" w:hAnsiTheme="majorHAnsi"/>
          <w:sz w:val="24"/>
          <w:szCs w:val="24"/>
          <w:shd w:val="clear" w:color="auto" w:fill="FFFFFF"/>
        </w:rPr>
        <w:t xml:space="preserve"> followers to work with her towards the successful portfolio transformation.</w:t>
      </w:r>
    </w:p>
    <w:p w14:paraId="560C1137" w14:textId="67D9CE81" w:rsidR="00621F50" w:rsidRPr="009B3D82" w:rsidRDefault="00333AD1" w:rsidP="009B3D82">
      <w:pPr>
        <w:pStyle w:val="NormalWeb"/>
        <w:spacing w:before="0" w:beforeAutospacing="0" w:after="360" w:afterAutospacing="0" w:line="360" w:lineRule="auto"/>
        <w:jc w:val="both"/>
        <w:textAlignment w:val="baseline"/>
        <w:rPr>
          <w:rFonts w:asciiTheme="majorHAnsi" w:eastAsia="Times New Roman" w:hAnsiTheme="majorHAnsi"/>
          <w:sz w:val="24"/>
          <w:szCs w:val="24"/>
          <w:shd w:val="clear" w:color="auto" w:fill="FFFFFF"/>
        </w:rPr>
      </w:pPr>
      <w:r w:rsidRPr="009B3D82">
        <w:rPr>
          <w:rFonts w:asciiTheme="majorHAnsi" w:eastAsia="Times New Roman" w:hAnsiTheme="majorHAnsi"/>
          <w:sz w:val="24"/>
          <w:szCs w:val="24"/>
          <w:shd w:val="clear" w:color="auto" w:fill="FFFFFF"/>
        </w:rPr>
        <w:t>Nooyi has also shown to gain likeability through her</w:t>
      </w:r>
      <w:r w:rsidR="00893A45" w:rsidRPr="009B3D82">
        <w:rPr>
          <w:rFonts w:asciiTheme="majorHAnsi" w:eastAsia="Times New Roman" w:hAnsiTheme="majorHAnsi"/>
          <w:sz w:val="24"/>
          <w:szCs w:val="24"/>
          <w:shd w:val="clear" w:color="auto" w:fill="FFFFFF"/>
        </w:rPr>
        <w:t xml:space="preserve"> use of non-</w:t>
      </w:r>
      <w:r w:rsidR="00621F50" w:rsidRPr="009B3D82">
        <w:rPr>
          <w:rFonts w:asciiTheme="majorHAnsi" w:eastAsia="Times New Roman" w:hAnsiTheme="majorHAnsi"/>
          <w:sz w:val="24"/>
          <w:szCs w:val="24"/>
          <w:shd w:val="clear" w:color="auto" w:fill="FFFFFF"/>
        </w:rPr>
        <w:t>verbal communication</w:t>
      </w:r>
      <w:r w:rsidR="00F23EEB" w:rsidRPr="009B3D82">
        <w:rPr>
          <w:rFonts w:asciiTheme="majorHAnsi" w:eastAsia="Times New Roman" w:hAnsiTheme="majorHAnsi"/>
          <w:sz w:val="24"/>
          <w:szCs w:val="24"/>
          <w:shd w:val="clear" w:color="auto" w:fill="FFFFFF"/>
        </w:rPr>
        <w:t xml:space="preserve">, </w:t>
      </w:r>
      <w:r w:rsidR="00621F50" w:rsidRPr="009B3D82">
        <w:rPr>
          <w:rFonts w:asciiTheme="majorHAnsi" w:hAnsiTheme="majorHAnsi"/>
          <w:sz w:val="24"/>
          <w:szCs w:val="24"/>
        </w:rPr>
        <w:t xml:space="preserve">which contributes towards </w:t>
      </w:r>
      <w:r w:rsidR="00893A45" w:rsidRPr="009B3D82">
        <w:rPr>
          <w:rFonts w:asciiTheme="majorHAnsi" w:hAnsiTheme="majorHAnsi"/>
          <w:sz w:val="24"/>
          <w:szCs w:val="24"/>
        </w:rPr>
        <w:t>55% of effective leader communication</w:t>
      </w:r>
      <w:r w:rsidR="00621F50" w:rsidRPr="009B3D82">
        <w:rPr>
          <w:rFonts w:asciiTheme="majorHAnsi" w:hAnsiTheme="majorHAnsi"/>
          <w:sz w:val="24"/>
          <w:szCs w:val="24"/>
        </w:rPr>
        <w:t xml:space="preserve"> (Conger, 2011) and Nooyi’s body language </w:t>
      </w:r>
      <w:r w:rsidR="00EA5BA6" w:rsidRPr="009B3D82">
        <w:rPr>
          <w:rFonts w:asciiTheme="majorHAnsi" w:hAnsiTheme="majorHAnsi"/>
          <w:sz w:val="24"/>
          <w:szCs w:val="24"/>
        </w:rPr>
        <w:t xml:space="preserve">also, </w:t>
      </w:r>
      <w:r w:rsidR="00621F50" w:rsidRPr="009B3D82">
        <w:rPr>
          <w:rFonts w:asciiTheme="majorHAnsi" w:hAnsiTheme="majorHAnsi"/>
          <w:sz w:val="24"/>
          <w:szCs w:val="24"/>
        </w:rPr>
        <w:t>could have been a factor in communica</w:t>
      </w:r>
      <w:r w:rsidR="00EA5BA6" w:rsidRPr="009B3D82">
        <w:rPr>
          <w:rFonts w:asciiTheme="majorHAnsi" w:hAnsiTheme="majorHAnsi"/>
          <w:sz w:val="24"/>
          <w:szCs w:val="24"/>
        </w:rPr>
        <w:t>ting the mission successfully. Her body language is evident in her interview where</w:t>
      </w:r>
      <w:r w:rsidR="00621F50" w:rsidRPr="009B3D82">
        <w:rPr>
          <w:rFonts w:asciiTheme="majorHAnsi" w:hAnsiTheme="majorHAnsi"/>
          <w:sz w:val="24"/>
          <w:szCs w:val="24"/>
        </w:rPr>
        <w:t>, Nooyi consistently makes eye contact to engage with people</w:t>
      </w:r>
      <w:r w:rsidR="006F4F86" w:rsidRPr="009B3D82">
        <w:rPr>
          <w:rFonts w:asciiTheme="majorHAnsi" w:hAnsiTheme="majorHAnsi"/>
          <w:sz w:val="24"/>
          <w:szCs w:val="24"/>
        </w:rPr>
        <w:t>/employees</w:t>
      </w:r>
      <w:r w:rsidR="00621F50" w:rsidRPr="009B3D82">
        <w:rPr>
          <w:rFonts w:asciiTheme="majorHAnsi" w:hAnsiTheme="majorHAnsi"/>
          <w:sz w:val="24"/>
          <w:szCs w:val="24"/>
        </w:rPr>
        <w:t xml:space="preserve"> who are listening to her in order to make them also feel responsible in achieving the goal. Most importantly though, she smiles continuously which can translate to positivity in what she is talking about and encourage followe</w:t>
      </w:r>
      <w:r w:rsidR="006F4F86" w:rsidRPr="009B3D82">
        <w:rPr>
          <w:rFonts w:asciiTheme="majorHAnsi" w:hAnsiTheme="majorHAnsi"/>
          <w:sz w:val="24"/>
          <w:szCs w:val="24"/>
        </w:rPr>
        <w:t>rs to achieve the goal</w:t>
      </w:r>
      <w:r w:rsidR="00621F50" w:rsidRPr="009B3D82">
        <w:rPr>
          <w:rFonts w:asciiTheme="majorHAnsi" w:hAnsiTheme="majorHAnsi"/>
          <w:sz w:val="24"/>
          <w:szCs w:val="24"/>
        </w:rPr>
        <w:t xml:space="preserve">. These factors could have increased the fondness that employees had for her (Mehrabian, 1971, cited in lecture slides) which is the principle of persuasion (Cialdini, 2001, cited in lecture slides) and therefore </w:t>
      </w:r>
      <w:r w:rsidR="00EA5BA6" w:rsidRPr="009B3D82">
        <w:rPr>
          <w:rFonts w:asciiTheme="majorHAnsi" w:hAnsiTheme="majorHAnsi"/>
          <w:sz w:val="24"/>
          <w:szCs w:val="24"/>
        </w:rPr>
        <w:t xml:space="preserve">may </w:t>
      </w:r>
      <w:r w:rsidR="00621F50" w:rsidRPr="009B3D82">
        <w:rPr>
          <w:rFonts w:asciiTheme="majorHAnsi" w:hAnsiTheme="majorHAnsi"/>
          <w:sz w:val="24"/>
          <w:szCs w:val="24"/>
        </w:rPr>
        <w:t>have been a factor that led to the success of the newly balanced product portfolio.</w:t>
      </w:r>
    </w:p>
    <w:p w14:paraId="36A4E383" w14:textId="77777777" w:rsidR="006F4F86" w:rsidRPr="009B3D82" w:rsidRDefault="007743CD" w:rsidP="009B3D82">
      <w:pPr>
        <w:pStyle w:val="NormalWeb"/>
        <w:spacing w:before="0" w:beforeAutospacing="0" w:after="360" w:afterAutospacing="0" w:line="360" w:lineRule="auto"/>
        <w:jc w:val="both"/>
        <w:textAlignment w:val="baseline"/>
        <w:rPr>
          <w:rFonts w:asciiTheme="majorHAnsi" w:eastAsia="Times New Roman" w:hAnsiTheme="majorHAnsi" w:cs="Times"/>
          <w:b/>
          <w:sz w:val="24"/>
          <w:szCs w:val="24"/>
          <w:lang w:eastAsia="en-GB"/>
        </w:rPr>
      </w:pPr>
      <w:r w:rsidRPr="009B3D82">
        <w:rPr>
          <w:rFonts w:asciiTheme="majorHAnsi" w:eastAsia="Times New Roman" w:hAnsiTheme="majorHAnsi"/>
          <w:sz w:val="24"/>
          <w:szCs w:val="24"/>
          <w:shd w:val="clear" w:color="auto" w:fill="FFFFFF"/>
        </w:rPr>
        <w:t>One of t</w:t>
      </w:r>
      <w:r w:rsidR="00621F50" w:rsidRPr="009B3D82">
        <w:rPr>
          <w:rFonts w:asciiTheme="majorHAnsi" w:eastAsia="Times New Roman" w:hAnsiTheme="majorHAnsi"/>
          <w:sz w:val="24"/>
          <w:szCs w:val="24"/>
          <w:shd w:val="clear" w:color="auto" w:fill="FFFFFF"/>
        </w:rPr>
        <w:t>he most important factor</w:t>
      </w:r>
      <w:r w:rsidRPr="009B3D82">
        <w:rPr>
          <w:rFonts w:asciiTheme="majorHAnsi" w:eastAsia="Times New Roman" w:hAnsiTheme="majorHAnsi"/>
          <w:sz w:val="24"/>
          <w:szCs w:val="24"/>
          <w:shd w:val="clear" w:color="auto" w:fill="FFFFFF"/>
        </w:rPr>
        <w:t>s</w:t>
      </w:r>
      <w:r w:rsidR="00621F50" w:rsidRPr="009B3D82">
        <w:rPr>
          <w:rFonts w:asciiTheme="majorHAnsi" w:eastAsia="Times New Roman" w:hAnsiTheme="majorHAnsi"/>
          <w:sz w:val="24"/>
          <w:szCs w:val="24"/>
          <w:shd w:val="clear" w:color="auto" w:fill="FFFFFF"/>
        </w:rPr>
        <w:t xml:space="preserve"> of </w:t>
      </w:r>
      <w:r w:rsidR="00AF488D" w:rsidRPr="009B3D82">
        <w:rPr>
          <w:rFonts w:asciiTheme="majorHAnsi" w:eastAsia="Times New Roman" w:hAnsiTheme="majorHAnsi" w:cs="Times"/>
          <w:sz w:val="24"/>
          <w:szCs w:val="24"/>
          <w:lang w:eastAsia="en-GB"/>
        </w:rPr>
        <w:t>Nooyi</w:t>
      </w:r>
      <w:r w:rsidRPr="009B3D82">
        <w:rPr>
          <w:rFonts w:asciiTheme="majorHAnsi" w:eastAsia="Times New Roman" w:hAnsiTheme="majorHAnsi" w:cs="Times"/>
          <w:sz w:val="24"/>
          <w:szCs w:val="24"/>
          <w:lang w:eastAsia="en-GB"/>
        </w:rPr>
        <w:t>’s leadership, which</w:t>
      </w:r>
      <w:r w:rsidR="00621F50" w:rsidRPr="009B3D82">
        <w:rPr>
          <w:rFonts w:asciiTheme="majorHAnsi" w:eastAsia="Times New Roman" w:hAnsiTheme="majorHAnsi" w:cs="Times"/>
          <w:sz w:val="24"/>
          <w:szCs w:val="24"/>
          <w:lang w:eastAsia="en-GB"/>
        </w:rPr>
        <w:t xml:space="preserve"> has led to PepsiCo’s success</w:t>
      </w:r>
      <w:r w:rsidRPr="009B3D82">
        <w:rPr>
          <w:rFonts w:asciiTheme="majorHAnsi" w:eastAsia="Times New Roman" w:hAnsiTheme="majorHAnsi" w:cs="Times"/>
          <w:sz w:val="24"/>
          <w:szCs w:val="24"/>
          <w:lang w:eastAsia="en-GB"/>
        </w:rPr>
        <w:t>, is</w:t>
      </w:r>
      <w:r w:rsidR="00AF488D" w:rsidRPr="009B3D82">
        <w:rPr>
          <w:rFonts w:asciiTheme="majorHAnsi" w:eastAsia="Times New Roman" w:hAnsiTheme="majorHAnsi" w:cs="Times"/>
          <w:sz w:val="24"/>
          <w:szCs w:val="24"/>
          <w:lang w:eastAsia="en-GB"/>
        </w:rPr>
        <w:t xml:space="preserve"> </w:t>
      </w:r>
      <w:r w:rsidRPr="009B3D82">
        <w:rPr>
          <w:rFonts w:asciiTheme="majorHAnsi" w:eastAsia="Times New Roman" w:hAnsiTheme="majorHAnsi" w:cs="Times"/>
          <w:sz w:val="24"/>
          <w:szCs w:val="24"/>
          <w:lang w:eastAsia="en-GB"/>
        </w:rPr>
        <w:t>her</w:t>
      </w:r>
      <w:r w:rsidR="00621F50" w:rsidRPr="009B3D82">
        <w:rPr>
          <w:rFonts w:asciiTheme="majorHAnsi" w:eastAsia="Times New Roman" w:hAnsiTheme="majorHAnsi" w:cs="Times"/>
          <w:sz w:val="24"/>
          <w:szCs w:val="24"/>
          <w:lang w:eastAsia="en-GB"/>
        </w:rPr>
        <w:t xml:space="preserve"> </w:t>
      </w:r>
      <w:r w:rsidR="00E71121" w:rsidRPr="009B3D82">
        <w:rPr>
          <w:rFonts w:asciiTheme="majorHAnsi" w:eastAsia="Times New Roman" w:hAnsiTheme="majorHAnsi" w:cs="Times"/>
          <w:sz w:val="24"/>
          <w:szCs w:val="24"/>
          <w:lang w:eastAsia="en-GB"/>
        </w:rPr>
        <w:t>use of</w:t>
      </w:r>
      <w:r w:rsidR="00AF488D" w:rsidRPr="009B3D82">
        <w:rPr>
          <w:rFonts w:asciiTheme="majorHAnsi" w:eastAsia="Times New Roman" w:hAnsiTheme="majorHAnsi" w:cs="Times"/>
          <w:sz w:val="24"/>
          <w:szCs w:val="24"/>
          <w:lang w:eastAsia="en-GB"/>
        </w:rPr>
        <w:t xml:space="preserve"> a combination of sources of power to influence her followers</w:t>
      </w:r>
      <w:r w:rsidRPr="009B3D82">
        <w:rPr>
          <w:rFonts w:asciiTheme="majorHAnsi" w:eastAsia="Times New Roman" w:hAnsiTheme="majorHAnsi" w:cs="Times"/>
          <w:sz w:val="24"/>
          <w:szCs w:val="24"/>
          <w:lang w:eastAsia="en-GB"/>
        </w:rPr>
        <w:t xml:space="preserve">. The first form is Expert </w:t>
      </w:r>
      <w:r w:rsidR="00D46D80" w:rsidRPr="009B3D82">
        <w:rPr>
          <w:rFonts w:asciiTheme="majorHAnsi" w:eastAsia="Times New Roman" w:hAnsiTheme="majorHAnsi" w:cs="Times"/>
          <w:sz w:val="24"/>
          <w:szCs w:val="24"/>
          <w:lang w:eastAsia="en-GB"/>
        </w:rPr>
        <w:t>Power, which</w:t>
      </w:r>
      <w:r w:rsidRPr="009B3D82">
        <w:rPr>
          <w:rFonts w:asciiTheme="majorHAnsi" w:eastAsia="Times New Roman" w:hAnsiTheme="majorHAnsi" w:cs="Times"/>
          <w:sz w:val="24"/>
          <w:szCs w:val="24"/>
          <w:lang w:eastAsia="en-GB"/>
        </w:rPr>
        <w:t xml:space="preserve"> is, “power based on a person’s experience and knowledge</w:t>
      </w:r>
      <w:r w:rsidR="006F4F86" w:rsidRPr="009B3D82">
        <w:rPr>
          <w:rFonts w:asciiTheme="majorHAnsi" w:hAnsiTheme="majorHAnsi" w:cs="Lucida Grande"/>
          <w:sz w:val="24"/>
          <w:szCs w:val="24"/>
          <w14:shadow w14:blurRad="50800" w14:dist="38100" w14:dir="2700000" w14:sx="100000" w14:sy="100000" w14:kx="0" w14:ky="0" w14:algn="tl">
            <w14:srgbClr w14:val="000000">
              <w14:alpha w14:val="60000"/>
            </w14:srgbClr>
          </w14:shadow>
        </w:rPr>
        <w:t>” (Forbes, 2014)</w:t>
      </w:r>
      <w:r w:rsidR="00E76FCD" w:rsidRPr="009B3D82">
        <w:rPr>
          <w:rFonts w:asciiTheme="majorHAnsi" w:eastAsia="Times New Roman" w:hAnsiTheme="majorHAnsi" w:cs="Times"/>
          <w:sz w:val="24"/>
          <w:szCs w:val="24"/>
          <w:lang w:eastAsia="en-GB"/>
        </w:rPr>
        <w:t xml:space="preserve">. </w:t>
      </w:r>
      <w:r w:rsidR="00E033BB" w:rsidRPr="009B3D82">
        <w:rPr>
          <w:rFonts w:asciiTheme="majorHAnsi" w:eastAsia="Times New Roman" w:hAnsiTheme="majorHAnsi" w:cs="Times"/>
          <w:sz w:val="24"/>
          <w:szCs w:val="24"/>
          <w:lang w:eastAsia="en-GB"/>
        </w:rPr>
        <w:t>Indra Nooyi can be seen to have this experience from studying in prestigious universities like Yale and working</w:t>
      </w:r>
      <w:r w:rsidR="007D37AC" w:rsidRPr="009B3D82">
        <w:rPr>
          <w:rFonts w:asciiTheme="majorHAnsi" w:eastAsia="Times New Roman" w:hAnsiTheme="majorHAnsi" w:cs="Times"/>
          <w:sz w:val="24"/>
          <w:szCs w:val="24"/>
          <w:lang w:eastAsia="en-GB"/>
        </w:rPr>
        <w:t xml:space="preserve"> in </w:t>
      </w:r>
      <w:r w:rsidR="00E033BB" w:rsidRPr="009B3D82">
        <w:rPr>
          <w:rFonts w:asciiTheme="majorHAnsi" w:eastAsia="Times New Roman" w:hAnsiTheme="majorHAnsi" w:cs="Times"/>
          <w:sz w:val="24"/>
          <w:szCs w:val="24"/>
          <w:lang w:eastAsia="en-GB"/>
        </w:rPr>
        <w:t xml:space="preserve">several different roles in companies like BCG and Motorola </w:t>
      </w:r>
      <w:r w:rsidR="001D1287" w:rsidRPr="009B3D82">
        <w:rPr>
          <w:rFonts w:asciiTheme="majorHAnsi" w:eastAsia="Times New Roman" w:hAnsiTheme="majorHAnsi" w:cs="Times"/>
          <w:sz w:val="24"/>
          <w:szCs w:val="24"/>
          <w:lang w:eastAsia="en-GB"/>
        </w:rPr>
        <w:t xml:space="preserve">as well as her several years of experience in PepsiCo </w:t>
      </w:r>
      <w:r w:rsidR="00D46D80" w:rsidRPr="009B3D82">
        <w:rPr>
          <w:rFonts w:asciiTheme="majorHAnsi" w:eastAsia="Times New Roman" w:hAnsiTheme="majorHAnsi" w:cs="Times"/>
          <w:sz w:val="24"/>
          <w:szCs w:val="24"/>
          <w:lang w:eastAsia="en-GB"/>
        </w:rPr>
        <w:t>before becoming the CEO (BlogHer, 2011)</w:t>
      </w:r>
      <w:r w:rsidR="00D46D80" w:rsidRPr="009B3D82">
        <w:rPr>
          <w:rFonts w:asciiTheme="majorHAnsi" w:eastAsia="Times New Roman" w:hAnsiTheme="majorHAnsi" w:cs="Times"/>
          <w:b/>
          <w:sz w:val="24"/>
          <w:szCs w:val="24"/>
          <w:lang w:eastAsia="en-GB"/>
        </w:rPr>
        <w:t>.</w:t>
      </w:r>
      <w:r w:rsidR="005B71D0" w:rsidRPr="009B3D82">
        <w:rPr>
          <w:rFonts w:asciiTheme="majorHAnsi" w:eastAsia="Times New Roman" w:hAnsiTheme="majorHAnsi" w:cs="Times"/>
          <w:b/>
          <w:sz w:val="24"/>
          <w:szCs w:val="24"/>
          <w:lang w:eastAsia="en-GB"/>
        </w:rPr>
        <w:t xml:space="preserve"> </w:t>
      </w:r>
    </w:p>
    <w:p w14:paraId="1A8F51E9" w14:textId="6EB8ED68" w:rsidR="000E2B3D" w:rsidRPr="009B3D82" w:rsidRDefault="00E033BB" w:rsidP="009B3D82">
      <w:pPr>
        <w:pStyle w:val="NormalWeb"/>
        <w:spacing w:before="0" w:beforeAutospacing="0" w:after="360" w:afterAutospacing="0" w:line="360" w:lineRule="auto"/>
        <w:jc w:val="both"/>
        <w:textAlignment w:val="baseline"/>
        <w:rPr>
          <w:rFonts w:asciiTheme="majorHAnsi" w:eastAsia="Times New Roman" w:hAnsiTheme="majorHAnsi" w:cs="Times"/>
          <w:b/>
          <w:sz w:val="24"/>
          <w:szCs w:val="24"/>
          <w:lang w:eastAsia="en-GB"/>
        </w:rPr>
      </w:pPr>
      <w:r w:rsidRPr="009B3D82">
        <w:rPr>
          <w:rFonts w:asciiTheme="majorHAnsi" w:eastAsia="Times New Roman" w:hAnsiTheme="majorHAnsi" w:cs="Times"/>
          <w:sz w:val="24"/>
          <w:szCs w:val="24"/>
          <w:lang w:eastAsia="en-GB"/>
        </w:rPr>
        <w:t>The second form was referent power, which is based on liking, admiration, and identification by the followers towards the leader.</w:t>
      </w:r>
      <w:r w:rsidR="001D1287" w:rsidRPr="009B3D82">
        <w:rPr>
          <w:rFonts w:asciiTheme="majorHAnsi" w:eastAsia="Times New Roman" w:hAnsiTheme="majorHAnsi" w:cs="Times"/>
          <w:sz w:val="24"/>
          <w:szCs w:val="24"/>
          <w:lang w:eastAsia="en-GB"/>
        </w:rPr>
        <w:t xml:space="preserve"> Several of her followers have sh</w:t>
      </w:r>
      <w:r w:rsidR="005E4291" w:rsidRPr="009B3D82">
        <w:rPr>
          <w:rFonts w:asciiTheme="majorHAnsi" w:eastAsia="Times New Roman" w:hAnsiTheme="majorHAnsi" w:cs="Times"/>
          <w:sz w:val="24"/>
          <w:szCs w:val="24"/>
          <w:lang w:eastAsia="en-GB"/>
        </w:rPr>
        <w:t>own to be fond of their CEO as well as she is highly engaged with most of them (BlogHer’11)</w:t>
      </w:r>
      <w:r w:rsidR="001D1287" w:rsidRPr="009B3D82">
        <w:rPr>
          <w:rFonts w:asciiTheme="majorHAnsi" w:eastAsia="Times New Roman" w:hAnsiTheme="majorHAnsi" w:cs="Times"/>
          <w:b/>
          <w:sz w:val="24"/>
          <w:szCs w:val="24"/>
          <w:lang w:eastAsia="en-GB"/>
        </w:rPr>
        <w:t>.</w:t>
      </w:r>
      <w:r w:rsidR="001D1287" w:rsidRPr="009B3D82">
        <w:rPr>
          <w:rFonts w:asciiTheme="majorHAnsi" w:eastAsia="Times New Roman" w:hAnsiTheme="majorHAnsi" w:cs="Times"/>
          <w:sz w:val="24"/>
          <w:szCs w:val="24"/>
          <w:lang w:eastAsia="en-GB"/>
        </w:rPr>
        <w:t xml:space="preserve"> </w:t>
      </w:r>
      <w:r w:rsidR="005B71D0" w:rsidRPr="009B3D82">
        <w:rPr>
          <w:rFonts w:asciiTheme="majorHAnsi" w:eastAsia="Times New Roman" w:hAnsiTheme="majorHAnsi" w:cs="Times"/>
          <w:sz w:val="24"/>
          <w:szCs w:val="24"/>
          <w:lang w:eastAsia="en-GB"/>
        </w:rPr>
        <w:t xml:space="preserve">Nooyi’s experience and her followers’ admiration towards her together could have led to her followers wanting to follow her mission. </w:t>
      </w:r>
      <w:r w:rsidRPr="009B3D82">
        <w:rPr>
          <w:rFonts w:asciiTheme="majorHAnsi" w:eastAsia="Times New Roman" w:hAnsiTheme="majorHAnsi" w:cs="Times"/>
          <w:sz w:val="24"/>
          <w:szCs w:val="24"/>
          <w:lang w:eastAsia="en-GB"/>
        </w:rPr>
        <w:t xml:space="preserve">Overall, it can thus be seen that Nooyi relied heavily on expert power and referent power in order for her followers to agree to and work with her towards the change in PepsiCo. </w:t>
      </w:r>
    </w:p>
    <w:p w14:paraId="33CAF695" w14:textId="75EFBA0D" w:rsidR="00F962BA" w:rsidRPr="009B3D82" w:rsidRDefault="00F962BA" w:rsidP="009B3D82">
      <w:pPr>
        <w:shd w:val="clear" w:color="auto" w:fill="FFFFFF"/>
        <w:spacing w:after="324" w:line="360" w:lineRule="auto"/>
        <w:jc w:val="both"/>
        <w:rPr>
          <w:rFonts w:asciiTheme="majorHAnsi" w:eastAsia="Times New Roman" w:hAnsiTheme="majorHAnsi" w:cs="Segoe UI"/>
          <w:lang w:val="en" w:eastAsia="en-GB"/>
        </w:rPr>
      </w:pPr>
      <w:r w:rsidRPr="009B3D82">
        <w:rPr>
          <w:rFonts w:asciiTheme="majorHAnsi" w:eastAsia="Times New Roman" w:hAnsiTheme="majorHAnsi" w:cs="Times"/>
          <w:lang w:eastAsia="en-GB"/>
        </w:rPr>
        <w:t xml:space="preserve">However, during her tenure, Indra has often failed to hit her stated profit targets, which investors consider an unforgiveable sin. </w:t>
      </w:r>
      <w:r w:rsidR="00EA5BA6" w:rsidRPr="009B3D82">
        <w:rPr>
          <w:rFonts w:asciiTheme="majorHAnsi" w:eastAsia="Times New Roman" w:hAnsiTheme="majorHAnsi" w:cs="Times"/>
          <w:lang w:eastAsia="en-GB"/>
        </w:rPr>
        <w:t>This i</w:t>
      </w:r>
      <w:r w:rsidRPr="009B3D82">
        <w:rPr>
          <w:rFonts w:asciiTheme="majorHAnsi" w:eastAsia="Times New Roman" w:hAnsiTheme="majorHAnsi" w:cs="Times"/>
          <w:lang w:eastAsia="en-GB"/>
        </w:rPr>
        <w:t>ndica</w:t>
      </w:r>
      <w:r w:rsidR="00EA5BA6" w:rsidRPr="009B3D82">
        <w:rPr>
          <w:rFonts w:asciiTheme="majorHAnsi" w:eastAsia="Times New Roman" w:hAnsiTheme="majorHAnsi" w:cs="Times"/>
          <w:lang w:eastAsia="en-GB"/>
        </w:rPr>
        <w:t xml:space="preserve">tes that </w:t>
      </w:r>
      <w:r w:rsidR="00D46D80" w:rsidRPr="009B3D82">
        <w:rPr>
          <w:rFonts w:asciiTheme="majorHAnsi" w:eastAsia="Times New Roman" w:hAnsiTheme="majorHAnsi" w:cs="Times"/>
          <w:lang w:eastAsia="en-GB"/>
        </w:rPr>
        <w:t xml:space="preserve">although she may be a charismatic leader, </w:t>
      </w:r>
      <w:r w:rsidR="006F4F86" w:rsidRPr="009B3D82">
        <w:rPr>
          <w:rFonts w:asciiTheme="majorHAnsi" w:eastAsia="Times New Roman" w:hAnsiTheme="majorHAnsi" w:cs="Times"/>
          <w:lang w:eastAsia="en-GB"/>
        </w:rPr>
        <w:t xml:space="preserve">but </w:t>
      </w:r>
      <w:r w:rsidR="00D46D80" w:rsidRPr="009B3D82">
        <w:rPr>
          <w:rFonts w:asciiTheme="majorHAnsi" w:eastAsia="Times New Roman" w:hAnsiTheme="majorHAnsi" w:cs="Times"/>
          <w:lang w:eastAsia="en-GB"/>
        </w:rPr>
        <w:t>it might not have contrib</w:t>
      </w:r>
      <w:r w:rsidR="006F4F86" w:rsidRPr="009B3D82">
        <w:rPr>
          <w:rFonts w:asciiTheme="majorHAnsi" w:eastAsia="Times New Roman" w:hAnsiTheme="majorHAnsi" w:cs="Times"/>
          <w:lang w:eastAsia="en-GB"/>
        </w:rPr>
        <w:t>uted towards PepsiCo’s success, e</w:t>
      </w:r>
      <w:r w:rsidR="00D46D80" w:rsidRPr="009B3D82">
        <w:rPr>
          <w:rFonts w:asciiTheme="majorHAnsi" w:eastAsia="Times New Roman" w:hAnsiTheme="majorHAnsi" w:cs="Times"/>
          <w:lang w:eastAsia="en-GB"/>
        </w:rPr>
        <w:t xml:space="preserve">specially when it came to Nooyi having to deal with factors like </w:t>
      </w:r>
      <w:r w:rsidRPr="009B3D82">
        <w:rPr>
          <w:rFonts w:asciiTheme="majorHAnsi" w:eastAsia="Times New Roman" w:hAnsiTheme="majorHAnsi" w:cs="Times"/>
          <w:lang w:eastAsia="en-GB"/>
        </w:rPr>
        <w:t>the</w:t>
      </w:r>
      <w:r w:rsidR="00D46D80" w:rsidRPr="009B3D82">
        <w:rPr>
          <w:rFonts w:asciiTheme="majorHAnsi" w:eastAsia="Times New Roman" w:hAnsiTheme="majorHAnsi" w:cs="Times"/>
          <w:lang w:eastAsia="en-GB"/>
        </w:rPr>
        <w:t xml:space="preserve"> unstable</w:t>
      </w:r>
      <w:r w:rsidRPr="009B3D82">
        <w:rPr>
          <w:rFonts w:asciiTheme="majorHAnsi" w:eastAsia="Times New Roman" w:hAnsiTheme="majorHAnsi" w:cs="Times"/>
          <w:lang w:eastAsia="en-GB"/>
        </w:rPr>
        <w:t xml:space="preserve"> economy and government actions during that period. </w:t>
      </w:r>
      <w:r w:rsidR="007743CD" w:rsidRPr="009B3D82">
        <w:rPr>
          <w:rFonts w:asciiTheme="majorHAnsi" w:eastAsia="Times New Roman" w:hAnsiTheme="majorHAnsi" w:cs="Times"/>
          <w:lang w:eastAsia="en-GB"/>
        </w:rPr>
        <w:t>(CNN Money, 2012)</w:t>
      </w:r>
      <w:r w:rsidR="00D46D80" w:rsidRPr="009B3D82">
        <w:rPr>
          <w:rFonts w:asciiTheme="majorHAnsi" w:eastAsia="Times New Roman" w:hAnsiTheme="majorHAnsi" w:cs="Times"/>
          <w:lang w:eastAsia="en-GB"/>
        </w:rPr>
        <w:t xml:space="preserve"> </w:t>
      </w:r>
    </w:p>
    <w:p w14:paraId="3A59A68E" w14:textId="14AC6EB6" w:rsidR="00922947" w:rsidRPr="009B3D82" w:rsidRDefault="00043396" w:rsidP="009B3D82">
      <w:pPr>
        <w:shd w:val="clear" w:color="auto" w:fill="FFFFFF"/>
        <w:spacing w:after="324" w:line="360" w:lineRule="auto"/>
        <w:jc w:val="both"/>
        <w:rPr>
          <w:rFonts w:asciiTheme="majorHAnsi" w:eastAsia="Times New Roman" w:hAnsiTheme="majorHAnsi" w:cs="Segoe UI"/>
          <w:lang w:val="en" w:eastAsia="en-GB"/>
        </w:rPr>
      </w:pPr>
      <w:r w:rsidRPr="009B3D82">
        <w:rPr>
          <w:rFonts w:asciiTheme="majorHAnsi" w:eastAsia="Times New Roman" w:hAnsiTheme="majorHAnsi" w:cs="Times"/>
          <w:lang w:eastAsia="en-GB"/>
        </w:rPr>
        <w:t>Nooyi acquired</w:t>
      </w:r>
      <w:r w:rsidR="00E71121" w:rsidRPr="009B3D82">
        <w:rPr>
          <w:rFonts w:asciiTheme="majorHAnsi" w:eastAsia="Times New Roman" w:hAnsiTheme="majorHAnsi" w:cs="Times"/>
          <w:lang w:eastAsia="en-GB"/>
        </w:rPr>
        <w:t xml:space="preserve"> this power</w:t>
      </w:r>
      <w:r w:rsidR="00B030A1" w:rsidRPr="009B3D82">
        <w:rPr>
          <w:rFonts w:asciiTheme="majorHAnsi" w:eastAsia="Times New Roman" w:hAnsiTheme="majorHAnsi" w:cs="Times"/>
          <w:lang w:eastAsia="en-GB"/>
        </w:rPr>
        <w:t xml:space="preserve"> </w:t>
      </w:r>
      <w:r w:rsidR="00F921D5" w:rsidRPr="009B3D82">
        <w:rPr>
          <w:rFonts w:asciiTheme="majorHAnsi" w:eastAsia="Times New Roman" w:hAnsiTheme="majorHAnsi" w:cs="Times"/>
          <w:lang w:eastAsia="en-GB"/>
        </w:rPr>
        <w:t xml:space="preserve">though, </w:t>
      </w:r>
      <w:r w:rsidR="00185AB5" w:rsidRPr="009B3D82">
        <w:rPr>
          <w:rFonts w:asciiTheme="majorHAnsi" w:eastAsia="Times New Roman" w:hAnsiTheme="majorHAnsi" w:cs="Times"/>
          <w:lang w:eastAsia="en-GB"/>
        </w:rPr>
        <w:t xml:space="preserve">through her </w:t>
      </w:r>
      <w:r w:rsidRPr="009B3D82">
        <w:rPr>
          <w:rFonts w:asciiTheme="majorHAnsi" w:eastAsia="Times New Roman" w:hAnsiTheme="majorHAnsi" w:cs="Times"/>
          <w:lang w:eastAsia="en-GB"/>
        </w:rPr>
        <w:t xml:space="preserve">power of talk (Tannen, 1995), </w:t>
      </w:r>
      <w:r w:rsidR="00B030A1" w:rsidRPr="009B3D82">
        <w:rPr>
          <w:rFonts w:asciiTheme="majorHAnsi" w:eastAsia="Times New Roman" w:hAnsiTheme="majorHAnsi" w:cs="Times"/>
          <w:lang w:eastAsia="en-GB"/>
        </w:rPr>
        <w:t xml:space="preserve">which is the use of a combination of communication tactics to </w:t>
      </w:r>
      <w:r w:rsidRPr="009B3D82">
        <w:rPr>
          <w:rFonts w:asciiTheme="majorHAnsi" w:eastAsia="Times New Roman" w:hAnsiTheme="majorHAnsi" w:cs="Times"/>
          <w:lang w:eastAsia="en-GB"/>
        </w:rPr>
        <w:t>enforce the power on followers (T</w:t>
      </w:r>
      <w:r w:rsidR="00185AB5" w:rsidRPr="009B3D82">
        <w:rPr>
          <w:rFonts w:asciiTheme="majorHAnsi" w:eastAsia="Times New Roman" w:hAnsiTheme="majorHAnsi" w:cs="Times"/>
          <w:lang w:eastAsia="en-GB"/>
        </w:rPr>
        <w:t>annen, 2000)</w:t>
      </w:r>
      <w:r w:rsidR="00972F59" w:rsidRPr="009B3D82">
        <w:rPr>
          <w:rFonts w:asciiTheme="majorHAnsi" w:eastAsia="Times New Roman" w:hAnsiTheme="majorHAnsi" w:cs="Times"/>
          <w:lang w:eastAsia="en-GB"/>
        </w:rPr>
        <w:t>. This shows</w:t>
      </w:r>
      <w:r w:rsidRPr="009B3D82">
        <w:rPr>
          <w:rFonts w:asciiTheme="majorHAnsi" w:eastAsia="Times New Roman" w:hAnsiTheme="majorHAnsi" w:cs="Times"/>
          <w:lang w:eastAsia="en-GB"/>
        </w:rPr>
        <w:t xml:space="preserve"> that her c</w:t>
      </w:r>
      <w:r w:rsidR="00922947" w:rsidRPr="009B3D82">
        <w:rPr>
          <w:rFonts w:asciiTheme="majorHAnsi" w:hAnsiTheme="majorHAnsi"/>
        </w:rPr>
        <w:t xml:space="preserve">ommunication </w:t>
      </w:r>
      <w:r w:rsidR="00972F59" w:rsidRPr="009B3D82">
        <w:rPr>
          <w:rFonts w:asciiTheme="majorHAnsi" w:hAnsiTheme="majorHAnsi"/>
        </w:rPr>
        <w:t>is</w:t>
      </w:r>
      <w:r w:rsidRPr="009B3D82">
        <w:rPr>
          <w:rFonts w:asciiTheme="majorHAnsi" w:hAnsiTheme="majorHAnsi"/>
        </w:rPr>
        <w:t xml:space="preserve"> </w:t>
      </w:r>
      <w:r w:rsidR="00922947" w:rsidRPr="009B3D82">
        <w:rPr>
          <w:rFonts w:asciiTheme="majorHAnsi" w:hAnsiTheme="majorHAnsi"/>
        </w:rPr>
        <w:t xml:space="preserve">an integral part of </w:t>
      </w:r>
      <w:r w:rsidR="00EC17C3" w:rsidRPr="009B3D82">
        <w:rPr>
          <w:rFonts w:asciiTheme="majorHAnsi" w:hAnsiTheme="majorHAnsi"/>
        </w:rPr>
        <w:t>PepsiCo’s</w:t>
      </w:r>
      <w:r w:rsidR="006F4F86" w:rsidRPr="009B3D82">
        <w:rPr>
          <w:rFonts w:asciiTheme="majorHAnsi" w:hAnsiTheme="majorHAnsi"/>
        </w:rPr>
        <w:t xml:space="preserve"> success</w:t>
      </w:r>
      <w:r w:rsidR="00922947" w:rsidRPr="009B3D82">
        <w:rPr>
          <w:rFonts w:asciiTheme="majorHAnsi" w:hAnsiTheme="majorHAnsi"/>
        </w:rPr>
        <w:t xml:space="preserve">. Nooyi’s rhetoric and delivery used in several interviews can be shown as an indicator </w:t>
      </w:r>
      <w:r w:rsidR="006F4F86" w:rsidRPr="009B3D82">
        <w:rPr>
          <w:rFonts w:asciiTheme="majorHAnsi" w:hAnsiTheme="majorHAnsi"/>
        </w:rPr>
        <w:t>of how she actually communicates</w:t>
      </w:r>
      <w:r w:rsidR="00922947" w:rsidRPr="009B3D82">
        <w:rPr>
          <w:rFonts w:asciiTheme="majorHAnsi" w:hAnsiTheme="majorHAnsi"/>
        </w:rPr>
        <w:t xml:space="preserve"> the mission to employees. For example, she especially uses analogies to communicate messages like when she described her company as a racecar that is not performing badly but is in the pit stop, rejuvenating to come back </w:t>
      </w:r>
      <w:r w:rsidR="00972F59" w:rsidRPr="009B3D82">
        <w:rPr>
          <w:rFonts w:asciiTheme="majorHAnsi" w:hAnsiTheme="majorHAnsi"/>
        </w:rPr>
        <w:t>stronger (Nooyi, 2012). She uses</w:t>
      </w:r>
      <w:r w:rsidR="00922947" w:rsidRPr="009B3D82">
        <w:rPr>
          <w:rFonts w:asciiTheme="majorHAnsi" w:hAnsiTheme="majorHAnsi"/>
        </w:rPr>
        <w:t xml:space="preserve"> this to engage her followers so th</w:t>
      </w:r>
      <w:r w:rsidR="00972F59" w:rsidRPr="009B3D82">
        <w:rPr>
          <w:rFonts w:asciiTheme="majorHAnsi" w:hAnsiTheme="majorHAnsi"/>
        </w:rPr>
        <w:t xml:space="preserve">ey listen to her thoroughly and, </w:t>
      </w:r>
      <w:r w:rsidR="00922947" w:rsidRPr="009B3D82">
        <w:rPr>
          <w:rFonts w:asciiTheme="majorHAnsi" w:hAnsiTheme="majorHAnsi"/>
        </w:rPr>
        <w:t xml:space="preserve">therefore more </w:t>
      </w:r>
      <w:r w:rsidR="00EC17C3" w:rsidRPr="009B3D82">
        <w:rPr>
          <w:rFonts w:asciiTheme="majorHAnsi" w:hAnsiTheme="majorHAnsi"/>
        </w:rPr>
        <w:t>willingly</w:t>
      </w:r>
      <w:r w:rsidR="00922947" w:rsidRPr="009B3D82">
        <w:rPr>
          <w:rFonts w:asciiTheme="majorHAnsi" w:hAnsiTheme="majorHAnsi"/>
        </w:rPr>
        <w:t xml:space="preserve"> </w:t>
      </w:r>
      <w:r w:rsidR="00972F59" w:rsidRPr="009B3D82">
        <w:rPr>
          <w:rFonts w:asciiTheme="majorHAnsi" w:hAnsiTheme="majorHAnsi"/>
        </w:rPr>
        <w:t>work</w:t>
      </w:r>
      <w:r w:rsidR="00922947" w:rsidRPr="009B3D82">
        <w:rPr>
          <w:rFonts w:asciiTheme="majorHAnsi" w:hAnsiTheme="majorHAnsi"/>
        </w:rPr>
        <w:t xml:space="preserve"> towards the change (</w:t>
      </w:r>
      <w:r w:rsidR="00EC17C3" w:rsidRPr="009B3D82">
        <w:rPr>
          <w:rFonts w:asciiTheme="majorHAnsi" w:hAnsiTheme="majorHAnsi"/>
        </w:rPr>
        <w:t xml:space="preserve">Willner, 1984, </w:t>
      </w:r>
      <w:r w:rsidR="00922947" w:rsidRPr="009B3D82">
        <w:rPr>
          <w:rFonts w:asciiTheme="majorHAnsi" w:hAnsiTheme="majorHAnsi"/>
        </w:rPr>
        <w:t>cited in</w:t>
      </w:r>
      <w:r w:rsidR="00EC17C3" w:rsidRPr="009B3D82">
        <w:rPr>
          <w:rFonts w:asciiTheme="majorHAnsi" w:hAnsiTheme="majorHAnsi"/>
        </w:rPr>
        <w:t xml:space="preserve"> Bligh and Hess, 2007</w:t>
      </w:r>
      <w:r w:rsidR="00922947" w:rsidRPr="009B3D82">
        <w:rPr>
          <w:rFonts w:asciiTheme="majorHAnsi" w:hAnsiTheme="majorHAnsi"/>
        </w:rPr>
        <w:t>). Thus, one can see that Nooyi’s use of verbal communication could have been a factor in the success of PepsiCo’s portfolio expansion.</w:t>
      </w:r>
    </w:p>
    <w:p w14:paraId="070287C1" w14:textId="77777777" w:rsidR="00E22838" w:rsidRPr="009B3D82" w:rsidRDefault="00922947" w:rsidP="009B3D82">
      <w:pPr>
        <w:spacing w:line="360" w:lineRule="auto"/>
        <w:jc w:val="both"/>
        <w:rPr>
          <w:rFonts w:asciiTheme="majorHAnsi" w:hAnsiTheme="majorHAnsi"/>
        </w:rPr>
      </w:pPr>
      <w:r w:rsidRPr="009B3D82">
        <w:rPr>
          <w:rFonts w:asciiTheme="majorHAnsi" w:hAnsiTheme="majorHAnsi"/>
        </w:rPr>
        <w:t>However, Nooy</w:t>
      </w:r>
      <w:r w:rsidR="00E22838" w:rsidRPr="009B3D82">
        <w:rPr>
          <w:rFonts w:asciiTheme="majorHAnsi" w:hAnsiTheme="majorHAnsi"/>
        </w:rPr>
        <w:t>i was also described as “testy” (Bay, 2011</w:t>
      </w:r>
      <w:r w:rsidRPr="009B3D82">
        <w:rPr>
          <w:rFonts w:asciiTheme="majorHAnsi" w:hAnsiTheme="majorHAnsi"/>
        </w:rPr>
        <w:t xml:space="preserve">) which can be seen as an example of where her </w:t>
      </w:r>
      <w:r w:rsidR="00E22838" w:rsidRPr="009B3D82">
        <w:rPr>
          <w:rFonts w:asciiTheme="majorHAnsi" w:hAnsiTheme="majorHAnsi"/>
        </w:rPr>
        <w:t>communication</w:t>
      </w:r>
      <w:r w:rsidRPr="009B3D82">
        <w:rPr>
          <w:rFonts w:asciiTheme="majorHAnsi" w:hAnsiTheme="majorHAnsi"/>
        </w:rPr>
        <w:t xml:space="preserve"> skills were not effective in getting shareholders to like her and this negative perception could have affected </w:t>
      </w:r>
      <w:r w:rsidR="00E22838" w:rsidRPr="009B3D82">
        <w:rPr>
          <w:rFonts w:asciiTheme="majorHAnsi" w:hAnsiTheme="majorHAnsi"/>
        </w:rPr>
        <w:t>PepsiCo’s share value and thus affected the “performance” part of Nooyi’s main mission. Nooyi (2011)</w:t>
      </w:r>
      <w:r w:rsidRPr="009B3D82">
        <w:rPr>
          <w:rFonts w:asciiTheme="majorHAnsi" w:hAnsiTheme="majorHAnsi"/>
        </w:rPr>
        <w:t xml:space="preserve"> mentions how </w:t>
      </w:r>
      <w:r w:rsidR="00E22838" w:rsidRPr="009B3D82">
        <w:rPr>
          <w:rFonts w:asciiTheme="majorHAnsi" w:hAnsiTheme="majorHAnsi"/>
        </w:rPr>
        <w:t xml:space="preserve">this could be because of her cynical responses at times and instead that she could learn to be more diplomatic and say “thank you for your question, I will have to think about that one and get back to you”. Another factor that could have hindered PepsiCo’s success was her speed of communication. Nooyi (2011) said that she had to learn to slow down her speech in order to deliver messages more effectively. This is a factor in </w:t>
      </w:r>
      <w:r w:rsidR="00EC17C3" w:rsidRPr="009B3D82">
        <w:rPr>
          <w:rFonts w:asciiTheme="majorHAnsi" w:hAnsiTheme="majorHAnsi"/>
        </w:rPr>
        <w:t>rhetoric</w:t>
      </w:r>
      <w:r w:rsidR="00E22838" w:rsidRPr="009B3D82">
        <w:rPr>
          <w:rFonts w:asciiTheme="majorHAnsi" w:hAnsiTheme="majorHAnsi"/>
        </w:rPr>
        <w:t xml:space="preserve"> and </w:t>
      </w:r>
      <w:r w:rsidR="00EC17C3" w:rsidRPr="009B3D82">
        <w:rPr>
          <w:rFonts w:asciiTheme="majorHAnsi" w:hAnsiTheme="majorHAnsi"/>
        </w:rPr>
        <w:t>d</w:t>
      </w:r>
      <w:r w:rsidR="00E22838" w:rsidRPr="009B3D82">
        <w:rPr>
          <w:rFonts w:asciiTheme="majorHAnsi" w:hAnsiTheme="majorHAnsi"/>
        </w:rPr>
        <w:t xml:space="preserve">elivery that has a high impact on the ability for a leader to inspire change (Tannen, </w:t>
      </w:r>
      <w:r w:rsidR="00EC17C3" w:rsidRPr="009B3D82">
        <w:rPr>
          <w:rFonts w:asciiTheme="majorHAnsi" w:hAnsiTheme="majorHAnsi"/>
        </w:rPr>
        <w:t>2000</w:t>
      </w:r>
      <w:r w:rsidR="00E22838" w:rsidRPr="009B3D82">
        <w:rPr>
          <w:rFonts w:asciiTheme="majorHAnsi" w:hAnsiTheme="majorHAnsi"/>
        </w:rPr>
        <w:t xml:space="preserve">). Thus, these weaknesses in her communication skills could have affected PepsiCo’s success in expanding the portfolio. </w:t>
      </w:r>
    </w:p>
    <w:p w14:paraId="35EE8FD5" w14:textId="77777777" w:rsidR="000A526B" w:rsidRPr="009B3D82" w:rsidRDefault="000A526B" w:rsidP="009B3D82">
      <w:pPr>
        <w:spacing w:line="360" w:lineRule="auto"/>
        <w:jc w:val="both"/>
        <w:rPr>
          <w:rFonts w:asciiTheme="majorHAnsi" w:hAnsiTheme="majorHAnsi"/>
        </w:rPr>
      </w:pPr>
    </w:p>
    <w:p w14:paraId="1E251025" w14:textId="58DDD03C" w:rsidR="00E76FCD" w:rsidRPr="009B3D82" w:rsidRDefault="00E92043" w:rsidP="009B3D82">
      <w:pPr>
        <w:pStyle w:val="Body"/>
        <w:spacing w:line="360" w:lineRule="auto"/>
        <w:jc w:val="both"/>
        <w:rPr>
          <w:rFonts w:asciiTheme="majorHAnsi" w:eastAsia="Times New Roman Bold" w:hAnsiTheme="majorHAnsi" w:cs="Times New Roman Bold"/>
          <w:color w:val="auto"/>
          <w:sz w:val="24"/>
          <w:szCs w:val="24"/>
        </w:rPr>
      </w:pPr>
      <w:r w:rsidRPr="009B3D82">
        <w:rPr>
          <w:rFonts w:asciiTheme="majorHAnsi" w:hAnsiTheme="majorHAnsi"/>
          <w:color w:val="auto"/>
          <w:sz w:val="24"/>
          <w:szCs w:val="24"/>
        </w:rPr>
        <w:t>The biggest factor to PepsiCo’s success though, was Nooyi’s ability to be a transformational leader. Th</w:t>
      </w:r>
      <w:r w:rsidR="00535861" w:rsidRPr="009B3D82">
        <w:rPr>
          <w:rFonts w:asciiTheme="majorHAnsi" w:hAnsiTheme="majorHAnsi"/>
          <w:color w:val="auto"/>
          <w:sz w:val="24"/>
          <w:szCs w:val="24"/>
        </w:rPr>
        <w:t>is was her ability to get followers</w:t>
      </w:r>
      <w:r w:rsidRPr="009B3D82">
        <w:rPr>
          <w:rFonts w:asciiTheme="majorHAnsi" w:hAnsiTheme="majorHAnsi"/>
          <w:color w:val="auto"/>
          <w:sz w:val="24"/>
          <w:szCs w:val="24"/>
        </w:rPr>
        <w:t xml:space="preserve"> to want to </w:t>
      </w:r>
      <w:r w:rsidR="00535861" w:rsidRPr="009B3D82">
        <w:rPr>
          <w:rFonts w:asciiTheme="majorHAnsi" w:hAnsiTheme="majorHAnsi"/>
          <w:color w:val="auto"/>
          <w:sz w:val="24"/>
          <w:szCs w:val="24"/>
        </w:rPr>
        <w:t xml:space="preserve">make a </w:t>
      </w:r>
      <w:r w:rsidRPr="009B3D82">
        <w:rPr>
          <w:rFonts w:asciiTheme="majorHAnsi" w:hAnsiTheme="majorHAnsi"/>
          <w:color w:val="auto"/>
          <w:sz w:val="24"/>
          <w:szCs w:val="24"/>
        </w:rPr>
        <w:t>change</w:t>
      </w:r>
      <w:r w:rsidR="00535861" w:rsidRPr="009B3D82">
        <w:rPr>
          <w:rFonts w:asciiTheme="majorHAnsi" w:hAnsiTheme="majorHAnsi"/>
          <w:color w:val="auto"/>
          <w:sz w:val="24"/>
          <w:szCs w:val="24"/>
        </w:rPr>
        <w:t xml:space="preserve"> (</w:t>
      </w:r>
      <w:r w:rsidR="00D46D80" w:rsidRPr="009B3D82">
        <w:rPr>
          <w:rFonts w:asciiTheme="majorHAnsi" w:hAnsiTheme="majorHAnsi"/>
          <w:color w:val="auto"/>
          <w:sz w:val="24"/>
          <w:szCs w:val="24"/>
        </w:rPr>
        <w:t xml:space="preserve">week </w:t>
      </w:r>
      <w:r w:rsidR="00094302" w:rsidRPr="009B3D82">
        <w:rPr>
          <w:rFonts w:asciiTheme="majorHAnsi" w:hAnsiTheme="majorHAnsi"/>
          <w:color w:val="auto"/>
          <w:sz w:val="24"/>
          <w:szCs w:val="24"/>
        </w:rPr>
        <w:t xml:space="preserve">6 </w:t>
      </w:r>
      <w:r w:rsidR="00D46D80" w:rsidRPr="009B3D82">
        <w:rPr>
          <w:rFonts w:asciiTheme="majorHAnsi" w:hAnsiTheme="majorHAnsi"/>
          <w:color w:val="auto"/>
          <w:sz w:val="24"/>
          <w:szCs w:val="24"/>
        </w:rPr>
        <w:t>lecture slides, 2014</w:t>
      </w:r>
      <w:r w:rsidR="00535861" w:rsidRPr="009B3D82">
        <w:rPr>
          <w:rFonts w:asciiTheme="majorHAnsi" w:hAnsiTheme="majorHAnsi"/>
          <w:color w:val="auto"/>
          <w:sz w:val="24"/>
          <w:szCs w:val="24"/>
        </w:rPr>
        <w:t xml:space="preserve">). This was especially done through Nooyi’s </w:t>
      </w:r>
      <w:r w:rsidR="00E76FCD" w:rsidRPr="009B3D82">
        <w:rPr>
          <w:rFonts w:asciiTheme="majorHAnsi" w:hAnsiTheme="majorHAnsi"/>
          <w:color w:val="auto"/>
          <w:sz w:val="24"/>
          <w:szCs w:val="24"/>
        </w:rPr>
        <w:t xml:space="preserve">confidence. </w:t>
      </w:r>
      <w:r w:rsidR="00891F65" w:rsidRPr="009B3D82">
        <w:rPr>
          <w:rFonts w:asciiTheme="majorHAnsi" w:hAnsiTheme="majorHAnsi"/>
          <w:color w:val="auto"/>
          <w:sz w:val="24"/>
          <w:szCs w:val="24"/>
        </w:rPr>
        <w:t xml:space="preserve">In an interview regarding how Nooyi encouraged her employees to make the change in the portfolio happen, she replied </w:t>
      </w:r>
      <w:r w:rsidR="00E76FCD" w:rsidRPr="009B3D82">
        <w:rPr>
          <w:rFonts w:asciiTheme="majorHAnsi" w:hAnsiTheme="majorHAnsi"/>
          <w:color w:val="auto"/>
          <w:sz w:val="24"/>
          <w:szCs w:val="24"/>
        </w:rPr>
        <w:t>“I was out there, like a missionary with all the employees, explaining why we're doing what we are doing.”</w:t>
      </w:r>
      <w:r w:rsidR="00972F59" w:rsidRPr="009B3D82">
        <w:rPr>
          <w:rFonts w:asciiTheme="majorHAnsi" w:hAnsiTheme="majorHAnsi"/>
          <w:color w:val="auto"/>
          <w:sz w:val="24"/>
          <w:szCs w:val="24"/>
        </w:rPr>
        <w:t xml:space="preserve"> </w:t>
      </w:r>
      <w:r w:rsidR="006F4F86" w:rsidRPr="009B3D82">
        <w:rPr>
          <w:rFonts w:asciiTheme="majorHAnsi" w:hAnsiTheme="majorHAnsi"/>
          <w:color w:val="auto"/>
          <w:sz w:val="24"/>
          <w:szCs w:val="24"/>
        </w:rPr>
        <w:t>(CNN Money, 2014)</w:t>
      </w:r>
      <w:r w:rsidR="00E76FCD" w:rsidRPr="009B3D82">
        <w:rPr>
          <w:rFonts w:asciiTheme="majorHAnsi" w:hAnsiTheme="majorHAnsi"/>
          <w:color w:val="auto"/>
          <w:sz w:val="24"/>
          <w:szCs w:val="24"/>
        </w:rPr>
        <w:t xml:space="preserve"> Moreover, involving the employees and explaining what the company was doing shows traits of a transformational leader in her. As found by William H. Bommer et al.</w:t>
      </w:r>
      <w:r w:rsidR="00972F59" w:rsidRPr="009B3D82">
        <w:rPr>
          <w:rFonts w:asciiTheme="majorHAnsi" w:hAnsiTheme="majorHAnsi"/>
          <w:color w:val="auto"/>
          <w:sz w:val="24"/>
          <w:szCs w:val="24"/>
        </w:rPr>
        <w:t xml:space="preserve"> (2004)</w:t>
      </w:r>
      <w:r w:rsidR="00E76FCD" w:rsidRPr="009B3D82">
        <w:rPr>
          <w:rFonts w:asciiTheme="majorHAnsi" w:hAnsiTheme="majorHAnsi"/>
          <w:color w:val="auto"/>
          <w:sz w:val="24"/>
          <w:szCs w:val="24"/>
        </w:rPr>
        <w:t>, “the people in organisations use the behaviour of others to inform and regulate their own behaviour”</w:t>
      </w:r>
      <w:r w:rsidR="00891F65" w:rsidRPr="009B3D82">
        <w:rPr>
          <w:rFonts w:asciiTheme="majorHAnsi" w:hAnsiTheme="majorHAnsi"/>
          <w:color w:val="auto"/>
          <w:sz w:val="24"/>
          <w:szCs w:val="24"/>
        </w:rPr>
        <w:t>. Therefore, Indra’s confidence could be</w:t>
      </w:r>
      <w:r w:rsidR="00F6531F" w:rsidRPr="009B3D82">
        <w:rPr>
          <w:rFonts w:asciiTheme="majorHAnsi" w:hAnsiTheme="majorHAnsi"/>
          <w:color w:val="auto"/>
          <w:sz w:val="24"/>
          <w:szCs w:val="24"/>
        </w:rPr>
        <w:t xml:space="preserve"> one of the reasons that helped </w:t>
      </w:r>
      <w:r w:rsidR="00891F65" w:rsidRPr="009B3D82">
        <w:rPr>
          <w:rFonts w:asciiTheme="majorHAnsi" w:hAnsiTheme="majorHAnsi"/>
          <w:color w:val="auto"/>
          <w:sz w:val="24"/>
          <w:szCs w:val="24"/>
        </w:rPr>
        <w:t>s</w:t>
      </w:r>
      <w:r w:rsidR="00F6531F" w:rsidRPr="009B3D82">
        <w:rPr>
          <w:rFonts w:asciiTheme="majorHAnsi" w:hAnsiTheme="majorHAnsi"/>
          <w:color w:val="auto"/>
          <w:sz w:val="24"/>
          <w:szCs w:val="24"/>
        </w:rPr>
        <w:t xml:space="preserve">uch a drastic change in PepsiCo </w:t>
      </w:r>
      <w:r w:rsidR="00891F65" w:rsidRPr="009B3D82">
        <w:rPr>
          <w:rFonts w:asciiTheme="majorHAnsi" w:hAnsiTheme="majorHAnsi"/>
          <w:color w:val="auto"/>
          <w:sz w:val="24"/>
          <w:szCs w:val="24"/>
        </w:rPr>
        <w:t xml:space="preserve">to occur. Although, </w:t>
      </w:r>
      <w:r w:rsidR="00E76FCD" w:rsidRPr="009B3D82">
        <w:rPr>
          <w:rFonts w:asciiTheme="majorHAnsi" w:hAnsiTheme="majorHAnsi"/>
          <w:color w:val="auto"/>
          <w:sz w:val="24"/>
          <w:szCs w:val="24"/>
        </w:rPr>
        <w:t xml:space="preserve">as said in the interview, there </w:t>
      </w:r>
      <w:r w:rsidR="00F6531F" w:rsidRPr="009B3D82">
        <w:rPr>
          <w:rFonts w:asciiTheme="majorHAnsi" w:hAnsiTheme="majorHAnsi"/>
          <w:color w:val="auto"/>
          <w:sz w:val="24"/>
          <w:szCs w:val="24"/>
        </w:rPr>
        <w:t>were a number of investors who didn’t believe in Indra and sold their stock, -</w:t>
      </w:r>
      <w:r w:rsidR="00E76FCD" w:rsidRPr="009B3D82">
        <w:rPr>
          <w:rFonts w:asciiTheme="majorHAnsi" w:hAnsiTheme="majorHAnsi"/>
          <w:color w:val="auto"/>
          <w:sz w:val="24"/>
          <w:szCs w:val="24"/>
        </w:rPr>
        <w:t xml:space="preserve">they were proved wrong due to PepsiCo’s success a few years later under Indra’s guidance. </w:t>
      </w:r>
    </w:p>
    <w:p w14:paraId="2AB1B534" w14:textId="77777777" w:rsidR="00473A82" w:rsidRPr="009B3D82" w:rsidRDefault="00473A82" w:rsidP="009B3D82">
      <w:pPr>
        <w:pStyle w:val="Body"/>
        <w:spacing w:line="360" w:lineRule="auto"/>
        <w:jc w:val="both"/>
        <w:rPr>
          <w:rFonts w:asciiTheme="majorHAnsi" w:eastAsia="Times New Roman Bold" w:hAnsiTheme="majorHAnsi" w:cs="Times New Roman Bold"/>
          <w:color w:val="auto"/>
          <w:sz w:val="24"/>
          <w:szCs w:val="24"/>
        </w:rPr>
      </w:pPr>
    </w:p>
    <w:p w14:paraId="33E9F22F" w14:textId="77777777" w:rsidR="0028266E" w:rsidRPr="009B3D82" w:rsidRDefault="00972F59" w:rsidP="009B3D82">
      <w:pPr>
        <w:widowControl w:val="0"/>
        <w:autoSpaceDE w:val="0"/>
        <w:autoSpaceDN w:val="0"/>
        <w:adjustRightInd w:val="0"/>
        <w:spacing w:after="240" w:line="360" w:lineRule="auto"/>
        <w:jc w:val="both"/>
        <w:rPr>
          <w:rFonts w:asciiTheme="majorHAnsi" w:hAnsiTheme="majorHAnsi"/>
        </w:rPr>
      </w:pPr>
      <w:r w:rsidRPr="009B3D82">
        <w:rPr>
          <w:rFonts w:asciiTheme="majorHAnsi" w:hAnsiTheme="majorHAnsi" w:cs="Verdana"/>
        </w:rPr>
        <w:t xml:space="preserve">Hence, Indra Nooyi had to face a lot of obstacles </w:t>
      </w:r>
      <w:r w:rsidR="00F6531F" w:rsidRPr="009B3D82">
        <w:rPr>
          <w:rFonts w:asciiTheme="majorHAnsi" w:hAnsiTheme="majorHAnsi" w:cs="Verdana"/>
        </w:rPr>
        <w:t>throughout</w:t>
      </w:r>
      <w:r w:rsidRPr="009B3D82">
        <w:rPr>
          <w:rFonts w:asciiTheme="majorHAnsi" w:hAnsiTheme="majorHAnsi" w:cs="Verdana"/>
        </w:rPr>
        <w:t xml:space="preserve"> her career, one of which is </w:t>
      </w:r>
      <w:r w:rsidR="00F6531F" w:rsidRPr="009B3D82">
        <w:rPr>
          <w:rFonts w:asciiTheme="majorHAnsi" w:hAnsiTheme="majorHAnsi" w:cs="Verdana"/>
        </w:rPr>
        <w:t>portrayed</w:t>
      </w:r>
      <w:r w:rsidRPr="009B3D82">
        <w:rPr>
          <w:rFonts w:asciiTheme="majorHAnsi" w:hAnsiTheme="majorHAnsi" w:cs="Verdana"/>
        </w:rPr>
        <w:t xml:space="preserve"> by the following quote</w:t>
      </w:r>
      <w:r w:rsidR="00FD66DC" w:rsidRPr="009B3D82">
        <w:rPr>
          <w:rFonts w:asciiTheme="majorHAnsi" w:hAnsiTheme="majorHAnsi" w:cs="Verdana"/>
        </w:rPr>
        <w:t>. “</w:t>
      </w:r>
      <w:r w:rsidR="00FD66DC" w:rsidRPr="009B3D82">
        <w:rPr>
          <w:rFonts w:asciiTheme="majorHAnsi" w:hAnsiTheme="majorHAnsi" w:cs="Times"/>
        </w:rPr>
        <w:t>Conforming to their gender role can produce a failure to meet the requirements of their leader role, and conforming to their leader role can produce a failure to meet the requirements of their gender role.”</w:t>
      </w:r>
      <w:r w:rsidRPr="009B3D82">
        <w:rPr>
          <w:rFonts w:asciiTheme="majorHAnsi" w:hAnsiTheme="majorHAnsi" w:cs="Times"/>
        </w:rPr>
        <w:t xml:space="preserve"> (Eagly and Schimdt, 2001) </w:t>
      </w:r>
      <w:r w:rsidR="00FD66DC" w:rsidRPr="009B3D82">
        <w:rPr>
          <w:rFonts w:asciiTheme="majorHAnsi" w:hAnsiTheme="majorHAnsi" w:cs="Times"/>
        </w:rPr>
        <w:t xml:space="preserve"> Despite this, Nooyi has successfully managed to balance her communal and agentic behavior leading to an effective implementation of policies such as “performance with purpose” and preventing the gender discrimination women generally face. This has not only increased the company’s profits but also helped her to break the glass ceiling.  Moreover, her power and influential ability was also crucial in gaining the trust of her employees and convincing them to follow her. Combined with her use of communication skills such as her engaging eye contacts, her use of analogies and repetitions as well as her delivery she inspired her followers, communicated the mission effectively and facilitated the changes. </w:t>
      </w:r>
      <w:r w:rsidRPr="009B3D82">
        <w:rPr>
          <w:rFonts w:asciiTheme="majorHAnsi" w:hAnsiTheme="majorHAnsi"/>
        </w:rPr>
        <w:t>Furthermore, I</w:t>
      </w:r>
      <w:r w:rsidR="00FD66DC" w:rsidRPr="009B3D82">
        <w:rPr>
          <w:rFonts w:asciiTheme="majorHAnsi" w:hAnsiTheme="majorHAnsi"/>
        </w:rPr>
        <w:t xml:space="preserve">ndra Nooyi’s actions over the years as CEO have demonstrated her belief in transformational leadership, one who trusts her employees to work up to their potential. In an interview, she said “my dad told me to always believe that people have positive intentions”, this statement shows that she is a positive leader and her leadership style has helped the company to reach new heights, even in bad times. </w:t>
      </w:r>
    </w:p>
    <w:p w14:paraId="154BF712" w14:textId="1EEAA2B2" w:rsidR="00FD66DC" w:rsidRPr="009B3D82" w:rsidRDefault="0028266E" w:rsidP="009B3D82">
      <w:pPr>
        <w:widowControl w:val="0"/>
        <w:autoSpaceDE w:val="0"/>
        <w:autoSpaceDN w:val="0"/>
        <w:adjustRightInd w:val="0"/>
        <w:spacing w:after="240" w:line="360" w:lineRule="auto"/>
        <w:jc w:val="both"/>
        <w:rPr>
          <w:rFonts w:asciiTheme="majorHAnsi" w:hAnsiTheme="majorHAnsi"/>
        </w:rPr>
      </w:pPr>
      <w:r w:rsidRPr="009B3D82">
        <w:rPr>
          <w:rFonts w:asciiTheme="majorHAnsi" w:hAnsiTheme="majorHAnsi"/>
        </w:rPr>
        <w:t xml:space="preserve">However, </w:t>
      </w:r>
      <w:r w:rsidRPr="009B3D82">
        <w:rPr>
          <w:rFonts w:asciiTheme="majorHAnsi" w:hAnsiTheme="majorHAnsi" w:cs="Times"/>
        </w:rPr>
        <w:t xml:space="preserve">today </w:t>
      </w:r>
      <w:r w:rsidR="00FD66DC" w:rsidRPr="009B3D82">
        <w:rPr>
          <w:rFonts w:asciiTheme="majorHAnsi" w:hAnsiTheme="majorHAnsi" w:cs="Times"/>
        </w:rPr>
        <w:t>several of its most valuable brands, such as Pepsi and Doritos, have lost strength or market share, or both making shareholders expe</w:t>
      </w:r>
      <w:r w:rsidRPr="009B3D82">
        <w:rPr>
          <w:rFonts w:asciiTheme="majorHAnsi" w:hAnsiTheme="majorHAnsi" w:cs="Times"/>
        </w:rPr>
        <w:t>ct lower profits in the future</w:t>
      </w:r>
      <w:r w:rsidR="001D4853">
        <w:rPr>
          <w:rStyle w:val="FootnoteReference"/>
          <w:rFonts w:asciiTheme="majorHAnsi" w:hAnsiTheme="majorHAnsi" w:cs="Times"/>
        </w:rPr>
        <w:footnoteReference w:id="2"/>
      </w:r>
      <w:r w:rsidR="001D4853">
        <w:rPr>
          <w:rFonts w:asciiTheme="majorHAnsi" w:hAnsiTheme="majorHAnsi" w:cs="Times"/>
        </w:rPr>
        <w:t xml:space="preserve"> </w:t>
      </w:r>
      <w:r w:rsidRPr="009B3D82">
        <w:rPr>
          <w:rFonts w:asciiTheme="majorHAnsi" w:hAnsiTheme="majorHAnsi" w:cs="Times"/>
        </w:rPr>
        <w:t xml:space="preserve">and her </w:t>
      </w:r>
      <w:r w:rsidR="00FD66DC" w:rsidRPr="009B3D82">
        <w:rPr>
          <w:rFonts w:asciiTheme="majorHAnsi" w:hAnsiTheme="majorHAnsi" w:cs="Times"/>
        </w:rPr>
        <w:t>cynical r</w:t>
      </w:r>
      <w:r w:rsidRPr="009B3D82">
        <w:rPr>
          <w:rFonts w:asciiTheme="majorHAnsi" w:hAnsiTheme="majorHAnsi" w:cs="Times"/>
        </w:rPr>
        <w:t>esponses are being negatively perceived. W</w:t>
      </w:r>
      <w:r w:rsidR="00FD66DC" w:rsidRPr="009B3D82">
        <w:rPr>
          <w:rFonts w:asciiTheme="majorHAnsi" w:hAnsiTheme="majorHAnsi" w:cs="Times"/>
        </w:rPr>
        <w:t xml:space="preserve">e </w:t>
      </w:r>
      <w:r w:rsidRPr="009B3D82">
        <w:rPr>
          <w:rFonts w:asciiTheme="majorHAnsi" w:hAnsiTheme="majorHAnsi" w:cs="Times"/>
        </w:rPr>
        <w:t xml:space="preserve">still </w:t>
      </w:r>
      <w:r w:rsidR="00FD66DC" w:rsidRPr="009B3D82">
        <w:rPr>
          <w:rFonts w:asciiTheme="majorHAnsi" w:hAnsiTheme="majorHAnsi" w:cs="Times"/>
        </w:rPr>
        <w:t>believe, after evaluating Indra’s leadership skills in different si</w:t>
      </w:r>
      <w:r w:rsidR="00972F59" w:rsidRPr="009B3D82">
        <w:rPr>
          <w:rFonts w:asciiTheme="majorHAnsi" w:hAnsiTheme="majorHAnsi" w:cs="Times"/>
        </w:rPr>
        <w:t>t</w:t>
      </w:r>
      <w:r w:rsidR="00FD66DC" w:rsidRPr="009B3D82">
        <w:rPr>
          <w:rFonts w:asciiTheme="majorHAnsi" w:hAnsiTheme="majorHAnsi" w:cs="Times"/>
        </w:rPr>
        <w:t>uations PepsiCo has been through (2008 financial crisis, law regarding sugary drinks), the unique leadership abilities possessed by Indra Nooyi will help her overcome the criticisms she is currently facing by investors and take PepsiCo to new levels.</w:t>
      </w:r>
    </w:p>
    <w:p w14:paraId="3F2BB906" w14:textId="77777777" w:rsidR="0003432B" w:rsidRDefault="0003432B" w:rsidP="009B3D82">
      <w:pPr>
        <w:widowControl w:val="0"/>
        <w:autoSpaceDE w:val="0"/>
        <w:autoSpaceDN w:val="0"/>
        <w:adjustRightInd w:val="0"/>
        <w:spacing w:after="240" w:line="360" w:lineRule="auto"/>
        <w:jc w:val="both"/>
        <w:rPr>
          <w:rFonts w:asciiTheme="majorHAnsi" w:hAnsiTheme="majorHAnsi" w:cs="Times"/>
          <w:b/>
          <w:u w:val="single"/>
        </w:rPr>
      </w:pPr>
    </w:p>
    <w:p w14:paraId="67187594" w14:textId="77777777" w:rsidR="00C742C9" w:rsidRDefault="00C742C9" w:rsidP="007743CD">
      <w:pPr>
        <w:widowControl w:val="0"/>
        <w:autoSpaceDE w:val="0"/>
        <w:autoSpaceDN w:val="0"/>
        <w:adjustRightInd w:val="0"/>
        <w:spacing w:after="240" w:line="276" w:lineRule="auto"/>
        <w:jc w:val="both"/>
        <w:rPr>
          <w:rFonts w:asciiTheme="majorHAnsi" w:hAnsiTheme="majorHAnsi" w:cs="Times"/>
          <w:b/>
          <w:u w:val="single"/>
        </w:rPr>
      </w:pPr>
    </w:p>
    <w:p w14:paraId="0836B7B8" w14:textId="492F85C5" w:rsidR="006F4F86" w:rsidRDefault="0003432B" w:rsidP="007743CD">
      <w:pPr>
        <w:widowControl w:val="0"/>
        <w:autoSpaceDE w:val="0"/>
        <w:autoSpaceDN w:val="0"/>
        <w:adjustRightInd w:val="0"/>
        <w:spacing w:after="240" w:line="276" w:lineRule="auto"/>
        <w:jc w:val="both"/>
        <w:rPr>
          <w:rFonts w:asciiTheme="majorHAnsi" w:hAnsiTheme="majorHAnsi" w:cs="Times"/>
          <w:b/>
          <w:u w:val="single"/>
        </w:rPr>
      </w:pPr>
      <w:r>
        <w:rPr>
          <w:rFonts w:asciiTheme="majorHAnsi" w:hAnsiTheme="majorHAnsi" w:cs="Times"/>
          <w:b/>
          <w:u w:val="single"/>
        </w:rPr>
        <w:t>REFERENCES:</w:t>
      </w:r>
    </w:p>
    <w:p w14:paraId="2F21911A" w14:textId="77777777" w:rsidR="001D4853" w:rsidRPr="001D4853" w:rsidRDefault="001D4853" w:rsidP="001D4853">
      <w:pPr>
        <w:pStyle w:val="ListParagraph"/>
        <w:rPr>
          <w:rFonts w:ascii="Calibri" w:hAnsi="Calibri" w:cs="Helvetica Neue"/>
          <w:bCs/>
          <w:color w:val="000000" w:themeColor="text1"/>
        </w:rPr>
      </w:pPr>
    </w:p>
    <w:p w14:paraId="59FBE232" w14:textId="26E3D79B" w:rsidR="001D4853" w:rsidRPr="001D4853" w:rsidRDefault="001D4853" w:rsidP="001D4853">
      <w:pPr>
        <w:pStyle w:val="ListParagraph"/>
        <w:numPr>
          <w:ilvl w:val="0"/>
          <w:numId w:val="4"/>
        </w:numPr>
        <w:rPr>
          <w:rFonts w:ascii="Calibri" w:hAnsi="Calibri"/>
          <w:color w:val="000000" w:themeColor="text1"/>
        </w:rPr>
      </w:pPr>
      <w:r w:rsidRPr="001D4853">
        <w:rPr>
          <w:rFonts w:ascii="Calibri" w:hAnsi="Calibri" w:cs="Helvetica Neue"/>
          <w:bCs/>
          <w:color w:val="000000" w:themeColor="text1"/>
        </w:rPr>
        <w:t xml:space="preserve">Bligh, M.C. &amp; Hess, G.D. (2007), </w:t>
      </w:r>
      <w:hyperlink r:id="rId9" w:history="1">
        <w:r w:rsidRPr="001D4853">
          <w:rPr>
            <w:rFonts w:ascii="Calibri" w:hAnsi="Calibri" w:cs="Helvetica Neue"/>
            <w:bCs/>
            <w:color w:val="000000" w:themeColor="text1"/>
          </w:rPr>
          <w:t>The power of leading subtly: Alan Greenspan, rhetorical leadership, and monetary policy</w:t>
        </w:r>
      </w:hyperlink>
    </w:p>
    <w:p w14:paraId="0DD317C6" w14:textId="77777777" w:rsidR="001D4853" w:rsidRPr="001D4853" w:rsidRDefault="001D4853" w:rsidP="001D4853">
      <w:pPr>
        <w:pStyle w:val="ListParagraph"/>
        <w:rPr>
          <w:rFonts w:ascii="Calibri" w:hAnsi="Calibri"/>
          <w:color w:val="000000" w:themeColor="text1"/>
        </w:rPr>
      </w:pPr>
    </w:p>
    <w:p w14:paraId="2D59BDF2" w14:textId="77777777" w:rsidR="006E5D44" w:rsidRDefault="006E5D44" w:rsidP="006E5D44">
      <w:pPr>
        <w:pStyle w:val="Default"/>
        <w:numPr>
          <w:ilvl w:val="0"/>
          <w:numId w:val="4"/>
        </w:numPr>
        <w:spacing w:after="240" w:line="360" w:lineRule="auto"/>
        <w:jc w:val="both"/>
        <w:rPr>
          <w:rFonts w:asciiTheme="majorHAnsi" w:hAnsiTheme="majorHAnsi"/>
          <w:sz w:val="24"/>
          <w:szCs w:val="24"/>
        </w:rPr>
      </w:pPr>
      <w:r w:rsidRPr="006E5D44">
        <w:rPr>
          <w:rFonts w:asciiTheme="majorHAnsi" w:hAnsiTheme="majorHAnsi"/>
          <w:sz w:val="24"/>
          <w:szCs w:val="24"/>
        </w:rPr>
        <w:t xml:space="preserve">Bommer, W. H., Rubin, R. S. and Baldwin, T. T. 2004. Setting the stage for effective leadership: Antecedents of transformational leadership behavior. </w:t>
      </w:r>
      <w:r w:rsidRPr="006E5D44">
        <w:rPr>
          <w:rFonts w:asciiTheme="majorHAnsi" w:hAnsiTheme="majorHAnsi"/>
          <w:i/>
          <w:iCs/>
          <w:sz w:val="24"/>
          <w:szCs w:val="24"/>
        </w:rPr>
        <w:t>The Leadership Quarterly</w:t>
      </w:r>
      <w:r w:rsidRPr="006E5D44">
        <w:rPr>
          <w:rFonts w:asciiTheme="majorHAnsi" w:hAnsiTheme="majorHAnsi"/>
          <w:sz w:val="24"/>
          <w:szCs w:val="24"/>
        </w:rPr>
        <w:t>, 15 (2), pp. 195--210.</w:t>
      </w:r>
    </w:p>
    <w:p w14:paraId="46810C59" w14:textId="77777777" w:rsidR="006E5D44" w:rsidRDefault="006E5D44" w:rsidP="006E5D44">
      <w:pPr>
        <w:pStyle w:val="Default"/>
        <w:numPr>
          <w:ilvl w:val="0"/>
          <w:numId w:val="4"/>
        </w:numPr>
        <w:spacing w:after="240" w:line="360" w:lineRule="auto"/>
        <w:jc w:val="both"/>
        <w:rPr>
          <w:rFonts w:asciiTheme="majorHAnsi" w:hAnsiTheme="majorHAnsi"/>
          <w:sz w:val="24"/>
          <w:szCs w:val="24"/>
        </w:rPr>
      </w:pPr>
      <w:r w:rsidRPr="009B3D82">
        <w:rPr>
          <w:rFonts w:asciiTheme="majorHAnsi" w:hAnsiTheme="majorHAnsi"/>
          <w:sz w:val="24"/>
          <w:szCs w:val="24"/>
        </w:rPr>
        <w:t xml:space="preserve">Bono, J. E. and Judge, T. A. 2003. Self-concordance at work: Toward understanding the motivational effects of transformational leaders. </w:t>
      </w:r>
      <w:r w:rsidRPr="009B3D82">
        <w:rPr>
          <w:rFonts w:asciiTheme="majorHAnsi" w:hAnsiTheme="majorHAnsi"/>
          <w:i/>
          <w:iCs/>
          <w:sz w:val="24"/>
          <w:szCs w:val="24"/>
        </w:rPr>
        <w:t>Academy of Management Journal</w:t>
      </w:r>
      <w:r w:rsidRPr="009B3D82">
        <w:rPr>
          <w:rFonts w:asciiTheme="majorHAnsi" w:hAnsiTheme="majorHAnsi"/>
          <w:sz w:val="24"/>
          <w:szCs w:val="24"/>
        </w:rPr>
        <w:t>, 46 (5), pp. 554--571.</w:t>
      </w:r>
    </w:p>
    <w:p w14:paraId="1FFC91D3" w14:textId="16B54E92" w:rsidR="001D4853" w:rsidRDefault="001D4853" w:rsidP="001D4853">
      <w:pPr>
        <w:pStyle w:val="ListParagraph"/>
        <w:numPr>
          <w:ilvl w:val="0"/>
          <w:numId w:val="4"/>
        </w:numPr>
        <w:rPr>
          <w:rFonts w:ascii="Calibri" w:hAnsi="Calibri" w:cs="Helvetica Neue"/>
          <w:bCs/>
          <w:color w:val="000000" w:themeColor="text1"/>
        </w:rPr>
      </w:pPr>
      <w:r w:rsidRPr="001D4853">
        <w:rPr>
          <w:rFonts w:ascii="Calibri" w:hAnsi="Calibri" w:cs="Helvetica Neue"/>
          <w:bCs/>
          <w:color w:val="000000" w:themeColor="text1"/>
        </w:rPr>
        <w:t xml:space="preserve">Conger, J. A., (1991), </w:t>
      </w:r>
      <w:hyperlink r:id="rId10" w:history="1">
        <w:r w:rsidRPr="001D4853">
          <w:rPr>
            <w:rFonts w:ascii="Calibri" w:hAnsi="Calibri" w:cs="Helvetica Neue"/>
            <w:bCs/>
            <w:color w:val="000000" w:themeColor="text1"/>
          </w:rPr>
          <w:t>Inspiring Others: The Language of Leadership</w:t>
        </w:r>
      </w:hyperlink>
    </w:p>
    <w:p w14:paraId="4493FD2C" w14:textId="77777777" w:rsidR="001D4853" w:rsidRPr="001D4853" w:rsidRDefault="001D4853" w:rsidP="001D4853">
      <w:pPr>
        <w:pStyle w:val="ListParagraph"/>
        <w:rPr>
          <w:rFonts w:ascii="Calibri" w:hAnsi="Calibri" w:cs="Helvetica Neue"/>
          <w:bCs/>
          <w:color w:val="000000" w:themeColor="text1"/>
        </w:rPr>
      </w:pPr>
    </w:p>
    <w:p w14:paraId="1C2EC974" w14:textId="2FF0D3D4" w:rsidR="001D4853" w:rsidRDefault="006E5D44" w:rsidP="001D4853">
      <w:pPr>
        <w:pStyle w:val="ListParagraph"/>
        <w:numPr>
          <w:ilvl w:val="0"/>
          <w:numId w:val="4"/>
        </w:numPr>
        <w:spacing w:line="360" w:lineRule="auto"/>
        <w:jc w:val="both"/>
        <w:rPr>
          <w:rFonts w:asciiTheme="majorHAnsi" w:hAnsiTheme="majorHAnsi"/>
        </w:rPr>
      </w:pPr>
      <w:r w:rsidRPr="006E5D44">
        <w:rPr>
          <w:rFonts w:asciiTheme="majorHAnsi" w:hAnsiTheme="majorHAnsi"/>
        </w:rPr>
        <w:t xml:space="preserve">Cotter A.D. et. al. 2001. The glass ceiling effect. </w:t>
      </w:r>
      <w:r w:rsidRPr="006E5D44">
        <w:rPr>
          <w:rFonts w:asciiTheme="majorHAnsi" w:hAnsiTheme="majorHAnsi"/>
          <w:i/>
        </w:rPr>
        <w:t>Social Forces</w:t>
      </w:r>
      <w:r w:rsidR="001D4853">
        <w:rPr>
          <w:rFonts w:asciiTheme="majorHAnsi" w:hAnsiTheme="majorHAnsi"/>
        </w:rPr>
        <w:t>, 80(2), pp. 655-682</w:t>
      </w:r>
    </w:p>
    <w:p w14:paraId="44FB4A47" w14:textId="77777777" w:rsidR="001D4853" w:rsidRPr="001D4853" w:rsidRDefault="001D4853" w:rsidP="001D4853">
      <w:pPr>
        <w:spacing w:line="360" w:lineRule="auto"/>
        <w:jc w:val="both"/>
        <w:rPr>
          <w:rFonts w:asciiTheme="majorHAnsi" w:hAnsiTheme="majorHAnsi"/>
        </w:rPr>
      </w:pPr>
    </w:p>
    <w:p w14:paraId="05691B17" w14:textId="77777777" w:rsidR="001D4853" w:rsidRDefault="001D4853" w:rsidP="001D4853">
      <w:pPr>
        <w:pStyle w:val="ListParagraph"/>
        <w:numPr>
          <w:ilvl w:val="0"/>
          <w:numId w:val="4"/>
        </w:numPr>
        <w:spacing w:line="360" w:lineRule="auto"/>
        <w:jc w:val="both"/>
        <w:rPr>
          <w:rFonts w:asciiTheme="majorHAnsi" w:hAnsiTheme="majorHAnsi"/>
        </w:rPr>
      </w:pPr>
      <w:r w:rsidRPr="001D4853">
        <w:rPr>
          <w:rFonts w:asciiTheme="majorHAnsi" w:hAnsiTheme="majorHAnsi"/>
        </w:rPr>
        <w:t xml:space="preserve">Eagly A.H. and Johannesen-Schimdt M.C. 2001.The Leadership Styles of Women and Men. </w:t>
      </w:r>
      <w:r w:rsidRPr="001D4853">
        <w:rPr>
          <w:rFonts w:asciiTheme="majorHAnsi" w:hAnsiTheme="majorHAnsi"/>
          <w:i/>
        </w:rPr>
        <w:t>Journal of Social Issues</w:t>
      </w:r>
      <w:r w:rsidRPr="001D4853">
        <w:rPr>
          <w:rFonts w:asciiTheme="majorHAnsi" w:hAnsiTheme="majorHAnsi"/>
        </w:rPr>
        <w:t>, 57(4), pp. 781-797</w:t>
      </w:r>
    </w:p>
    <w:p w14:paraId="26917C9D" w14:textId="77777777" w:rsidR="001D4853" w:rsidRPr="001D4853" w:rsidRDefault="001D4853" w:rsidP="001D4853">
      <w:pPr>
        <w:spacing w:line="360" w:lineRule="auto"/>
        <w:jc w:val="both"/>
        <w:rPr>
          <w:rFonts w:asciiTheme="majorHAnsi" w:hAnsiTheme="majorHAnsi"/>
        </w:rPr>
      </w:pPr>
    </w:p>
    <w:p w14:paraId="79443032" w14:textId="77777777" w:rsidR="001D4853" w:rsidRDefault="001D4853" w:rsidP="001D4853">
      <w:pPr>
        <w:pStyle w:val="ListParagraph"/>
        <w:widowControl w:val="0"/>
        <w:numPr>
          <w:ilvl w:val="0"/>
          <w:numId w:val="4"/>
        </w:numPr>
        <w:autoSpaceDE w:val="0"/>
        <w:autoSpaceDN w:val="0"/>
        <w:adjustRightInd w:val="0"/>
        <w:spacing w:after="240" w:line="360" w:lineRule="auto"/>
        <w:jc w:val="both"/>
        <w:rPr>
          <w:rFonts w:asciiTheme="majorHAnsi" w:hAnsiTheme="majorHAnsi" w:cs="Times"/>
        </w:rPr>
      </w:pPr>
      <w:r w:rsidRPr="001D4853">
        <w:rPr>
          <w:rFonts w:asciiTheme="majorHAnsi" w:hAnsiTheme="majorHAnsi" w:cs="Times"/>
        </w:rPr>
        <w:t xml:space="preserve">Eagly, A. H., Makhijani, M. G., &amp; Klonsky, B. G. 1992. </w:t>
      </w:r>
      <w:r w:rsidRPr="001D4853">
        <w:rPr>
          <w:rFonts w:asciiTheme="majorHAnsi" w:hAnsiTheme="majorHAnsi" w:cs="Times"/>
          <w:iCs/>
        </w:rPr>
        <w:t>Gender and the evaluation of leaders: A meta-analysis</w:t>
      </w:r>
      <w:r w:rsidRPr="001D4853">
        <w:rPr>
          <w:rFonts w:asciiTheme="majorHAnsi" w:hAnsiTheme="majorHAnsi" w:cs="Times"/>
          <w:i/>
          <w:iCs/>
        </w:rPr>
        <w:t>. Psychological Bulletin</w:t>
      </w:r>
      <w:r w:rsidRPr="001D4853">
        <w:rPr>
          <w:rFonts w:asciiTheme="majorHAnsi" w:hAnsiTheme="majorHAnsi" w:cs="Times"/>
        </w:rPr>
        <w:t xml:space="preserve">, </w:t>
      </w:r>
      <w:r w:rsidRPr="001D4853">
        <w:rPr>
          <w:rFonts w:asciiTheme="majorHAnsi" w:hAnsiTheme="majorHAnsi" w:cs="Times"/>
          <w:i/>
          <w:iCs/>
        </w:rPr>
        <w:t>111</w:t>
      </w:r>
      <w:r w:rsidRPr="001D4853">
        <w:rPr>
          <w:rFonts w:asciiTheme="majorHAnsi" w:hAnsiTheme="majorHAnsi" w:cs="Times"/>
        </w:rPr>
        <w:t>, pp. 3–22.</w:t>
      </w:r>
    </w:p>
    <w:p w14:paraId="35CF0E97" w14:textId="77777777" w:rsidR="001D4853" w:rsidRPr="001D4853" w:rsidRDefault="001D4853" w:rsidP="001D4853">
      <w:pPr>
        <w:widowControl w:val="0"/>
        <w:autoSpaceDE w:val="0"/>
        <w:autoSpaceDN w:val="0"/>
        <w:adjustRightInd w:val="0"/>
        <w:spacing w:after="240" w:line="360" w:lineRule="auto"/>
        <w:jc w:val="both"/>
        <w:rPr>
          <w:rFonts w:asciiTheme="majorHAnsi" w:hAnsiTheme="majorHAnsi" w:cs="Times"/>
        </w:rPr>
      </w:pPr>
    </w:p>
    <w:p w14:paraId="40767036" w14:textId="77777777" w:rsidR="001D4853" w:rsidRDefault="001D4853" w:rsidP="001D4853">
      <w:pPr>
        <w:pStyle w:val="ListParagraph"/>
        <w:numPr>
          <w:ilvl w:val="0"/>
          <w:numId w:val="4"/>
        </w:numPr>
        <w:spacing w:line="360" w:lineRule="auto"/>
        <w:jc w:val="both"/>
        <w:rPr>
          <w:rFonts w:asciiTheme="majorHAnsi" w:hAnsiTheme="majorHAnsi"/>
        </w:rPr>
      </w:pPr>
      <w:r w:rsidRPr="001D4853">
        <w:rPr>
          <w:rFonts w:asciiTheme="majorHAnsi" w:hAnsiTheme="majorHAnsi"/>
        </w:rPr>
        <w:t xml:space="preserve">The Economic Times. 2014. </w:t>
      </w:r>
      <w:r w:rsidRPr="001D4853">
        <w:rPr>
          <w:rFonts w:asciiTheme="majorHAnsi" w:hAnsiTheme="majorHAnsi"/>
          <w:i/>
        </w:rPr>
        <w:t xml:space="preserve">Indra Nooyi, Chanda Kochhar in Fortune’s list of 50 powerful businesswomen </w:t>
      </w:r>
      <w:r w:rsidRPr="001D4853">
        <w:rPr>
          <w:rFonts w:asciiTheme="majorHAnsi" w:hAnsiTheme="majorHAnsi"/>
        </w:rPr>
        <w:t xml:space="preserve">[Online]. India. Available at </w:t>
      </w:r>
      <w:hyperlink r:id="rId11" w:history="1">
        <w:r w:rsidRPr="001D4853">
          <w:rPr>
            <w:rStyle w:val="Hyperlink"/>
            <w:rFonts w:asciiTheme="majorHAnsi" w:hAnsiTheme="majorHAnsi"/>
          </w:rPr>
          <w:t>http://articles.economictimes.indiatimes.com/2014-02-07/news/47126562_1_pepsico-ceo-indra-nooyi-fortune-list-petrobras-ceo-maria</w:t>
        </w:r>
      </w:hyperlink>
      <w:r w:rsidRPr="001D4853">
        <w:rPr>
          <w:rFonts w:asciiTheme="majorHAnsi" w:hAnsiTheme="majorHAnsi"/>
        </w:rPr>
        <w:t>. [Accessed: 9th March 2014]</w:t>
      </w:r>
    </w:p>
    <w:p w14:paraId="0486FB28" w14:textId="77777777" w:rsidR="001D4853" w:rsidRPr="001D4853" w:rsidRDefault="001D4853" w:rsidP="001D4853">
      <w:pPr>
        <w:spacing w:line="360" w:lineRule="auto"/>
        <w:jc w:val="both"/>
        <w:rPr>
          <w:rFonts w:asciiTheme="majorHAnsi" w:hAnsiTheme="majorHAnsi"/>
        </w:rPr>
      </w:pPr>
    </w:p>
    <w:p w14:paraId="4584F293" w14:textId="18C24EB2" w:rsidR="001D4853" w:rsidRPr="001D4853" w:rsidRDefault="001D4853" w:rsidP="001D4853">
      <w:pPr>
        <w:pStyle w:val="ListParagraph"/>
        <w:widowControl w:val="0"/>
        <w:numPr>
          <w:ilvl w:val="0"/>
          <w:numId w:val="4"/>
        </w:numPr>
        <w:autoSpaceDE w:val="0"/>
        <w:autoSpaceDN w:val="0"/>
        <w:adjustRightInd w:val="0"/>
        <w:spacing w:after="240" w:line="360" w:lineRule="auto"/>
        <w:jc w:val="both"/>
        <w:rPr>
          <w:rFonts w:asciiTheme="majorHAnsi" w:hAnsiTheme="majorHAnsi" w:cs="Times"/>
          <w:b/>
          <w:u w:val="single"/>
        </w:rPr>
      </w:pPr>
      <w:r>
        <w:rPr>
          <w:rFonts w:asciiTheme="majorHAnsi" w:hAnsiTheme="majorHAnsi" w:cs="Lucida Grande"/>
          <w:color w:val="2F353B"/>
          <w14:shadow w14:blurRad="50800" w14:dist="38100" w14:dir="2700000" w14:sx="100000" w14:sy="100000" w14:kx="0" w14:ky="0" w14:algn="tl">
            <w14:srgbClr w14:val="000000">
              <w14:alpha w14:val="60000"/>
            </w14:srgbClr>
          </w14:shadow>
        </w:rPr>
        <w:t>Edwin A. Locke</w:t>
      </w:r>
      <w:r w:rsidRPr="001D4853">
        <w:rPr>
          <w:rFonts w:asciiTheme="majorHAnsi" w:hAnsiTheme="majorHAnsi" w:cs="Lucida Grande"/>
          <w:color w:val="2F353B"/>
          <w14:shadow w14:blurRad="50800" w14:dist="38100" w14:dir="2700000" w14:sx="100000" w14:sy="100000" w14:kx="0" w14:ky="0" w14:algn="tl">
            <w14:srgbClr w14:val="000000">
              <w14:alpha w14:val="60000"/>
            </w14:srgbClr>
          </w14:shadow>
        </w:rPr>
        <w:t>, 2003. The Blackwell Handbook of Principles of Organizational Behaviour, pp. 25-28</w:t>
      </w:r>
    </w:p>
    <w:p w14:paraId="58F104A7" w14:textId="77777777" w:rsidR="001D4853" w:rsidRPr="001D4853" w:rsidRDefault="001D4853" w:rsidP="001D4853">
      <w:pPr>
        <w:widowControl w:val="0"/>
        <w:autoSpaceDE w:val="0"/>
        <w:autoSpaceDN w:val="0"/>
        <w:adjustRightInd w:val="0"/>
        <w:spacing w:after="240" w:line="360" w:lineRule="auto"/>
        <w:jc w:val="both"/>
        <w:rPr>
          <w:rFonts w:asciiTheme="majorHAnsi" w:hAnsiTheme="majorHAnsi" w:cs="Times"/>
          <w:b/>
          <w:u w:val="single"/>
        </w:rPr>
      </w:pPr>
    </w:p>
    <w:p w14:paraId="7C874D3C" w14:textId="48C9154D" w:rsidR="001D4853" w:rsidRDefault="001D4853" w:rsidP="001D4853">
      <w:pPr>
        <w:pStyle w:val="ListParagraph"/>
        <w:numPr>
          <w:ilvl w:val="0"/>
          <w:numId w:val="4"/>
        </w:numPr>
        <w:spacing w:line="360" w:lineRule="auto"/>
        <w:jc w:val="both"/>
        <w:rPr>
          <w:rFonts w:asciiTheme="majorHAnsi" w:hAnsiTheme="majorHAnsi"/>
        </w:rPr>
      </w:pPr>
      <w:r w:rsidRPr="001D4853">
        <w:rPr>
          <w:rFonts w:asciiTheme="majorHAnsi" w:hAnsiTheme="majorHAnsi"/>
        </w:rPr>
        <w:t xml:space="preserve">Forbes. 2014. </w:t>
      </w:r>
      <w:r w:rsidRPr="001D4853">
        <w:rPr>
          <w:rFonts w:asciiTheme="majorHAnsi" w:hAnsiTheme="majorHAnsi"/>
          <w:i/>
        </w:rPr>
        <w:t xml:space="preserve">Why Pepsi’s CEO writes to her employees’ parents </w:t>
      </w:r>
      <w:r>
        <w:rPr>
          <w:rFonts w:asciiTheme="majorHAnsi" w:hAnsiTheme="majorHAnsi"/>
        </w:rPr>
        <w:t xml:space="preserve">[ONLINE]. USA. </w:t>
      </w:r>
      <w:r w:rsidRPr="001D4853">
        <w:rPr>
          <w:rFonts w:asciiTheme="majorHAnsi" w:hAnsiTheme="majorHAnsi"/>
        </w:rPr>
        <w:t xml:space="preserve">Available at: </w:t>
      </w:r>
      <w:hyperlink r:id="rId12" w:history="1">
        <w:r w:rsidRPr="001D4853">
          <w:rPr>
            <w:rStyle w:val="Hyperlink"/>
            <w:rFonts w:asciiTheme="majorHAnsi" w:hAnsiTheme="majorHAnsi"/>
          </w:rPr>
          <w:t>http://www.forbes.com/sites/kevinkruse/2014/02/06/indra-nooyi-wholehearted-leader/</w:t>
        </w:r>
      </w:hyperlink>
      <w:r w:rsidRPr="001D4853">
        <w:rPr>
          <w:rFonts w:asciiTheme="majorHAnsi" w:hAnsiTheme="majorHAnsi"/>
        </w:rPr>
        <w:t>. [Accessed: 10</w:t>
      </w:r>
      <w:r w:rsidRPr="001D4853">
        <w:rPr>
          <w:rFonts w:asciiTheme="majorHAnsi" w:hAnsiTheme="majorHAnsi"/>
          <w:vertAlign w:val="superscript"/>
        </w:rPr>
        <w:t>th</w:t>
      </w:r>
      <w:r w:rsidRPr="001D4853">
        <w:rPr>
          <w:rFonts w:asciiTheme="majorHAnsi" w:hAnsiTheme="majorHAnsi"/>
        </w:rPr>
        <w:t xml:space="preserve"> March 2014]</w:t>
      </w:r>
    </w:p>
    <w:p w14:paraId="36830A13" w14:textId="77777777" w:rsidR="001D4853" w:rsidRPr="001D4853" w:rsidRDefault="001D4853" w:rsidP="001D4853">
      <w:pPr>
        <w:widowControl w:val="0"/>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01B1C269" w14:textId="4C8DB6F9" w:rsidR="001D4853" w:rsidRDefault="001D4853" w:rsidP="001D4853">
      <w:pPr>
        <w:pStyle w:val="ListParagraph"/>
        <w:numPr>
          <w:ilvl w:val="0"/>
          <w:numId w:val="4"/>
        </w:numPr>
        <w:spacing w:line="360" w:lineRule="auto"/>
        <w:jc w:val="both"/>
        <w:rPr>
          <w:rFonts w:asciiTheme="majorHAnsi" w:hAnsiTheme="majorHAnsi" w:cs="Arial"/>
        </w:rPr>
      </w:pPr>
      <w:r w:rsidRPr="001D4853">
        <w:rPr>
          <w:rFonts w:asciiTheme="majorHAnsi" w:hAnsiTheme="majorHAnsi" w:cs="Arial"/>
        </w:rPr>
        <w:t xml:space="preserve">Griffin R.W. and Moorehead G, 2010. </w:t>
      </w:r>
      <w:r w:rsidRPr="001D4853">
        <w:rPr>
          <w:rFonts w:asciiTheme="majorHAnsi" w:hAnsiTheme="majorHAnsi" w:cs="Arial"/>
          <w:i/>
        </w:rPr>
        <w:t xml:space="preserve">Organizational Behavior: managing people and organizations. </w:t>
      </w:r>
      <w:r w:rsidRPr="001D4853">
        <w:rPr>
          <w:rFonts w:asciiTheme="majorHAnsi" w:hAnsiTheme="majorHAnsi" w:cs="Arial"/>
        </w:rPr>
        <w:t>9</w:t>
      </w:r>
      <w:r w:rsidRPr="001D4853">
        <w:rPr>
          <w:rFonts w:asciiTheme="majorHAnsi" w:hAnsiTheme="majorHAnsi" w:cs="Arial"/>
          <w:vertAlign w:val="superscript"/>
        </w:rPr>
        <w:t>th</w:t>
      </w:r>
      <w:r w:rsidRPr="001D4853">
        <w:rPr>
          <w:rFonts w:asciiTheme="majorHAnsi" w:hAnsiTheme="majorHAnsi" w:cs="Arial"/>
        </w:rPr>
        <w:t xml:space="preserve"> ed. Australia: Cengage Learning</w:t>
      </w:r>
    </w:p>
    <w:p w14:paraId="002905BA" w14:textId="77777777" w:rsidR="001D4853" w:rsidRPr="001D4853" w:rsidRDefault="001D4853" w:rsidP="001D4853">
      <w:pPr>
        <w:spacing w:line="360" w:lineRule="auto"/>
        <w:jc w:val="both"/>
        <w:rPr>
          <w:rFonts w:asciiTheme="majorHAnsi" w:hAnsiTheme="majorHAnsi" w:cs="Arial"/>
        </w:rPr>
      </w:pPr>
    </w:p>
    <w:p w14:paraId="639B0433" w14:textId="77777777" w:rsidR="001D4853" w:rsidRDefault="001D4853" w:rsidP="001D4853">
      <w:pPr>
        <w:pStyle w:val="ListParagraph"/>
        <w:widowControl w:val="0"/>
        <w:numPr>
          <w:ilvl w:val="0"/>
          <w:numId w:val="4"/>
        </w:numPr>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r w:rsidRPr="001D4853">
        <w:rPr>
          <w:rFonts w:asciiTheme="majorHAnsi" w:hAnsiTheme="majorHAnsi" w:cs="Lucida Grande"/>
          <w:color w:val="2F353B"/>
          <w14:shadow w14:blurRad="50800" w14:dist="38100" w14:dir="2700000" w14:sx="100000" w14:sy="100000" w14:kx="0" w14:ky="0" w14:algn="tl">
            <w14:srgbClr w14:val="000000">
              <w14:alpha w14:val="60000"/>
            </w14:srgbClr>
          </w14:shadow>
        </w:rPr>
        <w:t xml:space="preserve">Hovland, C, &amp; Weiss, W. 1951. The influence of source credibility on communication effectiveness. </w:t>
      </w:r>
      <w:r w:rsidRPr="001D4853">
        <w:rPr>
          <w:rFonts w:asciiTheme="majorHAnsi" w:hAnsiTheme="majorHAnsi" w:cs="Lucida Grande"/>
          <w:i/>
          <w:color w:val="2F353B"/>
          <w14:shadow w14:blurRad="50800" w14:dist="38100" w14:dir="2700000" w14:sx="100000" w14:sy="100000" w14:kx="0" w14:ky="0" w14:algn="tl">
            <w14:srgbClr w14:val="000000">
              <w14:alpha w14:val="60000"/>
            </w14:srgbClr>
          </w14:shadow>
        </w:rPr>
        <w:t>Public Opinion Quarterly</w:t>
      </w:r>
      <w:r w:rsidRPr="001D4853">
        <w:rPr>
          <w:rFonts w:asciiTheme="majorHAnsi" w:hAnsiTheme="majorHAnsi" w:cs="Lucida Grande"/>
          <w:color w:val="2F353B"/>
          <w14:shadow w14:blurRad="50800" w14:dist="38100" w14:dir="2700000" w14:sx="100000" w14:sy="100000" w14:kx="0" w14:ky="0" w14:algn="tl">
            <w14:srgbClr w14:val="000000">
              <w14:alpha w14:val="60000"/>
            </w14:srgbClr>
          </w14:shadow>
        </w:rPr>
        <w:t>, 1951, 15, 635-650</w:t>
      </w:r>
    </w:p>
    <w:p w14:paraId="3158C541" w14:textId="77777777" w:rsidR="001D4853" w:rsidRPr="001D4853" w:rsidRDefault="001D4853" w:rsidP="001D4853">
      <w:pPr>
        <w:widowControl w:val="0"/>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5F1C8022" w14:textId="623EF997" w:rsidR="001D4853" w:rsidRDefault="001D4853" w:rsidP="001D4853">
      <w:pPr>
        <w:pStyle w:val="ListParagraph"/>
        <w:widowControl w:val="0"/>
        <w:numPr>
          <w:ilvl w:val="0"/>
          <w:numId w:val="4"/>
        </w:numPr>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r w:rsidRPr="001D4853">
        <w:rPr>
          <w:rFonts w:asciiTheme="majorHAnsi" w:hAnsiTheme="majorHAnsi" w:cs="Lucida Grande"/>
          <w:color w:val="2F353B"/>
          <w14:shadow w14:blurRad="50800" w14:dist="38100" w14:dir="2700000" w14:sx="100000" w14:sy="100000" w14:kx="0" w14:ky="0" w14:algn="tl">
            <w14:srgbClr w14:val="000000">
              <w14:alpha w14:val="60000"/>
            </w14:srgbClr>
          </w14:shadow>
        </w:rPr>
        <w:t xml:space="preserve">Moore, H. 1921 the comparative influence of majority and expert opinion. </w:t>
      </w:r>
      <w:r w:rsidRPr="001D4853">
        <w:rPr>
          <w:rFonts w:asciiTheme="majorHAnsi" w:hAnsiTheme="majorHAnsi" w:cs="Lucida Grande"/>
          <w:i/>
          <w:color w:val="2F353B"/>
          <w14:shadow w14:blurRad="50800" w14:dist="38100" w14:dir="2700000" w14:sx="100000" w14:sy="100000" w14:kx="0" w14:ky="0" w14:algn="tl">
            <w14:srgbClr w14:val="000000">
              <w14:alpha w14:val="60000"/>
            </w14:srgbClr>
          </w14:shadow>
        </w:rPr>
        <w:t>American Journal of Psychology</w:t>
      </w:r>
      <w:r w:rsidRPr="001D4853">
        <w:rPr>
          <w:rFonts w:asciiTheme="majorHAnsi" w:hAnsiTheme="majorHAnsi" w:cs="Lucida Grande"/>
          <w:color w:val="2F353B"/>
          <w14:shadow w14:blurRad="50800" w14:dist="38100" w14:dir="2700000" w14:sx="100000" w14:sy="100000" w14:kx="0" w14:ky="0" w14:algn="tl">
            <w14:srgbClr w14:val="000000">
              <w14:alpha w14:val="60000"/>
            </w14:srgbClr>
          </w14:shadow>
        </w:rPr>
        <w:t>, pp, 16-20</w:t>
      </w:r>
    </w:p>
    <w:p w14:paraId="23D7AC8E" w14:textId="77777777" w:rsidR="001D4853" w:rsidRPr="001D4853" w:rsidRDefault="001D4853" w:rsidP="001D4853">
      <w:pPr>
        <w:widowControl w:val="0"/>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9C7E9E3" w14:textId="77777777" w:rsidR="001D4853" w:rsidRPr="001D4853" w:rsidRDefault="001D4853" w:rsidP="001D4853">
      <w:pPr>
        <w:pStyle w:val="ListParagraph"/>
        <w:numPr>
          <w:ilvl w:val="0"/>
          <w:numId w:val="4"/>
        </w:numPr>
        <w:spacing w:line="360" w:lineRule="auto"/>
        <w:jc w:val="both"/>
        <w:rPr>
          <w:rStyle w:val="Hyperlink"/>
          <w:rFonts w:asciiTheme="majorHAnsi" w:hAnsiTheme="majorHAnsi"/>
          <w:color w:val="auto"/>
          <w:u w:val="none"/>
        </w:rPr>
      </w:pPr>
      <w:r w:rsidRPr="001D4853">
        <w:rPr>
          <w:rFonts w:asciiTheme="majorHAnsi" w:hAnsiTheme="majorHAnsi"/>
        </w:rPr>
        <w:t xml:space="preserve">NDTV. 2013. </w:t>
      </w:r>
      <w:r w:rsidRPr="001D4853">
        <w:rPr>
          <w:rFonts w:asciiTheme="majorHAnsi" w:hAnsiTheme="majorHAnsi"/>
          <w:i/>
        </w:rPr>
        <w:t>Never</w:t>
      </w:r>
      <w:r w:rsidRPr="001D4853">
        <w:rPr>
          <w:rStyle w:val="Hyperlink"/>
          <w:rFonts w:asciiTheme="majorHAnsi" w:hAnsiTheme="majorHAnsi"/>
          <w:i/>
          <w:color w:val="auto"/>
          <w:u w:val="none"/>
        </w:rPr>
        <w:t xml:space="preserve"> be happy with what you know: Indra Nooyi</w:t>
      </w:r>
      <w:r w:rsidRPr="001D4853">
        <w:rPr>
          <w:rStyle w:val="Hyperlink"/>
          <w:rFonts w:asciiTheme="majorHAnsi" w:hAnsiTheme="majorHAnsi"/>
          <w:color w:val="auto"/>
          <w:u w:val="none"/>
        </w:rPr>
        <w:t xml:space="preserve"> [ONLINE]. India. Available at: </w:t>
      </w:r>
      <w:hyperlink r:id="rId13" w:history="1">
        <w:r w:rsidRPr="001D4853">
          <w:rPr>
            <w:rStyle w:val="Hyperlink"/>
            <w:rFonts w:asciiTheme="majorHAnsi" w:hAnsiTheme="majorHAnsi"/>
          </w:rPr>
          <w:t>http://www.ndtv.com/video/player/news/never-be-happy-with-what-you-know-indra-nooyi/301374</w:t>
        </w:r>
      </w:hyperlink>
      <w:r w:rsidRPr="001D4853">
        <w:rPr>
          <w:rStyle w:val="Hyperlink"/>
          <w:rFonts w:asciiTheme="majorHAnsi" w:hAnsiTheme="majorHAnsi"/>
        </w:rPr>
        <w:t xml:space="preserve">. </w:t>
      </w:r>
      <w:r w:rsidRPr="001D4853">
        <w:rPr>
          <w:rStyle w:val="Hyperlink"/>
          <w:rFonts w:asciiTheme="majorHAnsi" w:hAnsiTheme="majorHAnsi"/>
          <w:color w:val="auto"/>
        </w:rPr>
        <w:t>[Accessed: 10th March 2014]</w:t>
      </w:r>
    </w:p>
    <w:p w14:paraId="2AC15188" w14:textId="77777777" w:rsidR="001D4853" w:rsidRDefault="001D4853" w:rsidP="001D4853">
      <w:pPr>
        <w:pStyle w:val="ListParagraph"/>
        <w:numPr>
          <w:ilvl w:val="0"/>
          <w:numId w:val="4"/>
        </w:numPr>
        <w:rPr>
          <w:rFonts w:ascii="Calibri" w:hAnsi="Calibri"/>
          <w:color w:val="000000" w:themeColor="text1"/>
        </w:rPr>
      </w:pPr>
      <w:r w:rsidRPr="001D4853">
        <w:rPr>
          <w:rFonts w:ascii="Calibri" w:hAnsi="Calibri"/>
          <w:color w:val="000000" w:themeColor="text1"/>
        </w:rPr>
        <w:t>Nooyi, I. K. (2011), BlogHer conference (</w:t>
      </w:r>
      <w:hyperlink r:id="rId14" w:history="1">
        <w:r w:rsidRPr="001D4853">
          <w:rPr>
            <w:rStyle w:val="Hyperlink"/>
            <w:rFonts w:ascii="Calibri" w:hAnsi="Calibri"/>
          </w:rPr>
          <w:t>http://www.youtube.com/watch?v=7NH3EdYvT4M</w:t>
        </w:r>
      </w:hyperlink>
      <w:r w:rsidRPr="001D4853">
        <w:rPr>
          <w:rFonts w:ascii="Calibri" w:hAnsi="Calibri"/>
          <w:color w:val="000000" w:themeColor="text1"/>
        </w:rPr>
        <w:t xml:space="preserve"> )</w:t>
      </w:r>
    </w:p>
    <w:p w14:paraId="7C2AC44D" w14:textId="77777777" w:rsidR="001D4853" w:rsidRPr="001D4853" w:rsidRDefault="001D4853" w:rsidP="001D4853">
      <w:pPr>
        <w:pStyle w:val="ListParagraph"/>
        <w:rPr>
          <w:rFonts w:ascii="Calibri" w:hAnsi="Calibri"/>
          <w:color w:val="000000" w:themeColor="text1"/>
        </w:rPr>
      </w:pPr>
    </w:p>
    <w:p w14:paraId="0711E85E" w14:textId="77777777" w:rsidR="001D4853" w:rsidRPr="001D4853" w:rsidRDefault="001D4853" w:rsidP="001D4853">
      <w:pPr>
        <w:pStyle w:val="ListParagraph"/>
        <w:numPr>
          <w:ilvl w:val="0"/>
          <w:numId w:val="4"/>
        </w:numPr>
        <w:rPr>
          <w:rStyle w:val="Hyperlink"/>
          <w:color w:val="auto"/>
          <w:u w:val="none"/>
        </w:rPr>
      </w:pPr>
      <w:r>
        <w:t>Nooyi, I.K. (2012), Pepsico Business Update</w:t>
      </w:r>
      <w:hyperlink r:id="rId15" w:history="1">
        <w:r w:rsidRPr="00FC0195">
          <w:rPr>
            <w:rStyle w:val="Hyperlink"/>
          </w:rPr>
          <w:t>http://www.youtube.com/watch?v=tk0xoWxpCKY</w:t>
        </w:r>
      </w:hyperlink>
    </w:p>
    <w:p w14:paraId="1292C703" w14:textId="77777777" w:rsidR="001D4853" w:rsidRPr="001D4853" w:rsidRDefault="001D4853" w:rsidP="001D4853">
      <w:pPr>
        <w:rPr>
          <w:rStyle w:val="Hyperlink"/>
          <w:color w:val="auto"/>
          <w:u w:val="none"/>
        </w:rPr>
      </w:pPr>
    </w:p>
    <w:p w14:paraId="145817B9" w14:textId="77777777" w:rsidR="001D4853" w:rsidRPr="001D4853" w:rsidRDefault="001D4853" w:rsidP="001D4853">
      <w:pPr>
        <w:pStyle w:val="ListParagraph"/>
        <w:rPr>
          <w:rStyle w:val="Hyperlink"/>
          <w:color w:val="auto"/>
          <w:u w:val="none"/>
        </w:rPr>
      </w:pPr>
    </w:p>
    <w:p w14:paraId="668C7B74" w14:textId="77777777" w:rsidR="001D4853" w:rsidRDefault="001D4853" w:rsidP="001D4853">
      <w:pPr>
        <w:pStyle w:val="ListParagraph"/>
        <w:numPr>
          <w:ilvl w:val="0"/>
          <w:numId w:val="4"/>
        </w:numPr>
        <w:spacing w:line="360" w:lineRule="auto"/>
        <w:jc w:val="both"/>
        <w:rPr>
          <w:rFonts w:ascii="Helvetica Neue" w:hAnsi="Helvetica Neue" w:cs="Helvetica Neue"/>
          <w:color w:val="313131"/>
        </w:rPr>
      </w:pPr>
      <w:r w:rsidRPr="001D4853">
        <w:rPr>
          <w:rFonts w:ascii="Helvetica Neue" w:hAnsi="Helvetica Neue" w:cs="Helvetica Neue"/>
          <w:color w:val="313131"/>
        </w:rPr>
        <w:t xml:space="preserve">Tannen, Deborah, 1995. "The Power of Talk: Who Gets Heard and Why." </w:t>
      </w:r>
      <w:r w:rsidRPr="001D4853">
        <w:rPr>
          <w:rFonts w:ascii="Helvetica Neue" w:hAnsi="Helvetica Neue" w:cs="Helvetica Neue"/>
          <w:i/>
          <w:color w:val="313131"/>
        </w:rPr>
        <w:t>Harvard Business Review</w:t>
      </w:r>
      <w:r w:rsidRPr="001D4853">
        <w:rPr>
          <w:rFonts w:ascii="Helvetica Neue" w:hAnsi="Helvetica Neue" w:cs="Helvetica Neue"/>
          <w:color w:val="313131"/>
        </w:rPr>
        <w:t>, 73(5), pp. 139-148</w:t>
      </w:r>
    </w:p>
    <w:p w14:paraId="7F09ED79" w14:textId="77777777" w:rsidR="001D4853" w:rsidRPr="001D4853" w:rsidRDefault="001D4853" w:rsidP="001D4853">
      <w:pPr>
        <w:spacing w:line="360" w:lineRule="auto"/>
        <w:ind w:left="360"/>
        <w:jc w:val="both"/>
        <w:rPr>
          <w:rFonts w:ascii="Helvetica Neue" w:hAnsi="Helvetica Neue" w:cs="Helvetica Neue"/>
          <w:color w:val="313131"/>
        </w:rPr>
      </w:pPr>
    </w:p>
    <w:p w14:paraId="05B76B29" w14:textId="77777777" w:rsidR="00C742C9" w:rsidRPr="009B3D82" w:rsidRDefault="00C742C9" w:rsidP="00C742C9">
      <w:pPr>
        <w:pStyle w:val="Default"/>
        <w:numPr>
          <w:ilvl w:val="0"/>
          <w:numId w:val="4"/>
        </w:numPr>
        <w:pBdr>
          <w:bottom w:val="nil"/>
        </w:pBdr>
        <w:spacing w:after="240" w:line="360" w:lineRule="auto"/>
        <w:jc w:val="both"/>
        <w:rPr>
          <w:rFonts w:asciiTheme="majorHAnsi" w:eastAsia="Times New Roman" w:hAnsiTheme="majorHAnsi" w:cs="Times New Roman"/>
          <w:sz w:val="24"/>
          <w:szCs w:val="24"/>
        </w:rPr>
      </w:pPr>
      <w:r w:rsidRPr="009B3D82">
        <w:rPr>
          <w:rFonts w:asciiTheme="majorHAnsi" w:hAnsiTheme="majorHAnsi"/>
          <w:sz w:val="24"/>
          <w:szCs w:val="24"/>
        </w:rPr>
        <w:t xml:space="preserve">YouTube. 2014. </w:t>
      </w:r>
      <w:r w:rsidRPr="009B3D82">
        <w:rPr>
          <w:rFonts w:asciiTheme="majorHAnsi" w:hAnsiTheme="majorHAnsi"/>
          <w:i/>
          <w:iCs/>
          <w:sz w:val="24"/>
          <w:szCs w:val="24"/>
        </w:rPr>
        <w:t>Five C's of Leadership with Indra Nooyi</w:t>
      </w:r>
      <w:r w:rsidRPr="009B3D82">
        <w:rPr>
          <w:rFonts w:asciiTheme="majorHAnsi" w:hAnsiTheme="majorHAnsi"/>
          <w:sz w:val="24"/>
          <w:szCs w:val="24"/>
        </w:rPr>
        <w:t>. [online] Available at: http://www.youtube.com/watch?v=u0DMaydBOxk [Accessed: 21 Mar 2014].</w:t>
      </w:r>
    </w:p>
    <w:p w14:paraId="7AFC928C" w14:textId="77777777" w:rsidR="00C742C9" w:rsidRDefault="00C742C9" w:rsidP="00C742C9">
      <w:pPr>
        <w:pStyle w:val="Default"/>
        <w:numPr>
          <w:ilvl w:val="0"/>
          <w:numId w:val="4"/>
        </w:numPr>
        <w:pBdr>
          <w:bottom w:val="nil"/>
        </w:pBdr>
        <w:spacing w:after="240" w:line="360" w:lineRule="auto"/>
        <w:jc w:val="both"/>
        <w:rPr>
          <w:rFonts w:asciiTheme="majorHAnsi" w:hAnsiTheme="majorHAnsi"/>
          <w:sz w:val="24"/>
          <w:szCs w:val="24"/>
        </w:rPr>
      </w:pPr>
      <w:r w:rsidRPr="009B3D82">
        <w:rPr>
          <w:rFonts w:asciiTheme="majorHAnsi" w:hAnsiTheme="majorHAnsi"/>
          <w:sz w:val="24"/>
          <w:szCs w:val="24"/>
        </w:rPr>
        <w:t xml:space="preserve">YouTube. 2014. </w:t>
      </w:r>
      <w:r w:rsidRPr="009B3D82">
        <w:rPr>
          <w:rFonts w:asciiTheme="majorHAnsi" w:hAnsiTheme="majorHAnsi"/>
          <w:i/>
          <w:iCs/>
          <w:sz w:val="24"/>
          <w:szCs w:val="24"/>
          <w:lang w:val="nl-NL"/>
        </w:rPr>
        <w:t>PepsiCo CEO Indra K. Nooyi Talks Personal and Professional Inspiration During BlogHer '11 Keynote</w:t>
      </w:r>
      <w:r w:rsidRPr="009B3D82">
        <w:rPr>
          <w:rFonts w:asciiTheme="majorHAnsi" w:hAnsiTheme="majorHAnsi"/>
          <w:sz w:val="24"/>
          <w:szCs w:val="24"/>
        </w:rPr>
        <w:t>. [online] Available at: http://www.youtube.com/watch?v=7NH3EdYvT4M [Accessed: 21 Mar 2014].</w:t>
      </w:r>
    </w:p>
    <w:p w14:paraId="78D8DBF0" w14:textId="77777777" w:rsidR="00C742C9" w:rsidRPr="00C742C9" w:rsidRDefault="00C742C9" w:rsidP="00C742C9">
      <w:pPr>
        <w:pStyle w:val="ListParagraph"/>
        <w:widowControl w:val="0"/>
        <w:numPr>
          <w:ilvl w:val="0"/>
          <w:numId w:val="4"/>
        </w:numPr>
        <w:autoSpaceDE w:val="0"/>
        <w:autoSpaceDN w:val="0"/>
        <w:adjustRightInd w:val="0"/>
        <w:spacing w:line="360" w:lineRule="auto"/>
        <w:jc w:val="both"/>
        <w:rPr>
          <w:rFonts w:asciiTheme="majorHAnsi" w:hAnsiTheme="majorHAnsi" w:cs="Lucida Grande"/>
          <w:color w:val="2F353B"/>
          <w14:shadow w14:blurRad="50800" w14:dist="38100" w14:dir="2700000" w14:sx="100000" w14:sy="100000" w14:kx="0" w14:ky="0" w14:algn="tl">
            <w14:srgbClr w14:val="000000">
              <w14:alpha w14:val="60000"/>
            </w14:srgbClr>
          </w14:shadow>
        </w:rPr>
      </w:pPr>
      <w:r w:rsidRPr="00C742C9">
        <w:rPr>
          <w:rFonts w:asciiTheme="majorHAnsi" w:hAnsiTheme="majorHAnsi" w:cs="Lucida Grande"/>
          <w:color w:val="2F353B"/>
          <w14:shadow w14:blurRad="50800" w14:dist="38100" w14:dir="2700000" w14:sx="100000" w14:sy="100000" w14:kx="0" w14:ky="0" w14:algn="tl">
            <w14:srgbClr w14:val="000000">
              <w14:alpha w14:val="60000"/>
            </w14:srgbClr>
          </w14:shadow>
        </w:rPr>
        <w:t xml:space="preserve">Yukl, Gary. Upper Saddle River N.J  2006 ’Power and Influence’ Leadership in organizations pp.1-2, </w:t>
      </w:r>
    </w:p>
    <w:p w14:paraId="3063981E"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7CF7935"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6D69DCF0"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114DD89A"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27B57B2"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00E03A02"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351E1965"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5EC11A26"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3114FCB5"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0D2F8645"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33EC8B9"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4AA7623C"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1270698C"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D8DD9DA"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45EB70AA"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744DF5F5"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6DE1ADCA"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05D50CE8" w14:textId="77777777" w:rsidR="00C742C9" w:rsidRDefault="00C742C9" w:rsidP="00FD66DC">
      <w:pPr>
        <w:widowControl w:val="0"/>
        <w:autoSpaceDE w:val="0"/>
        <w:autoSpaceDN w:val="0"/>
        <w:adjustRightInd w:val="0"/>
        <w:spacing w:after="240" w:line="276" w:lineRule="auto"/>
        <w:rPr>
          <w:rFonts w:asciiTheme="majorHAnsi" w:hAnsiTheme="majorHAnsi" w:cs="Lucida Grande"/>
          <w:color w:val="2F353B"/>
          <w14:shadow w14:blurRad="50800" w14:dist="38100" w14:dir="2700000" w14:sx="100000" w14:sy="100000" w14:kx="0" w14:ky="0" w14:algn="tl">
            <w14:srgbClr w14:val="000000">
              <w14:alpha w14:val="60000"/>
            </w14:srgbClr>
          </w14:shadow>
        </w:rPr>
      </w:pPr>
    </w:p>
    <w:p w14:paraId="30D2F04D" w14:textId="207BD1E2" w:rsidR="006F4F86" w:rsidRPr="006E5D44" w:rsidRDefault="0003432B" w:rsidP="00FD66DC">
      <w:pPr>
        <w:widowControl w:val="0"/>
        <w:autoSpaceDE w:val="0"/>
        <w:autoSpaceDN w:val="0"/>
        <w:adjustRightInd w:val="0"/>
        <w:spacing w:after="240" w:line="276" w:lineRule="auto"/>
        <w:rPr>
          <w:rFonts w:asciiTheme="majorHAnsi" w:hAnsiTheme="majorHAnsi" w:cs="Times"/>
          <w:b/>
          <w:sz w:val="28"/>
          <w:u w:val="single"/>
        </w:rPr>
      </w:pPr>
      <w:r w:rsidRPr="006E5D44">
        <w:rPr>
          <w:rFonts w:asciiTheme="majorHAnsi" w:hAnsiTheme="majorHAnsi" w:cs="Times"/>
          <w:b/>
          <w:sz w:val="28"/>
          <w:u w:val="single"/>
        </w:rPr>
        <w:t>APPENDIX:</w:t>
      </w:r>
    </w:p>
    <w:p w14:paraId="593EB478" w14:textId="591CAF7E" w:rsidR="00972F59" w:rsidRPr="006E5D44" w:rsidRDefault="006F4F86" w:rsidP="00FD66DC">
      <w:pPr>
        <w:widowControl w:val="0"/>
        <w:autoSpaceDE w:val="0"/>
        <w:autoSpaceDN w:val="0"/>
        <w:adjustRightInd w:val="0"/>
        <w:spacing w:after="240" w:line="276" w:lineRule="auto"/>
        <w:rPr>
          <w:rFonts w:asciiTheme="majorHAnsi" w:hAnsiTheme="majorHAnsi" w:cs="Times"/>
          <w:b/>
          <w:u w:val="single"/>
        </w:rPr>
      </w:pPr>
      <w:r w:rsidRPr="006E5D44">
        <w:rPr>
          <w:rFonts w:asciiTheme="majorHAnsi" w:hAnsiTheme="majorHAnsi" w:cs="Times"/>
          <w:b/>
          <w:u w:val="single"/>
        </w:rPr>
        <w:t>Image</w:t>
      </w:r>
      <w:r w:rsidR="00972F59" w:rsidRPr="006E5D44">
        <w:rPr>
          <w:rFonts w:asciiTheme="majorHAnsi" w:hAnsiTheme="majorHAnsi" w:cs="Times"/>
          <w:b/>
          <w:u w:val="single"/>
        </w:rPr>
        <w:t xml:space="preserve"> 1:</w:t>
      </w:r>
    </w:p>
    <w:p w14:paraId="14ED8726" w14:textId="77777777" w:rsidR="00972F59" w:rsidRPr="006E5D44" w:rsidRDefault="00972F59" w:rsidP="00972F59">
      <w:pPr>
        <w:pStyle w:val="ListParagraph"/>
        <w:numPr>
          <w:ilvl w:val="0"/>
          <w:numId w:val="2"/>
        </w:numPr>
        <w:rPr>
          <w:rFonts w:asciiTheme="majorHAnsi" w:hAnsiTheme="majorHAnsi"/>
        </w:rPr>
      </w:pPr>
      <w:r w:rsidRPr="006E5D44">
        <w:rPr>
          <w:rFonts w:asciiTheme="majorHAnsi" w:hAnsiTheme="majorHAnsi" w:cs="Times"/>
          <w:b/>
        </w:rPr>
        <w:t xml:space="preserve">Source: </w:t>
      </w:r>
      <w:hyperlink r:id="rId16" w:history="1">
        <w:r w:rsidRPr="006E5D44">
          <w:rPr>
            <w:rStyle w:val="Hyperlink"/>
            <w:rFonts w:asciiTheme="majorHAnsi" w:hAnsiTheme="majorHAnsi" w:cs="Arial"/>
          </w:rPr>
          <w:t>http://management.fortune.cnn.com/2012/05/29/pepsi-indra-nooyi-2/</w:t>
        </w:r>
      </w:hyperlink>
      <w:r w:rsidRPr="006E5D44">
        <w:rPr>
          <w:rFonts w:asciiTheme="majorHAnsi" w:hAnsiTheme="majorHAnsi" w:cs="Arial"/>
          <w:color w:val="262626"/>
        </w:rPr>
        <w:t>)</w:t>
      </w:r>
    </w:p>
    <w:p w14:paraId="1759C485" w14:textId="66B3F2F0" w:rsidR="00972F59" w:rsidRPr="00972F59" w:rsidRDefault="00972F59" w:rsidP="00FD66DC">
      <w:pPr>
        <w:widowControl w:val="0"/>
        <w:autoSpaceDE w:val="0"/>
        <w:autoSpaceDN w:val="0"/>
        <w:adjustRightInd w:val="0"/>
        <w:spacing w:after="240" w:line="276" w:lineRule="auto"/>
        <w:rPr>
          <w:rFonts w:asciiTheme="majorHAnsi" w:hAnsiTheme="majorHAnsi" w:cs="Times"/>
          <w:b/>
        </w:rPr>
      </w:pPr>
    </w:p>
    <w:p w14:paraId="3EA76D3D" w14:textId="21F8E638" w:rsidR="0007414B" w:rsidRDefault="00972F59">
      <w:r>
        <w:rPr>
          <w:rFonts w:ascii="Helvetica" w:hAnsi="Helvetica" w:cs="Helvetica"/>
          <w:noProof/>
        </w:rPr>
        <w:drawing>
          <wp:inline distT="0" distB="0" distL="0" distR="0" wp14:anchorId="76003D84" wp14:editId="69FF75AE">
            <wp:extent cx="5819636" cy="1696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735" cy="1697332"/>
                    </a:xfrm>
                    <a:prstGeom prst="rect">
                      <a:avLst/>
                    </a:prstGeom>
                    <a:noFill/>
                    <a:ln>
                      <a:noFill/>
                    </a:ln>
                  </pic:spPr>
                </pic:pic>
              </a:graphicData>
            </a:graphic>
          </wp:inline>
        </w:drawing>
      </w:r>
    </w:p>
    <w:p w14:paraId="6DDF157C" w14:textId="77777777" w:rsidR="0007414B" w:rsidRPr="0007414B" w:rsidRDefault="0007414B" w:rsidP="0007414B"/>
    <w:p w14:paraId="4467C8D3" w14:textId="77777777" w:rsidR="0007414B" w:rsidRPr="0007414B" w:rsidRDefault="0007414B" w:rsidP="0007414B"/>
    <w:p w14:paraId="227759B6" w14:textId="77777777" w:rsidR="0007414B" w:rsidRPr="0007414B" w:rsidRDefault="0007414B" w:rsidP="0007414B"/>
    <w:p w14:paraId="7E8CA668" w14:textId="32FD2FBB" w:rsidR="00473A82" w:rsidRPr="006E5D44" w:rsidRDefault="0007414B" w:rsidP="0007414B">
      <w:pPr>
        <w:tabs>
          <w:tab w:val="left" w:pos="1088"/>
        </w:tabs>
        <w:rPr>
          <w:rFonts w:asciiTheme="majorHAnsi" w:hAnsiTheme="majorHAnsi"/>
          <w:b/>
          <w:u w:val="single"/>
        </w:rPr>
      </w:pPr>
      <w:r w:rsidRPr="006E5D44">
        <w:rPr>
          <w:rFonts w:asciiTheme="majorHAnsi" w:hAnsiTheme="majorHAnsi"/>
          <w:b/>
          <w:u w:val="single"/>
        </w:rPr>
        <w:t>Image 2</w:t>
      </w:r>
    </w:p>
    <w:p w14:paraId="361CF3BF" w14:textId="77777777" w:rsidR="0007414B" w:rsidRPr="006E5D44" w:rsidRDefault="0007414B" w:rsidP="0007414B">
      <w:pPr>
        <w:tabs>
          <w:tab w:val="left" w:pos="1088"/>
        </w:tabs>
        <w:rPr>
          <w:rFonts w:asciiTheme="majorHAnsi" w:hAnsiTheme="majorHAnsi"/>
          <w:b/>
          <w:u w:val="single"/>
        </w:rPr>
      </w:pPr>
    </w:p>
    <w:p w14:paraId="0FBFC5EC" w14:textId="166A116D" w:rsidR="0007414B" w:rsidRPr="006E5D44" w:rsidRDefault="006E5D44" w:rsidP="006E5D44">
      <w:pPr>
        <w:pStyle w:val="ListParagraph"/>
        <w:numPr>
          <w:ilvl w:val="0"/>
          <w:numId w:val="2"/>
        </w:numPr>
        <w:tabs>
          <w:tab w:val="left" w:pos="1088"/>
        </w:tabs>
        <w:rPr>
          <w:rFonts w:asciiTheme="majorHAnsi" w:hAnsiTheme="majorHAnsi"/>
          <w:b/>
          <w:u w:val="single"/>
        </w:rPr>
      </w:pPr>
      <w:r w:rsidRPr="006E5D44">
        <w:rPr>
          <w:rFonts w:asciiTheme="majorHAnsi" w:hAnsiTheme="majorHAnsi"/>
          <w:b/>
        </w:rPr>
        <w:t xml:space="preserve">Source: </w:t>
      </w:r>
      <w:hyperlink r:id="rId18" w:anchor="good-for-you" w:history="1">
        <w:r w:rsidRPr="006E5D44">
          <w:rPr>
            <w:rStyle w:val="Hyperlink"/>
            <w:rFonts w:asciiTheme="majorHAnsi" w:hAnsiTheme="majorHAnsi"/>
            <w:b/>
          </w:rPr>
          <w:t>http:/</w:t>
        </w:r>
        <w:r w:rsidRPr="006E5D44">
          <w:rPr>
            <w:rStyle w:val="Hyperlink"/>
            <w:rFonts w:asciiTheme="majorHAnsi" w:hAnsiTheme="majorHAnsi"/>
          </w:rPr>
          <w:t>/www.pepsico.com/Brands/BrandExplorer#good-for-you</w:t>
        </w:r>
      </w:hyperlink>
    </w:p>
    <w:p w14:paraId="1E936026" w14:textId="77777777" w:rsidR="006E5D44" w:rsidRDefault="006E5D44" w:rsidP="006E5D44">
      <w:pPr>
        <w:tabs>
          <w:tab w:val="left" w:pos="1088"/>
        </w:tabs>
      </w:pPr>
    </w:p>
    <w:p w14:paraId="4F6E6F75" w14:textId="3FF282DA" w:rsidR="006E5D44" w:rsidRDefault="006E5D44" w:rsidP="006E5D44">
      <w:pPr>
        <w:tabs>
          <w:tab w:val="left" w:pos="1088"/>
        </w:tabs>
      </w:pPr>
      <w:r>
        <w:rPr>
          <w:noProof/>
        </w:rPr>
        <w:drawing>
          <wp:inline distT="0" distB="0" distL="0" distR="0" wp14:anchorId="23BFBB52" wp14:editId="32951190">
            <wp:extent cx="5270500" cy="396837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968376"/>
                    </a:xfrm>
                    <a:prstGeom prst="rect">
                      <a:avLst/>
                    </a:prstGeom>
                    <a:noFill/>
                    <a:ln>
                      <a:noFill/>
                    </a:ln>
                  </pic:spPr>
                </pic:pic>
              </a:graphicData>
            </a:graphic>
          </wp:inline>
        </w:drawing>
      </w:r>
    </w:p>
    <w:p w14:paraId="5AB6B378" w14:textId="77777777" w:rsidR="006E5D44" w:rsidRPr="006E5D44" w:rsidRDefault="006E5D44" w:rsidP="006E5D44">
      <w:pPr>
        <w:tabs>
          <w:tab w:val="left" w:pos="1088"/>
        </w:tabs>
        <w:rPr>
          <w:b/>
          <w:u w:val="single"/>
        </w:rPr>
      </w:pPr>
    </w:p>
    <w:sectPr w:rsidR="006E5D44" w:rsidRPr="006E5D44" w:rsidSect="00C61E9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60691" w14:textId="77777777" w:rsidR="001D4853" w:rsidRDefault="001D4853" w:rsidP="001D4853">
      <w:r>
        <w:separator/>
      </w:r>
    </w:p>
  </w:endnote>
  <w:endnote w:type="continuationSeparator" w:id="0">
    <w:p w14:paraId="01B450A0" w14:textId="77777777" w:rsidR="001D4853" w:rsidRDefault="001D4853" w:rsidP="001D4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Segoe UI">
    <w:charset w:val="00"/>
    <w:family w:val="swiss"/>
    <w:pitch w:val="variable"/>
    <w:sig w:usb0="E10022FF" w:usb1="C000E47F" w:usb2="00000029" w:usb3="00000000" w:csb0="000001DF" w:csb1="00000000"/>
  </w:font>
  <w:font w:name="Times New Roman Bold">
    <w:panose1 w:val="020208030705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80000067"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849E63" w14:textId="77777777" w:rsidR="001D4853" w:rsidRDefault="001D4853" w:rsidP="001D4853">
      <w:r>
        <w:separator/>
      </w:r>
    </w:p>
  </w:footnote>
  <w:footnote w:type="continuationSeparator" w:id="0">
    <w:p w14:paraId="29B740F5" w14:textId="77777777" w:rsidR="001D4853" w:rsidRDefault="001D4853" w:rsidP="001D4853">
      <w:r>
        <w:continuationSeparator/>
      </w:r>
    </w:p>
  </w:footnote>
  <w:footnote w:id="1">
    <w:p w14:paraId="3675B3E5" w14:textId="64B76416" w:rsidR="001D4853" w:rsidRDefault="001D4853">
      <w:pPr>
        <w:pStyle w:val="FootnoteText"/>
      </w:pPr>
      <w:r>
        <w:rPr>
          <w:rStyle w:val="FootnoteReference"/>
        </w:rPr>
        <w:footnoteRef/>
      </w:r>
      <w:r>
        <w:t xml:space="preserve"> Refer to appendix, image 2</w:t>
      </w:r>
    </w:p>
  </w:footnote>
  <w:footnote w:id="2">
    <w:p w14:paraId="4C8BA5C0" w14:textId="2A704588" w:rsidR="001D4853" w:rsidRDefault="001D4853">
      <w:pPr>
        <w:pStyle w:val="FootnoteText"/>
      </w:pPr>
      <w:r>
        <w:rPr>
          <w:rStyle w:val="FootnoteReference"/>
        </w:rPr>
        <w:footnoteRef/>
      </w:r>
      <w:r>
        <w:t xml:space="preserve"> Refer to appendix, image 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50497"/>
    <w:multiLevelType w:val="hybridMultilevel"/>
    <w:tmpl w:val="75688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EF6C0A"/>
    <w:multiLevelType w:val="hybridMultilevel"/>
    <w:tmpl w:val="2B1C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E124B"/>
    <w:multiLevelType w:val="hybridMultilevel"/>
    <w:tmpl w:val="E084A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53E6620"/>
    <w:multiLevelType w:val="hybridMultilevel"/>
    <w:tmpl w:val="2CB0C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47"/>
    <w:rsid w:val="0003432B"/>
    <w:rsid w:val="00035D7F"/>
    <w:rsid w:val="000415CF"/>
    <w:rsid w:val="00043396"/>
    <w:rsid w:val="0006062F"/>
    <w:rsid w:val="0007414B"/>
    <w:rsid w:val="00094302"/>
    <w:rsid w:val="000A526B"/>
    <w:rsid w:val="000E2B3D"/>
    <w:rsid w:val="00127909"/>
    <w:rsid w:val="00185AB5"/>
    <w:rsid w:val="001A50A2"/>
    <w:rsid w:val="001D1287"/>
    <w:rsid w:val="001D2067"/>
    <w:rsid w:val="001D4853"/>
    <w:rsid w:val="00217565"/>
    <w:rsid w:val="00276A7A"/>
    <w:rsid w:val="0028266E"/>
    <w:rsid w:val="00333AD1"/>
    <w:rsid w:val="0040411A"/>
    <w:rsid w:val="00433AF0"/>
    <w:rsid w:val="00434320"/>
    <w:rsid w:val="00437345"/>
    <w:rsid w:val="0044622E"/>
    <w:rsid w:val="00473A82"/>
    <w:rsid w:val="00535861"/>
    <w:rsid w:val="0055702F"/>
    <w:rsid w:val="005B71D0"/>
    <w:rsid w:val="005E4291"/>
    <w:rsid w:val="00621F50"/>
    <w:rsid w:val="0068621C"/>
    <w:rsid w:val="006E5D44"/>
    <w:rsid w:val="006F4F86"/>
    <w:rsid w:val="00726C4B"/>
    <w:rsid w:val="007743CD"/>
    <w:rsid w:val="007D37AC"/>
    <w:rsid w:val="00882640"/>
    <w:rsid w:val="00891F65"/>
    <w:rsid w:val="00893A45"/>
    <w:rsid w:val="00922947"/>
    <w:rsid w:val="00937CC3"/>
    <w:rsid w:val="00972F59"/>
    <w:rsid w:val="0099090F"/>
    <w:rsid w:val="009B3D82"/>
    <w:rsid w:val="00A60A57"/>
    <w:rsid w:val="00A63AAA"/>
    <w:rsid w:val="00AA5B25"/>
    <w:rsid w:val="00AF488D"/>
    <w:rsid w:val="00B030A1"/>
    <w:rsid w:val="00C61E91"/>
    <w:rsid w:val="00C742C9"/>
    <w:rsid w:val="00CB6038"/>
    <w:rsid w:val="00D46D80"/>
    <w:rsid w:val="00D54A4A"/>
    <w:rsid w:val="00D743DD"/>
    <w:rsid w:val="00D8429B"/>
    <w:rsid w:val="00E033BB"/>
    <w:rsid w:val="00E10854"/>
    <w:rsid w:val="00E22838"/>
    <w:rsid w:val="00E71121"/>
    <w:rsid w:val="00E76FCD"/>
    <w:rsid w:val="00E92043"/>
    <w:rsid w:val="00EA5BA6"/>
    <w:rsid w:val="00EC17C3"/>
    <w:rsid w:val="00F062BE"/>
    <w:rsid w:val="00F17E07"/>
    <w:rsid w:val="00F23EEB"/>
    <w:rsid w:val="00F6531F"/>
    <w:rsid w:val="00F921D5"/>
    <w:rsid w:val="00F962BA"/>
    <w:rsid w:val="00FC2D3B"/>
    <w:rsid w:val="00FC4CA6"/>
    <w:rsid w:val="00FD6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BF8E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22947"/>
    <w:pPr>
      <w:ind w:left="720"/>
      <w:contextualSpacing/>
    </w:pPr>
  </w:style>
  <w:style w:type="paragraph" w:customStyle="1" w:styleId="Body">
    <w:name w:val="Body"/>
    <w:rsid w:val="00473A82"/>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NormalWeb">
    <w:name w:val="Normal (Web)"/>
    <w:basedOn w:val="Normal"/>
    <w:uiPriority w:val="99"/>
    <w:unhideWhenUsed/>
    <w:rsid w:val="00A60A57"/>
    <w:pPr>
      <w:spacing w:before="100" w:beforeAutospacing="1" w:after="100" w:afterAutospacing="1"/>
    </w:pPr>
    <w:rPr>
      <w:rFonts w:ascii="Times" w:hAnsi="Times" w:cs="Times New Roman"/>
      <w:sz w:val="20"/>
      <w:szCs w:val="20"/>
      <w:lang w:val="en-GB"/>
    </w:rPr>
  </w:style>
  <w:style w:type="paragraph" w:styleId="BalloonText">
    <w:name w:val="Balloon Text"/>
    <w:basedOn w:val="Normal"/>
    <w:link w:val="BalloonTextChar"/>
    <w:uiPriority w:val="99"/>
    <w:semiHidden/>
    <w:unhideWhenUsed/>
    <w:rsid w:val="00972F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F59"/>
    <w:rPr>
      <w:rFonts w:ascii="Lucida Grande" w:hAnsi="Lucida Grande" w:cs="Lucida Grande"/>
      <w:sz w:val="18"/>
      <w:szCs w:val="18"/>
    </w:rPr>
  </w:style>
  <w:style w:type="character" w:styleId="Hyperlink">
    <w:name w:val="Hyperlink"/>
    <w:basedOn w:val="DefaultParagraphFont"/>
    <w:uiPriority w:val="99"/>
    <w:unhideWhenUsed/>
    <w:rsid w:val="00972F59"/>
    <w:rPr>
      <w:color w:val="0000FF" w:themeColor="hyperlink"/>
      <w:u w:val="single"/>
    </w:rPr>
  </w:style>
  <w:style w:type="character" w:styleId="FollowedHyperlink">
    <w:name w:val="FollowedHyperlink"/>
    <w:basedOn w:val="DefaultParagraphFont"/>
    <w:uiPriority w:val="99"/>
    <w:semiHidden/>
    <w:unhideWhenUsed/>
    <w:rsid w:val="007743CD"/>
    <w:rPr>
      <w:color w:val="800080" w:themeColor="followedHyperlink"/>
      <w:u w:val="single"/>
    </w:rPr>
  </w:style>
  <w:style w:type="paragraph" w:customStyle="1" w:styleId="Default">
    <w:name w:val="Default"/>
    <w:rsid w:val="00FC2D3B"/>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iPriority w:val="99"/>
    <w:unhideWhenUsed/>
    <w:rsid w:val="001D4853"/>
  </w:style>
  <w:style w:type="character" w:customStyle="1" w:styleId="FootnoteTextChar">
    <w:name w:val="Footnote Text Char"/>
    <w:basedOn w:val="DefaultParagraphFont"/>
    <w:link w:val="FootnoteText"/>
    <w:uiPriority w:val="99"/>
    <w:rsid w:val="001D4853"/>
  </w:style>
  <w:style w:type="character" w:styleId="FootnoteReference">
    <w:name w:val="footnote reference"/>
    <w:basedOn w:val="DefaultParagraphFont"/>
    <w:uiPriority w:val="99"/>
    <w:unhideWhenUsed/>
    <w:rsid w:val="001D485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22947"/>
    <w:pPr>
      <w:ind w:left="720"/>
      <w:contextualSpacing/>
    </w:pPr>
  </w:style>
  <w:style w:type="paragraph" w:customStyle="1" w:styleId="Body">
    <w:name w:val="Body"/>
    <w:rsid w:val="00473A82"/>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NormalWeb">
    <w:name w:val="Normal (Web)"/>
    <w:basedOn w:val="Normal"/>
    <w:uiPriority w:val="99"/>
    <w:unhideWhenUsed/>
    <w:rsid w:val="00A60A57"/>
    <w:pPr>
      <w:spacing w:before="100" w:beforeAutospacing="1" w:after="100" w:afterAutospacing="1"/>
    </w:pPr>
    <w:rPr>
      <w:rFonts w:ascii="Times" w:hAnsi="Times" w:cs="Times New Roman"/>
      <w:sz w:val="20"/>
      <w:szCs w:val="20"/>
      <w:lang w:val="en-GB"/>
    </w:rPr>
  </w:style>
  <w:style w:type="paragraph" w:styleId="BalloonText">
    <w:name w:val="Balloon Text"/>
    <w:basedOn w:val="Normal"/>
    <w:link w:val="BalloonTextChar"/>
    <w:uiPriority w:val="99"/>
    <w:semiHidden/>
    <w:unhideWhenUsed/>
    <w:rsid w:val="00972F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F59"/>
    <w:rPr>
      <w:rFonts w:ascii="Lucida Grande" w:hAnsi="Lucida Grande" w:cs="Lucida Grande"/>
      <w:sz w:val="18"/>
      <w:szCs w:val="18"/>
    </w:rPr>
  </w:style>
  <w:style w:type="character" w:styleId="Hyperlink">
    <w:name w:val="Hyperlink"/>
    <w:basedOn w:val="DefaultParagraphFont"/>
    <w:uiPriority w:val="99"/>
    <w:unhideWhenUsed/>
    <w:rsid w:val="00972F59"/>
    <w:rPr>
      <w:color w:val="0000FF" w:themeColor="hyperlink"/>
      <w:u w:val="single"/>
    </w:rPr>
  </w:style>
  <w:style w:type="character" w:styleId="FollowedHyperlink">
    <w:name w:val="FollowedHyperlink"/>
    <w:basedOn w:val="DefaultParagraphFont"/>
    <w:uiPriority w:val="99"/>
    <w:semiHidden/>
    <w:unhideWhenUsed/>
    <w:rsid w:val="007743CD"/>
    <w:rPr>
      <w:color w:val="800080" w:themeColor="followedHyperlink"/>
      <w:u w:val="single"/>
    </w:rPr>
  </w:style>
  <w:style w:type="paragraph" w:customStyle="1" w:styleId="Default">
    <w:name w:val="Default"/>
    <w:rsid w:val="00FC2D3B"/>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iPriority w:val="99"/>
    <w:unhideWhenUsed/>
    <w:rsid w:val="001D4853"/>
  </w:style>
  <w:style w:type="character" w:customStyle="1" w:styleId="FootnoteTextChar">
    <w:name w:val="Footnote Text Char"/>
    <w:basedOn w:val="DefaultParagraphFont"/>
    <w:link w:val="FootnoteText"/>
    <w:uiPriority w:val="99"/>
    <w:rsid w:val="001D4853"/>
  </w:style>
  <w:style w:type="character" w:styleId="FootnoteReference">
    <w:name w:val="footnote reference"/>
    <w:basedOn w:val="DefaultParagraphFont"/>
    <w:uiPriority w:val="99"/>
    <w:unhideWhenUsed/>
    <w:rsid w:val="001D48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7680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eadinglists.lse.ac.uk/items/718B69E8-8E3F-5D0E-D88F-EFD9BFBFDA92.html?referrer=%2Flists%2FF505B398-2E06-7250-0A21-B3A0846CC57F.html%23item-718B69E8-8E3F-5D0E-D88F-EFD9BFBFDA92"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readinglists.lse.ac.uk/items/7CF7C0BB-86DC-4567-23F7-0111218977C9.html?referrer=%2Flists%2FF505B398-2E06-7250-0A21-B3A0846CC57F.html%23item-7CF7C0BB-86DC-4567-23F7-0111218977C9" TargetMode="External"/><Relationship Id="rId11" Type="http://schemas.openxmlformats.org/officeDocument/2006/relationships/hyperlink" Target="http://articles.economictimes.indiatimes.com/2014-02-07/news/47126562_1_pepsico-ceo-indra-nooyi-fortune-list-petrobras-ceo-maria" TargetMode="External"/><Relationship Id="rId12" Type="http://schemas.openxmlformats.org/officeDocument/2006/relationships/hyperlink" Target="http://www.forbes.com/sites/kevinkruse/2014/02/06/indra-nooyi-wholehearted-leader/" TargetMode="External"/><Relationship Id="rId13" Type="http://schemas.openxmlformats.org/officeDocument/2006/relationships/hyperlink" Target="http://www.ndtv.com/video/player/news/never-be-happy-with-what-you-know-indra-nooyi/301374" TargetMode="External"/><Relationship Id="rId14" Type="http://schemas.openxmlformats.org/officeDocument/2006/relationships/hyperlink" Target="http://www.youtube.com/watch?v=7NH3EdYvT4M" TargetMode="External"/><Relationship Id="rId15" Type="http://schemas.openxmlformats.org/officeDocument/2006/relationships/hyperlink" Target="http://www.youtube.com/watch?v=tk0xoWxpCKY" TargetMode="External"/><Relationship Id="rId16" Type="http://schemas.openxmlformats.org/officeDocument/2006/relationships/hyperlink" Target="http://management.fortune.cnn.com/2012/05/29/pepsi-indra-nooyi-2/" TargetMode="External"/><Relationship Id="rId17" Type="http://schemas.openxmlformats.org/officeDocument/2006/relationships/image" Target="media/image1.jpeg"/><Relationship Id="rId18" Type="http://schemas.openxmlformats.org/officeDocument/2006/relationships/hyperlink" Target="http://www.pepsico.com/Brands/BrandExplorer"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FF8E5-3DFD-3B48-9AE1-F2C037B3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2498</Words>
  <Characters>14245</Characters>
  <Application>Microsoft Macintosh Word</Application>
  <DocSecurity>0</DocSecurity>
  <Lines>118</Lines>
  <Paragraphs>33</Paragraphs>
  <ScaleCrop>false</ScaleCrop>
  <Company/>
  <LinksUpToDate>false</LinksUpToDate>
  <CharactersWithSpaces>16710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Mehra</dc:creator>
  <cp:keywords/>
  <dc:description/>
  <cp:lastModifiedBy>Yatharth Gulati</cp:lastModifiedBy>
  <cp:revision>4</cp:revision>
  <dcterms:created xsi:type="dcterms:W3CDTF">2014-03-21T07:27:00Z</dcterms:created>
  <dcterms:modified xsi:type="dcterms:W3CDTF">2014-03-21T15:24:00Z</dcterms:modified>
</cp:coreProperties>
</file>