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Prabhakaran M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Arcot, Tamil Nadu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indeed.com/r/Prabhakaran-M/f93dffcb82fe75c3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To work for a professionally managed company that offers responsibility, challenges, job satisfaction and scope for organizational and personal development and growth.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Willing to relocate: Anywhere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Accounting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Auditor office and Mobile service center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Vellore, Tamil Nadu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March 2017 to August 2017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M.B.A in Management and Information Studies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KV Institute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Coimbatore, Tamil Nadu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2014 to 2016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B.COM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Muthurangam Govt. Arts College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Vellore, Tamil Nadu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2011 to 2014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H.S.C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GVC Hr. Sec. School Arcot.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Arcot, Tamil Nadu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2010 to 2011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S.S.L.C in Financial Management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GVC Hr. Sec. School Arcot.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Arcot, Tamil Nadu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2008 to 2009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Tally Erp9, SAP fico, Microsoft office (1 year)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➢ Self Confident,</w:t>
      </w:r>
      <w:r>
        <w:br/>
      </w:r>
      <w:r>
        <w:rPr>
          <w:color w:val="000000"/>
          <w:sz w:val="22"/>
        </w:rPr>
        <w:t>➢ Smart Working and Hard Working,</w:t>
      </w:r>
      <w:r>
        <w:br/>
      </w:r>
      <w:r>
        <w:rPr>
          <w:color w:val="000000"/>
          <w:sz w:val="22"/>
        </w:rPr>
        <w:t>➢ A good team player and positive attitude,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Prabhakaran-M/f93dffcb82fe75c3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