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Neeta Yadav</w:t>
      </w:r>
    </w:p>
    <w:p>
      <w:pPr>
        <w:ind w:left="0"/>
        <w:jc w:val="left"/>
        <w:textAlignment w:val="auto"/>
      </w:pPr>
      <w:r>
        <w:rPr>
          <w:b/>
          <w:color w:val="000000"/>
        </w:rPr>
        <w:t>Accounting specialist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Hyderabad, Telangana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indeed.com/r/Neeta-Yadav/22078dfb7af43d0f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Seeking a work from home job in field of Accounting both AR and AP and any type of reconciliations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Accounting specialist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Arcserve India Software Solutions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April 2015 to October 2016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Key Achievements and Responsibilities:</w:t>
      </w:r>
      <w:r>
        <w:br/>
      </w:r>
      <w:r>
        <w:rPr>
          <w:color w:val="000000"/>
          <w:sz w:val="22"/>
        </w:rPr>
        <w:t>Accounts Receivable</w:t>
      </w:r>
      <w:r>
        <w:br/>
      </w:r>
      <w:r>
        <w:rPr>
          <w:color w:val="000000"/>
          <w:sz w:val="22"/>
        </w:rPr>
        <w:t>• Generate customer invoices into the ERP</w:t>
      </w:r>
      <w:r>
        <w:br/>
      </w:r>
      <w:r>
        <w:rPr>
          <w:color w:val="000000"/>
          <w:sz w:val="22"/>
        </w:rPr>
        <w:t>◦ Generate invoice from the sales order on daily, weekly, monthly and yearly basis</w:t>
      </w:r>
      <w:r>
        <w:br/>
      </w:r>
      <w:r>
        <w:rPr>
          <w:color w:val="000000"/>
          <w:sz w:val="22"/>
        </w:rPr>
        <w:t>◦ Check bill to and ship to addresses, SO number, Quote no, SKU code, units, rates and uploading the relevant documentation in ERP.</w:t>
      </w:r>
      <w:r>
        <w:br/>
      </w:r>
      <w:r>
        <w:rPr>
          <w:color w:val="000000"/>
          <w:sz w:val="22"/>
        </w:rPr>
        <w:t>◦ Email invoices to customers as and when generated.</w:t>
      </w:r>
      <w:r>
        <w:br/>
      </w:r>
      <w:r>
        <w:br/>
      </w:r>
      <w:r>
        <w:rPr>
          <w:color w:val="000000"/>
          <w:sz w:val="22"/>
        </w:rPr>
        <w:t>• Cash application</w:t>
      </w:r>
      <w:r>
        <w:br/>
      </w:r>
      <w:r>
        <w:rPr>
          <w:color w:val="000000"/>
          <w:sz w:val="22"/>
        </w:rPr>
        <w:t>◦ Download bank report from bank website</w:t>
      </w:r>
      <w:r>
        <w:br/>
      </w:r>
      <w:r>
        <w:rPr>
          <w:color w:val="000000"/>
          <w:sz w:val="22"/>
        </w:rPr>
        <w:t>◦ Apply cash to open invoices in ERP</w:t>
      </w:r>
      <w:r>
        <w:br/>
      </w:r>
      <w:r>
        <w:rPr>
          <w:color w:val="000000"/>
          <w:sz w:val="22"/>
        </w:rPr>
        <w:t>◦ Research unapplied / open invoices</w:t>
      </w:r>
      <w:r>
        <w:br/>
      </w:r>
      <w:r>
        <w:br/>
      </w:r>
      <w:r>
        <w:rPr>
          <w:color w:val="000000"/>
          <w:sz w:val="22"/>
        </w:rPr>
        <w:t>• Collections</w:t>
      </w:r>
      <w:r>
        <w:br/>
      </w:r>
      <w:r>
        <w:rPr>
          <w:color w:val="000000"/>
          <w:sz w:val="22"/>
        </w:rPr>
        <w:t>◦ Generate Aging report</w:t>
      </w:r>
      <w:r>
        <w:br/>
      </w:r>
      <w:r>
        <w:rPr>
          <w:color w:val="000000"/>
          <w:sz w:val="22"/>
        </w:rPr>
        <w:t>◦ Follow up with customers through email for payment of outstanding invoices</w:t>
      </w:r>
      <w:r>
        <w:br/>
      </w:r>
      <w:r>
        <w:rPr>
          <w:color w:val="000000"/>
          <w:sz w:val="22"/>
        </w:rPr>
        <w:t>◦ Research invoices disputed by customers</w:t>
      </w:r>
      <w:r>
        <w:br/>
      </w:r>
      <w:r>
        <w:br/>
      </w:r>
      <w:r>
        <w:rPr>
          <w:color w:val="000000"/>
          <w:sz w:val="22"/>
        </w:rPr>
        <w:t>Accounts Payable</w:t>
      </w:r>
      <w:r>
        <w:br/>
      </w:r>
      <w:r>
        <w:rPr>
          <w:color w:val="000000"/>
          <w:sz w:val="22"/>
        </w:rPr>
        <w:t>• Booking vendor invoices in ERP</w:t>
      </w:r>
      <w:r>
        <w:br/>
      </w:r>
      <w:r>
        <w:rPr>
          <w:color w:val="000000"/>
          <w:sz w:val="22"/>
        </w:rPr>
        <w:t>◦ Follow up with vendor for invoices for product / service provided by them</w:t>
      </w:r>
      <w:r>
        <w:br/>
      </w:r>
      <w:r>
        <w:rPr>
          <w:color w:val="000000"/>
          <w:sz w:val="22"/>
        </w:rPr>
        <w:t>◦ Book vendor invoice against Purchase order in the ERP and upload all related documentation.</w:t>
      </w:r>
      <w:r>
        <w:br/>
      </w:r>
      <w:r>
        <w:rPr>
          <w:color w:val="000000"/>
          <w:sz w:val="22"/>
        </w:rPr>
        <w:t>◦ Inititate Vendor payments</w:t>
      </w:r>
      <w:r>
        <w:br/>
      </w:r>
      <w:r>
        <w:rPr>
          <w:color w:val="000000"/>
          <w:sz w:val="22"/>
        </w:rPr>
        <w:t>• Process Employee expense reimbursements</w:t>
      </w:r>
      <w:r>
        <w:br/>
      </w:r>
      <w:r>
        <w:rPr>
          <w:color w:val="000000"/>
          <w:sz w:val="22"/>
        </w:rPr>
        <w:t>• Develop and maintain effective business relations with Customers and Employees</w:t>
      </w:r>
      <w:r>
        <w:br/>
      </w:r>
      <w:r>
        <w:rPr>
          <w:color w:val="000000"/>
          <w:sz w:val="22"/>
        </w:rPr>
        <w:t>• Escalation handling - Report, investigate and resolve any billing irregularities</w:t>
      </w:r>
      <w:r>
        <w:br/>
      </w:r>
      <w:r>
        <w:rPr>
          <w:color w:val="000000"/>
          <w:sz w:val="22"/>
        </w:rPr>
        <w:t>• Process documentation - Document the process steps for AR &amp; AP processes</w:t>
      </w:r>
      <w:r>
        <w:br/>
      </w:r>
      <w:r>
        <w:rPr>
          <w:color w:val="000000"/>
          <w:sz w:val="22"/>
        </w:rPr>
        <w:t>• Overseeing all activities through month end and year end close with related reporting and analysis.</w:t>
      </w:r>
      <w:r>
        <w:br/>
      </w:r>
      <w:r>
        <w:rPr>
          <w:color w:val="000000"/>
          <w:sz w:val="22"/>
        </w:rPr>
        <w:t>• Generate and distribute weekly/monthly reports.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Master of Commerce in 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Karnatak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Dharwad, Karnataka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Bachelor of Commerce in Commerce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Karnatak University</w:t>
      </w:r>
      <w:r>
        <w:rPr>
          <w:color w:val="555555"/>
          <w:sz w:val="22"/>
        </w:rPr>
        <w:t xml:space="preserve"> 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555555"/>
          <w:sz w:val="22"/>
        </w:rPr>
        <w:t xml:space="preserve"> </w:t>
      </w:r>
      <w:r>
        <w:rPr>
          <w:color w:val="555555"/>
          <w:sz w:val="22"/>
        </w:rPr>
        <w:t>Dharwad, Karnataka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ACCOUNTS PAYABLE (1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ACCOUNTS RECEIVABLE (1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Skills</w:t>
      </w:r>
      <w:r>
        <w:br/>
      </w:r>
      <w:r>
        <w:rPr>
          <w:color w:val="000000"/>
          <w:sz w:val="22"/>
        </w:rPr>
        <w:t>F &amp; A Domains:</w:t>
      </w:r>
      <w:r>
        <w:br/>
      </w:r>
      <w:r>
        <w:rPr>
          <w:color w:val="000000"/>
          <w:sz w:val="22"/>
        </w:rPr>
        <w:t>Accounts Receivable                                   Accounts Payable</w:t>
      </w:r>
      <w:r>
        <w:br/>
      </w:r>
      <w:r>
        <w:rPr>
          <w:color w:val="000000"/>
          <w:sz w:val="22"/>
        </w:rPr>
        <w:t>Order Management                                     Sales order entry</w:t>
      </w:r>
      <w:r>
        <w:br/>
      </w:r>
      <w:r>
        <w:rPr>
          <w:color w:val="000000"/>
          <w:sz w:val="22"/>
        </w:rPr>
        <w:t>Customer Billing                                          Booking Vendor invoices</w:t>
      </w:r>
      <w:r>
        <w:br/>
      </w:r>
      <w:r>
        <w:rPr>
          <w:color w:val="000000"/>
          <w:sz w:val="22"/>
        </w:rPr>
        <w:t>Cash application                                          Vendor Payments</w:t>
      </w:r>
      <w:r>
        <w:br/>
      </w:r>
      <w:r>
        <w:rPr>
          <w:color w:val="000000"/>
          <w:sz w:val="22"/>
        </w:rPr>
        <w:t>Collections        India Tax compliance</w:t>
      </w:r>
      <w:r>
        <w:br/>
      </w:r>
      <w:r>
        <w:rPr>
          <w:color w:val="000000"/>
          <w:sz w:val="22"/>
        </w:rPr>
        <w:t>Audit Coordination        Audit coordination</w:t>
      </w:r>
      <w:r>
        <w:br/>
      </w:r>
      <w:r>
        <w:br/>
      </w:r>
      <w:r>
        <w:rPr>
          <w:color w:val="000000"/>
          <w:sz w:val="22"/>
        </w:rPr>
        <w:t>Operating Systems: Windows 7, XP</w:t>
      </w:r>
      <w:r>
        <w:br/>
      </w:r>
      <w:r>
        <w:rPr>
          <w:color w:val="000000"/>
          <w:sz w:val="22"/>
        </w:rPr>
        <w:t>Packages: MS-Office</w:t>
      </w:r>
      <w:r>
        <w:br/>
      </w:r>
      <w:r>
        <w:rPr>
          <w:color w:val="000000"/>
          <w:sz w:val="22"/>
        </w:rPr>
        <w:t>Accounting ERP: Lawson, Netsuite, Smart stream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Neeta-Yadav/22078dfb7af43d0f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