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Ibrahim Shaikh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indeed.com/r/Ibrahim-Shaikh/482a41bc6024228f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work in a challenging  and dynamic environment and to keep adding value to the organization that I    represent and serve, and to myself, while concurrently upgrading my skills and knowledge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&amp;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Finance &amp;Accounts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2017 to August 2017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Report on IDBI Federal Life Insurance Co Ltd.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Financial Management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Galgotias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Noida,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2015 to 2017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Industrial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Center for Social Resource at School of Finance and Commerce, Galgotias University Campus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Noida,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February 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Entrepreneurship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School of Finance and Commerce, Galgotias University Campus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Noida,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September 2015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BCA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NST Institute - SVS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Meerut, Uttar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 to 2015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Team player.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KEY SKILLS</w:t>
      </w:r>
      <w:r>
        <w:br/>
      </w:r>
      <w:r>
        <w:rPr>
          <w:color w:val="000000"/>
          <w:sz w:val="22"/>
        </w:rPr>
        <w:t>❑ Basic Knowledge of MS-office (word, Excel, Power Point)</w:t>
      </w:r>
      <w:r>
        <w:br/>
      </w:r>
      <w:r>
        <w:rPr>
          <w:color w:val="000000"/>
          <w:sz w:val="22"/>
        </w:rPr>
        <w:t>❑ Interpersonal skill</w:t>
      </w:r>
      <w:r>
        <w:br/>
      </w:r>
      <w:r>
        <w:rPr>
          <w:color w:val="000000"/>
          <w:sz w:val="22"/>
        </w:rPr>
        <w:t>❑ Ability to work under the pressure.</w:t>
      </w:r>
      <w:r>
        <w:br/>
      </w:r>
      <w:r>
        <w:rPr>
          <w:color w:val="000000"/>
          <w:sz w:val="22"/>
        </w:rPr>
        <w:t>❑ Team player.</w:t>
      </w:r>
      <w:r>
        <w:br/>
      </w:r>
      <w:r>
        <w:br/>
      </w:r>
      <w:r>
        <w:rPr>
          <w:color w:val="000000"/>
          <w:sz w:val="22"/>
        </w:rPr>
        <w:t>PERSONAL VITAE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Ibrahim-Shaikh/482a41bc6024228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