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"/>
        <w:gridCol w:w="509"/>
        <w:gridCol w:w="9978"/>
      </w:tblGrid>
      <w:tr w:rsidR="000D6CE1" w:rsidRPr="00162C11" w:rsidTr="00691E43">
        <w:tc>
          <w:tcPr>
            <w:tcW w:w="500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1C019E" w:rsidP="001C019E">
            <w:pPr>
              <w:pStyle w:val="NormalWeb"/>
              <w:pBdr>
                <w:bottom w:val="single" w:sz="6" w:space="1" w:color="808080"/>
              </w:pBdr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  <w:t>Professional Profile</w:t>
            </w:r>
          </w:p>
        </w:tc>
      </w:tr>
      <w:tr w:rsidR="000D6CE1" w:rsidRPr="00162C11" w:rsidTr="00A108DF">
        <w:trPr>
          <w:trHeight w:val="567"/>
        </w:trPr>
        <w:tc>
          <w:tcPr>
            <w:tcW w:w="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F0C9F">
            <w:pPr>
              <w:pStyle w:val="NormalWeb"/>
              <w:spacing w:before="0" w:beforeAutospacing="0" w:after="0" w:afterAutospacing="0" w:line="220" w:lineRule="atLeast"/>
              <w:ind w:right="409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caps/>
                <w:spacing w:val="15"/>
                <w:sz w:val="20"/>
                <w:szCs w:val="20"/>
              </w:rPr>
              <w:t> </w:t>
            </w:r>
          </w:p>
        </w:tc>
        <w:tc>
          <w:tcPr>
            <w:tcW w:w="476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27ED" w:rsidRPr="00162C11" w:rsidRDefault="00664804" w:rsidP="00F12FD8">
            <w:pPr>
              <w:pStyle w:val="NormalWeb"/>
              <w:spacing w:line="240" w:lineRule="atLeast"/>
              <w:ind w:left="-59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 xml:space="preserve">Detail-oriented </w:t>
            </w:r>
            <w:r w:rsidR="006D0F35" w:rsidRPr="00162C11">
              <w:rPr>
                <w:rFonts w:ascii="Arial" w:hAnsi="Arial" w:cs="Arial"/>
                <w:sz w:val="20"/>
                <w:szCs w:val="20"/>
              </w:rPr>
              <w:t>professional with over 12 years</w:t>
            </w:r>
            <w:r w:rsidR="00AB62C0" w:rsidRPr="00162C11">
              <w:rPr>
                <w:rFonts w:ascii="Arial" w:hAnsi="Arial" w:cs="Arial"/>
                <w:sz w:val="20"/>
                <w:szCs w:val="20"/>
              </w:rPr>
              <w:t xml:space="preserve"> of project controls and </w:t>
            </w:r>
            <w:r w:rsidR="00D45AC8" w:rsidRPr="00162C11">
              <w:rPr>
                <w:rFonts w:ascii="Arial" w:hAnsi="Arial" w:cs="Arial"/>
                <w:sz w:val="20"/>
                <w:szCs w:val="20"/>
              </w:rPr>
              <w:t xml:space="preserve">financial analysis experience. </w:t>
            </w:r>
            <w:r w:rsidR="00842C42" w:rsidRPr="00162C11">
              <w:rPr>
                <w:rFonts w:ascii="Arial" w:hAnsi="Arial" w:cs="Arial"/>
                <w:sz w:val="20"/>
                <w:szCs w:val="20"/>
              </w:rPr>
              <w:t xml:space="preserve">Proficient in </w:t>
            </w:r>
            <w:r w:rsidRPr="00162C11">
              <w:rPr>
                <w:rFonts w:ascii="Arial" w:hAnsi="Arial" w:cs="Arial"/>
                <w:sz w:val="20"/>
                <w:szCs w:val="20"/>
              </w:rPr>
              <w:t>Cost</w:t>
            </w:r>
            <w:r w:rsidR="005B5707" w:rsidRPr="00162C11">
              <w:rPr>
                <w:rFonts w:ascii="Arial" w:hAnsi="Arial" w:cs="Arial"/>
                <w:sz w:val="20"/>
                <w:szCs w:val="20"/>
              </w:rPr>
              <w:t>/Budget</w:t>
            </w:r>
            <w:r w:rsidR="00147AE8" w:rsidRPr="00162C11">
              <w:rPr>
                <w:rFonts w:ascii="Arial" w:hAnsi="Arial" w:cs="Arial"/>
                <w:sz w:val="20"/>
                <w:szCs w:val="20"/>
              </w:rPr>
              <w:t xml:space="preserve"> Analysis, </w:t>
            </w:r>
            <w:r w:rsidR="00FD717C" w:rsidRPr="00162C11">
              <w:rPr>
                <w:rFonts w:ascii="Arial" w:hAnsi="Arial" w:cs="Arial"/>
                <w:sz w:val="20"/>
                <w:szCs w:val="20"/>
              </w:rPr>
              <w:t>Forecasting</w:t>
            </w:r>
            <w:r w:rsidRPr="00162C11">
              <w:rPr>
                <w:rFonts w:ascii="Arial" w:hAnsi="Arial" w:cs="Arial"/>
                <w:sz w:val="20"/>
                <w:szCs w:val="20"/>
              </w:rPr>
              <w:t>, Project M</w:t>
            </w:r>
            <w:r w:rsidR="00147AE8" w:rsidRPr="00162C11">
              <w:rPr>
                <w:rFonts w:ascii="Arial" w:hAnsi="Arial" w:cs="Arial"/>
                <w:sz w:val="20"/>
                <w:szCs w:val="20"/>
              </w:rPr>
              <w:t>anagement, Project Analysis</w:t>
            </w:r>
            <w:r w:rsidR="00FD717C" w:rsidRPr="00162C1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0D6CE1" w:rsidRPr="00162C11" w:rsidTr="00691E43">
        <w:tc>
          <w:tcPr>
            <w:tcW w:w="500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AF0C9F" w:rsidP="00AF0C9F">
            <w:pPr>
              <w:pStyle w:val="NormalWeb"/>
              <w:pBdr>
                <w:bottom w:val="single" w:sz="6" w:space="1" w:color="808080"/>
              </w:pBdr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  <w:t>aPPLICATION eXPERIENCE</w:t>
            </w:r>
          </w:p>
        </w:tc>
      </w:tr>
      <w:tr w:rsidR="000D6CE1" w:rsidRPr="00162C11" w:rsidTr="00A108DF">
        <w:trPr>
          <w:trHeight w:val="351"/>
        </w:trPr>
        <w:tc>
          <w:tcPr>
            <w:tcW w:w="240" w:type="pct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F0C9F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caps/>
                <w:spacing w:val="15"/>
                <w:sz w:val="20"/>
                <w:szCs w:val="20"/>
              </w:rPr>
              <w:t> </w:t>
            </w:r>
          </w:p>
        </w:tc>
        <w:tc>
          <w:tcPr>
            <w:tcW w:w="4760" w:type="pct"/>
            <w:gridSpan w:val="2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1E0" w:rsidRPr="00162C11" w:rsidRDefault="00191464" w:rsidP="00A108DF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 xml:space="preserve">MS </w:t>
            </w:r>
            <w:r w:rsidR="006A13C4" w:rsidRPr="00162C11">
              <w:rPr>
                <w:rFonts w:ascii="Arial" w:hAnsi="Arial" w:cs="Arial"/>
                <w:sz w:val="20"/>
                <w:szCs w:val="20"/>
              </w:rPr>
              <w:t>Office, Hyperion</w:t>
            </w:r>
            <w:r w:rsidR="00AE27ED" w:rsidRPr="00162C11">
              <w:rPr>
                <w:rFonts w:ascii="Arial" w:hAnsi="Arial" w:cs="Arial"/>
                <w:sz w:val="20"/>
                <w:szCs w:val="20"/>
              </w:rPr>
              <w:t>, Sh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were</w:t>
            </w:r>
            <w:r w:rsidR="00AE27ED" w:rsidRPr="00162C11">
              <w:rPr>
                <w:rFonts w:ascii="Arial" w:hAnsi="Arial" w:cs="Arial"/>
                <w:sz w:val="20"/>
                <w:szCs w:val="20"/>
              </w:rPr>
              <w:t xml:space="preserve"> Point, Clarity</w:t>
            </w:r>
            <w:r w:rsidR="001979BD" w:rsidRPr="00162C1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56D62" w:rsidRPr="00162C11">
              <w:rPr>
                <w:rFonts w:ascii="Arial" w:hAnsi="Arial" w:cs="Arial"/>
                <w:sz w:val="20"/>
                <w:szCs w:val="20"/>
              </w:rPr>
              <w:t>Ariba</w:t>
            </w:r>
            <w:proofErr w:type="spellEnd"/>
            <w:r w:rsidR="006A13C4" w:rsidRPr="00162C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79BD" w:rsidRPr="00162C11">
              <w:rPr>
                <w:rFonts w:ascii="Arial" w:hAnsi="Arial" w:cs="Arial"/>
                <w:sz w:val="20"/>
                <w:szCs w:val="20"/>
              </w:rPr>
              <w:t>Oracle</w:t>
            </w:r>
            <w:r w:rsidR="00DB10AC" w:rsidRPr="00162C11">
              <w:rPr>
                <w:rFonts w:ascii="Arial" w:hAnsi="Arial" w:cs="Arial"/>
                <w:sz w:val="20"/>
                <w:szCs w:val="20"/>
              </w:rPr>
              <w:t>, ERP</w:t>
            </w:r>
          </w:p>
        </w:tc>
      </w:tr>
      <w:tr w:rsidR="00C851E0" w:rsidRPr="00162C11" w:rsidTr="00691E43">
        <w:trPr>
          <w:trHeight w:val="136"/>
        </w:trPr>
        <w:tc>
          <w:tcPr>
            <w:tcW w:w="5000" w:type="pct"/>
            <w:gridSpan w:val="3"/>
            <w:tcBorders>
              <w:bottom w:val="single" w:sz="4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1E0" w:rsidRPr="00162C11" w:rsidRDefault="00C851E0" w:rsidP="00492F68">
            <w:pPr>
              <w:pStyle w:val="NormalWeb"/>
              <w:spacing w:before="0" w:beforeAutospacing="0" w:after="0" w:afterAutospacing="0" w:line="220" w:lineRule="atLeast"/>
              <w:jc w:val="both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  <w:t>Experience</w:t>
            </w:r>
          </w:p>
        </w:tc>
      </w:tr>
      <w:tr w:rsidR="000D6CE1" w:rsidRPr="00162C11" w:rsidTr="00691E43">
        <w:trPr>
          <w:trHeight w:val="136"/>
        </w:trPr>
        <w:tc>
          <w:tcPr>
            <w:tcW w:w="240" w:type="pct"/>
            <w:tcBorders>
              <w:top w:val="single" w:sz="4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504B1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</w:p>
        </w:tc>
        <w:tc>
          <w:tcPr>
            <w:tcW w:w="4760" w:type="pct"/>
            <w:gridSpan w:val="2"/>
            <w:tcBorders>
              <w:top w:val="single" w:sz="4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59" w:rsidRPr="00162C11" w:rsidRDefault="00664804" w:rsidP="002C5B59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12/12-2/16</w:t>
            </w:r>
            <w:r w:rsidR="002C5B59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793F04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A504B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ARRIS Group, Inc.</w:t>
            </w:r>
            <w:r w:rsidR="002C5B59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Horsham</w:t>
            </w:r>
            <w:r w:rsidR="002C5B59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, PA</w:t>
            </w:r>
          </w:p>
          <w:p w:rsidR="002C5B59" w:rsidRPr="00162C11" w:rsidRDefault="004E74F7" w:rsidP="002C5B59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IT Senior </w:t>
            </w:r>
            <w:r w:rsidR="002C5B59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Financial Analyst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financial analysis and project controls for 5 tracks within the IT Department.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Created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and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submitted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annual Capital and Expense budgets to Finance for all projects within the IT Dept. 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Monitored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maintained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and report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monthly financials for the Expense, Operations, Capital, and Integration budgets.  Present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findings monthly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meetings to the CIO.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variance analysis and further investigate resolutions.</w:t>
            </w:r>
          </w:p>
          <w:p w:rsidR="00963F4E" w:rsidRPr="00162C11" w:rsidRDefault="00963F4E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reviewing and approving all purchase orders within IT. </w:t>
            </w:r>
          </w:p>
          <w:p w:rsidR="00963F4E" w:rsidRPr="00162C11" w:rsidRDefault="00963F4E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Review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SOW's as they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were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submitted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for funding, resolve inconsistencies.</w:t>
            </w:r>
          </w:p>
          <w:p w:rsidR="00963F4E" w:rsidRPr="00162C11" w:rsidRDefault="00963F4E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the creation and tracking of all outside and operational resources in IT. (200+ resources). Point person for all </w:t>
            </w:r>
            <w:r w:rsidR="00026962" w:rsidRPr="00162C11">
              <w:rPr>
                <w:rFonts w:ascii="Arial" w:hAnsi="Arial" w:cs="Arial"/>
                <w:bCs/>
                <w:sz w:val="20"/>
                <w:szCs w:val="20"/>
              </w:rPr>
              <w:t>on boarded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IT resources for approval. 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Acted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as liaison to all Project Managers and to those on the Senior Leadership Team for all financial needs.</w:t>
            </w:r>
          </w:p>
          <w:p w:rsidR="00963F4E" w:rsidRPr="00162C11" w:rsidRDefault="00963F4E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Assist in forecasting IT Projects ensuring projects include all </w:t>
            </w:r>
            <w:r w:rsidR="00026962" w:rsidRPr="00162C11">
              <w:rPr>
                <w:rFonts w:ascii="Arial" w:hAnsi="Arial" w:cs="Arial"/>
                <w:bCs/>
                <w:sz w:val="20"/>
                <w:szCs w:val="20"/>
              </w:rPr>
              <w:t>resources, hardw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are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, and softw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are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while staying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within budget. Advise on discrepancies and suggest resolutions. </w:t>
            </w:r>
          </w:p>
          <w:p w:rsidR="00963F4E" w:rsidRPr="00162C11" w:rsidRDefault="00963F4E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creating and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maintain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ing vendor headcount and consumption reports. Resolve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worked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discrepancies with vendors.</w:t>
            </w:r>
          </w:p>
          <w:p w:rsidR="00963F4E" w:rsidRPr="00162C11" w:rsidRDefault="0063155F" w:rsidP="00963F4E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uals and accruals to F</w:t>
            </w:r>
            <w:r w:rsidR="00963F4E" w:rsidRPr="00162C11">
              <w:rPr>
                <w:rFonts w:ascii="Arial" w:hAnsi="Arial" w:cs="Arial"/>
                <w:bCs/>
                <w:sz w:val="20"/>
                <w:szCs w:val="20"/>
              </w:rPr>
              <w:t xml:space="preserve">inance on a monthly basis. </w:t>
            </w:r>
          </w:p>
          <w:p w:rsidR="002C5B59" w:rsidRPr="00162C11" w:rsidRDefault="00963F4E" w:rsidP="00826145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AdHoc Reporting</w:t>
            </w:r>
            <w:r w:rsidR="00826145" w:rsidRPr="00162C1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5AA0" w:rsidRPr="00162C11" w:rsidRDefault="00655AA0" w:rsidP="00655AA0">
            <w:pPr>
              <w:pStyle w:val="ListParagrap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12FD8" w:rsidRPr="00162C11" w:rsidRDefault="002C5B59" w:rsidP="00F12FD8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6/12-10/12</w:t>
            </w:r>
            <w:r w:rsidR="004D6FA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r w:rsidR="00896E1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Northeast Utilities</w:t>
            </w:r>
            <w:r w:rsidR="004D6FA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Newington, CT</w:t>
            </w:r>
          </w:p>
          <w:p w:rsidR="003E30D6" w:rsidRPr="00162C11" w:rsidRDefault="00AB5414" w:rsidP="00F12FD8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Senior Cost Analyst </w:t>
            </w:r>
          </w:p>
          <w:p w:rsidR="00DC1A61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Monitored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maintained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and report on budgets, </w:t>
            </w:r>
            <w:r w:rsidR="003E30D6"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reimbursable 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>contr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3E30D6" w:rsidRPr="00162C11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and other financial 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activities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financial analysis and project controls for 5 tracks within the IT Department.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Created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and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submitted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annual Capital and Expense budgets to Finance for all projects within the IT Dept. 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Monitored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maintained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and report monthly financials for the Expense, Operations, Capital, and Integration budgets.  Present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ed findings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monthly meetings to the CIO.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variance analysis and further investigate resolutions.</w:t>
            </w:r>
          </w:p>
          <w:p w:rsidR="00463C70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reviewing and approving all purchase orders within IT. </w:t>
            </w:r>
          </w:p>
          <w:p w:rsidR="00463C70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Review SOW's as they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were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submitted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for funding, resolve inconsistencies.</w:t>
            </w:r>
          </w:p>
          <w:p w:rsidR="00463C70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the creation and tracking of all outside and operational resources in IT. (200+ resources). Point person for all 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on boarded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IT resources for approval. 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Acted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as liaison to all Project Managers and to those on the Senior Leadership Team for all financial needs.</w:t>
            </w:r>
          </w:p>
          <w:p w:rsidR="00463C70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Assist in forecasting IT Projects ensuring projects include all resources,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hardw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, and softw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1A61" w:rsidRPr="00162C11">
              <w:rPr>
                <w:rFonts w:ascii="Arial" w:hAnsi="Arial" w:cs="Arial"/>
                <w:bCs/>
                <w:sz w:val="20"/>
                <w:szCs w:val="20"/>
              </w:rPr>
              <w:t>while staying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within budget. Advise on discrepancies and suggest resolutions. </w:t>
            </w:r>
          </w:p>
          <w:p w:rsidR="00463C70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Responsible for creating and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maintain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ing vendor headcount and consumption reports. Resolve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worked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discrepancies with vendors.</w:t>
            </w:r>
          </w:p>
          <w:p w:rsidR="00463C70" w:rsidRPr="00162C11" w:rsidRDefault="0063155F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463C70" w:rsidRPr="00162C11">
              <w:rPr>
                <w:rFonts w:ascii="Arial" w:hAnsi="Arial" w:cs="Arial"/>
                <w:bCs/>
                <w:sz w:val="20"/>
                <w:szCs w:val="20"/>
              </w:rPr>
              <w:t xml:space="preserve">uals and accruals to finance on a monthly basis. </w:t>
            </w:r>
          </w:p>
          <w:p w:rsidR="00383268" w:rsidRPr="00162C11" w:rsidRDefault="00463C70" w:rsidP="00463C7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AdHoc Reporting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for Transmission projects in the </w:t>
            </w:r>
            <w:r w:rsidR="003E30D6" w:rsidRPr="00162C11">
              <w:rPr>
                <w:rFonts w:ascii="Arial" w:hAnsi="Arial" w:cs="Arial"/>
                <w:bCs/>
                <w:sz w:val="20"/>
                <w:szCs w:val="20"/>
              </w:rPr>
              <w:t>PMO</w:t>
            </w:r>
          </w:p>
          <w:p w:rsidR="00383268" w:rsidRPr="00162C11" w:rsidRDefault="00A4497C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Responsible for obtaining, providing, and implementing information and recommendations to meet project goals and positively influence project direction.</w:t>
            </w:r>
          </w:p>
          <w:p w:rsidR="00383268" w:rsidRPr="00162C11" w:rsidRDefault="00A4497C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Pe</w:t>
            </w:r>
            <w:r w:rsidR="002535CB" w:rsidRPr="00162C11">
              <w:rPr>
                <w:rFonts w:ascii="Arial" w:hAnsi="Arial" w:cs="Arial"/>
                <w:bCs/>
                <w:sz w:val="20"/>
                <w:szCs w:val="20"/>
              </w:rPr>
              <w:t xml:space="preserve">rform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cost forecasting,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ing and control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ivities including the preparation of cost performance and productivity reports, analysis of supporting data, variance reporting and special studies.</w:t>
            </w:r>
          </w:p>
          <w:p w:rsidR="00383268" w:rsidRPr="00162C11" w:rsidRDefault="0063155F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Worked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with project estimates and cash flow/budgets to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>monitored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and communicate status, variances, trends and completion costs for projec</w:t>
            </w:r>
            <w:r w:rsidR="00383268" w:rsidRPr="00162C11">
              <w:rPr>
                <w:rFonts w:ascii="Arial" w:hAnsi="Arial" w:cs="Arial"/>
                <w:bCs/>
                <w:sz w:val="20"/>
                <w:szCs w:val="20"/>
              </w:rPr>
              <w:t>ts and individual contr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383268" w:rsidRPr="00162C11">
              <w:rPr>
                <w:rFonts w:ascii="Arial" w:hAnsi="Arial" w:cs="Arial"/>
                <w:bCs/>
                <w:sz w:val="20"/>
                <w:szCs w:val="20"/>
              </w:rPr>
              <w:t>ors, r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eports corrective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>ion if necessary.</w:t>
            </w:r>
          </w:p>
          <w:p w:rsidR="00383268" w:rsidRPr="00162C11" w:rsidRDefault="00A4497C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Assist in the review of bid specifications, change orders, invoices and performance for vendors, contr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ors 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lastRenderedPageBreak/>
              <w:t>a</w:t>
            </w:r>
            <w:r w:rsidR="00383268" w:rsidRPr="00162C11">
              <w:rPr>
                <w:rFonts w:ascii="Arial" w:hAnsi="Arial" w:cs="Arial"/>
                <w:bCs/>
                <w:sz w:val="20"/>
                <w:szCs w:val="20"/>
              </w:rPr>
              <w:t>nd material contr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383268" w:rsidRPr="00162C11">
              <w:rPr>
                <w:rFonts w:ascii="Arial" w:hAnsi="Arial" w:cs="Arial"/>
                <w:bCs/>
                <w:sz w:val="20"/>
                <w:szCs w:val="20"/>
              </w:rPr>
              <w:t>s.</w:t>
            </w:r>
          </w:p>
          <w:p w:rsidR="00383268" w:rsidRPr="00162C11" w:rsidRDefault="00383268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Evaluate</w:t>
            </w:r>
            <w:r w:rsidR="00162C11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the cost imp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acted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of scope changes and/or productivity changes.</w:t>
            </w:r>
            <w:r w:rsidR="004700AB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404EA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700AB" w:rsidRPr="00162C11">
              <w:rPr>
                <w:rFonts w:ascii="Arial" w:hAnsi="Arial" w:cs="Arial"/>
                <w:bCs/>
                <w:sz w:val="20"/>
                <w:szCs w:val="20"/>
              </w:rPr>
              <w:t>Evaluate</w:t>
            </w:r>
            <w:r w:rsidR="00162C11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4700AB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variances.</w:t>
            </w:r>
          </w:p>
          <w:p w:rsidR="00383268" w:rsidRPr="00162C11" w:rsidRDefault="0063155F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cost engineering liaison and interface for projects with Financial and Tax Departments, Plant and General Accounting, Purchasing and Stores.</w:t>
            </w:r>
          </w:p>
          <w:p w:rsidR="0028193C" w:rsidRPr="00162C11" w:rsidRDefault="0063155F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Provided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actu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 xml:space="preserve">al man-hour, quantity and productivity input to Planning and Scheduling to assist and identifying project forecasted 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act</w:t>
            </w:r>
            <w:r w:rsidR="00A4497C" w:rsidRPr="00162C11">
              <w:rPr>
                <w:rFonts w:ascii="Arial" w:hAnsi="Arial" w:cs="Arial"/>
                <w:bCs/>
                <w:sz w:val="20"/>
                <w:szCs w:val="20"/>
              </w:rPr>
              <w:t>ivity durations.</w:t>
            </w:r>
          </w:p>
          <w:p w:rsidR="006B3507" w:rsidRPr="00162C11" w:rsidRDefault="006B3507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Responsible for project/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worked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order closeouts.</w:t>
            </w:r>
          </w:p>
          <w:p w:rsidR="006B3507" w:rsidRPr="00162C11" w:rsidRDefault="006B3507" w:rsidP="003832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Cs/>
                <w:sz w:val="20"/>
                <w:szCs w:val="20"/>
              </w:rPr>
              <w:t>Prep</w:t>
            </w:r>
            <w:r w:rsidR="009338CC" w:rsidRPr="00162C11">
              <w:rPr>
                <w:rFonts w:ascii="Arial" w:hAnsi="Arial" w:cs="Arial"/>
                <w:bCs/>
                <w:sz w:val="20"/>
                <w:szCs w:val="20"/>
              </w:rPr>
              <w:t>ared</w:t>
            </w:r>
            <w:r w:rsidRPr="00162C11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="0063155F" w:rsidRPr="00162C11">
              <w:rPr>
                <w:rFonts w:ascii="Arial" w:hAnsi="Arial" w:cs="Arial"/>
                <w:bCs/>
                <w:sz w:val="20"/>
                <w:szCs w:val="20"/>
              </w:rPr>
              <w:t>submitted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journal entries.</w:t>
            </w:r>
          </w:p>
          <w:p w:rsidR="00237DFB" w:rsidRPr="00162C11" w:rsidRDefault="00237DFB" w:rsidP="002535CB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6D62" w:rsidRPr="00162C11" w:rsidRDefault="0051326B" w:rsidP="00956D62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1/12-4/12</w:t>
            </w:r>
            <w:r w:rsidR="00E20A5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</w:t>
            </w:r>
            <w:r w:rsidR="00016DB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E20A5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Sunrise Systems</w:t>
            </w:r>
            <w:r w:rsidR="00D35937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</w:t>
            </w:r>
            <w:r w:rsidR="00956D6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Fort Washington, PA</w:t>
            </w:r>
          </w:p>
          <w:p w:rsidR="00956D62" w:rsidRPr="00162C11" w:rsidRDefault="00956D62" w:rsidP="00956D62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Project Manager </w:t>
            </w:r>
            <w:r w:rsidR="00E20A5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– Contr</w:t>
            </w:r>
            <w:r w:rsidR="0063155F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acted</w:t>
            </w:r>
            <w:r w:rsidR="00E20A5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Position for GMAC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</w:t>
            </w:r>
            <w:r w:rsidR="00EA0280" w:rsidRPr="00162C11">
              <w:rPr>
                <w:rFonts w:ascii="Arial" w:hAnsi="Arial" w:cs="Arial"/>
                <w:sz w:val="20"/>
                <w:szCs w:val="20"/>
              </w:rPr>
              <w:t xml:space="preserve">roject Manager for the Global Supplier </w:t>
            </w:r>
            <w:r w:rsidRPr="00162C11">
              <w:rPr>
                <w:rFonts w:ascii="Arial" w:hAnsi="Arial" w:cs="Arial"/>
                <w:sz w:val="20"/>
                <w:szCs w:val="20"/>
              </w:rPr>
              <w:t>Risk Management Team.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Responsible for overall coordination/management, status reporting and stability of projects for solution teams.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Establish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and implement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project management processes and methodologies to ensure projects 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were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delivered on time, within budget, adhere to high quality standards and meet customer expectations.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Manage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multiple risk assessment projects at once. </w:t>
            </w:r>
          </w:p>
          <w:p w:rsidR="00956D62" w:rsidRPr="00162C11" w:rsidRDefault="009338CC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="00956D62" w:rsidRPr="00162C11">
              <w:rPr>
                <w:rFonts w:ascii="Arial" w:hAnsi="Arial" w:cs="Arial"/>
                <w:sz w:val="20"/>
                <w:szCs w:val="20"/>
              </w:rPr>
              <w:t>etermine</w:t>
            </w:r>
            <w:r w:rsidRPr="00162C11">
              <w:rPr>
                <w:rFonts w:ascii="Arial" w:hAnsi="Arial" w:cs="Arial"/>
                <w:sz w:val="20"/>
                <w:szCs w:val="20"/>
              </w:rPr>
              <w:t>d and m</w:t>
            </w:r>
            <w:r w:rsidR="00956D62" w:rsidRPr="00162C11">
              <w:rPr>
                <w:rFonts w:ascii="Arial" w:hAnsi="Arial" w:cs="Arial"/>
                <w:sz w:val="20"/>
                <w:szCs w:val="20"/>
              </w:rPr>
              <w:t>et customer expectations on solution development, progress reporting, and frequency of communication.</w:t>
            </w:r>
          </w:p>
          <w:p w:rsidR="00956D62" w:rsidRPr="00162C11" w:rsidRDefault="0063155F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Provided</w:t>
            </w:r>
            <w:r w:rsidR="00956D62" w:rsidRPr="00162C11">
              <w:rPr>
                <w:rFonts w:ascii="Arial" w:hAnsi="Arial" w:cs="Arial"/>
                <w:sz w:val="20"/>
                <w:szCs w:val="20"/>
              </w:rPr>
              <w:t xml:space="preserve"> constructive feedback within the team, suggesting </w:t>
            </w:r>
            <w:r w:rsidR="00DC1A61" w:rsidRPr="00162C11">
              <w:rPr>
                <w:rFonts w:ascii="Arial" w:hAnsi="Arial" w:cs="Arial"/>
                <w:sz w:val="20"/>
                <w:szCs w:val="20"/>
              </w:rPr>
              <w:t>actions</w:t>
            </w:r>
            <w:r w:rsidR="00956D62" w:rsidRPr="00162C11">
              <w:rPr>
                <w:rFonts w:ascii="Arial" w:hAnsi="Arial" w:cs="Arial"/>
                <w:sz w:val="20"/>
                <w:szCs w:val="20"/>
              </w:rPr>
              <w:t xml:space="preserve"> to improve individual and team performance.</w:t>
            </w:r>
          </w:p>
          <w:p w:rsidR="00956D62" w:rsidRPr="00162C11" w:rsidRDefault="00956D62" w:rsidP="00F52CAE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Assist the LoB (Line of Business) in performing the operations, technology, legal, and compliance assessments.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Responsible deliverables of all risk specialists performing supplier risk reviews.</w:t>
            </w:r>
          </w:p>
          <w:p w:rsidR="00956D62" w:rsidRPr="00162C11" w:rsidRDefault="009338CC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Le</w:t>
            </w:r>
            <w:r w:rsidR="00956D62" w:rsidRPr="00162C11">
              <w:rPr>
                <w:rFonts w:ascii="Arial" w:hAnsi="Arial" w:cs="Arial"/>
                <w:sz w:val="20"/>
                <w:szCs w:val="20"/>
              </w:rPr>
              <w:t>d all kick-off and closure calls.</w:t>
            </w:r>
          </w:p>
          <w:p w:rsidR="00956D62" w:rsidRPr="00162C11" w:rsidRDefault="00956D62" w:rsidP="00956D62">
            <w:pPr>
              <w:pStyle w:val="NormalWeb"/>
              <w:numPr>
                <w:ilvl w:val="0"/>
                <w:numId w:val="39"/>
              </w:numPr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Responsible for scheduling onsite supplier visits and gathering requirements.</w:t>
            </w:r>
          </w:p>
          <w:p w:rsidR="00956D62" w:rsidRPr="00162C11" w:rsidRDefault="00956D62" w:rsidP="00492F68">
            <w:pPr>
              <w:pStyle w:val="NormalWeb"/>
              <w:spacing w:before="0" w:beforeAutospacing="0" w:after="0" w:afterAutospacing="0" w:line="220" w:lineRule="atLeast"/>
              <w:jc w:val="both"/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</w:p>
        </w:tc>
      </w:tr>
      <w:tr w:rsidR="000D6CE1" w:rsidRPr="00162C11" w:rsidTr="00691E43">
        <w:trPr>
          <w:trHeight w:val="230"/>
        </w:trPr>
        <w:tc>
          <w:tcPr>
            <w:tcW w:w="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9338CC" w:rsidP="00AF0C9F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0D6CE1" w:rsidRPr="00162C11">
              <w:rPr>
                <w:rFonts w:ascii="Arial" w:hAnsi="Arial" w:cs="Arial"/>
                <w:caps/>
                <w:spacing w:val="15"/>
                <w:sz w:val="20"/>
                <w:szCs w:val="20"/>
              </w:rPr>
              <w:t> </w:t>
            </w:r>
          </w:p>
        </w:tc>
        <w:tc>
          <w:tcPr>
            <w:tcW w:w="476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3E2AC1" w:rsidP="00492F68">
            <w:pPr>
              <w:pStyle w:val="NormalWeb"/>
              <w:tabs>
                <w:tab w:val="left" w:pos="2232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04/08</w:t>
            </w:r>
            <w:r w:rsidR="0051326B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-6/11</w:t>
            </w:r>
            <w:r w:rsidR="00343EC5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 </w:t>
            </w:r>
            <w:r w:rsidR="00492F68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</w:t>
            </w:r>
            <w:r w:rsidR="00016DB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896E1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Exelon Corp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   </w:t>
            </w:r>
            <w:r w:rsidR="00492F68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Philadelphia, PA</w:t>
            </w:r>
          </w:p>
          <w:p w:rsidR="00A370AD" w:rsidRPr="00162C11" w:rsidRDefault="00F9436C" w:rsidP="00AF0C9F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Cost Engineer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4E4DAB" w:rsidRPr="00162C11" w:rsidRDefault="00601479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Project Analyst</w:t>
            </w:r>
            <w:r w:rsidR="00DE5DDB" w:rsidRPr="00162C11">
              <w:rPr>
                <w:rFonts w:ascii="Arial" w:hAnsi="Arial" w:cs="Arial"/>
                <w:sz w:val="20"/>
                <w:szCs w:val="20"/>
              </w:rPr>
              <w:t xml:space="preserve"> to 7 Project Managers with</w:t>
            </w:r>
            <w:r w:rsidR="004B20F4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0AD" w:rsidRPr="00162C11">
              <w:rPr>
                <w:rFonts w:ascii="Arial" w:hAnsi="Arial" w:cs="Arial"/>
                <w:sz w:val="20"/>
                <w:szCs w:val="20"/>
              </w:rPr>
              <w:t>over 211</w:t>
            </w:r>
            <w:r w:rsidR="009D3A37" w:rsidRPr="00162C11">
              <w:rPr>
                <w:rFonts w:ascii="Arial" w:hAnsi="Arial" w:cs="Arial"/>
                <w:sz w:val="20"/>
                <w:szCs w:val="20"/>
              </w:rPr>
              <w:t xml:space="preserve"> projects.</w:t>
            </w:r>
            <w:r w:rsidR="005540D7" w:rsidRPr="00162C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4DAB" w:rsidRPr="00162C11">
              <w:rPr>
                <w:rFonts w:ascii="Arial" w:hAnsi="Arial" w:cs="Arial"/>
                <w:sz w:val="20"/>
                <w:szCs w:val="20"/>
              </w:rPr>
              <w:t xml:space="preserve">Projects range from $200k to over $34mil.  </w:t>
            </w:r>
            <w:r w:rsidR="006B783B" w:rsidRPr="00162C11">
              <w:rPr>
                <w:rFonts w:ascii="Arial" w:hAnsi="Arial" w:cs="Arial"/>
                <w:sz w:val="20"/>
                <w:szCs w:val="20"/>
              </w:rPr>
              <w:t xml:space="preserve">Projects included: Transmission, Distribution, </w:t>
            </w:r>
            <w:r w:rsidR="00F40BFC" w:rsidRPr="00162C11">
              <w:rPr>
                <w:rFonts w:ascii="Arial" w:hAnsi="Arial" w:cs="Arial"/>
                <w:sz w:val="20"/>
                <w:szCs w:val="20"/>
              </w:rPr>
              <w:t xml:space="preserve">Reimbursable, </w:t>
            </w:r>
            <w:r w:rsidR="006B783B" w:rsidRPr="00162C11">
              <w:rPr>
                <w:rFonts w:ascii="Arial" w:hAnsi="Arial" w:cs="Arial"/>
                <w:sz w:val="20"/>
                <w:szCs w:val="20"/>
              </w:rPr>
              <w:t>Smart Grid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t xml:space="preserve"> (portion)</w:t>
            </w:r>
            <w:r w:rsidR="006B783B" w:rsidRPr="00162C11">
              <w:rPr>
                <w:rFonts w:ascii="Arial" w:hAnsi="Arial" w:cs="Arial"/>
                <w:sz w:val="20"/>
                <w:szCs w:val="20"/>
              </w:rPr>
              <w:t>, and Programs.</w:t>
            </w:r>
          </w:p>
          <w:p w:rsidR="00A904BC" w:rsidRPr="00162C11" w:rsidRDefault="00A705BD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Compile</w:t>
            </w:r>
            <w:r w:rsidR="00A659B6" w:rsidRPr="00162C11">
              <w:rPr>
                <w:rFonts w:ascii="Arial" w:hAnsi="Arial" w:cs="Arial"/>
                <w:sz w:val="20"/>
                <w:szCs w:val="20"/>
              </w:rPr>
              <w:t>, forecast,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and analyze data on all of the f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act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ors that can influence costs, such as materials, labor, 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>contr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act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 xml:space="preserve">or labor, for the </w:t>
            </w:r>
            <w:r w:rsidRPr="00162C11">
              <w:rPr>
                <w:rFonts w:ascii="Arial" w:hAnsi="Arial" w:cs="Arial"/>
                <w:sz w:val="20"/>
                <w:szCs w:val="20"/>
              </w:rPr>
              <w:t>duration of the project</w:t>
            </w:r>
            <w:r w:rsidR="000326BB" w:rsidRPr="00162C11">
              <w:rPr>
                <w:rFonts w:ascii="Arial" w:hAnsi="Arial" w:cs="Arial"/>
                <w:sz w:val="20"/>
                <w:szCs w:val="20"/>
              </w:rPr>
              <w:t>s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B35463" w:rsidRPr="00162C11">
              <w:rPr>
                <w:rFonts w:ascii="Arial" w:hAnsi="Arial" w:cs="Arial"/>
                <w:sz w:val="20"/>
                <w:szCs w:val="20"/>
              </w:rPr>
              <w:t>This included monthly meetings with each project manager to ensure accuracy.</w:t>
            </w:r>
          </w:p>
          <w:p w:rsidR="00AE34A6" w:rsidRPr="00162C11" w:rsidRDefault="0063155F" w:rsidP="00191464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Provided</w:t>
            </w:r>
            <w:r w:rsidR="00AE34A6" w:rsidRPr="00162C11">
              <w:rPr>
                <w:rFonts w:ascii="Arial" w:hAnsi="Arial" w:cs="Arial"/>
                <w:sz w:val="20"/>
                <w:szCs w:val="20"/>
              </w:rPr>
              <w:t xml:space="preserve"> support in the development of cost breakdown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>, accruals,</w:t>
            </w:r>
            <w:r w:rsidR="00AE34A6" w:rsidRPr="00162C11">
              <w:rPr>
                <w:rFonts w:ascii="Arial" w:hAnsi="Arial" w:cs="Arial"/>
                <w:sz w:val="20"/>
                <w:szCs w:val="20"/>
              </w:rPr>
              <w:t xml:space="preserve"> and forecasts for the timely submission into the 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t>intended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 xml:space="preserve"> portfolio.</w:t>
            </w:r>
            <w:r w:rsidR="00AE34A6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35463" w:rsidRPr="00162C11" w:rsidRDefault="00B35463" w:rsidP="00B35463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Effectively communicated w</w:t>
            </w:r>
            <w:r w:rsidR="009C02B2" w:rsidRPr="00162C11">
              <w:rPr>
                <w:rFonts w:ascii="Arial" w:hAnsi="Arial" w:cs="Arial"/>
                <w:sz w:val="20"/>
                <w:szCs w:val="20"/>
              </w:rPr>
              <w:t xml:space="preserve">ith project managers and vendors on a monthly cycle </w:t>
            </w:r>
            <w:r w:rsidR="0056239B" w:rsidRPr="00162C11">
              <w:rPr>
                <w:rFonts w:ascii="Arial" w:hAnsi="Arial" w:cs="Arial"/>
                <w:sz w:val="20"/>
                <w:szCs w:val="20"/>
              </w:rPr>
              <w:t xml:space="preserve">ensuring all stakeholders </w:t>
            </w:r>
            <w:r w:rsidR="00440685" w:rsidRPr="00162C11">
              <w:rPr>
                <w:rFonts w:ascii="Arial" w:hAnsi="Arial" w:cs="Arial"/>
                <w:sz w:val="20"/>
                <w:szCs w:val="20"/>
              </w:rPr>
              <w:t>were informed.</w:t>
            </w:r>
          </w:p>
          <w:p w:rsidR="00967DD1" w:rsidRPr="00162C11" w:rsidRDefault="0063155F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Created</w:t>
            </w:r>
            <w:r w:rsidR="009A2989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6FD7" w:rsidRPr="00162C1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162C11">
              <w:rPr>
                <w:rFonts w:ascii="Arial" w:hAnsi="Arial" w:cs="Arial"/>
                <w:sz w:val="20"/>
                <w:szCs w:val="20"/>
              </w:rPr>
              <w:t>maintained</w:t>
            </w:r>
            <w:r w:rsidR="00C96FD7" w:rsidRPr="00162C11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4B20F4" w:rsidRPr="00162C11">
              <w:rPr>
                <w:rFonts w:ascii="Arial" w:hAnsi="Arial" w:cs="Arial"/>
                <w:sz w:val="20"/>
                <w:szCs w:val="20"/>
              </w:rPr>
              <w:t xml:space="preserve">onthly and Year-To-Date 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Act</w:t>
            </w:r>
            <w:r w:rsidR="00B35463" w:rsidRPr="00162C11">
              <w:rPr>
                <w:rFonts w:ascii="Arial" w:hAnsi="Arial" w:cs="Arial"/>
                <w:sz w:val="20"/>
                <w:szCs w:val="20"/>
              </w:rPr>
              <w:t xml:space="preserve">ual, Forecast </w:t>
            </w:r>
            <w:r w:rsidR="004B20F4" w:rsidRPr="00162C11">
              <w:rPr>
                <w:rFonts w:ascii="Arial" w:hAnsi="Arial" w:cs="Arial"/>
                <w:sz w:val="20"/>
                <w:szCs w:val="20"/>
              </w:rPr>
              <w:t xml:space="preserve">reports and </w:t>
            </w:r>
            <w:r w:rsidR="000B61E6" w:rsidRPr="00162C11">
              <w:rPr>
                <w:rFonts w:ascii="Arial" w:hAnsi="Arial" w:cs="Arial"/>
                <w:sz w:val="20"/>
                <w:szCs w:val="20"/>
              </w:rPr>
              <w:t>pivot tables</w:t>
            </w:r>
            <w:r w:rsidR="00B35463" w:rsidRPr="00162C11">
              <w:rPr>
                <w:rFonts w:ascii="Arial" w:hAnsi="Arial" w:cs="Arial"/>
                <w:sz w:val="20"/>
                <w:szCs w:val="20"/>
              </w:rPr>
              <w:t xml:space="preserve"> which </w:t>
            </w:r>
            <w:r w:rsidRPr="00162C11">
              <w:rPr>
                <w:rFonts w:ascii="Arial" w:hAnsi="Arial" w:cs="Arial"/>
                <w:sz w:val="20"/>
                <w:szCs w:val="20"/>
              </w:rPr>
              <w:t>were</w:t>
            </w:r>
            <w:r w:rsidR="00B35463" w:rsidRPr="00162C11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56239B" w:rsidRPr="00162C11">
              <w:rPr>
                <w:rFonts w:ascii="Arial" w:hAnsi="Arial" w:cs="Arial"/>
                <w:sz w:val="20"/>
                <w:szCs w:val="20"/>
              </w:rPr>
              <w:t xml:space="preserve">each month by all PM’s. </w:t>
            </w:r>
          </w:p>
          <w:p w:rsidR="002917C1" w:rsidRPr="00162C11" w:rsidRDefault="00B77FB5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Evaluate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="009A2989" w:rsidRPr="00162C11">
              <w:rPr>
                <w:rFonts w:ascii="Arial" w:hAnsi="Arial" w:cs="Arial"/>
                <w:sz w:val="20"/>
                <w:szCs w:val="20"/>
              </w:rPr>
              <w:t xml:space="preserve"> Material Request Reports;</w:t>
            </w:r>
            <w:r w:rsidR="004B20F4" w:rsidRPr="00162C11">
              <w:rPr>
                <w:rFonts w:ascii="Arial" w:hAnsi="Arial" w:cs="Arial"/>
                <w:sz w:val="20"/>
                <w:szCs w:val="20"/>
              </w:rPr>
              <w:t xml:space="preserve"> assist in forecasting prospective</w:t>
            </w:r>
            <w:r w:rsidR="004E4DAB" w:rsidRPr="00162C11">
              <w:rPr>
                <w:rFonts w:ascii="Arial" w:hAnsi="Arial" w:cs="Arial"/>
                <w:sz w:val="20"/>
                <w:szCs w:val="20"/>
              </w:rPr>
              <w:t xml:space="preserve"> material</w:t>
            </w:r>
            <w:r w:rsidR="009A2989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4DAB" w:rsidRPr="00162C11" w:rsidRDefault="004E4DAB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Analyze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variances in cost performance against the original plan</w:t>
            </w:r>
            <w:r w:rsidR="00480F0B" w:rsidRPr="00162C11">
              <w:rPr>
                <w:rFonts w:ascii="Arial" w:hAnsi="Arial" w:cs="Arial"/>
                <w:sz w:val="20"/>
                <w:szCs w:val="20"/>
              </w:rPr>
              <w:t xml:space="preserve"> and adjusted budget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A108DF" w:rsidRPr="00162C11">
              <w:rPr>
                <w:rFonts w:ascii="Arial" w:hAnsi="Arial" w:cs="Arial"/>
                <w:sz w:val="20"/>
                <w:szCs w:val="20"/>
              </w:rPr>
              <w:t>Identified</w:t>
            </w:r>
            <w:r w:rsidR="00E446B6" w:rsidRPr="00162C11">
              <w:rPr>
                <w:rFonts w:ascii="Arial" w:hAnsi="Arial" w:cs="Arial"/>
                <w:sz w:val="20"/>
                <w:szCs w:val="20"/>
              </w:rPr>
              <w:t xml:space="preserve"> risks and opportunities.</w:t>
            </w:r>
          </w:p>
          <w:p w:rsidR="000E1D9A" w:rsidRPr="00162C11" w:rsidRDefault="0063155F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Created</w:t>
            </w:r>
            <w:r w:rsidR="000E1D9A" w:rsidRPr="00162C11">
              <w:rPr>
                <w:rFonts w:ascii="Arial" w:hAnsi="Arial" w:cs="Arial"/>
                <w:sz w:val="20"/>
                <w:szCs w:val="20"/>
              </w:rPr>
              <w:t xml:space="preserve"> Project Authorization Request Forms </w:t>
            </w:r>
            <w:r w:rsidR="00956821" w:rsidRPr="00162C11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E02DF8" w:rsidRPr="00162C11">
              <w:rPr>
                <w:rFonts w:ascii="Arial" w:hAnsi="Arial" w:cs="Arial"/>
                <w:sz w:val="20"/>
                <w:szCs w:val="20"/>
              </w:rPr>
              <w:t xml:space="preserve">approval for </w:t>
            </w:r>
            <w:r w:rsidR="004E4DAB" w:rsidRPr="00162C11">
              <w:rPr>
                <w:rFonts w:ascii="Arial" w:hAnsi="Arial" w:cs="Arial"/>
                <w:sz w:val="20"/>
                <w:szCs w:val="20"/>
              </w:rPr>
              <w:t>project</w:t>
            </w:r>
            <w:r w:rsidR="00676643" w:rsidRPr="00162C11">
              <w:rPr>
                <w:rFonts w:ascii="Arial" w:hAnsi="Arial" w:cs="Arial"/>
                <w:sz w:val="20"/>
                <w:szCs w:val="20"/>
              </w:rPr>
              <w:t>s</w:t>
            </w:r>
            <w:r w:rsidR="00956821" w:rsidRPr="00162C11">
              <w:rPr>
                <w:rFonts w:ascii="Arial" w:hAnsi="Arial" w:cs="Arial"/>
                <w:sz w:val="20"/>
                <w:szCs w:val="20"/>
              </w:rPr>
              <w:t xml:space="preserve"> where</w:t>
            </w:r>
            <w:r w:rsidR="00853AE0" w:rsidRPr="00162C11">
              <w:rPr>
                <w:rFonts w:ascii="Arial" w:hAnsi="Arial" w:cs="Arial"/>
                <w:sz w:val="20"/>
                <w:szCs w:val="20"/>
              </w:rPr>
              <w:t xml:space="preserve"> requested spend is over $500k</w:t>
            </w:r>
            <w:r w:rsidR="00A705BD" w:rsidRPr="00162C11">
              <w:rPr>
                <w:rFonts w:ascii="Arial" w:hAnsi="Arial" w:cs="Arial"/>
                <w:sz w:val="20"/>
                <w:szCs w:val="20"/>
              </w:rPr>
              <w:t>.</w:t>
            </w:r>
            <w:r w:rsidR="004E4DAB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21009" w:rsidRPr="00162C11" w:rsidRDefault="00A370AD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Analyze and v</w:t>
            </w:r>
            <w:r w:rsidR="009D5334" w:rsidRPr="00162C11">
              <w:rPr>
                <w:rFonts w:ascii="Arial" w:hAnsi="Arial" w:cs="Arial"/>
                <w:sz w:val="20"/>
                <w:szCs w:val="20"/>
              </w:rPr>
              <w:t>alidate</w:t>
            </w:r>
            <w:r w:rsidR="000E1D9A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>all contr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act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>or</w:t>
            </w:r>
            <w:r w:rsidR="00956821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4BFD" w:rsidRPr="00162C11">
              <w:rPr>
                <w:rFonts w:ascii="Arial" w:hAnsi="Arial" w:cs="Arial"/>
                <w:sz w:val="20"/>
                <w:szCs w:val="20"/>
              </w:rPr>
              <w:t>accrual</w:t>
            </w:r>
            <w:r w:rsidR="00C762A8" w:rsidRPr="00162C11">
              <w:rPr>
                <w:rFonts w:ascii="Arial" w:hAnsi="Arial" w:cs="Arial"/>
                <w:sz w:val="20"/>
                <w:szCs w:val="20"/>
              </w:rPr>
              <w:t>s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9C756A" w:rsidRPr="00162C11">
              <w:rPr>
                <w:rFonts w:ascii="Arial" w:hAnsi="Arial" w:cs="Arial"/>
                <w:sz w:val="20"/>
                <w:szCs w:val="20"/>
              </w:rPr>
              <w:t>Challenge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="009C756A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9C756A" w:rsidRPr="00162C11">
              <w:rPr>
                <w:rFonts w:ascii="Arial" w:hAnsi="Arial" w:cs="Arial"/>
                <w:sz w:val="20"/>
                <w:szCs w:val="20"/>
              </w:rPr>
              <w:t>inaccuracies.</w:t>
            </w:r>
            <w:r w:rsidR="009D5334"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182F" w:rsidRPr="00162C11" w:rsidRDefault="000D6CE1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Pr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epared</w:t>
            </w:r>
            <w:r w:rsidR="00D37339" w:rsidRPr="00162C11">
              <w:rPr>
                <w:rFonts w:ascii="Arial" w:hAnsi="Arial" w:cs="Arial"/>
                <w:sz w:val="20"/>
                <w:szCs w:val="20"/>
              </w:rPr>
              <w:t xml:space="preserve"> monthly </w:t>
            </w:r>
            <w:r w:rsidR="00AF0C9F" w:rsidRPr="00162C11">
              <w:rPr>
                <w:rFonts w:ascii="Arial" w:hAnsi="Arial" w:cs="Arial"/>
                <w:sz w:val="20"/>
                <w:szCs w:val="20"/>
              </w:rPr>
              <w:t xml:space="preserve">variance analysis </w:t>
            </w:r>
            <w:r w:rsidR="000F6DE1" w:rsidRPr="00162C11">
              <w:rPr>
                <w:rFonts w:ascii="Arial" w:hAnsi="Arial" w:cs="Arial"/>
                <w:sz w:val="20"/>
                <w:szCs w:val="20"/>
              </w:rPr>
              <w:t>for projects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DC1A61" w:rsidRPr="00162C11">
              <w:rPr>
                <w:rFonts w:ascii="Arial" w:hAnsi="Arial" w:cs="Arial"/>
                <w:sz w:val="20"/>
                <w:szCs w:val="20"/>
              </w:rPr>
              <w:t xml:space="preserve">Suggested resolution to </w:t>
            </w:r>
            <w:proofErr w:type="gramStart"/>
            <w:r w:rsidR="00DC1A61" w:rsidRPr="00162C11">
              <w:rPr>
                <w:rFonts w:ascii="Arial" w:hAnsi="Arial" w:cs="Arial"/>
                <w:sz w:val="20"/>
                <w:szCs w:val="20"/>
              </w:rPr>
              <w:t>impacted</w:t>
            </w:r>
            <w:proofErr w:type="gramEnd"/>
            <w:r w:rsidR="00DC1A61" w:rsidRPr="00162C11">
              <w:rPr>
                <w:rFonts w:ascii="Arial" w:hAnsi="Arial" w:cs="Arial"/>
                <w:sz w:val="20"/>
                <w:szCs w:val="20"/>
              </w:rPr>
              <w:t xml:space="preserve"> on project schedule and/or cost.</w:t>
            </w:r>
          </w:p>
          <w:p w:rsidR="000D6CE1" w:rsidRPr="00162C11" w:rsidRDefault="00440685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Assist with project budget</w:t>
            </w:r>
            <w:r w:rsidR="00191464" w:rsidRPr="00162C11">
              <w:rPr>
                <w:rFonts w:ascii="Arial" w:hAnsi="Arial" w:cs="Arial"/>
                <w:sz w:val="20"/>
                <w:szCs w:val="20"/>
              </w:rPr>
              <w:t xml:space="preserve"> entry and analysis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in to the</w:t>
            </w:r>
            <w:r w:rsidR="00204A1F" w:rsidRPr="00162C11">
              <w:rPr>
                <w:rFonts w:ascii="Arial" w:hAnsi="Arial" w:cs="Arial"/>
                <w:sz w:val="20"/>
                <w:szCs w:val="20"/>
              </w:rPr>
              <w:t xml:space="preserve"> Financial Tracking </w:t>
            </w:r>
            <w:r w:rsidR="00DC1A61" w:rsidRPr="00162C11">
              <w:rPr>
                <w:rFonts w:ascii="Arial" w:hAnsi="Arial" w:cs="Arial"/>
                <w:sz w:val="20"/>
                <w:szCs w:val="20"/>
              </w:rPr>
              <w:t>software</w:t>
            </w:r>
            <w:r w:rsidR="00204A1F" w:rsidRPr="00162C1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E34A6" w:rsidRPr="00162C11">
              <w:rPr>
                <w:rFonts w:ascii="Arial" w:hAnsi="Arial" w:cs="Arial"/>
                <w:sz w:val="20"/>
                <w:szCs w:val="20"/>
              </w:rPr>
              <w:t>Clarity</w:t>
            </w:r>
            <w:r w:rsidR="00204A1F" w:rsidRPr="00162C11">
              <w:rPr>
                <w:rFonts w:ascii="Arial" w:hAnsi="Arial" w:cs="Arial"/>
                <w:sz w:val="20"/>
                <w:szCs w:val="20"/>
              </w:rPr>
              <w:t>)</w:t>
            </w:r>
            <w:r w:rsidR="0011339C" w:rsidRPr="00162C11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E6317" w:rsidRPr="00162C11">
              <w:rPr>
                <w:rFonts w:ascii="Arial" w:hAnsi="Arial" w:cs="Arial"/>
                <w:sz w:val="20"/>
                <w:szCs w:val="20"/>
              </w:rPr>
              <w:t>E</w:t>
            </w:r>
            <w:r w:rsidR="00204A1F" w:rsidRPr="00162C11">
              <w:rPr>
                <w:rFonts w:ascii="Arial" w:hAnsi="Arial" w:cs="Arial"/>
                <w:sz w:val="20"/>
                <w:szCs w:val="20"/>
              </w:rPr>
              <w:t>nsure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="00204A1F" w:rsidRPr="00162C11">
              <w:rPr>
                <w:rFonts w:ascii="Arial" w:hAnsi="Arial" w:cs="Arial"/>
                <w:sz w:val="20"/>
                <w:szCs w:val="20"/>
              </w:rPr>
              <w:t xml:space="preserve"> accuracy.</w:t>
            </w:r>
          </w:p>
          <w:p w:rsidR="00335B3B" w:rsidRPr="00162C11" w:rsidRDefault="001372F9" w:rsidP="00335B3B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Participate</w:t>
            </w:r>
            <w:r w:rsidR="009C02B2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in monthly Project Management meetings</w:t>
            </w:r>
            <w:r w:rsidR="009C02B2" w:rsidRPr="00162C11">
              <w:rPr>
                <w:rFonts w:ascii="Arial" w:hAnsi="Arial" w:cs="Arial"/>
                <w:sz w:val="20"/>
                <w:szCs w:val="20"/>
              </w:rPr>
              <w:t xml:space="preserve"> with Project Managers and Cost Engineers prov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t xml:space="preserve">iding 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lastRenderedPageBreak/>
              <w:t>any necessary support and</w:t>
            </w:r>
            <w:r w:rsidR="00440685" w:rsidRPr="00162C11">
              <w:rPr>
                <w:rFonts w:ascii="Arial" w:hAnsi="Arial" w:cs="Arial"/>
                <w:sz w:val="20"/>
                <w:szCs w:val="20"/>
              </w:rPr>
              <w:t xml:space="preserve"> documentation </w:t>
            </w:r>
            <w:r w:rsidR="009C02B2" w:rsidRPr="00162C11">
              <w:rPr>
                <w:rFonts w:ascii="Arial" w:hAnsi="Arial" w:cs="Arial"/>
                <w:sz w:val="20"/>
                <w:szCs w:val="20"/>
              </w:rPr>
              <w:t>as needed.</w:t>
            </w:r>
          </w:p>
          <w:p w:rsidR="000D6CE1" w:rsidRPr="00162C11" w:rsidRDefault="009338CC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Supplied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analytical reports 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t>that require</w:t>
            </w:r>
            <w:r w:rsidR="00A108DF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="00335B3B" w:rsidRPr="00162C11">
              <w:rPr>
                <w:rFonts w:ascii="Arial" w:hAnsi="Arial" w:cs="Arial"/>
                <w:sz w:val="20"/>
                <w:szCs w:val="20"/>
              </w:rPr>
              <w:t xml:space="preserve"> a short turnaround due to time constraints.</w:t>
            </w:r>
          </w:p>
          <w:p w:rsidR="00162C11" w:rsidRDefault="00162C11" w:rsidP="00492F68">
            <w:pPr>
              <w:pStyle w:val="NormalWeb"/>
              <w:tabs>
                <w:tab w:val="left" w:pos="2217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D6CE1" w:rsidRPr="00162C11" w:rsidRDefault="0007405D" w:rsidP="00492F68">
            <w:pPr>
              <w:pStyle w:val="NormalWeb"/>
              <w:tabs>
                <w:tab w:val="left" w:pos="2217"/>
                <w:tab w:val="left" w:pos="5082"/>
              </w:tabs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06/05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-12/0</w:t>
            </w:r>
            <w:r w:rsidR="000B2DC6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     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  </w:t>
            </w:r>
            <w:r w:rsidR="00492F68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r w:rsidR="00896E12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Iron Mountain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              </w:t>
            </w:r>
            <w:r w:rsidR="005C124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C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ollegeville, PA</w:t>
            </w:r>
          </w:p>
          <w:p w:rsidR="000D6CE1" w:rsidRPr="00162C11" w:rsidRDefault="0007405D" w:rsidP="00AF0C9F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Proj</w:t>
            </w:r>
            <w:r w:rsidR="00F52CAE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ect</w:t>
            </w: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D6CE1"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Manager</w:t>
            </w:r>
            <w:r w:rsidRPr="00162C11">
              <w:rPr>
                <w:rFonts w:ascii="Arial" w:hAnsi="Arial" w:cs="Arial"/>
                <w:b/>
                <w:bCs/>
                <w:sz w:val="20"/>
                <w:szCs w:val="20"/>
              </w:rPr>
              <w:t>/Production Planner</w:t>
            </w:r>
          </w:p>
          <w:p w:rsidR="00C172A0" w:rsidRPr="00162C11" w:rsidRDefault="000D6CE1" w:rsidP="0007405D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 xml:space="preserve">Coordinated and managed the implementation of a </w:t>
            </w:r>
            <w:r w:rsidR="007B542C" w:rsidRPr="00162C11">
              <w:rPr>
                <w:rFonts w:ascii="Arial" w:hAnsi="Arial" w:cs="Arial"/>
                <w:sz w:val="20"/>
                <w:szCs w:val="20"/>
              </w:rPr>
              <w:t xml:space="preserve">large scale 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data restoration project for a major financial services client.  </w:t>
            </w:r>
          </w:p>
          <w:p w:rsidR="000D6CE1" w:rsidRPr="00162C11" w:rsidRDefault="000D6CE1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Revise</w:t>
            </w:r>
            <w:r w:rsidR="009258E9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project plan and </w:t>
            </w:r>
            <w:r w:rsidR="00281692" w:rsidRPr="00162C11">
              <w:rPr>
                <w:rFonts w:ascii="Arial" w:hAnsi="Arial" w:cs="Arial"/>
                <w:sz w:val="20"/>
                <w:szCs w:val="20"/>
              </w:rPr>
              <w:t>executed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all 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worked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to be performed and allocate accordingly. </w:t>
            </w:r>
          </w:p>
          <w:p w:rsidR="000D6CE1" w:rsidRPr="00162C11" w:rsidRDefault="000D6CE1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Supervise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daily in house operations as well as sub-contr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act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or operations. </w:t>
            </w:r>
          </w:p>
          <w:p w:rsidR="000D6CE1" w:rsidRPr="00162C11" w:rsidRDefault="009258E9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Served as the p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>rimary cont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acted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for client to ensure all stakeholders is in sync. </w:t>
            </w:r>
          </w:p>
          <w:p w:rsidR="000D6CE1" w:rsidRPr="00162C11" w:rsidRDefault="000D6CE1" w:rsidP="00981FAE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Generate</w:t>
            </w:r>
            <w:r w:rsidR="009258E9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daily, weekly, and monthly reports on all metrics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162C11">
              <w:rPr>
                <w:rFonts w:ascii="Arial" w:hAnsi="Arial" w:cs="Arial"/>
                <w:sz w:val="20"/>
                <w:szCs w:val="20"/>
              </w:rPr>
              <w:t>Distribute</w:t>
            </w:r>
            <w:r w:rsidR="009258E9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and resolve</w:t>
            </w:r>
            <w:r w:rsidR="009258E9" w:rsidRPr="00162C11">
              <w:rPr>
                <w:rFonts w:ascii="Arial" w:hAnsi="Arial" w:cs="Arial"/>
                <w:sz w:val="20"/>
                <w:szCs w:val="20"/>
              </w:rPr>
              <w:t>d all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outstanding issues, escalate if needed. . </w:t>
            </w:r>
          </w:p>
          <w:p w:rsidR="000D6CE1" w:rsidRPr="00162C11" w:rsidRDefault="000D6CE1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Responsible for meeting the weekl</w:t>
            </w:r>
            <w:r w:rsidR="0007405D" w:rsidRPr="00162C11">
              <w:rPr>
                <w:rFonts w:ascii="Arial" w:hAnsi="Arial" w:cs="Arial"/>
                <w:sz w:val="20"/>
                <w:szCs w:val="20"/>
              </w:rPr>
              <w:t xml:space="preserve">y Service Level Agreement 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 xml:space="preserve">maintain 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the company’s overall budget expectations. </w:t>
            </w:r>
          </w:p>
          <w:p w:rsidR="000D6CE1" w:rsidRPr="00162C11" w:rsidRDefault="000D6CE1" w:rsidP="00981FAE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Responsible for any ad-hoc requests</w:t>
            </w:r>
            <w:r w:rsidR="00D00491" w:rsidRPr="00162C11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162C11">
              <w:rPr>
                <w:rFonts w:ascii="Arial" w:hAnsi="Arial" w:cs="Arial"/>
                <w:sz w:val="20"/>
                <w:szCs w:val="20"/>
              </w:rPr>
              <w:t>Review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information and distribute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accordingly for successful and timely completion</w:t>
            </w:r>
            <w:r w:rsidR="00D837B5" w:rsidRPr="00162C11">
              <w:rPr>
                <w:rFonts w:ascii="Arial" w:hAnsi="Arial" w:cs="Arial"/>
                <w:sz w:val="20"/>
                <w:szCs w:val="20"/>
              </w:rPr>
              <w:t>.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D6CE1" w:rsidRPr="00162C11" w:rsidRDefault="000D6CE1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Facilitate</w:t>
            </w:r>
            <w:r w:rsidR="007D12E0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in shift transition, compliance, and integrity of the information for the completion of each job. </w:t>
            </w:r>
          </w:p>
          <w:p w:rsidR="000D6CE1" w:rsidRPr="00162C11" w:rsidRDefault="000D6CE1" w:rsidP="0007405D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Receive</w:t>
            </w:r>
            <w:r w:rsidR="007D12E0" w:rsidRPr="00162C11">
              <w:rPr>
                <w:rFonts w:ascii="Arial" w:hAnsi="Arial" w:cs="Arial"/>
                <w:sz w:val="20"/>
                <w:szCs w:val="20"/>
              </w:rPr>
              <w:t>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and assign</w:t>
            </w:r>
            <w:r w:rsidR="007D12E0" w:rsidRPr="00162C11">
              <w:rPr>
                <w:rFonts w:ascii="Arial" w:hAnsi="Arial" w:cs="Arial"/>
                <w:sz w:val="20"/>
                <w:szCs w:val="20"/>
              </w:rPr>
              <w:t>ed</w:t>
            </w:r>
            <w:r w:rsidRPr="00162C11">
              <w:rPr>
                <w:rFonts w:ascii="Arial" w:hAnsi="Arial" w:cs="Arial"/>
                <w:sz w:val="20"/>
                <w:szCs w:val="20"/>
              </w:rPr>
              <w:t xml:space="preserve"> eDiscovery Services in response to litigation deadlines using various types of media. </w:t>
            </w:r>
          </w:p>
          <w:p w:rsidR="000D6CE1" w:rsidRPr="00162C11" w:rsidRDefault="0063155F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Created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process documentation pertaining to production planning. </w:t>
            </w:r>
          </w:p>
          <w:p w:rsidR="000D6CE1" w:rsidRPr="00162C11" w:rsidRDefault="00843FB2" w:rsidP="00AE34A6">
            <w:pPr>
              <w:numPr>
                <w:ilvl w:val="0"/>
                <w:numId w:val="1"/>
              </w:num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 xml:space="preserve">Troubleshoot with customers/Implementation Managers, and Sales Engineer’s 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to ensure all information needed from customer is correctly 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provide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d and any outstanding issues 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were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taken c</w:t>
            </w:r>
            <w:r w:rsidR="009338CC" w:rsidRPr="00162C11">
              <w:rPr>
                <w:rFonts w:ascii="Arial" w:hAnsi="Arial" w:cs="Arial"/>
                <w:sz w:val="20"/>
                <w:szCs w:val="20"/>
              </w:rPr>
              <w:t>ar</w:t>
            </w:r>
            <w:r w:rsidR="0063155F" w:rsidRPr="00162C11">
              <w:rPr>
                <w:rFonts w:ascii="Arial" w:hAnsi="Arial" w:cs="Arial"/>
                <w:sz w:val="20"/>
                <w:szCs w:val="20"/>
              </w:rPr>
              <w:t>e</w:t>
            </w:r>
            <w:r w:rsidR="000D6CE1" w:rsidRPr="00162C11">
              <w:rPr>
                <w:rFonts w:ascii="Arial" w:hAnsi="Arial" w:cs="Arial"/>
                <w:sz w:val="20"/>
                <w:szCs w:val="20"/>
              </w:rPr>
              <w:t xml:space="preserve"> of immediately.</w:t>
            </w:r>
          </w:p>
          <w:p w:rsidR="00A904BC" w:rsidRPr="00162C11" w:rsidRDefault="00A904BC" w:rsidP="00A904BC">
            <w:pPr>
              <w:spacing w:line="240" w:lineRule="atLeast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1285E" w:rsidRPr="00162C11" w:rsidRDefault="0011285E" w:rsidP="00A904BC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CE1" w:rsidRPr="00162C11" w:rsidTr="00691E43">
        <w:trPr>
          <w:trHeight w:val="246"/>
        </w:trPr>
        <w:tc>
          <w:tcPr>
            <w:tcW w:w="500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F0C9F">
            <w:pPr>
              <w:pStyle w:val="NormalWeb"/>
              <w:pBdr>
                <w:bottom w:val="single" w:sz="6" w:space="1" w:color="808080"/>
              </w:pBdr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  <w:u w:val="single"/>
              </w:rPr>
              <w:lastRenderedPageBreak/>
              <w:t>Education</w:t>
            </w:r>
          </w:p>
        </w:tc>
      </w:tr>
      <w:tr w:rsidR="000D6CE1" w:rsidRPr="00162C11" w:rsidTr="00691E43">
        <w:tc>
          <w:tcPr>
            <w:tcW w:w="47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F0C9F">
            <w:pPr>
              <w:pStyle w:val="NormalWeb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caps/>
                <w:spacing w:val="15"/>
                <w:sz w:val="20"/>
                <w:szCs w:val="20"/>
              </w:rPr>
              <w:t> </w:t>
            </w:r>
          </w:p>
        </w:tc>
        <w:tc>
          <w:tcPr>
            <w:tcW w:w="452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CE1" w:rsidRPr="00162C11" w:rsidRDefault="000D6CE1" w:rsidP="00AF0C9F">
            <w:pPr>
              <w:pStyle w:val="NormalWeb"/>
              <w:spacing w:before="0" w:beforeAutospacing="0" w:after="0" w:afterAutospacing="0" w:line="2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C11">
              <w:rPr>
                <w:rFonts w:ascii="Arial" w:hAnsi="Arial" w:cs="Arial"/>
                <w:sz w:val="20"/>
                <w:szCs w:val="20"/>
              </w:rPr>
              <w:t>1997-1999         Montgomery County Comm. College      Blue Bell, PA</w:t>
            </w:r>
          </w:p>
          <w:p w:rsidR="00D54989" w:rsidRPr="00162C11" w:rsidRDefault="00D54989" w:rsidP="00AF0C9F">
            <w:pPr>
              <w:pStyle w:val="NormalWeb"/>
              <w:spacing w:before="0" w:beforeAutospacing="0" w:after="0" w:afterAutospacing="0" w:line="22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4989" w:rsidRPr="00162C11" w:rsidRDefault="00D54989" w:rsidP="00AF0C9F">
            <w:pPr>
              <w:pStyle w:val="NormalWeb"/>
              <w:spacing w:before="0" w:beforeAutospacing="0" w:after="0" w:afterAutospacing="0" w:line="22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D6CE1" w:rsidRPr="00162C11" w:rsidRDefault="000D6CE1" w:rsidP="00AF0C9F">
      <w:pPr>
        <w:rPr>
          <w:rFonts w:ascii="Arial" w:hAnsi="Arial" w:cs="Arial"/>
          <w:sz w:val="20"/>
          <w:szCs w:val="20"/>
        </w:rPr>
      </w:pPr>
    </w:p>
    <w:sectPr w:rsidR="000D6CE1" w:rsidRPr="00162C11" w:rsidSect="00A504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865" w:rsidRDefault="005E5865" w:rsidP="00A504B1">
      <w:r>
        <w:separator/>
      </w:r>
    </w:p>
  </w:endnote>
  <w:endnote w:type="continuationSeparator" w:id="0">
    <w:p w:rsidR="005E5865" w:rsidRDefault="005E5865" w:rsidP="00A5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18" w:rsidRDefault="00644D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18" w:rsidRDefault="00644D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18" w:rsidRDefault="00644D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865" w:rsidRDefault="005E5865" w:rsidP="00A504B1">
      <w:r>
        <w:separator/>
      </w:r>
    </w:p>
  </w:footnote>
  <w:footnote w:type="continuationSeparator" w:id="0">
    <w:p w:rsidR="005E5865" w:rsidRDefault="005E5865" w:rsidP="00A5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18" w:rsidRDefault="00644D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4B1" w:rsidRPr="00644D18" w:rsidRDefault="00A504B1" w:rsidP="00A504B1">
    <w:pPr>
      <w:pStyle w:val="NormalWeb"/>
      <w:spacing w:before="0" w:beforeAutospacing="0" w:after="0" w:afterAutospacing="0" w:line="240" w:lineRule="atLeast"/>
      <w:ind w:right="-108"/>
      <w:jc w:val="center"/>
      <w:rPr>
        <w:rStyle w:val="Strong"/>
        <w:rFonts w:ascii="Arial" w:hAnsi="Arial" w:cs="Arial"/>
      </w:rPr>
    </w:pPr>
    <w:r w:rsidRPr="00644D18">
      <w:rPr>
        <w:rStyle w:val="Strong"/>
        <w:rFonts w:ascii="Arial" w:hAnsi="Arial" w:cs="Arial"/>
      </w:rPr>
      <w:t>Christine Brennan</w:t>
    </w:r>
  </w:p>
  <w:p w:rsidR="00A504B1" w:rsidRPr="00644D18" w:rsidRDefault="00A504B1" w:rsidP="00A504B1">
    <w:pPr>
      <w:pStyle w:val="NormalWeb"/>
      <w:spacing w:before="0" w:beforeAutospacing="0" w:after="0" w:afterAutospacing="0" w:line="240" w:lineRule="atLeast"/>
      <w:ind w:left="-107" w:right="-108"/>
      <w:jc w:val="center"/>
      <w:rPr>
        <w:rStyle w:val="Strong"/>
        <w:rFonts w:ascii="Arial" w:hAnsi="Arial" w:cs="Arial"/>
      </w:rPr>
    </w:pPr>
    <w:r w:rsidRPr="00644D18">
      <w:rPr>
        <w:rStyle w:val="Strong"/>
        <w:rFonts w:ascii="Arial" w:hAnsi="Arial" w:cs="Arial"/>
      </w:rPr>
      <w:t>221 Green St</w:t>
    </w:r>
  </w:p>
  <w:p w:rsidR="00A504B1" w:rsidRPr="00644D18" w:rsidRDefault="00A504B1" w:rsidP="00A504B1">
    <w:pPr>
      <w:pStyle w:val="NormalWeb"/>
      <w:spacing w:before="0" w:beforeAutospacing="0" w:after="0" w:afterAutospacing="0" w:line="240" w:lineRule="atLeast"/>
      <w:ind w:left="-107" w:right="-108"/>
      <w:jc w:val="center"/>
      <w:rPr>
        <w:rStyle w:val="Strong"/>
        <w:rFonts w:ascii="Arial" w:hAnsi="Arial" w:cs="Arial"/>
      </w:rPr>
    </w:pPr>
    <w:r w:rsidRPr="00644D18">
      <w:rPr>
        <w:rStyle w:val="Strong"/>
        <w:rFonts w:ascii="Arial" w:hAnsi="Arial" w:cs="Arial"/>
      </w:rPr>
      <w:t>Lansdale, PA 19446</w:t>
    </w:r>
    <w:bookmarkStart w:id="0" w:name="_GoBack"/>
    <w:bookmarkEnd w:id="0"/>
  </w:p>
  <w:p w:rsidR="00A504B1" w:rsidRPr="00644D18" w:rsidRDefault="00A504B1" w:rsidP="00A504B1">
    <w:pPr>
      <w:pStyle w:val="NormalWeb"/>
      <w:spacing w:before="0" w:beforeAutospacing="0" w:after="0" w:afterAutospacing="0" w:line="240" w:lineRule="atLeast"/>
      <w:ind w:left="-107" w:right="-108"/>
      <w:jc w:val="center"/>
      <w:rPr>
        <w:rStyle w:val="Strong"/>
        <w:rFonts w:ascii="Arial" w:hAnsi="Arial" w:cs="Arial"/>
      </w:rPr>
    </w:pPr>
    <w:r w:rsidRPr="00644D18">
      <w:rPr>
        <w:rStyle w:val="Strong"/>
        <w:rFonts w:ascii="Arial" w:hAnsi="Arial" w:cs="Arial"/>
      </w:rPr>
      <w:t>484-674-5742</w:t>
    </w:r>
  </w:p>
  <w:p w:rsidR="00A504B1" w:rsidRPr="00644D18" w:rsidRDefault="00A504B1" w:rsidP="00A504B1">
    <w:pPr>
      <w:pStyle w:val="NormalWeb"/>
      <w:spacing w:before="0" w:beforeAutospacing="0" w:after="0" w:afterAutospacing="0" w:line="240" w:lineRule="atLeast"/>
      <w:ind w:left="-107" w:right="-108"/>
      <w:jc w:val="center"/>
      <w:rPr>
        <w:rFonts w:ascii="Arial" w:hAnsi="Arial" w:cs="Arial"/>
        <w:b/>
        <w:bCs/>
      </w:rPr>
    </w:pPr>
    <w:r w:rsidRPr="00644D18">
      <w:rPr>
        <w:rStyle w:val="Strong"/>
        <w:rFonts w:ascii="Arial" w:hAnsi="Arial" w:cs="Arial"/>
      </w:rPr>
      <w:t>chrisbrennan@rocketmail.com</w:t>
    </w:r>
  </w:p>
  <w:p w:rsidR="00A504B1" w:rsidRPr="00644D18" w:rsidRDefault="00A504B1" w:rsidP="00A504B1">
    <w:pPr>
      <w:pStyle w:val="Header"/>
      <w:pBdr>
        <w:top w:val="single" w:sz="4" w:space="1" w:color="auto"/>
      </w:pBdr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18" w:rsidRDefault="00644D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022"/>
    <w:multiLevelType w:val="hybridMultilevel"/>
    <w:tmpl w:val="1046A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520E8"/>
    <w:multiLevelType w:val="multilevel"/>
    <w:tmpl w:val="3D72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054E0E"/>
    <w:multiLevelType w:val="hybridMultilevel"/>
    <w:tmpl w:val="7144C212"/>
    <w:lvl w:ilvl="0" w:tplc="E56E3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D08D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E647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CB6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9A2B1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D8D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8AF3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2D07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BD889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F6D68"/>
    <w:multiLevelType w:val="hybridMultilevel"/>
    <w:tmpl w:val="C7AA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4E89"/>
    <w:multiLevelType w:val="hybridMultilevel"/>
    <w:tmpl w:val="4CC6B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12106E"/>
    <w:multiLevelType w:val="hybridMultilevel"/>
    <w:tmpl w:val="31725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86FC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D817D5"/>
    <w:multiLevelType w:val="hybridMultilevel"/>
    <w:tmpl w:val="E624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320BDE"/>
    <w:multiLevelType w:val="hybridMultilevel"/>
    <w:tmpl w:val="C7F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81BCC"/>
    <w:multiLevelType w:val="hybridMultilevel"/>
    <w:tmpl w:val="1F7A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CC1548"/>
    <w:multiLevelType w:val="hybridMultilevel"/>
    <w:tmpl w:val="31E23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A32A8F"/>
    <w:multiLevelType w:val="hybridMultilevel"/>
    <w:tmpl w:val="D280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31290"/>
    <w:multiLevelType w:val="multilevel"/>
    <w:tmpl w:val="AF0E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4B3A29"/>
    <w:multiLevelType w:val="hybridMultilevel"/>
    <w:tmpl w:val="0210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53232"/>
    <w:multiLevelType w:val="multilevel"/>
    <w:tmpl w:val="B882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C91E84"/>
    <w:multiLevelType w:val="hybridMultilevel"/>
    <w:tmpl w:val="C7B26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3E248E"/>
    <w:multiLevelType w:val="hybridMultilevel"/>
    <w:tmpl w:val="1C844460"/>
    <w:lvl w:ilvl="0" w:tplc="9418CD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864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2167E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4E46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880B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0DCE8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4E86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8446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A2AC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614F03"/>
    <w:multiLevelType w:val="hybridMultilevel"/>
    <w:tmpl w:val="E7AA151C"/>
    <w:lvl w:ilvl="0" w:tplc="38F45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A4A7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C1CD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768F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A6CD7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886B4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C82A0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E1C17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20A7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15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15"/>
    <w:lvlOverride w:ilvl="0">
      <w:startOverride w:val="5"/>
    </w:lvlOverride>
  </w:num>
  <w:num w:numId="6">
    <w:abstractNumId w:val="15"/>
    <w:lvlOverride w:ilvl="0">
      <w:startOverride w:val="6"/>
    </w:lvlOverride>
  </w:num>
  <w:num w:numId="7">
    <w:abstractNumId w:val="15"/>
    <w:lvlOverride w:ilvl="0">
      <w:startOverride w:val="7"/>
    </w:lvlOverride>
  </w:num>
  <w:num w:numId="8">
    <w:abstractNumId w:val="15"/>
    <w:lvlOverride w:ilvl="0">
      <w:startOverride w:val="8"/>
    </w:lvlOverride>
  </w:num>
  <w:num w:numId="9">
    <w:abstractNumId w:val="15"/>
    <w:lvlOverride w:ilvl="0">
      <w:startOverride w:val="9"/>
    </w:lvlOverride>
  </w:num>
  <w:num w:numId="10">
    <w:abstractNumId w:val="15"/>
    <w:lvlOverride w:ilvl="0">
      <w:startOverride w:val="10"/>
    </w:lvlOverride>
  </w:num>
  <w:num w:numId="11">
    <w:abstractNumId w:val="15"/>
    <w:lvlOverride w:ilvl="0">
      <w:startOverride w:val="1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4"/>
    </w:lvlOverride>
  </w:num>
  <w:num w:numId="16">
    <w:abstractNumId w:val="2"/>
    <w:lvlOverride w:ilvl="0">
      <w:startOverride w:val="5"/>
    </w:lvlOverride>
  </w:num>
  <w:num w:numId="17">
    <w:abstractNumId w:val="2"/>
    <w:lvlOverride w:ilvl="0">
      <w:startOverride w:val="6"/>
    </w:lvlOverride>
  </w:num>
  <w:num w:numId="18">
    <w:abstractNumId w:val="2"/>
    <w:lvlOverride w:ilvl="0">
      <w:startOverride w:val="7"/>
    </w:lvlOverride>
  </w:num>
  <w:num w:numId="19">
    <w:abstractNumId w:val="2"/>
    <w:lvlOverride w:ilvl="0">
      <w:startOverride w:val="8"/>
    </w:lvlOverride>
  </w:num>
  <w:num w:numId="20">
    <w:abstractNumId w:val="2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2"/>
    <w:lvlOverride w:ilvl="0">
      <w:startOverride w:val="1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2"/>
    </w:lvlOverride>
  </w:num>
  <w:num w:numId="25">
    <w:abstractNumId w:val="16"/>
    <w:lvlOverride w:ilvl="0">
      <w:startOverride w:val="3"/>
    </w:lvlOverride>
  </w:num>
  <w:num w:numId="26">
    <w:abstractNumId w:val="16"/>
    <w:lvlOverride w:ilvl="0">
      <w:startOverride w:val="4"/>
    </w:lvlOverride>
  </w:num>
  <w:num w:numId="27">
    <w:abstractNumId w:val="16"/>
    <w:lvlOverride w:ilvl="0">
      <w:startOverride w:val="5"/>
    </w:lvlOverride>
  </w:num>
  <w:num w:numId="28">
    <w:abstractNumId w:val="16"/>
    <w:lvlOverride w:ilvl="0">
      <w:startOverride w:val="6"/>
    </w:lvlOverride>
  </w:num>
  <w:num w:numId="29">
    <w:abstractNumId w:val="16"/>
    <w:lvlOverride w:ilvl="0">
      <w:startOverride w:val="7"/>
    </w:lvlOverride>
  </w:num>
  <w:num w:numId="30">
    <w:abstractNumId w:val="4"/>
  </w:num>
  <w:num w:numId="31">
    <w:abstractNumId w:val="5"/>
  </w:num>
  <w:num w:numId="32">
    <w:abstractNumId w:val="9"/>
  </w:num>
  <w:num w:numId="33">
    <w:abstractNumId w:val="11"/>
  </w:num>
  <w:num w:numId="34">
    <w:abstractNumId w:val="13"/>
  </w:num>
  <w:num w:numId="35">
    <w:abstractNumId w:val="8"/>
  </w:num>
  <w:num w:numId="36">
    <w:abstractNumId w:val="6"/>
  </w:num>
  <w:num w:numId="37">
    <w:abstractNumId w:val="1"/>
  </w:num>
  <w:num w:numId="38">
    <w:abstractNumId w:val="0"/>
  </w:num>
  <w:num w:numId="39">
    <w:abstractNumId w:val="14"/>
  </w:num>
  <w:num w:numId="40">
    <w:abstractNumId w:val="7"/>
  </w:num>
  <w:num w:numId="41">
    <w:abstractNumId w:val="12"/>
  </w:num>
  <w:num w:numId="42">
    <w:abstractNumId w:val="10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75"/>
    <w:rsid w:val="000027CA"/>
    <w:rsid w:val="00016DBE"/>
    <w:rsid w:val="00026962"/>
    <w:rsid w:val="000326BB"/>
    <w:rsid w:val="00040EEA"/>
    <w:rsid w:val="00064368"/>
    <w:rsid w:val="0007405D"/>
    <w:rsid w:val="000856A0"/>
    <w:rsid w:val="000A794F"/>
    <w:rsid w:val="000B2DC6"/>
    <w:rsid w:val="000B61E6"/>
    <w:rsid w:val="000C22BD"/>
    <w:rsid w:val="000C4E70"/>
    <w:rsid w:val="000D2E80"/>
    <w:rsid w:val="000D6CE1"/>
    <w:rsid w:val="000E1D9A"/>
    <w:rsid w:val="000F5764"/>
    <w:rsid w:val="000F6DE1"/>
    <w:rsid w:val="00106D1F"/>
    <w:rsid w:val="0011285E"/>
    <w:rsid w:val="0011339C"/>
    <w:rsid w:val="001138BE"/>
    <w:rsid w:val="00117C94"/>
    <w:rsid w:val="001372F9"/>
    <w:rsid w:val="00147AE8"/>
    <w:rsid w:val="00150C2D"/>
    <w:rsid w:val="0015214C"/>
    <w:rsid w:val="001528D6"/>
    <w:rsid w:val="00156ABA"/>
    <w:rsid w:val="00162C11"/>
    <w:rsid w:val="00163470"/>
    <w:rsid w:val="00167601"/>
    <w:rsid w:val="00173FB5"/>
    <w:rsid w:val="00177312"/>
    <w:rsid w:val="00182481"/>
    <w:rsid w:val="00191464"/>
    <w:rsid w:val="0019239B"/>
    <w:rsid w:val="00196767"/>
    <w:rsid w:val="00197600"/>
    <w:rsid w:val="001979BD"/>
    <w:rsid w:val="001A1B6D"/>
    <w:rsid w:val="001B2E48"/>
    <w:rsid w:val="001C019E"/>
    <w:rsid w:val="001F29DC"/>
    <w:rsid w:val="00204A1F"/>
    <w:rsid w:val="00204D06"/>
    <w:rsid w:val="002175F2"/>
    <w:rsid w:val="00225256"/>
    <w:rsid w:val="00237DFB"/>
    <w:rsid w:val="00242193"/>
    <w:rsid w:val="002435AA"/>
    <w:rsid w:val="00246AC6"/>
    <w:rsid w:val="002535CB"/>
    <w:rsid w:val="0026255E"/>
    <w:rsid w:val="00265836"/>
    <w:rsid w:val="00273554"/>
    <w:rsid w:val="00274BFD"/>
    <w:rsid w:val="00281692"/>
    <w:rsid w:val="0028193C"/>
    <w:rsid w:val="00290ACC"/>
    <w:rsid w:val="0029105A"/>
    <w:rsid w:val="002917C1"/>
    <w:rsid w:val="002970DA"/>
    <w:rsid w:val="002A266C"/>
    <w:rsid w:val="002A415B"/>
    <w:rsid w:val="002C5B59"/>
    <w:rsid w:val="002D46C5"/>
    <w:rsid w:val="002F4D52"/>
    <w:rsid w:val="002F79CA"/>
    <w:rsid w:val="003005CE"/>
    <w:rsid w:val="003049A3"/>
    <w:rsid w:val="00322515"/>
    <w:rsid w:val="0033210E"/>
    <w:rsid w:val="00335B3B"/>
    <w:rsid w:val="00335E8C"/>
    <w:rsid w:val="00336349"/>
    <w:rsid w:val="00342BF1"/>
    <w:rsid w:val="00343EC5"/>
    <w:rsid w:val="00366231"/>
    <w:rsid w:val="00383268"/>
    <w:rsid w:val="00385DFC"/>
    <w:rsid w:val="00396DFA"/>
    <w:rsid w:val="003A45E2"/>
    <w:rsid w:val="003B2A16"/>
    <w:rsid w:val="003B3F1B"/>
    <w:rsid w:val="003C58AE"/>
    <w:rsid w:val="003C7144"/>
    <w:rsid w:val="003D53EE"/>
    <w:rsid w:val="003E2AC1"/>
    <w:rsid w:val="003E30D6"/>
    <w:rsid w:val="0040360A"/>
    <w:rsid w:val="00415AE5"/>
    <w:rsid w:val="00422D17"/>
    <w:rsid w:val="00433554"/>
    <w:rsid w:val="00440685"/>
    <w:rsid w:val="004533D9"/>
    <w:rsid w:val="00460A34"/>
    <w:rsid w:val="00463C70"/>
    <w:rsid w:val="004700AB"/>
    <w:rsid w:val="00470DD5"/>
    <w:rsid w:val="004760C3"/>
    <w:rsid w:val="00480F0B"/>
    <w:rsid w:val="00490EFB"/>
    <w:rsid w:val="00492F68"/>
    <w:rsid w:val="00493BB7"/>
    <w:rsid w:val="004A2823"/>
    <w:rsid w:val="004B20F4"/>
    <w:rsid w:val="004D077B"/>
    <w:rsid w:val="004D1D4A"/>
    <w:rsid w:val="004D3C1E"/>
    <w:rsid w:val="004D6FA2"/>
    <w:rsid w:val="004E4DAB"/>
    <w:rsid w:val="004E74F7"/>
    <w:rsid w:val="004F14AB"/>
    <w:rsid w:val="0051326B"/>
    <w:rsid w:val="0053140B"/>
    <w:rsid w:val="0053474D"/>
    <w:rsid w:val="00540D9C"/>
    <w:rsid w:val="005540D7"/>
    <w:rsid w:val="0056239B"/>
    <w:rsid w:val="00587467"/>
    <w:rsid w:val="00592D14"/>
    <w:rsid w:val="005B5707"/>
    <w:rsid w:val="005B7610"/>
    <w:rsid w:val="005B7E0B"/>
    <w:rsid w:val="005C1241"/>
    <w:rsid w:val="005C2FB7"/>
    <w:rsid w:val="005E4869"/>
    <w:rsid w:val="005E5865"/>
    <w:rsid w:val="005F3243"/>
    <w:rsid w:val="005F6F48"/>
    <w:rsid w:val="00601479"/>
    <w:rsid w:val="00604563"/>
    <w:rsid w:val="00623053"/>
    <w:rsid w:val="00630EF1"/>
    <w:rsid w:val="0063155F"/>
    <w:rsid w:val="00632A1E"/>
    <w:rsid w:val="00634388"/>
    <w:rsid w:val="00641E5F"/>
    <w:rsid w:val="00644D18"/>
    <w:rsid w:val="00652777"/>
    <w:rsid w:val="00653EA6"/>
    <w:rsid w:val="00655AA0"/>
    <w:rsid w:val="00664804"/>
    <w:rsid w:val="00664EE8"/>
    <w:rsid w:val="00675466"/>
    <w:rsid w:val="00676643"/>
    <w:rsid w:val="00680E92"/>
    <w:rsid w:val="00691E43"/>
    <w:rsid w:val="006A01AC"/>
    <w:rsid w:val="006A13C4"/>
    <w:rsid w:val="006A7249"/>
    <w:rsid w:val="006B3507"/>
    <w:rsid w:val="006B783B"/>
    <w:rsid w:val="006D0F35"/>
    <w:rsid w:val="0073453B"/>
    <w:rsid w:val="007370C6"/>
    <w:rsid w:val="00793F04"/>
    <w:rsid w:val="0079659F"/>
    <w:rsid w:val="007A52CF"/>
    <w:rsid w:val="007B4F17"/>
    <w:rsid w:val="007B542C"/>
    <w:rsid w:val="007D12E0"/>
    <w:rsid w:val="007E6CB1"/>
    <w:rsid w:val="007F79EC"/>
    <w:rsid w:val="008042C9"/>
    <w:rsid w:val="00806E33"/>
    <w:rsid w:val="00811508"/>
    <w:rsid w:val="00813DD4"/>
    <w:rsid w:val="00826145"/>
    <w:rsid w:val="00842C42"/>
    <w:rsid w:val="00843FB2"/>
    <w:rsid w:val="00853AE0"/>
    <w:rsid w:val="00854E59"/>
    <w:rsid w:val="00855EBD"/>
    <w:rsid w:val="00881138"/>
    <w:rsid w:val="00882BBF"/>
    <w:rsid w:val="00896A9E"/>
    <w:rsid w:val="00896E12"/>
    <w:rsid w:val="008C0E4F"/>
    <w:rsid w:val="008C29EF"/>
    <w:rsid w:val="008C456A"/>
    <w:rsid w:val="008E48A4"/>
    <w:rsid w:val="008E5F83"/>
    <w:rsid w:val="0091541A"/>
    <w:rsid w:val="00920340"/>
    <w:rsid w:val="009258E9"/>
    <w:rsid w:val="009338CC"/>
    <w:rsid w:val="009439A6"/>
    <w:rsid w:val="009520DA"/>
    <w:rsid w:val="00954176"/>
    <w:rsid w:val="00954965"/>
    <w:rsid w:val="00956821"/>
    <w:rsid w:val="00956D62"/>
    <w:rsid w:val="00963F4E"/>
    <w:rsid w:val="00967DD1"/>
    <w:rsid w:val="009813C0"/>
    <w:rsid w:val="00981FAE"/>
    <w:rsid w:val="009A2989"/>
    <w:rsid w:val="009A7A2B"/>
    <w:rsid w:val="009C02B2"/>
    <w:rsid w:val="009C1547"/>
    <w:rsid w:val="009C2BF9"/>
    <w:rsid w:val="009C756A"/>
    <w:rsid w:val="009D3A37"/>
    <w:rsid w:val="009D5334"/>
    <w:rsid w:val="009E5D31"/>
    <w:rsid w:val="009F2FE6"/>
    <w:rsid w:val="009F6D40"/>
    <w:rsid w:val="00A108DF"/>
    <w:rsid w:val="00A21085"/>
    <w:rsid w:val="00A315E5"/>
    <w:rsid w:val="00A370AD"/>
    <w:rsid w:val="00A4497C"/>
    <w:rsid w:val="00A457E8"/>
    <w:rsid w:val="00A504B1"/>
    <w:rsid w:val="00A57306"/>
    <w:rsid w:val="00A659B6"/>
    <w:rsid w:val="00A705BD"/>
    <w:rsid w:val="00A710A2"/>
    <w:rsid w:val="00A808E8"/>
    <w:rsid w:val="00A80BB9"/>
    <w:rsid w:val="00A84BBD"/>
    <w:rsid w:val="00A904BC"/>
    <w:rsid w:val="00AA2F73"/>
    <w:rsid w:val="00AB5414"/>
    <w:rsid w:val="00AB62C0"/>
    <w:rsid w:val="00AC3B17"/>
    <w:rsid w:val="00AD2867"/>
    <w:rsid w:val="00AD3B86"/>
    <w:rsid w:val="00AD5B0F"/>
    <w:rsid w:val="00AD6565"/>
    <w:rsid w:val="00AE27ED"/>
    <w:rsid w:val="00AE34A6"/>
    <w:rsid w:val="00AF0C9F"/>
    <w:rsid w:val="00B06B23"/>
    <w:rsid w:val="00B07AC8"/>
    <w:rsid w:val="00B21009"/>
    <w:rsid w:val="00B232D6"/>
    <w:rsid w:val="00B25F1C"/>
    <w:rsid w:val="00B35463"/>
    <w:rsid w:val="00B418BF"/>
    <w:rsid w:val="00B46C45"/>
    <w:rsid w:val="00B77FB5"/>
    <w:rsid w:val="00B8116F"/>
    <w:rsid w:val="00B909C0"/>
    <w:rsid w:val="00B90E28"/>
    <w:rsid w:val="00B9437D"/>
    <w:rsid w:val="00BA1136"/>
    <w:rsid w:val="00BA1674"/>
    <w:rsid w:val="00BA3890"/>
    <w:rsid w:val="00BA4B55"/>
    <w:rsid w:val="00BD388B"/>
    <w:rsid w:val="00BE4FAB"/>
    <w:rsid w:val="00BE6317"/>
    <w:rsid w:val="00C00582"/>
    <w:rsid w:val="00C1182F"/>
    <w:rsid w:val="00C14F0D"/>
    <w:rsid w:val="00C15215"/>
    <w:rsid w:val="00C172A0"/>
    <w:rsid w:val="00C237D1"/>
    <w:rsid w:val="00C32BA7"/>
    <w:rsid w:val="00C43404"/>
    <w:rsid w:val="00C4588F"/>
    <w:rsid w:val="00C62EDB"/>
    <w:rsid w:val="00C762A8"/>
    <w:rsid w:val="00C8469A"/>
    <w:rsid w:val="00C851E0"/>
    <w:rsid w:val="00C90B7F"/>
    <w:rsid w:val="00C96FD7"/>
    <w:rsid w:val="00CB20A7"/>
    <w:rsid w:val="00CC15BE"/>
    <w:rsid w:val="00CC7DF8"/>
    <w:rsid w:val="00CD1A42"/>
    <w:rsid w:val="00CD5831"/>
    <w:rsid w:val="00CE7C83"/>
    <w:rsid w:val="00D00491"/>
    <w:rsid w:val="00D21A43"/>
    <w:rsid w:val="00D26CC6"/>
    <w:rsid w:val="00D31AEB"/>
    <w:rsid w:val="00D353A4"/>
    <w:rsid w:val="00D35937"/>
    <w:rsid w:val="00D35E75"/>
    <w:rsid w:val="00D37339"/>
    <w:rsid w:val="00D404EA"/>
    <w:rsid w:val="00D44BA9"/>
    <w:rsid w:val="00D45AC8"/>
    <w:rsid w:val="00D54989"/>
    <w:rsid w:val="00D57BC0"/>
    <w:rsid w:val="00D62381"/>
    <w:rsid w:val="00D63370"/>
    <w:rsid w:val="00D81CCF"/>
    <w:rsid w:val="00D83789"/>
    <w:rsid w:val="00D837B5"/>
    <w:rsid w:val="00D839E1"/>
    <w:rsid w:val="00D841BE"/>
    <w:rsid w:val="00DA1C0C"/>
    <w:rsid w:val="00DB10AC"/>
    <w:rsid w:val="00DC1A61"/>
    <w:rsid w:val="00DD2137"/>
    <w:rsid w:val="00DE5DDB"/>
    <w:rsid w:val="00DF7F83"/>
    <w:rsid w:val="00E0289B"/>
    <w:rsid w:val="00E02DF8"/>
    <w:rsid w:val="00E20A5E"/>
    <w:rsid w:val="00E31003"/>
    <w:rsid w:val="00E446B6"/>
    <w:rsid w:val="00E55E42"/>
    <w:rsid w:val="00E57F11"/>
    <w:rsid w:val="00E6555E"/>
    <w:rsid w:val="00E70F7C"/>
    <w:rsid w:val="00E74FF5"/>
    <w:rsid w:val="00E96DF3"/>
    <w:rsid w:val="00EA0280"/>
    <w:rsid w:val="00EA0F7E"/>
    <w:rsid w:val="00EB2707"/>
    <w:rsid w:val="00EC1C54"/>
    <w:rsid w:val="00ED683B"/>
    <w:rsid w:val="00F124F1"/>
    <w:rsid w:val="00F12FD8"/>
    <w:rsid w:val="00F27BA0"/>
    <w:rsid w:val="00F321B7"/>
    <w:rsid w:val="00F40BFC"/>
    <w:rsid w:val="00F520E7"/>
    <w:rsid w:val="00F52CAE"/>
    <w:rsid w:val="00F619FA"/>
    <w:rsid w:val="00F75DC9"/>
    <w:rsid w:val="00F8026D"/>
    <w:rsid w:val="00F84625"/>
    <w:rsid w:val="00F846F6"/>
    <w:rsid w:val="00F9436C"/>
    <w:rsid w:val="00FA3819"/>
    <w:rsid w:val="00FB3329"/>
    <w:rsid w:val="00FB610F"/>
    <w:rsid w:val="00FD717C"/>
    <w:rsid w:val="00FF17B3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21B7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A705BD"/>
    <w:rPr>
      <w:i/>
      <w:iCs/>
    </w:rPr>
  </w:style>
  <w:style w:type="paragraph" w:styleId="ListParagraph">
    <w:name w:val="List Paragraph"/>
    <w:basedOn w:val="Normal"/>
    <w:uiPriority w:val="34"/>
    <w:qFormat/>
    <w:rsid w:val="00963F4E"/>
    <w:pPr>
      <w:ind w:left="720"/>
      <w:contextualSpacing/>
    </w:pPr>
  </w:style>
  <w:style w:type="character" w:styleId="Strong">
    <w:name w:val="Strong"/>
    <w:basedOn w:val="DefaultParagraphFont"/>
    <w:qFormat/>
    <w:rsid w:val="003A45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0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4B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50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04B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5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50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21B7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A705BD"/>
    <w:rPr>
      <w:i/>
      <w:iCs/>
    </w:rPr>
  </w:style>
  <w:style w:type="paragraph" w:styleId="ListParagraph">
    <w:name w:val="List Paragraph"/>
    <w:basedOn w:val="Normal"/>
    <w:uiPriority w:val="34"/>
    <w:qFormat/>
    <w:rsid w:val="00963F4E"/>
    <w:pPr>
      <w:ind w:left="720"/>
      <w:contextualSpacing/>
    </w:pPr>
  </w:style>
  <w:style w:type="character" w:styleId="Strong">
    <w:name w:val="Strong"/>
    <w:basedOn w:val="DefaultParagraphFont"/>
    <w:qFormat/>
    <w:rsid w:val="003A45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0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4B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50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04B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50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50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886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31" w:color="EEEEE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CC7C-B2BB-46AC-B1DF-D679FEE6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BRENNAN</vt:lpstr>
    </vt:vector>
  </TitlesOfParts>
  <Company>Exelon Corporation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BRENNAN</dc:title>
  <dc:creator>U996C2B</dc:creator>
  <cp:lastModifiedBy>Alex Derr</cp:lastModifiedBy>
  <cp:revision>12</cp:revision>
  <dcterms:created xsi:type="dcterms:W3CDTF">2016-03-30T23:23:00Z</dcterms:created>
  <dcterms:modified xsi:type="dcterms:W3CDTF">2016-03-31T00:13:00Z</dcterms:modified>
</cp:coreProperties>
</file>