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10B2" w:rsidRDefault="006C10B2">
      <w:pPr>
        <w:spacing w:after="0" w:line="240" w:lineRule="auto"/>
      </w:pPr>
    </w:p>
    <w:p w:rsidR="006C10B2" w:rsidRDefault="00832932">
      <w:pPr>
        <w:spacing w:after="0" w:line="240" w:lineRule="auto"/>
        <w:jc w:val="center"/>
      </w:pPr>
      <w:r>
        <w:rPr>
          <w:rFonts w:ascii="Quattrocento" w:eastAsia="Quattrocento" w:hAnsi="Quattrocento" w:cs="Quattrocento"/>
          <w:b/>
          <w:smallCaps/>
          <w:sz w:val="36"/>
          <w:szCs w:val="36"/>
        </w:rPr>
        <w:t>Zahrah m. Phillips</w:t>
      </w:r>
    </w:p>
    <w:p w:rsidR="006C10B2" w:rsidRDefault="00CA0DFD">
      <w:pPr>
        <w:spacing w:after="0" w:line="240" w:lineRule="auto"/>
        <w:jc w:val="center"/>
      </w:pPr>
      <w:r>
        <w:rPr>
          <w:rFonts w:ascii="Quattrocento" w:eastAsia="Quattrocento" w:hAnsi="Quattrocento" w:cs="Quattrocento"/>
          <w:sz w:val="20"/>
          <w:szCs w:val="20"/>
        </w:rPr>
        <w:t>14071 Peyton Dr. #1415</w:t>
      </w:r>
      <w:r w:rsidR="00832932">
        <w:rPr>
          <w:rFonts w:ascii="Quattrocento" w:eastAsia="Quattrocento" w:hAnsi="Quattrocento" w:cs="Quattrocento"/>
          <w:sz w:val="20"/>
          <w:szCs w:val="20"/>
        </w:rPr>
        <w:t xml:space="preserve"> </w:t>
      </w:r>
      <w:r w:rsidR="00832932">
        <w:rPr>
          <w:rFonts w:ascii="Times New Roman" w:eastAsia="Times New Roman" w:hAnsi="Times New Roman" w:cs="Times New Roman"/>
          <w:sz w:val="16"/>
          <w:szCs w:val="16"/>
        </w:rPr>
        <w:t>│</w:t>
      </w:r>
      <w:r w:rsidR="00832932">
        <w:rPr>
          <w:rFonts w:ascii="Quattrocento" w:eastAsia="Quattrocento" w:hAnsi="Quattrocento" w:cs="Quattrocento"/>
          <w:sz w:val="20"/>
          <w:szCs w:val="20"/>
        </w:rPr>
        <w:t xml:space="preserve"> Chino Hills, CA 91709</w:t>
      </w:r>
    </w:p>
    <w:p w:rsidR="006C10B2" w:rsidRDefault="00832932">
      <w:pPr>
        <w:spacing w:after="0" w:line="240" w:lineRule="auto"/>
        <w:jc w:val="center"/>
      </w:pPr>
      <w:r>
        <w:rPr>
          <w:rFonts w:ascii="Quattrocento" w:eastAsia="Quattrocento" w:hAnsi="Quattrocento" w:cs="Quattrocento"/>
          <w:sz w:val="20"/>
          <w:szCs w:val="20"/>
        </w:rPr>
        <w:t>(562) 760-2211</w:t>
      </w:r>
      <w:r>
        <w:rPr>
          <w:rFonts w:ascii="Times New Roman" w:eastAsia="Times New Roman" w:hAnsi="Times New Roman" w:cs="Times New Roman"/>
          <w:sz w:val="16"/>
          <w:szCs w:val="16"/>
        </w:rPr>
        <w:t>│</w:t>
      </w:r>
      <w:r>
        <w:rPr>
          <w:rFonts w:ascii="Quattrocento" w:eastAsia="Quattrocento" w:hAnsi="Quattrocento" w:cs="Quattrocento"/>
          <w:sz w:val="20"/>
          <w:szCs w:val="20"/>
        </w:rPr>
        <w:t xml:space="preserve"> </w:t>
      </w:r>
      <w:hyperlink r:id="rId7">
        <w:r>
          <w:rPr>
            <w:rFonts w:ascii="Quattrocento" w:eastAsia="Quattrocento" w:hAnsi="Quattrocento" w:cs="Quattrocento"/>
            <w:color w:val="0000FF"/>
            <w:sz w:val="20"/>
            <w:szCs w:val="20"/>
            <w:u w:val="single"/>
          </w:rPr>
          <w:t>zara4zara@gmail.com</w:t>
        </w:r>
      </w:hyperlink>
      <w:r>
        <w:rPr>
          <w:rFonts w:ascii="Quattrocento" w:eastAsia="Quattrocento" w:hAnsi="Quattrocento" w:cs="Quattrocento"/>
          <w:sz w:val="20"/>
          <w:szCs w:val="20"/>
        </w:rPr>
        <w:t xml:space="preserve"> </w:t>
      </w:r>
    </w:p>
    <w:p w:rsidR="006C10B2" w:rsidRDefault="006C10B2">
      <w:pPr>
        <w:tabs>
          <w:tab w:val="right" w:pos="8820"/>
        </w:tabs>
        <w:spacing w:after="0" w:line="240" w:lineRule="auto"/>
      </w:pPr>
    </w:p>
    <w:p w:rsidR="006C10B2" w:rsidRDefault="00832932">
      <w:pPr>
        <w:pStyle w:val="Heading5"/>
        <w:tabs>
          <w:tab w:val="right" w:pos="8820"/>
        </w:tabs>
      </w:pPr>
      <w:r>
        <w:rPr>
          <w:rFonts w:ascii="Quattrocento" w:eastAsia="Quattrocento" w:hAnsi="Quattrocento" w:cs="Quattrocento"/>
          <w:smallCaps/>
          <w:sz w:val="26"/>
          <w:szCs w:val="26"/>
        </w:rPr>
        <w:t>Senior-Human Resource/Benefits Specialist</w:t>
      </w:r>
    </w:p>
    <w:p w:rsidR="006C10B2" w:rsidRDefault="00832932">
      <w:pPr>
        <w:spacing w:after="0" w:line="240" w:lineRule="auto"/>
        <w:jc w:val="center"/>
      </w:pPr>
      <w:r>
        <w:rPr>
          <w:rFonts w:ascii="Quattrocento" w:eastAsia="Quattrocento" w:hAnsi="Quattrocento" w:cs="Quattrocento"/>
          <w:b/>
          <w:sz w:val="20"/>
          <w:szCs w:val="20"/>
        </w:rPr>
        <w:t>Staff Retention | Practices &amp; Policies | Talent Management</w:t>
      </w:r>
    </w:p>
    <w:p w:rsidR="006C10B2" w:rsidRDefault="006C10B2">
      <w:pPr>
        <w:spacing w:after="0" w:line="240" w:lineRule="auto"/>
      </w:pPr>
    </w:p>
    <w:p w:rsidR="006C10B2" w:rsidRDefault="00832932">
      <w:pPr>
        <w:spacing w:after="0" w:line="240" w:lineRule="auto"/>
        <w:jc w:val="both"/>
      </w:pPr>
      <w:r>
        <w:rPr>
          <w:rFonts w:ascii="Quattrocento" w:eastAsia="Quattrocento" w:hAnsi="Quattrocento" w:cs="Quattrocento"/>
          <w:sz w:val="20"/>
          <w:szCs w:val="20"/>
        </w:rPr>
        <w:t xml:space="preserve">Accomplished and detail-oriented </w:t>
      </w:r>
      <w:r>
        <w:rPr>
          <w:rFonts w:ascii="Quattrocento" w:eastAsia="Quattrocento" w:hAnsi="Quattrocento" w:cs="Quattrocento"/>
          <w:b/>
          <w:sz w:val="20"/>
          <w:szCs w:val="20"/>
        </w:rPr>
        <w:t>Human Resources Professional</w:t>
      </w:r>
      <w:r>
        <w:rPr>
          <w:rFonts w:ascii="Quattrocento" w:eastAsia="Quattrocento" w:hAnsi="Quattrocento" w:cs="Quattrocento"/>
          <w:sz w:val="20"/>
          <w:szCs w:val="20"/>
        </w:rPr>
        <w:t xml:space="preserve"> with </w:t>
      </w:r>
      <w:r>
        <w:rPr>
          <w:rFonts w:ascii="Quattrocento" w:eastAsia="Quattrocento" w:hAnsi="Quattrocento" w:cs="Quattrocento"/>
          <w:b/>
          <w:sz w:val="20"/>
          <w:szCs w:val="20"/>
        </w:rPr>
        <w:t>9 years’</w:t>
      </w:r>
      <w:r w:rsidR="00486D35">
        <w:rPr>
          <w:rFonts w:ascii="Quattrocento" w:eastAsia="Quattrocento" w:hAnsi="Quattrocento" w:cs="Quattrocento"/>
          <w:sz w:val="20"/>
          <w:szCs w:val="20"/>
        </w:rPr>
        <w:t xml:space="preserve"> experience in Benefits and</w:t>
      </w:r>
      <w:r w:rsidR="00706B49">
        <w:rPr>
          <w:rFonts w:ascii="Quattrocento" w:eastAsia="Quattrocento" w:hAnsi="Quattrocento" w:cs="Quattrocento"/>
          <w:sz w:val="20"/>
          <w:szCs w:val="20"/>
        </w:rPr>
        <w:t xml:space="preserve"> L</w:t>
      </w:r>
      <w:r w:rsidR="00486D35">
        <w:rPr>
          <w:rFonts w:ascii="Quattrocento" w:eastAsia="Quattrocento" w:hAnsi="Quattrocento" w:cs="Quattrocento"/>
          <w:sz w:val="20"/>
          <w:szCs w:val="20"/>
        </w:rPr>
        <w:t>eave of absence</w:t>
      </w:r>
      <w:r w:rsidR="00706B49">
        <w:rPr>
          <w:rFonts w:ascii="Quattrocento" w:eastAsia="Quattrocento" w:hAnsi="Quattrocento" w:cs="Quattrocento"/>
          <w:sz w:val="20"/>
          <w:szCs w:val="20"/>
        </w:rPr>
        <w:t>.</w:t>
      </w:r>
      <w:r>
        <w:rPr>
          <w:rFonts w:ascii="Quattrocento" w:eastAsia="Quattrocento" w:hAnsi="Quattrocento" w:cs="Quattrocento"/>
          <w:sz w:val="20"/>
          <w:szCs w:val="20"/>
        </w:rPr>
        <w:t xml:space="preserve"> </w:t>
      </w:r>
      <w:r w:rsidR="00706B49" w:rsidRPr="00706B49">
        <w:rPr>
          <w:rFonts w:ascii="Quattrocento" w:eastAsia="Quattrocento" w:hAnsi="Quattrocento" w:cs="Quattrocento"/>
          <w:sz w:val="20"/>
          <w:szCs w:val="20"/>
        </w:rPr>
        <w:t xml:space="preserve">Proven record of achievement, harbors a solid reputation of resolving concerns and </w:t>
      </w:r>
      <w:r w:rsidR="00486D35">
        <w:rPr>
          <w:rFonts w:ascii="Quattrocento" w:eastAsia="Quattrocento" w:hAnsi="Quattrocento" w:cs="Quattrocento"/>
          <w:sz w:val="20"/>
          <w:szCs w:val="20"/>
        </w:rPr>
        <w:t>building rapport quickly. Ha</w:t>
      </w:r>
      <w:r w:rsidR="00706B49" w:rsidRPr="00706B49">
        <w:rPr>
          <w:rFonts w:ascii="Quattrocento" w:eastAsia="Quattrocento" w:hAnsi="Quattrocento" w:cs="Quattrocento"/>
          <w:sz w:val="20"/>
          <w:szCs w:val="20"/>
        </w:rPr>
        <w:t>s a dedication to upholding all rules, policies, and all laws, and easily multi-tasks and supports staff congruently</w:t>
      </w:r>
      <w:r>
        <w:rPr>
          <w:rFonts w:ascii="Quattrocento" w:eastAsia="Quattrocento" w:hAnsi="Quattrocento" w:cs="Quattrocento"/>
          <w:sz w:val="20"/>
          <w:szCs w:val="20"/>
        </w:rPr>
        <w:t>. Proficient in giving valuable decision</w:t>
      </w:r>
      <w:r w:rsidR="00A017F5">
        <w:rPr>
          <w:rFonts w:ascii="Quattrocento" w:eastAsia="Quattrocento" w:hAnsi="Quattrocento" w:cs="Quattrocento"/>
          <w:sz w:val="20"/>
          <w:szCs w:val="20"/>
        </w:rPr>
        <w:t>s</w:t>
      </w:r>
      <w:r>
        <w:rPr>
          <w:rFonts w:ascii="Quattrocento" w:eastAsia="Quattrocento" w:hAnsi="Quattrocento" w:cs="Quattrocento"/>
          <w:sz w:val="20"/>
          <w:szCs w:val="20"/>
        </w:rPr>
        <w:t xml:space="preserve"> and taking the feedback from the employees. Expert </w:t>
      </w:r>
      <w:r w:rsidR="00706B49" w:rsidRPr="00706B49">
        <w:rPr>
          <w:rFonts w:ascii="Quattrocento" w:eastAsia="Quattrocento" w:hAnsi="Quattrocento" w:cs="Quattrocento"/>
          <w:sz w:val="20"/>
          <w:szCs w:val="20"/>
        </w:rPr>
        <w:t>level of key software, pertinent regulations</w:t>
      </w:r>
      <w:r w:rsidR="00486D35">
        <w:rPr>
          <w:rFonts w:ascii="Quattrocento" w:eastAsia="Quattrocento" w:hAnsi="Quattrocento" w:cs="Quattrocento"/>
          <w:sz w:val="20"/>
          <w:szCs w:val="20"/>
        </w:rPr>
        <w:t>.</w:t>
      </w:r>
      <w:r w:rsidR="00706B49" w:rsidRPr="00706B49">
        <w:rPr>
          <w:rFonts w:ascii="Quattrocento" w:eastAsia="Quattrocento" w:hAnsi="Quattrocento" w:cs="Quattrocento"/>
          <w:sz w:val="20"/>
          <w:szCs w:val="20"/>
        </w:rPr>
        <w:t xml:space="preserve"> Is talented, communicative, and is able to manage any and every challenge</w:t>
      </w:r>
      <w:r>
        <w:rPr>
          <w:rFonts w:ascii="Quattrocento" w:eastAsia="Quattrocento" w:hAnsi="Quattrocento" w:cs="Quattrocento"/>
          <w:sz w:val="20"/>
          <w:szCs w:val="20"/>
        </w:rPr>
        <w:t>.</w:t>
      </w:r>
    </w:p>
    <w:p w:rsidR="006C10B2" w:rsidRDefault="006C10B2">
      <w:pPr>
        <w:spacing w:after="0" w:line="240" w:lineRule="auto"/>
        <w:jc w:val="both"/>
      </w:pPr>
    </w:p>
    <w:p w:rsidR="006C10B2" w:rsidRDefault="00832932">
      <w:pPr>
        <w:spacing w:after="0" w:line="240" w:lineRule="auto"/>
        <w:jc w:val="center"/>
      </w:pPr>
      <w:r>
        <w:rPr>
          <w:rFonts w:ascii="Quattrocento" w:eastAsia="Quattrocento" w:hAnsi="Quattrocento" w:cs="Quattrocento"/>
          <w:b/>
          <w:smallCaps/>
          <w:sz w:val="20"/>
          <w:szCs w:val="20"/>
        </w:rPr>
        <w:t>Areas Of Expertise</w:t>
      </w:r>
    </w:p>
    <w:p w:rsidR="006C10B2" w:rsidRDefault="006C10B2">
      <w:pPr>
        <w:spacing w:after="0" w:line="240" w:lineRule="auto"/>
        <w:jc w:val="center"/>
      </w:pPr>
    </w:p>
    <w:tbl>
      <w:tblPr>
        <w:tblStyle w:val="a"/>
        <w:tblW w:w="11264" w:type="dxa"/>
        <w:tblInd w:w="-115" w:type="dxa"/>
        <w:tblLayout w:type="fixed"/>
        <w:tblLook w:val="0400" w:firstRow="0" w:lastRow="0" w:firstColumn="0" w:lastColumn="0" w:noHBand="0" w:noVBand="1"/>
      </w:tblPr>
      <w:tblGrid>
        <w:gridCol w:w="3796"/>
        <w:gridCol w:w="3870"/>
        <w:gridCol w:w="3598"/>
      </w:tblGrid>
      <w:tr w:rsidR="006C10B2">
        <w:tc>
          <w:tcPr>
            <w:tcW w:w="3796" w:type="dxa"/>
          </w:tcPr>
          <w:p w:rsidR="006C10B2" w:rsidRDefault="00832932">
            <w:pPr>
              <w:numPr>
                <w:ilvl w:val="0"/>
                <w:numId w:val="1"/>
              </w:numPr>
              <w:spacing w:after="0" w:line="240" w:lineRule="auto"/>
              <w:ind w:left="360" w:hanging="360"/>
              <w:contextualSpacing/>
              <w:jc w:val="both"/>
            </w:pPr>
            <w:r>
              <w:rPr>
                <w:rFonts w:ascii="Quattrocento" w:eastAsia="Quattrocento" w:hAnsi="Quattrocento" w:cs="Quattrocento"/>
                <w:sz w:val="20"/>
                <w:szCs w:val="20"/>
              </w:rPr>
              <w:t>Benefits/Billing Reconciliation</w:t>
            </w:r>
          </w:p>
          <w:p w:rsidR="006C10B2" w:rsidRDefault="00832932">
            <w:pPr>
              <w:numPr>
                <w:ilvl w:val="0"/>
                <w:numId w:val="1"/>
              </w:numPr>
              <w:spacing w:after="0" w:line="240" w:lineRule="auto"/>
              <w:ind w:left="360" w:hanging="360"/>
              <w:contextualSpacing/>
            </w:pPr>
            <w:r>
              <w:rPr>
                <w:rFonts w:ascii="Quattrocento" w:eastAsia="Quattrocento" w:hAnsi="Quattrocento" w:cs="Quattrocento"/>
                <w:sz w:val="20"/>
                <w:szCs w:val="20"/>
              </w:rPr>
              <w:t>Labor Relations &amp; Laws</w:t>
            </w:r>
          </w:p>
          <w:p w:rsidR="006C10B2" w:rsidRDefault="00832932">
            <w:pPr>
              <w:numPr>
                <w:ilvl w:val="0"/>
                <w:numId w:val="1"/>
              </w:numPr>
              <w:spacing w:after="0" w:line="240" w:lineRule="auto"/>
              <w:ind w:left="360" w:hanging="360"/>
              <w:contextualSpacing/>
            </w:pPr>
            <w:r>
              <w:rPr>
                <w:rFonts w:ascii="Quattrocento" w:eastAsia="Quattrocento" w:hAnsi="Quattrocento" w:cs="Quattrocento"/>
                <w:sz w:val="20"/>
                <w:szCs w:val="20"/>
              </w:rPr>
              <w:t>Strategic Planning/Analysis</w:t>
            </w:r>
          </w:p>
          <w:p w:rsidR="006C10B2" w:rsidRDefault="00832932">
            <w:pPr>
              <w:numPr>
                <w:ilvl w:val="0"/>
                <w:numId w:val="1"/>
              </w:numPr>
              <w:spacing w:after="0" w:line="240" w:lineRule="auto"/>
              <w:ind w:left="360" w:hanging="360"/>
              <w:contextualSpacing/>
            </w:pPr>
            <w:r>
              <w:rPr>
                <w:rFonts w:ascii="Quattrocento" w:eastAsia="Quattrocento" w:hAnsi="Quattrocento" w:cs="Quattrocento"/>
                <w:sz w:val="20"/>
                <w:szCs w:val="20"/>
              </w:rPr>
              <w:t>Organizational Management</w:t>
            </w:r>
          </w:p>
        </w:tc>
        <w:tc>
          <w:tcPr>
            <w:tcW w:w="3870" w:type="dxa"/>
          </w:tcPr>
          <w:p w:rsidR="006C10B2" w:rsidRDefault="00832932">
            <w:pPr>
              <w:numPr>
                <w:ilvl w:val="0"/>
                <w:numId w:val="1"/>
              </w:numPr>
              <w:spacing w:after="0" w:line="240" w:lineRule="auto"/>
              <w:ind w:left="360" w:hanging="360"/>
              <w:contextualSpacing/>
              <w:jc w:val="both"/>
            </w:pPr>
            <w:r>
              <w:rPr>
                <w:rFonts w:ascii="Quattrocento" w:eastAsia="Quattrocento" w:hAnsi="Quattrocento" w:cs="Quattrocento"/>
                <w:sz w:val="20"/>
                <w:szCs w:val="20"/>
              </w:rPr>
              <w:t>Safety/Workers Compensation</w:t>
            </w:r>
          </w:p>
          <w:p w:rsidR="006C10B2" w:rsidRDefault="00832932">
            <w:pPr>
              <w:numPr>
                <w:ilvl w:val="0"/>
                <w:numId w:val="1"/>
              </w:numPr>
              <w:spacing w:after="0" w:line="240" w:lineRule="auto"/>
              <w:ind w:left="360" w:hanging="360"/>
              <w:contextualSpacing/>
              <w:jc w:val="both"/>
            </w:pPr>
            <w:r>
              <w:rPr>
                <w:rFonts w:ascii="Quattrocento" w:eastAsia="Quattrocento" w:hAnsi="Quattrocento" w:cs="Quattrocento"/>
                <w:sz w:val="20"/>
                <w:szCs w:val="20"/>
              </w:rPr>
              <w:t>Training &amp; Development</w:t>
            </w:r>
          </w:p>
          <w:p w:rsidR="006C10B2" w:rsidRDefault="00832932">
            <w:pPr>
              <w:numPr>
                <w:ilvl w:val="0"/>
                <w:numId w:val="1"/>
              </w:numPr>
              <w:spacing w:after="0" w:line="240" w:lineRule="auto"/>
              <w:ind w:left="360" w:hanging="360"/>
              <w:contextualSpacing/>
              <w:jc w:val="both"/>
            </w:pPr>
            <w:r>
              <w:rPr>
                <w:rFonts w:ascii="Quattrocento" w:eastAsia="Quattrocento" w:hAnsi="Quattrocento" w:cs="Quattrocento"/>
                <w:sz w:val="20"/>
                <w:szCs w:val="20"/>
              </w:rPr>
              <w:t>Planning &amp; Budgeting</w:t>
            </w:r>
          </w:p>
          <w:p w:rsidR="006C10B2" w:rsidRDefault="00832932">
            <w:pPr>
              <w:numPr>
                <w:ilvl w:val="0"/>
                <w:numId w:val="1"/>
              </w:numPr>
              <w:spacing w:after="0" w:line="240" w:lineRule="auto"/>
              <w:ind w:left="360" w:hanging="360"/>
              <w:contextualSpacing/>
              <w:jc w:val="both"/>
            </w:pPr>
            <w:r>
              <w:rPr>
                <w:rFonts w:ascii="Quattrocento" w:eastAsia="Quattrocento" w:hAnsi="Quattrocento" w:cs="Quattrocento"/>
                <w:sz w:val="20"/>
                <w:szCs w:val="20"/>
              </w:rPr>
              <w:t>Payroll Benefits</w:t>
            </w:r>
          </w:p>
        </w:tc>
        <w:tc>
          <w:tcPr>
            <w:tcW w:w="3598" w:type="dxa"/>
          </w:tcPr>
          <w:p w:rsidR="006C10B2" w:rsidRDefault="00832932">
            <w:pPr>
              <w:numPr>
                <w:ilvl w:val="0"/>
                <w:numId w:val="1"/>
              </w:numPr>
              <w:spacing w:after="0" w:line="240" w:lineRule="auto"/>
              <w:ind w:left="360" w:right="443" w:hanging="360"/>
              <w:contextualSpacing/>
              <w:jc w:val="both"/>
            </w:pPr>
            <w:r>
              <w:rPr>
                <w:rFonts w:ascii="Quattrocento" w:eastAsia="Quattrocento" w:hAnsi="Quattrocento" w:cs="Quattrocento"/>
                <w:sz w:val="20"/>
                <w:szCs w:val="20"/>
              </w:rPr>
              <w:t>Disciplinary Matters</w:t>
            </w:r>
          </w:p>
          <w:p w:rsidR="006C10B2" w:rsidRDefault="00832932">
            <w:pPr>
              <w:numPr>
                <w:ilvl w:val="0"/>
                <w:numId w:val="1"/>
              </w:numPr>
              <w:spacing w:after="0" w:line="240" w:lineRule="auto"/>
              <w:ind w:left="360" w:right="443" w:hanging="360"/>
              <w:contextualSpacing/>
              <w:jc w:val="both"/>
            </w:pPr>
            <w:r>
              <w:rPr>
                <w:rFonts w:ascii="Quattrocento" w:eastAsia="Quattrocento" w:hAnsi="Quattrocento" w:cs="Quattrocento"/>
                <w:sz w:val="20"/>
                <w:szCs w:val="20"/>
              </w:rPr>
              <w:t>Effective Learner</w:t>
            </w:r>
          </w:p>
          <w:p w:rsidR="006C10B2" w:rsidRDefault="00832932">
            <w:pPr>
              <w:numPr>
                <w:ilvl w:val="0"/>
                <w:numId w:val="1"/>
              </w:numPr>
              <w:spacing w:after="0" w:line="240" w:lineRule="auto"/>
              <w:ind w:left="360" w:right="443" w:hanging="360"/>
              <w:contextualSpacing/>
              <w:jc w:val="both"/>
            </w:pPr>
            <w:r>
              <w:rPr>
                <w:rFonts w:ascii="Quattrocento" w:eastAsia="Quattrocento" w:hAnsi="Quattrocento" w:cs="Quattrocento"/>
                <w:sz w:val="20"/>
                <w:szCs w:val="20"/>
              </w:rPr>
              <w:t>Interpersonal Skills</w:t>
            </w:r>
          </w:p>
          <w:p w:rsidR="006C10B2" w:rsidRDefault="00832932">
            <w:pPr>
              <w:numPr>
                <w:ilvl w:val="0"/>
                <w:numId w:val="1"/>
              </w:numPr>
              <w:spacing w:after="0" w:line="240" w:lineRule="auto"/>
              <w:ind w:left="360" w:right="443" w:hanging="360"/>
              <w:contextualSpacing/>
              <w:jc w:val="both"/>
            </w:pPr>
            <w:r>
              <w:rPr>
                <w:rFonts w:ascii="Quattrocento" w:eastAsia="Quattrocento" w:hAnsi="Quattrocento" w:cs="Quattrocento"/>
                <w:sz w:val="20"/>
                <w:szCs w:val="20"/>
              </w:rPr>
              <w:t>Communication Skills</w:t>
            </w:r>
          </w:p>
          <w:p w:rsidR="006C10B2" w:rsidRDefault="006C10B2">
            <w:pPr>
              <w:spacing w:after="0" w:line="240" w:lineRule="auto"/>
              <w:ind w:left="360" w:right="443"/>
              <w:jc w:val="both"/>
            </w:pPr>
          </w:p>
        </w:tc>
      </w:tr>
    </w:tbl>
    <w:p w:rsidR="006C10B2" w:rsidRDefault="00832932">
      <w:pPr>
        <w:spacing w:after="0" w:line="240" w:lineRule="auto"/>
        <w:jc w:val="center"/>
      </w:pPr>
      <w:r>
        <w:rPr>
          <w:rFonts w:ascii="Quattrocento" w:eastAsia="Quattrocento" w:hAnsi="Quattrocento" w:cs="Quattrocento"/>
          <w:b/>
          <w:smallCaps/>
          <w:sz w:val="20"/>
          <w:szCs w:val="20"/>
        </w:rPr>
        <w:t>Professional Experience</w:t>
      </w:r>
    </w:p>
    <w:p w:rsidR="006C10B2" w:rsidRDefault="006C1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C10B2" w:rsidRDefault="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Quattrocento" w:eastAsia="Quattrocento" w:hAnsi="Quattrocento" w:cs="Quattrocento"/>
          <w:b/>
          <w:sz w:val="20"/>
          <w:szCs w:val="20"/>
        </w:rPr>
        <w:t xml:space="preserve">PMAC LENDING SERVICES INC, </w:t>
      </w:r>
      <w:r w:rsidR="00F81DCC">
        <w:rPr>
          <w:rFonts w:ascii="Quattrocento" w:eastAsia="Quattrocento" w:hAnsi="Quattrocento" w:cs="Quattrocento"/>
          <w:sz w:val="20"/>
          <w:szCs w:val="20"/>
        </w:rPr>
        <w:t>Downey</w:t>
      </w:r>
      <w:bookmarkStart w:id="0" w:name="_GoBack"/>
      <w:bookmarkEnd w:id="0"/>
      <w:r>
        <w:rPr>
          <w:rFonts w:ascii="Quattrocento" w:eastAsia="Quattrocento" w:hAnsi="Quattrocento" w:cs="Quattrocento"/>
          <w:sz w:val="20"/>
          <w:szCs w:val="20"/>
        </w:rPr>
        <w:t>, CA</w:t>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t xml:space="preserve">     2015 – Present</w:t>
      </w:r>
    </w:p>
    <w:p w:rsidR="006C10B2" w:rsidRDefault="0000209A">
      <w:pPr>
        <w:spacing w:after="0" w:line="240" w:lineRule="auto"/>
      </w:pPr>
      <w:r>
        <w:rPr>
          <w:rFonts w:ascii="Quattrocento" w:eastAsia="Quattrocento" w:hAnsi="Quattrocento" w:cs="Quattrocento"/>
          <w:b/>
          <w:i/>
          <w:sz w:val="20"/>
          <w:szCs w:val="20"/>
        </w:rPr>
        <w:t>HR/</w:t>
      </w:r>
      <w:r w:rsidR="00832932">
        <w:rPr>
          <w:rFonts w:ascii="Quattrocento" w:eastAsia="Quattrocento" w:hAnsi="Quattrocento" w:cs="Quattrocento"/>
          <w:b/>
          <w:i/>
          <w:sz w:val="20"/>
          <w:szCs w:val="20"/>
        </w:rPr>
        <w:t>Benefits Specialist</w:t>
      </w:r>
      <w:r w:rsidR="00563727">
        <w:rPr>
          <w:rFonts w:ascii="Quattrocento" w:eastAsia="Quattrocento" w:hAnsi="Quattrocento" w:cs="Quattrocento"/>
          <w:b/>
          <w:i/>
          <w:sz w:val="20"/>
          <w:szCs w:val="20"/>
        </w:rPr>
        <w:t>-</w:t>
      </w:r>
      <w:r w:rsidR="00563727" w:rsidRPr="00563727">
        <w:t xml:space="preserve"> </w:t>
      </w:r>
      <w:r w:rsidR="00563727" w:rsidRPr="00563727">
        <w:rPr>
          <w:rFonts w:ascii="Quattrocento" w:eastAsia="Quattrocento" w:hAnsi="Quattrocento" w:cs="Quattrocento"/>
          <w:b/>
          <w:i/>
          <w:sz w:val="20"/>
          <w:szCs w:val="20"/>
        </w:rPr>
        <w:t>Contract</w:t>
      </w:r>
    </w:p>
    <w:p w:rsidR="006C10B2" w:rsidRDefault="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Quattrocento" w:eastAsia="Quattrocento" w:hAnsi="Quattrocento" w:cs="Quattrocento"/>
          <w:sz w:val="20"/>
          <w:szCs w:val="20"/>
        </w:rPr>
        <w:t>Accountable to ensure optimal functioning of the Human Resources team in the area of benefits administration. Cooperate with Plan Administrators, Human Resources and Payroll to help execute and resolve issues. Function as a point-of-contact for benefits related questions and concerns. Efficiently respond to employee phone and email inquiries benefits questions, problems or procedures. Deliver accurate and timely information efficiently. Formulate benefits packages for all new employees. Evaluate efficiency of internal/external policies and processes and recommend appropriate changes. Knowledge of ERISA, HIPAA, COBRA, DOL, developments pertaining to the Affordable Care Act and benefits regulations.</w:t>
      </w:r>
    </w:p>
    <w:p w:rsidR="006C10B2" w:rsidRDefault="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Quattrocento" w:eastAsia="Quattrocento" w:hAnsi="Quattrocento" w:cs="Quattrocento"/>
          <w:b/>
          <w:i/>
          <w:sz w:val="20"/>
          <w:szCs w:val="20"/>
        </w:rPr>
        <w:t>Key Accomplishments:</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Successfully responsible for the administration and coordination of employee benefit plans such as 401k, FSA, disability and medical plans.</w:t>
      </w:r>
    </w:p>
    <w:p w:rsidR="006C10B2" w:rsidRDefault="00CA30BF">
      <w:pPr>
        <w:numPr>
          <w:ilvl w:val="0"/>
          <w:numId w:val="2"/>
        </w:numPr>
        <w:spacing w:after="0" w:line="240" w:lineRule="auto"/>
        <w:ind w:hanging="360"/>
        <w:jc w:val="both"/>
        <w:rPr>
          <w:sz w:val="20"/>
          <w:szCs w:val="20"/>
        </w:rPr>
      </w:pPr>
      <w:r w:rsidRPr="00CA30BF">
        <w:rPr>
          <w:rFonts w:ascii="Quattrocento" w:eastAsia="Quattrocento" w:hAnsi="Quattrocento" w:cs="Quattrocento"/>
          <w:sz w:val="20"/>
          <w:szCs w:val="20"/>
        </w:rPr>
        <w:t>Coordinate</w:t>
      </w:r>
      <w:r w:rsidR="008A75E5">
        <w:rPr>
          <w:rFonts w:ascii="Quattrocento" w:eastAsia="Quattrocento" w:hAnsi="Quattrocento" w:cs="Quattrocento"/>
          <w:sz w:val="20"/>
          <w:szCs w:val="20"/>
        </w:rPr>
        <w:t>d</w:t>
      </w:r>
      <w:r w:rsidRPr="00CA30BF">
        <w:rPr>
          <w:rFonts w:ascii="Quattrocento" w:eastAsia="Quattrocento" w:hAnsi="Quattrocento" w:cs="Quattrocento"/>
          <w:sz w:val="20"/>
          <w:szCs w:val="20"/>
        </w:rPr>
        <w:t xml:space="preserve"> all Leaves of Absences related to FMLA, Short-Term &amp; Long-Term Disability, and Worker’s Compensation including c</w:t>
      </w:r>
      <w:r>
        <w:rPr>
          <w:rFonts w:ascii="Quattrocento" w:eastAsia="Quattrocento" w:hAnsi="Quattrocento" w:cs="Quattrocento"/>
          <w:sz w:val="20"/>
          <w:szCs w:val="20"/>
        </w:rPr>
        <w:t>ommunicating with LOA Employees and</w:t>
      </w:r>
      <w:r w:rsidRPr="00CA30BF">
        <w:rPr>
          <w:rFonts w:ascii="Quattrocento" w:eastAsia="Quattrocento" w:hAnsi="Quattrocento" w:cs="Quattrocento"/>
          <w:sz w:val="20"/>
          <w:szCs w:val="20"/>
        </w:rPr>
        <w:t xml:space="preserve"> their Managers</w:t>
      </w:r>
      <w:r w:rsidR="00832932">
        <w:rPr>
          <w:rFonts w:ascii="Quattrocento" w:eastAsia="Quattrocento" w:hAnsi="Quattrocento" w:cs="Quattrocento"/>
          <w:sz w:val="20"/>
          <w:szCs w:val="20"/>
        </w:rPr>
        <w:t>.</w:t>
      </w:r>
    </w:p>
    <w:p w:rsidR="006C10B2" w:rsidRDefault="007451DB">
      <w:pPr>
        <w:numPr>
          <w:ilvl w:val="0"/>
          <w:numId w:val="2"/>
        </w:numPr>
        <w:spacing w:after="0" w:line="240" w:lineRule="auto"/>
        <w:ind w:hanging="360"/>
        <w:jc w:val="both"/>
        <w:rPr>
          <w:sz w:val="20"/>
          <w:szCs w:val="20"/>
        </w:rPr>
      </w:pPr>
      <w:r w:rsidRPr="007451DB">
        <w:rPr>
          <w:rFonts w:ascii="Quattrocento" w:eastAsia="Quattrocento" w:hAnsi="Quattrocento" w:cs="Quattrocento"/>
          <w:sz w:val="20"/>
          <w:szCs w:val="20"/>
        </w:rPr>
        <w:t>Assist</w:t>
      </w:r>
      <w:r>
        <w:rPr>
          <w:rFonts w:ascii="Quattrocento" w:eastAsia="Quattrocento" w:hAnsi="Quattrocento" w:cs="Quattrocento"/>
          <w:sz w:val="20"/>
          <w:szCs w:val="20"/>
        </w:rPr>
        <w:t>ed</w:t>
      </w:r>
      <w:r w:rsidRPr="007451DB">
        <w:rPr>
          <w:rFonts w:ascii="Quattrocento" w:eastAsia="Quattrocento" w:hAnsi="Quattrocento" w:cs="Quattrocento"/>
          <w:sz w:val="20"/>
          <w:szCs w:val="20"/>
        </w:rPr>
        <w:t xml:space="preserve"> with general employee benefit inquires via in-person, e-mail, or phone conferences</w:t>
      </w:r>
      <w:r w:rsidR="00832932">
        <w:rPr>
          <w:rFonts w:ascii="Quattrocento" w:eastAsia="Quattrocento" w:hAnsi="Quattrocento" w:cs="Quattrocento"/>
          <w:sz w:val="20"/>
          <w:szCs w:val="20"/>
        </w:rPr>
        <w:t>.</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Streamlined weekly, monthly and q</w:t>
      </w:r>
      <w:r w:rsidR="00A075E1">
        <w:rPr>
          <w:rFonts w:ascii="Quattrocento" w:eastAsia="Quattrocento" w:hAnsi="Quattrocento" w:cs="Quattrocento"/>
          <w:sz w:val="20"/>
          <w:szCs w:val="20"/>
        </w:rPr>
        <w:t>uarterly eligibility reports within the ADP</w:t>
      </w:r>
      <w:r w:rsidR="000D2E74">
        <w:rPr>
          <w:rFonts w:ascii="Quattrocento" w:eastAsia="Quattrocento" w:hAnsi="Quattrocento" w:cs="Quattrocento"/>
          <w:sz w:val="20"/>
          <w:szCs w:val="20"/>
        </w:rPr>
        <w:t xml:space="preserve"> portal</w:t>
      </w:r>
      <w:r w:rsidR="00A075E1">
        <w:rPr>
          <w:rFonts w:ascii="Quattrocento" w:eastAsia="Quattrocento" w:hAnsi="Quattrocento" w:cs="Quattrocento"/>
          <w:sz w:val="20"/>
          <w:szCs w:val="20"/>
        </w:rPr>
        <w:t xml:space="preserve"> system</w:t>
      </w:r>
    </w:p>
    <w:p w:rsidR="006C10B2" w:rsidRDefault="008A75E5">
      <w:pPr>
        <w:numPr>
          <w:ilvl w:val="0"/>
          <w:numId w:val="2"/>
        </w:numPr>
        <w:spacing w:after="0" w:line="240" w:lineRule="auto"/>
        <w:ind w:hanging="360"/>
        <w:jc w:val="both"/>
        <w:rPr>
          <w:sz w:val="20"/>
          <w:szCs w:val="20"/>
        </w:rPr>
      </w:pPr>
      <w:r w:rsidRPr="008A75E5">
        <w:rPr>
          <w:rFonts w:ascii="Quattrocento" w:eastAsia="Quattrocento" w:hAnsi="Quattrocento" w:cs="Quattrocento"/>
          <w:sz w:val="20"/>
          <w:szCs w:val="20"/>
        </w:rPr>
        <w:t>Prepare and verify calculation of all benefit invoicing</w:t>
      </w:r>
      <w:r w:rsidR="00832932">
        <w:rPr>
          <w:rFonts w:ascii="Quattrocento" w:eastAsia="Quattrocento" w:hAnsi="Quattrocento" w:cs="Quattrocento"/>
          <w:sz w:val="20"/>
          <w:szCs w:val="20"/>
        </w:rPr>
        <w:t>.</w:t>
      </w:r>
    </w:p>
    <w:p w:rsidR="006C10B2" w:rsidRDefault="006C10B2">
      <w:pPr>
        <w:spacing w:after="0" w:line="240" w:lineRule="auto"/>
        <w:jc w:val="both"/>
      </w:pPr>
    </w:p>
    <w:p w:rsidR="006C10B2" w:rsidRDefault="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Quattrocento" w:eastAsia="Quattrocento" w:hAnsi="Quattrocento" w:cs="Quattrocento"/>
          <w:b/>
          <w:sz w:val="20"/>
          <w:szCs w:val="20"/>
        </w:rPr>
        <w:t>WorkCare</w:t>
      </w:r>
      <w:proofErr w:type="spellEnd"/>
      <w:r>
        <w:rPr>
          <w:rFonts w:ascii="Quattrocento" w:eastAsia="Quattrocento" w:hAnsi="Quattrocento" w:cs="Quattrocento"/>
          <w:b/>
          <w:sz w:val="20"/>
          <w:szCs w:val="20"/>
        </w:rPr>
        <w:t xml:space="preserve">, </w:t>
      </w:r>
      <w:r>
        <w:rPr>
          <w:rFonts w:ascii="Quattrocento" w:eastAsia="Quattrocento" w:hAnsi="Quattrocento" w:cs="Quattrocento"/>
          <w:sz w:val="20"/>
          <w:szCs w:val="20"/>
        </w:rPr>
        <w:t>Anaheim, CA</w:t>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t xml:space="preserve">                                                              2014 – </w:t>
      </w:r>
      <w:r w:rsidR="00763D3C">
        <w:rPr>
          <w:rFonts w:ascii="Quattrocento" w:eastAsia="Quattrocento" w:hAnsi="Quattrocento" w:cs="Quattrocento"/>
          <w:sz w:val="20"/>
          <w:szCs w:val="20"/>
        </w:rPr>
        <w:t>2015</w:t>
      </w:r>
    </w:p>
    <w:p w:rsidR="006C10B2" w:rsidRDefault="00832932">
      <w:pPr>
        <w:spacing w:after="0" w:line="240" w:lineRule="auto"/>
      </w:pPr>
      <w:r>
        <w:rPr>
          <w:rFonts w:ascii="Quattrocento" w:eastAsia="Quattrocento" w:hAnsi="Quattrocento" w:cs="Quattrocento"/>
          <w:b/>
          <w:i/>
          <w:sz w:val="20"/>
          <w:szCs w:val="20"/>
        </w:rPr>
        <w:t>Senior Leave Specialist: FMLA Department</w:t>
      </w:r>
    </w:p>
    <w:p w:rsidR="006C10B2" w:rsidRDefault="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Quattrocento" w:eastAsia="Quattrocento" w:hAnsi="Quattrocento" w:cs="Quattrocento"/>
          <w:sz w:val="20"/>
          <w:szCs w:val="20"/>
        </w:rPr>
        <w:t xml:space="preserve">Diligently manage and coordinate the employee leave of absence process that encompasses multiple states. Harbors strong knowledge of and enforces appropriate compliance to FMLA, CFRA, PDL, ADA, </w:t>
      </w:r>
      <w:r w:rsidR="009958EE">
        <w:rPr>
          <w:rFonts w:ascii="Quattrocento" w:eastAsia="Quattrocento" w:hAnsi="Quattrocento" w:cs="Quattrocento"/>
          <w:sz w:val="20"/>
          <w:szCs w:val="20"/>
        </w:rPr>
        <w:t>and OFLA</w:t>
      </w:r>
      <w:r>
        <w:rPr>
          <w:rFonts w:ascii="Quattrocento" w:eastAsia="Quattrocento" w:hAnsi="Quattrocento" w:cs="Quattrocento"/>
          <w:sz w:val="20"/>
          <w:szCs w:val="20"/>
        </w:rPr>
        <w:t xml:space="preserve"> in accordance with organizational policy, federal and state laws. Administer medical records, determine outcomes, maintain meticulously organized paperwork, and abide by all federal, state, and internal policies. Expertly gather and organize file documents. </w:t>
      </w:r>
    </w:p>
    <w:p w:rsidR="006C10B2" w:rsidRDefault="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Quattrocento" w:eastAsia="Quattrocento" w:hAnsi="Quattrocento" w:cs="Quattrocento"/>
          <w:b/>
          <w:i/>
          <w:sz w:val="20"/>
          <w:szCs w:val="20"/>
        </w:rPr>
        <w:t>Key Accomplishments:</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Revised data and interpreted policies in order to direct the affairs of employees and managers regarding correct implementation.</w:t>
      </w:r>
    </w:p>
    <w:p w:rsidR="006C10B2" w:rsidRPr="00C05227"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Functioned in a highly independent and responsible way without direct supervision at times, prioritize work load while active in a well-run team environment, and upholds and remains apprised of FMLA – Family Medical Leave Act related policies and laws in all 50 states, in order to effectively manage the operational side.</w:t>
      </w:r>
    </w:p>
    <w:p w:rsidR="00C05227" w:rsidRDefault="00C05227">
      <w:pPr>
        <w:numPr>
          <w:ilvl w:val="0"/>
          <w:numId w:val="2"/>
        </w:numPr>
        <w:spacing w:after="0" w:line="240" w:lineRule="auto"/>
        <w:ind w:hanging="360"/>
        <w:jc w:val="both"/>
        <w:rPr>
          <w:sz w:val="20"/>
          <w:szCs w:val="20"/>
        </w:rPr>
      </w:pPr>
      <w:r w:rsidRPr="00C05227">
        <w:rPr>
          <w:sz w:val="20"/>
          <w:szCs w:val="20"/>
        </w:rPr>
        <w:t>Skillfully resolve customer issues and deliver exceptional service to employees</w:t>
      </w:r>
    </w:p>
    <w:p w:rsidR="006C10B2" w:rsidRDefault="006C10B2">
      <w:pPr>
        <w:spacing w:after="0" w:line="240" w:lineRule="auto"/>
        <w:jc w:val="both"/>
      </w:pPr>
    </w:p>
    <w:p w:rsidR="009958EE" w:rsidRDefault="009958EE">
      <w:pPr>
        <w:tabs>
          <w:tab w:val="right" w:pos="10800"/>
        </w:tabs>
        <w:spacing w:after="0" w:line="240" w:lineRule="auto"/>
        <w:rPr>
          <w:rFonts w:ascii="Quattrocento" w:eastAsia="Quattrocento" w:hAnsi="Quattrocento" w:cs="Quattrocento"/>
          <w:b/>
          <w:sz w:val="20"/>
          <w:szCs w:val="20"/>
        </w:rPr>
      </w:pPr>
    </w:p>
    <w:p w:rsidR="009958EE" w:rsidRDefault="009958EE">
      <w:pPr>
        <w:tabs>
          <w:tab w:val="right" w:pos="10800"/>
        </w:tabs>
        <w:spacing w:after="0" w:line="240" w:lineRule="auto"/>
        <w:rPr>
          <w:rFonts w:ascii="Quattrocento" w:eastAsia="Quattrocento" w:hAnsi="Quattrocento" w:cs="Quattrocento"/>
          <w:b/>
          <w:sz w:val="20"/>
          <w:szCs w:val="20"/>
        </w:rPr>
      </w:pPr>
    </w:p>
    <w:p w:rsidR="009958EE" w:rsidRDefault="009958EE">
      <w:pPr>
        <w:tabs>
          <w:tab w:val="right" w:pos="10800"/>
        </w:tabs>
        <w:spacing w:after="0" w:line="240" w:lineRule="auto"/>
        <w:rPr>
          <w:rFonts w:ascii="Quattrocento" w:eastAsia="Quattrocento" w:hAnsi="Quattrocento" w:cs="Quattrocento"/>
          <w:b/>
          <w:sz w:val="20"/>
          <w:szCs w:val="20"/>
        </w:rPr>
      </w:pPr>
    </w:p>
    <w:p w:rsidR="009958EE" w:rsidRDefault="009958EE">
      <w:pPr>
        <w:tabs>
          <w:tab w:val="right" w:pos="10800"/>
        </w:tabs>
        <w:spacing w:after="0" w:line="240" w:lineRule="auto"/>
        <w:rPr>
          <w:rFonts w:ascii="Quattrocento" w:eastAsia="Quattrocento" w:hAnsi="Quattrocento" w:cs="Quattrocento"/>
          <w:b/>
          <w:sz w:val="20"/>
          <w:szCs w:val="20"/>
        </w:rPr>
      </w:pPr>
    </w:p>
    <w:p w:rsidR="009958EE" w:rsidRDefault="009958EE">
      <w:pPr>
        <w:tabs>
          <w:tab w:val="right" w:pos="10800"/>
        </w:tabs>
        <w:spacing w:after="0" w:line="240" w:lineRule="auto"/>
        <w:rPr>
          <w:rFonts w:ascii="Quattrocento" w:eastAsia="Quattrocento" w:hAnsi="Quattrocento" w:cs="Quattrocento"/>
          <w:b/>
          <w:sz w:val="20"/>
          <w:szCs w:val="20"/>
        </w:rPr>
      </w:pPr>
    </w:p>
    <w:p w:rsidR="009958EE" w:rsidRDefault="009958EE" w:rsidP="009958EE">
      <w:pPr>
        <w:spacing w:after="0" w:line="240" w:lineRule="auto"/>
        <w:jc w:val="center"/>
      </w:pPr>
      <w:r>
        <w:rPr>
          <w:rFonts w:ascii="Quattrocento" w:eastAsia="Quattrocento" w:hAnsi="Quattrocento" w:cs="Quattrocento"/>
          <w:b/>
          <w:i/>
          <w:sz w:val="20"/>
          <w:szCs w:val="20"/>
        </w:rPr>
        <w:t>Professional Experience Continued…</w:t>
      </w:r>
    </w:p>
    <w:p w:rsidR="009958EE" w:rsidRDefault="009958EE" w:rsidP="009958EE">
      <w:pPr>
        <w:spacing w:after="0" w:line="240" w:lineRule="auto"/>
      </w:pPr>
      <w:r>
        <w:rPr>
          <w:rFonts w:ascii="Quattrocento" w:eastAsia="Quattrocento" w:hAnsi="Quattrocento" w:cs="Quattrocento"/>
          <w:sz w:val="20"/>
          <w:szCs w:val="20"/>
          <w:u w:val="single"/>
        </w:rPr>
        <w:t>ZAHRAH M. PHILLIPS                                                                                                                                                                Page 2</w:t>
      </w:r>
    </w:p>
    <w:p w:rsidR="009958EE" w:rsidRDefault="009958EE">
      <w:pPr>
        <w:tabs>
          <w:tab w:val="right" w:pos="10800"/>
        </w:tabs>
        <w:spacing w:after="0" w:line="240" w:lineRule="auto"/>
        <w:rPr>
          <w:rFonts w:ascii="Quattrocento" w:eastAsia="Quattrocento" w:hAnsi="Quattrocento" w:cs="Quattrocento"/>
          <w:b/>
          <w:sz w:val="20"/>
          <w:szCs w:val="20"/>
        </w:rPr>
      </w:pPr>
    </w:p>
    <w:p w:rsidR="009958EE" w:rsidRDefault="009958EE">
      <w:pPr>
        <w:tabs>
          <w:tab w:val="right" w:pos="10800"/>
        </w:tabs>
        <w:spacing w:after="0" w:line="240" w:lineRule="auto"/>
        <w:rPr>
          <w:rFonts w:ascii="Quattrocento" w:eastAsia="Quattrocento" w:hAnsi="Quattrocento" w:cs="Quattrocento"/>
          <w:b/>
          <w:sz w:val="20"/>
          <w:szCs w:val="20"/>
        </w:rPr>
      </w:pPr>
    </w:p>
    <w:p w:rsidR="009958EE" w:rsidRDefault="009958EE">
      <w:pPr>
        <w:tabs>
          <w:tab w:val="right" w:pos="10800"/>
        </w:tabs>
        <w:spacing w:after="0" w:line="240" w:lineRule="auto"/>
        <w:rPr>
          <w:rFonts w:ascii="Quattrocento" w:eastAsia="Quattrocento" w:hAnsi="Quattrocento" w:cs="Quattrocento"/>
          <w:b/>
          <w:sz w:val="20"/>
          <w:szCs w:val="20"/>
        </w:rPr>
      </w:pPr>
    </w:p>
    <w:p w:rsidR="006C10B2" w:rsidRDefault="00832932">
      <w:pPr>
        <w:tabs>
          <w:tab w:val="right" w:pos="10800"/>
        </w:tabs>
        <w:spacing w:after="0" w:line="240" w:lineRule="auto"/>
      </w:pPr>
      <w:r>
        <w:rPr>
          <w:rFonts w:ascii="Quattrocento" w:eastAsia="Quattrocento" w:hAnsi="Quattrocento" w:cs="Quattrocento"/>
          <w:b/>
          <w:sz w:val="20"/>
          <w:szCs w:val="20"/>
        </w:rPr>
        <w:t xml:space="preserve">COMMERCE CASINO, </w:t>
      </w:r>
      <w:r>
        <w:rPr>
          <w:rFonts w:ascii="Quattrocento" w:eastAsia="Quattrocento" w:hAnsi="Quattrocento" w:cs="Quattrocento"/>
          <w:sz w:val="20"/>
          <w:szCs w:val="20"/>
        </w:rPr>
        <w:t>Commerce, CA</w:t>
      </w:r>
      <w:r>
        <w:rPr>
          <w:rFonts w:ascii="Quattrocento" w:eastAsia="Quattrocento" w:hAnsi="Quattrocento" w:cs="Quattrocento"/>
          <w:sz w:val="20"/>
          <w:szCs w:val="20"/>
        </w:rPr>
        <w:tab/>
        <w:t>2012 – 2014</w:t>
      </w:r>
    </w:p>
    <w:p w:rsidR="006C10B2" w:rsidRDefault="00832932">
      <w:pPr>
        <w:spacing w:after="0" w:line="240" w:lineRule="auto"/>
      </w:pPr>
      <w:r>
        <w:rPr>
          <w:rFonts w:ascii="Quattrocento" w:eastAsia="Quattrocento" w:hAnsi="Quattrocento" w:cs="Quattrocento"/>
          <w:b/>
          <w:i/>
          <w:sz w:val="20"/>
          <w:szCs w:val="20"/>
        </w:rPr>
        <w:t>HR Coordinator/Safety Specialist</w:t>
      </w:r>
    </w:p>
    <w:p w:rsidR="006C10B2" w:rsidRDefault="00832932">
      <w:pPr>
        <w:spacing w:after="0" w:line="240" w:lineRule="auto"/>
        <w:jc w:val="both"/>
      </w:pPr>
      <w:r>
        <w:rPr>
          <w:rFonts w:ascii="Quattrocento" w:eastAsia="Quattrocento" w:hAnsi="Quattrocento" w:cs="Quattrocento"/>
          <w:sz w:val="20"/>
          <w:szCs w:val="20"/>
        </w:rPr>
        <w:t>Sustained accurate and current information and documentation on all workers’ compensation claims, safety reports and MSD records. Directed accident investigations, safety meetings, training and new hire orientation. Diligently worked with supervisors and managers on safety issues and risk/accident prevention concerns. Controlled investigations regarding disciplinary action, harassment issues, employee conduct and grievances. Enthusiastically sup</w:t>
      </w:r>
      <w:r w:rsidR="009958EE">
        <w:rPr>
          <w:rFonts w:ascii="Quattrocento" w:eastAsia="Quattrocento" w:hAnsi="Quattrocento" w:cs="Quattrocento"/>
          <w:sz w:val="20"/>
          <w:szCs w:val="20"/>
        </w:rPr>
        <w:t>ported in recruiting, staffing,</w:t>
      </w:r>
      <w:r w:rsidR="009958EE">
        <w:t xml:space="preserve"> </w:t>
      </w:r>
      <w:r>
        <w:rPr>
          <w:rFonts w:ascii="Quattrocento" w:eastAsia="Quattrocento" w:hAnsi="Quattrocento" w:cs="Quattrocento"/>
          <w:sz w:val="20"/>
          <w:szCs w:val="20"/>
        </w:rPr>
        <w:t>interviewing and evaluating employment factors for prospective employees and employee transfers. Delivered benefits, HRIS, Workers Compensation, recruitment and orientation to over 3,000 employees.</w:t>
      </w:r>
    </w:p>
    <w:p w:rsidR="006C10B2" w:rsidRDefault="00832932">
      <w:pPr>
        <w:spacing w:after="0" w:line="240" w:lineRule="auto"/>
        <w:jc w:val="both"/>
      </w:pPr>
      <w:r>
        <w:rPr>
          <w:rFonts w:ascii="Quattrocento" w:eastAsia="Quattrocento" w:hAnsi="Quattrocento" w:cs="Quattrocento"/>
          <w:b/>
          <w:i/>
          <w:sz w:val="20"/>
          <w:szCs w:val="20"/>
        </w:rPr>
        <w:t>Key Accomplishments:</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Assessed employee accident and injury reports successfully to ensure action plan was taken properly. Expertly responded to employee and manager questions regarding safe work practices and environmental hazards.</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Demonstrated high degree of professionalism in attitude and teamwork with patrons, peers and management.</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Encouraged safety policies and awareness to all employees. Facilitated the resolution of workers compensation claims with carrier and aided adjusters with requests for information and documentation in a timely manner.</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Successfully managed employee records in compliance with federal, state and company policies.</w:t>
      </w:r>
    </w:p>
    <w:p w:rsidR="006C10B2" w:rsidRDefault="006C1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C10B2" w:rsidRDefault="006C1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C10B2" w:rsidRDefault="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Quattrocento" w:eastAsia="Quattrocento" w:hAnsi="Quattrocento" w:cs="Quattrocento"/>
          <w:b/>
          <w:sz w:val="20"/>
          <w:szCs w:val="20"/>
        </w:rPr>
        <w:t xml:space="preserve">TRADER JOE’S CO, </w:t>
      </w:r>
      <w:r>
        <w:rPr>
          <w:rFonts w:ascii="Quattrocento" w:eastAsia="Quattrocento" w:hAnsi="Quattrocento" w:cs="Quattrocento"/>
          <w:sz w:val="20"/>
          <w:szCs w:val="20"/>
        </w:rPr>
        <w:t>Monrovia, CA</w:t>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r>
      <w:r>
        <w:rPr>
          <w:rFonts w:ascii="Quattrocento" w:eastAsia="Quattrocento" w:hAnsi="Quattrocento" w:cs="Quattrocento"/>
          <w:sz w:val="20"/>
          <w:szCs w:val="20"/>
        </w:rPr>
        <w:tab/>
        <w:t xml:space="preserve">         2011 – 2012</w:t>
      </w:r>
    </w:p>
    <w:p w:rsidR="006C10B2" w:rsidRDefault="00832932">
      <w:pPr>
        <w:spacing w:after="0" w:line="240" w:lineRule="auto"/>
      </w:pPr>
      <w:r>
        <w:rPr>
          <w:rFonts w:ascii="Quattrocento" w:eastAsia="Quattrocento" w:hAnsi="Quattrocento" w:cs="Quattrocento"/>
          <w:b/>
          <w:i/>
          <w:sz w:val="20"/>
          <w:szCs w:val="20"/>
        </w:rPr>
        <w:t>LOA/ Benefits Administrator - Contract</w:t>
      </w:r>
    </w:p>
    <w:p w:rsidR="006C10B2" w:rsidRDefault="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Quattrocento" w:eastAsia="Quattrocento" w:hAnsi="Quattrocento" w:cs="Quattrocento"/>
          <w:sz w:val="20"/>
          <w:szCs w:val="20"/>
        </w:rPr>
        <w:t>Resourcefully coordinated and executed Health and Wellness initiatives with vendors, related specialist and associates. Interconnected with medical institutions regarding status updates on leaves. Successfully promoted to Leave of Absence Administrator in September 2011.</w:t>
      </w:r>
    </w:p>
    <w:p w:rsidR="006C10B2" w:rsidRDefault="0083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Quattrocento" w:eastAsia="Quattrocento" w:hAnsi="Quattrocento" w:cs="Quattrocento"/>
          <w:b/>
          <w:i/>
          <w:sz w:val="20"/>
          <w:szCs w:val="20"/>
        </w:rPr>
        <w:t>Key Accomplishments:</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Produced benefits reports including tracking of hours worked for fulltime and part time employees, worker’s comp claims, and other miscellaneous reports.</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Restructured tracking management of employees’ 120 hours limit of benefit according to company’s insurance guidelines.</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Efficaciously look after administrating and tracking all Worker’s Compensation claims, medical and maternity leaves for division of 30,200 plus team members.</w:t>
      </w:r>
    </w:p>
    <w:p w:rsidR="006C10B2" w:rsidRDefault="006C10B2">
      <w:pPr>
        <w:spacing w:after="0" w:line="240" w:lineRule="auto"/>
        <w:jc w:val="both"/>
      </w:pPr>
    </w:p>
    <w:p w:rsidR="006C10B2" w:rsidRDefault="006C10B2">
      <w:pPr>
        <w:spacing w:after="0" w:line="240" w:lineRule="auto"/>
        <w:jc w:val="both"/>
      </w:pPr>
    </w:p>
    <w:p w:rsidR="006C10B2" w:rsidRDefault="00832932">
      <w:pPr>
        <w:tabs>
          <w:tab w:val="right" w:pos="10800"/>
        </w:tabs>
        <w:spacing w:after="0" w:line="240" w:lineRule="auto"/>
      </w:pPr>
      <w:r>
        <w:rPr>
          <w:rFonts w:ascii="Quattrocento" w:eastAsia="Quattrocento" w:hAnsi="Quattrocento" w:cs="Quattrocento"/>
          <w:b/>
          <w:sz w:val="20"/>
          <w:szCs w:val="20"/>
        </w:rPr>
        <w:t xml:space="preserve">FOX ENTERTAINMENT, INC, </w:t>
      </w:r>
      <w:r>
        <w:rPr>
          <w:rFonts w:ascii="Quattrocento" w:eastAsia="Quattrocento" w:hAnsi="Quattrocento" w:cs="Quattrocento"/>
          <w:sz w:val="20"/>
          <w:szCs w:val="20"/>
        </w:rPr>
        <w:t>Los Angeles, CA</w:t>
      </w:r>
      <w:r>
        <w:rPr>
          <w:rFonts w:ascii="Quattrocento" w:eastAsia="Quattrocento" w:hAnsi="Quattrocento" w:cs="Quattrocento"/>
          <w:sz w:val="20"/>
          <w:szCs w:val="20"/>
        </w:rPr>
        <w:tab/>
        <w:t>2007 – 2010</w:t>
      </w:r>
    </w:p>
    <w:p w:rsidR="006C10B2" w:rsidRDefault="00832932">
      <w:pPr>
        <w:spacing w:after="0" w:line="240" w:lineRule="auto"/>
      </w:pPr>
      <w:r>
        <w:rPr>
          <w:rFonts w:ascii="Quattrocento" w:eastAsia="Quattrocento" w:hAnsi="Quattrocento" w:cs="Quattrocento"/>
          <w:b/>
          <w:i/>
          <w:sz w:val="20"/>
          <w:szCs w:val="20"/>
        </w:rPr>
        <w:t>Senior Benefits Administrator</w:t>
      </w:r>
    </w:p>
    <w:p w:rsidR="006C10B2" w:rsidRDefault="00832932">
      <w:pPr>
        <w:spacing w:after="0" w:line="240" w:lineRule="auto"/>
        <w:jc w:val="both"/>
      </w:pPr>
      <w:r>
        <w:rPr>
          <w:rFonts w:ascii="Quattrocento" w:eastAsia="Quattrocento" w:hAnsi="Quattrocento" w:cs="Quattrocento"/>
          <w:sz w:val="20"/>
          <w:szCs w:val="20"/>
        </w:rPr>
        <w:t>Competently supported in the development, implementation, administration, and communication of employee benefit plans. Harmonized with benefit providers and vendors to ensure appropriate ongoing administration of all benefit programs for self- insured and company insured associates. Established priorities, met deadlines, and managed multiple projects in a fast-paced, changing environment.</w:t>
      </w:r>
    </w:p>
    <w:p w:rsidR="006C10B2" w:rsidRDefault="00832932">
      <w:pPr>
        <w:spacing w:after="0" w:line="240" w:lineRule="auto"/>
        <w:jc w:val="both"/>
      </w:pPr>
      <w:r>
        <w:rPr>
          <w:rFonts w:ascii="Quattrocento" w:eastAsia="Quattrocento" w:hAnsi="Quattrocento" w:cs="Quattrocento"/>
          <w:b/>
          <w:i/>
          <w:sz w:val="20"/>
          <w:szCs w:val="20"/>
        </w:rPr>
        <w:t>Key Accomplishments:</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Streamlined benefits system records and supervised conversion of paper records to electronic.</w:t>
      </w:r>
    </w:p>
    <w:p w:rsidR="006C10B2" w:rsidRDefault="00832932">
      <w:pPr>
        <w:numPr>
          <w:ilvl w:val="0"/>
          <w:numId w:val="2"/>
        </w:numPr>
        <w:spacing w:after="0" w:line="240" w:lineRule="auto"/>
        <w:ind w:hanging="360"/>
        <w:jc w:val="both"/>
        <w:rPr>
          <w:sz w:val="20"/>
          <w:szCs w:val="20"/>
        </w:rPr>
      </w:pPr>
      <w:r>
        <w:rPr>
          <w:rFonts w:ascii="Quattrocento" w:eastAsia="Quattrocento" w:hAnsi="Quattrocento" w:cs="Quattrocento"/>
          <w:sz w:val="20"/>
          <w:szCs w:val="20"/>
        </w:rPr>
        <w:t>Ensured that human resource files and records were maintained in accordance with legal requirements, company policies, and procedures.</w:t>
      </w:r>
    </w:p>
    <w:p w:rsidR="006C10B2" w:rsidRDefault="006C10B2">
      <w:pPr>
        <w:spacing w:after="0" w:line="240" w:lineRule="auto"/>
        <w:ind w:left="720"/>
        <w:jc w:val="both"/>
      </w:pPr>
    </w:p>
    <w:p w:rsidR="006C10B2" w:rsidRDefault="006C10B2">
      <w:pPr>
        <w:spacing w:after="0" w:line="240" w:lineRule="auto"/>
        <w:ind w:left="720"/>
        <w:jc w:val="both"/>
      </w:pPr>
    </w:p>
    <w:p w:rsidR="006C10B2" w:rsidRDefault="006C10B2">
      <w:pPr>
        <w:spacing w:after="0" w:line="240" w:lineRule="auto"/>
        <w:ind w:left="720"/>
        <w:jc w:val="both"/>
      </w:pPr>
    </w:p>
    <w:p w:rsidR="00C63A61" w:rsidRDefault="00C63A61" w:rsidP="00C63A61">
      <w:pPr>
        <w:pStyle w:val="NormalWeb"/>
        <w:spacing w:before="0" w:beforeAutospacing="0" w:after="0" w:afterAutospacing="0"/>
      </w:pPr>
      <w:r>
        <w:rPr>
          <w:rFonts w:ascii="Quattrocento" w:hAnsi="Quattrocento"/>
          <w:b/>
          <w:bCs/>
          <w:color w:val="000000"/>
          <w:sz w:val="20"/>
          <w:szCs w:val="20"/>
        </w:rPr>
        <w:t>TRUSOURCE A DIVISION OF UNION BANK OF CA,</w:t>
      </w:r>
      <w:r>
        <w:rPr>
          <w:rFonts w:ascii="Quattrocento" w:hAnsi="Quattrocento"/>
          <w:color w:val="000000"/>
          <w:sz w:val="20"/>
          <w:szCs w:val="20"/>
        </w:rPr>
        <w:t xml:space="preserve"> NA</w:t>
      </w:r>
      <w:r>
        <w:rPr>
          <w:rStyle w:val="apple-tab-span"/>
          <w:rFonts w:ascii="Quattrocento" w:hAnsi="Quattrocento"/>
          <w:color w:val="000000"/>
          <w:sz w:val="20"/>
          <w:szCs w:val="20"/>
        </w:rPr>
        <w:tab/>
      </w:r>
      <w:r>
        <w:rPr>
          <w:rFonts w:ascii="Quattrocento" w:hAnsi="Quattrocento"/>
          <w:color w:val="000000"/>
          <w:sz w:val="20"/>
          <w:szCs w:val="20"/>
        </w:rPr>
        <w:t xml:space="preserve">  </w:t>
      </w:r>
      <w:r>
        <w:rPr>
          <w:rStyle w:val="apple-tab-span"/>
          <w:rFonts w:ascii="Quattrocento" w:hAnsi="Quattrocento"/>
          <w:color w:val="000000"/>
          <w:sz w:val="20"/>
          <w:szCs w:val="20"/>
        </w:rPr>
        <w:tab/>
      </w:r>
      <w:r>
        <w:rPr>
          <w:rStyle w:val="apple-tab-span"/>
          <w:rFonts w:ascii="Quattrocento" w:hAnsi="Quattrocento"/>
          <w:color w:val="000000"/>
          <w:sz w:val="20"/>
          <w:szCs w:val="20"/>
        </w:rPr>
        <w:tab/>
      </w:r>
      <w:r>
        <w:rPr>
          <w:rStyle w:val="apple-tab-span"/>
          <w:rFonts w:ascii="Quattrocento" w:hAnsi="Quattrocento"/>
          <w:color w:val="000000"/>
          <w:sz w:val="20"/>
          <w:szCs w:val="20"/>
        </w:rPr>
        <w:tab/>
      </w:r>
      <w:r>
        <w:rPr>
          <w:rStyle w:val="apple-tab-span"/>
          <w:rFonts w:ascii="Quattrocento" w:hAnsi="Quattrocento"/>
          <w:color w:val="000000"/>
          <w:sz w:val="20"/>
          <w:szCs w:val="20"/>
        </w:rPr>
        <w:tab/>
      </w:r>
      <w:r>
        <w:rPr>
          <w:rFonts w:ascii="Quattrocento" w:hAnsi="Quattrocento"/>
          <w:color w:val="000000"/>
          <w:sz w:val="20"/>
          <w:szCs w:val="20"/>
        </w:rPr>
        <w:t xml:space="preserve">         </w:t>
      </w:r>
      <w:r>
        <w:rPr>
          <w:rFonts w:ascii="Quattrocento" w:hAnsi="Quattrocento"/>
          <w:color w:val="000000"/>
          <w:sz w:val="20"/>
          <w:szCs w:val="20"/>
        </w:rPr>
        <w:tab/>
      </w:r>
      <w:r>
        <w:rPr>
          <w:rFonts w:ascii="Quattrocento" w:hAnsi="Quattrocento"/>
          <w:color w:val="000000"/>
          <w:sz w:val="20"/>
          <w:szCs w:val="20"/>
        </w:rPr>
        <w:tab/>
        <w:t>2006 – 2007</w:t>
      </w:r>
    </w:p>
    <w:p w:rsidR="00C63A61" w:rsidRDefault="00C63A61" w:rsidP="00C63A61">
      <w:pPr>
        <w:pStyle w:val="NormalWeb"/>
        <w:spacing w:before="0" w:beforeAutospacing="0" w:after="0" w:afterAutospacing="0"/>
      </w:pPr>
      <w:r>
        <w:rPr>
          <w:rFonts w:ascii="Quattrocento" w:hAnsi="Quattrocento"/>
          <w:b/>
          <w:bCs/>
          <w:i/>
          <w:iCs/>
          <w:color w:val="000000"/>
          <w:sz w:val="20"/>
          <w:szCs w:val="20"/>
        </w:rPr>
        <w:t>Employee Benefits Specialist II</w:t>
      </w:r>
    </w:p>
    <w:p w:rsidR="00C63A61" w:rsidRDefault="00C63A61" w:rsidP="00C63A61">
      <w:pPr>
        <w:pStyle w:val="NormalWeb"/>
        <w:spacing w:before="0" w:beforeAutospacing="0" w:after="0" w:afterAutospacing="0"/>
        <w:jc w:val="both"/>
      </w:pPr>
      <w:r>
        <w:rPr>
          <w:rFonts w:ascii="Quattrocento" w:hAnsi="Quattrocento"/>
          <w:color w:val="000000"/>
          <w:sz w:val="20"/>
          <w:szCs w:val="20"/>
        </w:rPr>
        <w:t>Accountable for performing record keeping functions, posting transactions, and maintaining accurate data across multiple applications. Arranged and reviewed qualified retirement plan documents, amendments, corporate resolutions, and administrative forms.</w:t>
      </w:r>
    </w:p>
    <w:p w:rsidR="00C63A61" w:rsidRDefault="00C63A61" w:rsidP="00C63A61">
      <w:pPr>
        <w:pStyle w:val="NormalWeb"/>
        <w:spacing w:before="0" w:beforeAutospacing="0" w:after="0" w:afterAutospacing="0"/>
      </w:pPr>
      <w:r>
        <w:rPr>
          <w:rFonts w:ascii="Quattrocento" w:hAnsi="Quattrocento"/>
          <w:b/>
          <w:bCs/>
          <w:i/>
          <w:iCs/>
          <w:color w:val="000000"/>
          <w:sz w:val="20"/>
          <w:szCs w:val="20"/>
        </w:rPr>
        <w:t>Key Accomplishments:</w:t>
      </w:r>
    </w:p>
    <w:p w:rsidR="00C63A61" w:rsidRDefault="00C63A61" w:rsidP="00C63A61">
      <w:pPr>
        <w:pStyle w:val="NormalWeb"/>
        <w:numPr>
          <w:ilvl w:val="0"/>
          <w:numId w:val="3"/>
        </w:numPr>
        <w:spacing w:before="0" w:beforeAutospacing="0" w:after="0" w:afterAutospacing="0"/>
        <w:jc w:val="both"/>
        <w:textAlignment w:val="baseline"/>
        <w:rPr>
          <w:rFonts w:ascii="Arial" w:hAnsi="Arial" w:cs="Arial"/>
          <w:color w:val="000000"/>
          <w:sz w:val="20"/>
          <w:szCs w:val="20"/>
        </w:rPr>
      </w:pPr>
      <w:r>
        <w:rPr>
          <w:rFonts w:ascii="Quattrocento" w:hAnsi="Quattrocento" w:cs="Arial"/>
          <w:color w:val="000000"/>
          <w:sz w:val="20"/>
          <w:szCs w:val="20"/>
        </w:rPr>
        <w:t>Examined all questionable items, missing information, and out of balance issues for 401K and Pension processes.</w:t>
      </w:r>
    </w:p>
    <w:p w:rsidR="00C63A61" w:rsidRDefault="00C63A61" w:rsidP="00C63A61">
      <w:pPr>
        <w:pStyle w:val="NormalWeb"/>
        <w:numPr>
          <w:ilvl w:val="0"/>
          <w:numId w:val="3"/>
        </w:numPr>
        <w:spacing w:before="0" w:beforeAutospacing="0" w:after="0" w:afterAutospacing="0"/>
        <w:jc w:val="both"/>
        <w:textAlignment w:val="baseline"/>
        <w:rPr>
          <w:rFonts w:ascii="Arial" w:hAnsi="Arial" w:cs="Arial"/>
          <w:color w:val="000000"/>
          <w:sz w:val="20"/>
          <w:szCs w:val="20"/>
        </w:rPr>
      </w:pPr>
      <w:r>
        <w:rPr>
          <w:rFonts w:ascii="Quattrocento" w:hAnsi="Quattrocento" w:cs="Arial"/>
          <w:color w:val="000000"/>
          <w:sz w:val="20"/>
          <w:szCs w:val="20"/>
        </w:rPr>
        <w:t>Administered daily employee requests to ensure compliance policies and procedures established by the company.</w:t>
      </w:r>
    </w:p>
    <w:p w:rsidR="009958EE" w:rsidRDefault="009958EE">
      <w:pPr>
        <w:spacing w:after="0" w:line="240" w:lineRule="auto"/>
        <w:jc w:val="center"/>
        <w:rPr>
          <w:rFonts w:ascii="Quattrocento" w:eastAsia="Quattrocento" w:hAnsi="Quattrocento" w:cs="Quattrocento"/>
          <w:b/>
          <w:smallCaps/>
          <w:sz w:val="20"/>
          <w:szCs w:val="20"/>
        </w:rPr>
      </w:pPr>
    </w:p>
    <w:p w:rsidR="00C63A61" w:rsidRDefault="00C63A61">
      <w:pPr>
        <w:spacing w:after="0" w:line="240" w:lineRule="auto"/>
        <w:jc w:val="center"/>
        <w:rPr>
          <w:rFonts w:ascii="Quattrocento" w:eastAsia="Quattrocento" w:hAnsi="Quattrocento" w:cs="Quattrocento"/>
          <w:b/>
          <w:smallCaps/>
          <w:sz w:val="20"/>
          <w:szCs w:val="20"/>
        </w:rPr>
      </w:pPr>
    </w:p>
    <w:p w:rsidR="00C63A61" w:rsidRDefault="00C63A61">
      <w:pPr>
        <w:spacing w:after="0" w:line="240" w:lineRule="auto"/>
        <w:jc w:val="center"/>
        <w:rPr>
          <w:rFonts w:ascii="Quattrocento" w:eastAsia="Quattrocento" w:hAnsi="Quattrocento" w:cs="Quattrocento"/>
          <w:b/>
          <w:smallCaps/>
          <w:sz w:val="20"/>
          <w:szCs w:val="20"/>
        </w:rPr>
      </w:pPr>
    </w:p>
    <w:p w:rsidR="00C63A61" w:rsidRDefault="00C63A61">
      <w:pPr>
        <w:spacing w:after="0" w:line="240" w:lineRule="auto"/>
        <w:jc w:val="center"/>
        <w:rPr>
          <w:rFonts w:ascii="Quattrocento" w:eastAsia="Quattrocento" w:hAnsi="Quattrocento" w:cs="Quattrocento"/>
          <w:b/>
          <w:smallCaps/>
          <w:sz w:val="20"/>
          <w:szCs w:val="20"/>
        </w:rPr>
      </w:pPr>
    </w:p>
    <w:p w:rsidR="00990A44" w:rsidRDefault="00990A44">
      <w:pPr>
        <w:spacing w:after="0" w:line="240" w:lineRule="auto"/>
        <w:jc w:val="center"/>
        <w:rPr>
          <w:rFonts w:ascii="Quattrocento" w:eastAsia="Quattrocento" w:hAnsi="Quattrocento" w:cs="Quattrocento"/>
          <w:b/>
          <w:smallCaps/>
          <w:sz w:val="20"/>
          <w:szCs w:val="20"/>
        </w:rPr>
      </w:pPr>
    </w:p>
    <w:p w:rsidR="006C10B2" w:rsidRDefault="00832932">
      <w:pPr>
        <w:spacing w:after="0" w:line="240" w:lineRule="auto"/>
        <w:jc w:val="center"/>
      </w:pPr>
      <w:r>
        <w:rPr>
          <w:rFonts w:ascii="Quattrocento" w:eastAsia="Quattrocento" w:hAnsi="Quattrocento" w:cs="Quattrocento"/>
          <w:b/>
          <w:smallCaps/>
          <w:sz w:val="20"/>
          <w:szCs w:val="20"/>
        </w:rPr>
        <w:lastRenderedPageBreak/>
        <w:t>Education &amp; Credentials</w:t>
      </w:r>
    </w:p>
    <w:p w:rsidR="006C10B2" w:rsidRDefault="006C10B2">
      <w:pPr>
        <w:spacing w:after="0" w:line="240" w:lineRule="auto"/>
        <w:jc w:val="center"/>
      </w:pPr>
    </w:p>
    <w:p w:rsidR="006C10B2" w:rsidRDefault="00832932">
      <w:pPr>
        <w:spacing w:after="0" w:line="240" w:lineRule="auto"/>
        <w:jc w:val="center"/>
      </w:pPr>
      <w:r>
        <w:rPr>
          <w:rFonts w:ascii="Quattrocento" w:eastAsia="Quattrocento" w:hAnsi="Quattrocento" w:cs="Quattrocento"/>
          <w:b/>
          <w:sz w:val="20"/>
          <w:szCs w:val="20"/>
        </w:rPr>
        <w:t>OSHA Hazard General Industry Certification,</w:t>
      </w:r>
      <w:r>
        <w:rPr>
          <w:rFonts w:ascii="Quattrocento" w:eastAsia="Quattrocento" w:hAnsi="Quattrocento" w:cs="Quattrocento"/>
          <w:sz w:val="20"/>
          <w:szCs w:val="20"/>
        </w:rPr>
        <w:t xml:space="preserve"> UC San Diego Extension (ISEI)</w:t>
      </w:r>
      <w:r>
        <w:rPr>
          <w:rFonts w:ascii="Quattrocento" w:eastAsia="Quattrocento" w:hAnsi="Quattrocento" w:cs="Quattrocento"/>
          <w:b/>
          <w:sz w:val="20"/>
          <w:szCs w:val="20"/>
        </w:rPr>
        <w:t xml:space="preserve">, </w:t>
      </w:r>
      <w:r>
        <w:rPr>
          <w:rFonts w:ascii="Quattrocento" w:eastAsia="Quattrocento" w:hAnsi="Quattrocento" w:cs="Quattrocento"/>
          <w:sz w:val="20"/>
          <w:szCs w:val="20"/>
        </w:rPr>
        <w:t>2014</w:t>
      </w:r>
    </w:p>
    <w:p w:rsidR="006C10B2" w:rsidRDefault="00832932">
      <w:pPr>
        <w:spacing w:after="0" w:line="240" w:lineRule="auto"/>
        <w:jc w:val="center"/>
      </w:pPr>
      <w:r>
        <w:rPr>
          <w:rFonts w:ascii="Quattrocento" w:eastAsia="Quattrocento" w:hAnsi="Quattrocento" w:cs="Quattrocento"/>
          <w:b/>
          <w:sz w:val="20"/>
          <w:szCs w:val="20"/>
        </w:rPr>
        <w:t>PIHRA Member,</w:t>
      </w:r>
      <w:r>
        <w:rPr>
          <w:rFonts w:ascii="Quattrocento" w:eastAsia="Quattrocento" w:hAnsi="Quattrocento" w:cs="Quattrocento"/>
          <w:sz w:val="20"/>
          <w:szCs w:val="20"/>
        </w:rPr>
        <w:t xml:space="preserve"> District 8 - North Orange County, 2012</w:t>
      </w:r>
    </w:p>
    <w:p w:rsidR="006C10B2" w:rsidRDefault="00832932">
      <w:pPr>
        <w:spacing w:after="0" w:line="240" w:lineRule="auto"/>
        <w:jc w:val="center"/>
      </w:pPr>
      <w:r>
        <w:rPr>
          <w:rFonts w:ascii="Quattrocento" w:eastAsia="Quattrocento" w:hAnsi="Quattrocento" w:cs="Quattrocento"/>
          <w:b/>
          <w:sz w:val="20"/>
          <w:szCs w:val="20"/>
        </w:rPr>
        <w:t>Human Resource Management Certification,</w:t>
      </w:r>
      <w:r>
        <w:rPr>
          <w:rFonts w:ascii="Quattrocento" w:eastAsia="Quattrocento" w:hAnsi="Quattrocento" w:cs="Quattrocento"/>
          <w:sz w:val="20"/>
          <w:szCs w:val="20"/>
        </w:rPr>
        <w:t xml:space="preserve"> Cal State Dominguez Hills, 2009</w:t>
      </w:r>
    </w:p>
    <w:p w:rsidR="006C10B2" w:rsidRDefault="006C10B2">
      <w:pPr>
        <w:spacing w:after="0" w:line="240" w:lineRule="auto"/>
        <w:jc w:val="center"/>
      </w:pPr>
    </w:p>
    <w:p w:rsidR="006C10B2" w:rsidRDefault="006C1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1" w:name="h.gjdgxs" w:colFirst="0" w:colLast="0"/>
      <w:bookmarkEnd w:id="1"/>
    </w:p>
    <w:sectPr w:rsidR="006C10B2">
      <w:headerReference w:type="default" r:id="rId8"/>
      <w:pgSz w:w="12240" w:h="15840"/>
      <w:pgMar w:top="426" w:right="720" w:bottom="720" w:left="72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3DF" w:rsidRDefault="00A953DF">
      <w:pPr>
        <w:spacing w:after="0" w:line="240" w:lineRule="auto"/>
      </w:pPr>
      <w:r>
        <w:separator/>
      </w:r>
    </w:p>
  </w:endnote>
  <w:endnote w:type="continuationSeparator" w:id="0">
    <w:p w:rsidR="00A953DF" w:rsidRDefault="00A9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attrocento">
    <w:altName w:val="Times New Roman"/>
    <w:charset w:val="00"/>
    <w:family w:val="auto"/>
    <w:pitch w:val="default"/>
  </w:font>
  <w:font w:name="Lustri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3DF" w:rsidRDefault="00A953DF">
      <w:pPr>
        <w:spacing w:after="0" w:line="240" w:lineRule="auto"/>
      </w:pPr>
      <w:r>
        <w:separator/>
      </w:r>
    </w:p>
  </w:footnote>
  <w:footnote w:type="continuationSeparator" w:id="0">
    <w:p w:rsidR="00A953DF" w:rsidRDefault="00A953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0B2" w:rsidRDefault="006C10B2">
    <w:pPr>
      <w:tabs>
        <w:tab w:val="right" w:pos="1080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5ED"/>
    <w:multiLevelType w:val="multilevel"/>
    <w:tmpl w:val="F94EB902"/>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220C627D"/>
    <w:multiLevelType w:val="multilevel"/>
    <w:tmpl w:val="47DC1B1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77DA4819"/>
    <w:multiLevelType w:val="multilevel"/>
    <w:tmpl w:val="1B0AB14E"/>
    <w:lvl w:ilvl="0">
      <w:start w:val="1"/>
      <w:numFmt w:val="bullet"/>
      <w:lvlText w:val=""/>
      <w:lvlJc w:val="left"/>
      <w:pPr>
        <w:tabs>
          <w:tab w:val="num" w:pos="720"/>
        </w:tabs>
        <w:ind w:left="720" w:hanging="360"/>
      </w:pPr>
      <w:rPr>
        <w:rFonts w:ascii="Wingdings" w:hAnsi="Wingding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B2"/>
    <w:rsid w:val="0000209A"/>
    <w:rsid w:val="000D2E74"/>
    <w:rsid w:val="004179D5"/>
    <w:rsid w:val="00456F99"/>
    <w:rsid w:val="00486D35"/>
    <w:rsid w:val="00563727"/>
    <w:rsid w:val="005810AD"/>
    <w:rsid w:val="006C10B2"/>
    <w:rsid w:val="006C52CF"/>
    <w:rsid w:val="00706B49"/>
    <w:rsid w:val="007451DB"/>
    <w:rsid w:val="00763D3C"/>
    <w:rsid w:val="00832932"/>
    <w:rsid w:val="008A75E5"/>
    <w:rsid w:val="008D49C0"/>
    <w:rsid w:val="00990A44"/>
    <w:rsid w:val="009958EE"/>
    <w:rsid w:val="009C1DA5"/>
    <w:rsid w:val="00A017F5"/>
    <w:rsid w:val="00A075E1"/>
    <w:rsid w:val="00A953DF"/>
    <w:rsid w:val="00C05227"/>
    <w:rsid w:val="00C2244E"/>
    <w:rsid w:val="00C63A61"/>
    <w:rsid w:val="00CA0DFD"/>
    <w:rsid w:val="00CA30BF"/>
    <w:rsid w:val="00F8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C942A-81BD-4739-AB2D-89654E38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line="240" w:lineRule="auto"/>
      <w:jc w:val="center"/>
      <w:outlineLvl w:val="0"/>
    </w:pPr>
    <w:rPr>
      <w:rFonts w:ascii="Quattrocento" w:eastAsia="Quattrocento" w:hAnsi="Quattrocento" w:cs="Quattrocento"/>
      <w:b/>
      <w:smallCaps/>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after="0" w:line="240" w:lineRule="auto"/>
      <w:jc w:val="center"/>
      <w:outlineLvl w:val="2"/>
    </w:pPr>
    <w:rPr>
      <w:rFonts w:ascii="Quattrocento" w:eastAsia="Quattrocento" w:hAnsi="Quattrocento" w:cs="Quattrocento"/>
      <w:b/>
      <w:smallCaps/>
      <w:sz w:val="32"/>
      <w:szCs w:val="32"/>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after="0" w:line="240" w:lineRule="auto"/>
      <w:jc w:val="center"/>
      <w:outlineLvl w:val="4"/>
    </w:pPr>
    <w:rPr>
      <w:rFonts w:ascii="Lustria" w:eastAsia="Lustria" w:hAnsi="Lustria" w:cs="Lustria"/>
      <w:b/>
      <w:sz w:val="28"/>
      <w:szCs w:val="28"/>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63A6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C6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85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zara4za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Zahrah Phillips</dc:creator>
  <cp:lastModifiedBy>Zahrah Phillips</cp:lastModifiedBy>
  <cp:revision>20</cp:revision>
  <dcterms:created xsi:type="dcterms:W3CDTF">2015-11-03T15:03:00Z</dcterms:created>
  <dcterms:modified xsi:type="dcterms:W3CDTF">2015-12-30T15:05:00Z</dcterms:modified>
</cp:coreProperties>
</file>