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C98" w:rsidRDefault="00304C98">
      <w:pPr>
        <w:pStyle w:val="Title"/>
      </w:pPr>
      <w:bookmarkStart w:id="0" w:name="_GoBack"/>
      <w:bookmarkEnd w:id="0"/>
      <w:r>
        <w:t>Jeffrey Pearl</w:t>
      </w:r>
    </w:p>
    <w:p w:rsidR="00304C98" w:rsidRDefault="00304C98">
      <w:pPr>
        <w:jc w:val="center"/>
      </w:pPr>
      <w:r>
        <w:t>21 Plimpton Avenue</w:t>
      </w:r>
    </w:p>
    <w:p w:rsidR="00304C98" w:rsidRDefault="00304C98">
      <w:pPr>
        <w:jc w:val="center"/>
      </w:pPr>
      <w:r>
        <w:t>Sturbridge, Mass. 01566</w:t>
      </w:r>
    </w:p>
    <w:p w:rsidR="00304C98" w:rsidRDefault="00304C98">
      <w:pPr>
        <w:jc w:val="center"/>
      </w:pPr>
      <w:r>
        <w:t>(</w:t>
      </w:r>
      <w:r w:rsidR="00820C6B">
        <w:t>77</w:t>
      </w:r>
      <w:r w:rsidR="00857EB3">
        <w:t>4</w:t>
      </w:r>
      <w:r>
        <w:t xml:space="preserve">) </w:t>
      </w:r>
      <w:r w:rsidR="00820C6B">
        <w:t>230-7386</w:t>
      </w:r>
    </w:p>
    <w:p w:rsidR="00304C98" w:rsidRDefault="00304C98">
      <w:pPr>
        <w:jc w:val="center"/>
      </w:pPr>
    </w:p>
    <w:p w:rsidR="00304C98" w:rsidRDefault="00304C98">
      <w:r>
        <w:rPr>
          <w:b/>
          <w:bCs/>
          <w:u w:val="single"/>
        </w:rPr>
        <w:t>EXPERIENCE</w:t>
      </w:r>
      <w:r>
        <w:tab/>
      </w:r>
      <w:r w:rsidR="00E27B37" w:rsidRPr="00E27B37">
        <w:rPr>
          <w:b/>
        </w:rPr>
        <w:t>Patterson Veterinary Supply</w:t>
      </w:r>
      <w:r>
        <w:rPr>
          <w:b/>
          <w:bCs/>
        </w:rPr>
        <w:t>;</w:t>
      </w:r>
      <w:r>
        <w:t xml:space="preserve"> </w:t>
      </w:r>
      <w:proofErr w:type="spellStart"/>
      <w:r w:rsidR="00E27B37">
        <w:t>Devens</w:t>
      </w:r>
      <w:proofErr w:type="spellEnd"/>
      <w:r>
        <w:t>, Ma.</w:t>
      </w:r>
    </w:p>
    <w:p w:rsidR="00304C98" w:rsidRDefault="00304C98">
      <w:pPr>
        <w:rPr>
          <w:b/>
          <w:bCs/>
        </w:rPr>
      </w:pPr>
      <w:r>
        <w:t>November 2000-</w:t>
      </w:r>
      <w:r>
        <w:tab/>
      </w:r>
      <w:r>
        <w:rPr>
          <w:b/>
          <w:bCs/>
        </w:rPr>
        <w:t xml:space="preserve">Credit </w:t>
      </w:r>
      <w:r w:rsidR="00E27B37">
        <w:rPr>
          <w:b/>
          <w:bCs/>
        </w:rPr>
        <w:t>Analyst</w:t>
      </w:r>
    </w:p>
    <w:p w:rsidR="00304C98" w:rsidRDefault="00304C98">
      <w:r>
        <w:t>Present</w:t>
      </w:r>
      <w:r>
        <w:tab/>
      </w:r>
      <w:r>
        <w:tab/>
      </w:r>
      <w:r>
        <w:tab/>
      </w:r>
      <w:r>
        <w:sym w:font="Symbol" w:char="F0B7"/>
      </w:r>
      <w:r>
        <w:t xml:space="preserve"> </w:t>
      </w:r>
      <w:r w:rsidR="00D73788">
        <w:t>Develop credit and collection policies</w:t>
      </w:r>
      <w:r w:rsidR="007B185D">
        <w:t>.</w:t>
      </w:r>
      <w:r w:rsidR="00D73788">
        <w:t xml:space="preserve"> </w:t>
      </w:r>
    </w:p>
    <w:p w:rsidR="00304C98" w:rsidRDefault="00304C98">
      <w:r>
        <w:tab/>
      </w:r>
      <w:r>
        <w:tab/>
      </w:r>
      <w:r>
        <w:tab/>
      </w:r>
      <w:r>
        <w:sym w:font="Symbol" w:char="F0B7"/>
      </w:r>
      <w:r w:rsidR="00D73788">
        <w:t xml:space="preserve"> Manage several branches nationwide.</w:t>
      </w:r>
    </w:p>
    <w:p w:rsidR="00304C98" w:rsidRDefault="00304C98">
      <w:r>
        <w:tab/>
      </w:r>
      <w:r>
        <w:tab/>
      </w:r>
      <w:r>
        <w:tab/>
      </w:r>
      <w:r>
        <w:sym w:font="Symbol" w:char="F0B7"/>
      </w:r>
      <w:r>
        <w:t xml:space="preserve"> </w:t>
      </w:r>
      <w:r w:rsidR="00E27B37">
        <w:t xml:space="preserve">Do monthly </w:t>
      </w:r>
      <w:r>
        <w:t>delinquency</w:t>
      </w:r>
      <w:r w:rsidR="00E27B37">
        <w:t xml:space="preserve"> and other</w:t>
      </w:r>
      <w:r>
        <w:t xml:space="preserve"> reports.</w:t>
      </w:r>
      <w:r w:rsidR="00D73788">
        <w:t xml:space="preserve"> </w:t>
      </w:r>
    </w:p>
    <w:p w:rsidR="00304C98" w:rsidRDefault="00304C98"/>
    <w:p w:rsidR="00304C98" w:rsidRDefault="00304C98">
      <w:r>
        <w:t>Feb. 1996-</w:t>
      </w:r>
      <w:r>
        <w:tab/>
      </w:r>
      <w:r>
        <w:tab/>
      </w:r>
      <w:r>
        <w:rPr>
          <w:b/>
          <w:bCs/>
        </w:rPr>
        <w:t xml:space="preserve">FEC Mortgage Corp.; </w:t>
      </w:r>
      <w:r>
        <w:t>Foxborough, Ma.</w:t>
      </w:r>
    </w:p>
    <w:p w:rsidR="00304C98" w:rsidRDefault="00304C98">
      <w:pPr>
        <w:rPr>
          <w:b/>
          <w:bCs/>
        </w:rPr>
      </w:pPr>
      <w:r>
        <w:t>April 2000</w:t>
      </w:r>
      <w:r>
        <w:tab/>
      </w:r>
      <w:r>
        <w:tab/>
      </w:r>
      <w:r>
        <w:rPr>
          <w:b/>
          <w:bCs/>
        </w:rPr>
        <w:t>Vice President</w:t>
      </w:r>
    </w:p>
    <w:p w:rsidR="00304C98" w:rsidRDefault="00304C98">
      <w:r>
        <w:tab/>
      </w:r>
      <w:r>
        <w:tab/>
      </w:r>
      <w:r>
        <w:tab/>
      </w:r>
      <w:r>
        <w:sym w:font="Symbol" w:char="00B7"/>
      </w:r>
      <w:r>
        <w:t xml:space="preserve"> Responsible for Portfolio Commercial and Residential Lending</w:t>
      </w:r>
    </w:p>
    <w:p w:rsidR="00304C98" w:rsidRDefault="00304C98">
      <w:pPr>
        <w:ind w:left="1440" w:firstLine="720"/>
      </w:pPr>
      <w:r>
        <w:t xml:space="preserve">   department, including sales and collections.  </w:t>
      </w:r>
    </w:p>
    <w:p w:rsidR="00304C98" w:rsidRDefault="00304C98">
      <w:r>
        <w:tab/>
      </w:r>
      <w:r>
        <w:tab/>
      </w:r>
      <w:r>
        <w:tab/>
      </w:r>
      <w:r>
        <w:sym w:font="Symbol" w:char="F0B7"/>
      </w:r>
      <w:r>
        <w:t xml:space="preserve"> Reduced REO properties from 22 to 2 in one year.</w:t>
      </w:r>
    </w:p>
    <w:p w:rsidR="00304C98" w:rsidRDefault="00304C98">
      <w:r>
        <w:tab/>
      </w:r>
      <w:r>
        <w:tab/>
      </w:r>
      <w:r>
        <w:tab/>
      </w:r>
      <w:r>
        <w:sym w:font="Symbol" w:char="F0B7"/>
      </w:r>
      <w:r>
        <w:t xml:space="preserve"> Reduced delinquency in one year from 16% to 6.7%.</w:t>
      </w:r>
    </w:p>
    <w:p w:rsidR="00304C98" w:rsidRDefault="00304C98">
      <w:r>
        <w:tab/>
      </w:r>
      <w:r>
        <w:tab/>
      </w:r>
      <w:r>
        <w:tab/>
      </w:r>
      <w:r>
        <w:sym w:font="Symbol" w:char="F0B7"/>
      </w:r>
      <w:r>
        <w:t xml:space="preserve"> Initiated and tracked all foreclosures and workouts.</w:t>
      </w:r>
    </w:p>
    <w:p w:rsidR="00304C98" w:rsidRDefault="00304C98">
      <w:r>
        <w:tab/>
      </w:r>
      <w:r>
        <w:tab/>
      </w:r>
      <w:r>
        <w:tab/>
      </w:r>
      <w:r>
        <w:sym w:font="Symbol" w:char="F0B7"/>
      </w:r>
      <w:r>
        <w:t xml:space="preserve"> Responsible for the start-up of new A-B lending territories.</w:t>
      </w:r>
    </w:p>
    <w:p w:rsidR="00304C98" w:rsidRDefault="00304C98"/>
    <w:p w:rsidR="00304C98" w:rsidRDefault="00304C98">
      <w:r>
        <w:t>May 1989-</w:t>
      </w:r>
      <w:r>
        <w:tab/>
      </w:r>
      <w:r>
        <w:tab/>
      </w:r>
      <w:r>
        <w:rPr>
          <w:b/>
          <w:bCs/>
        </w:rPr>
        <w:t xml:space="preserve">Bay Finance Company; </w:t>
      </w:r>
      <w:r>
        <w:t>Webster, Ma.</w:t>
      </w:r>
    </w:p>
    <w:p w:rsidR="00304C98" w:rsidRDefault="00304C98">
      <w:pPr>
        <w:rPr>
          <w:b/>
          <w:bCs/>
        </w:rPr>
      </w:pPr>
      <w:r>
        <w:t>December 1995</w:t>
      </w:r>
      <w:r>
        <w:tab/>
      </w:r>
      <w:r>
        <w:rPr>
          <w:b/>
          <w:bCs/>
        </w:rPr>
        <w:t>Credit and Collections Manager</w:t>
      </w:r>
    </w:p>
    <w:p w:rsidR="00304C98" w:rsidRDefault="00304C98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sym w:font="Symbol" w:char="F0B7"/>
      </w:r>
      <w:r>
        <w:t xml:space="preserve"> Final decision making on A-B mortgage loans.</w:t>
      </w:r>
    </w:p>
    <w:p w:rsidR="00304C98" w:rsidRDefault="00304C98">
      <w:r>
        <w:tab/>
      </w:r>
      <w:r>
        <w:tab/>
      </w:r>
      <w:r>
        <w:tab/>
      </w:r>
      <w:r>
        <w:sym w:font="Symbol" w:char="F0B7"/>
      </w:r>
      <w:r>
        <w:t xml:space="preserve"> Performed in-house appraisals.</w:t>
      </w:r>
    </w:p>
    <w:p w:rsidR="00304C98" w:rsidRDefault="00304C98">
      <w:r>
        <w:tab/>
      </w:r>
      <w:r>
        <w:tab/>
      </w:r>
      <w:r>
        <w:tab/>
      </w:r>
      <w:r>
        <w:sym w:font="Symbol" w:char="F0B7"/>
      </w:r>
      <w:r>
        <w:t xml:space="preserve"> Instituted foreclosures, performed workouts and handled all</w:t>
      </w:r>
    </w:p>
    <w:p w:rsidR="00304C98" w:rsidRDefault="00304C98">
      <w:r>
        <w:tab/>
      </w:r>
      <w:r>
        <w:tab/>
      </w:r>
      <w:r>
        <w:tab/>
        <w:t xml:space="preserve">   REO dispositions.</w:t>
      </w:r>
    </w:p>
    <w:p w:rsidR="00304C98" w:rsidRDefault="00304C98">
      <w:r>
        <w:tab/>
      </w:r>
      <w:r>
        <w:tab/>
      </w:r>
      <w:r>
        <w:tab/>
      </w:r>
      <w:r>
        <w:sym w:font="Symbol" w:char="F0B7"/>
      </w:r>
      <w:r>
        <w:t xml:space="preserve"> Priced loans for sale in the secondary market.</w:t>
      </w:r>
    </w:p>
    <w:p w:rsidR="00304C98" w:rsidRDefault="00304C98"/>
    <w:p w:rsidR="00304C98" w:rsidRDefault="00304C98"/>
    <w:p w:rsidR="00304C98" w:rsidRDefault="00304C98">
      <w:r>
        <w:t>December 19</w:t>
      </w:r>
      <w:r w:rsidR="00820C6B">
        <w:t>80</w:t>
      </w:r>
      <w:r>
        <w:t>-</w:t>
      </w:r>
      <w:r>
        <w:tab/>
      </w:r>
      <w:proofErr w:type="spellStart"/>
      <w:r>
        <w:rPr>
          <w:b/>
          <w:bCs/>
        </w:rPr>
        <w:t>Avco</w:t>
      </w:r>
      <w:proofErr w:type="spellEnd"/>
      <w:r>
        <w:rPr>
          <w:b/>
          <w:bCs/>
        </w:rPr>
        <w:t xml:space="preserve"> Financial Services; </w:t>
      </w:r>
      <w:r>
        <w:t>New York and New England</w:t>
      </w:r>
    </w:p>
    <w:p w:rsidR="00304C98" w:rsidRDefault="00E43F1F">
      <w:pPr>
        <w:rPr>
          <w:b/>
          <w:bCs/>
        </w:rPr>
      </w:pPr>
      <w:r>
        <w:t>March</w:t>
      </w:r>
      <w:r w:rsidR="00304C98">
        <w:t xml:space="preserve"> 198</w:t>
      </w:r>
      <w:r>
        <w:t>9</w:t>
      </w:r>
      <w:r w:rsidR="00304C98">
        <w:tab/>
      </w:r>
      <w:r w:rsidR="00304C98">
        <w:tab/>
      </w:r>
      <w:r w:rsidR="00304C98">
        <w:rPr>
          <w:b/>
          <w:bCs/>
        </w:rPr>
        <w:t>Training Co-</w:t>
      </w:r>
      <w:proofErr w:type="spellStart"/>
      <w:r w:rsidR="00304C98">
        <w:rPr>
          <w:b/>
          <w:bCs/>
        </w:rPr>
        <w:t>ordinator</w:t>
      </w:r>
      <w:proofErr w:type="spellEnd"/>
      <w:r w:rsidR="00304C98">
        <w:rPr>
          <w:b/>
          <w:bCs/>
        </w:rPr>
        <w:t xml:space="preserve"> and Managing Supervisor</w:t>
      </w:r>
    </w:p>
    <w:p w:rsidR="00304C98" w:rsidRDefault="00304C98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sym w:font="Symbol" w:char="F0B7"/>
      </w:r>
      <w:r>
        <w:t xml:space="preserve"> Held management positions throughout the entire Northeast.</w:t>
      </w:r>
    </w:p>
    <w:p w:rsidR="00304C98" w:rsidRDefault="00304C98">
      <w:r>
        <w:tab/>
      </w:r>
      <w:r>
        <w:tab/>
      </w:r>
      <w:r>
        <w:tab/>
      </w:r>
      <w:r>
        <w:sym w:font="Symbol" w:char="F0B7"/>
      </w:r>
      <w:r>
        <w:t xml:space="preserve"> Training </w:t>
      </w:r>
      <w:proofErr w:type="spellStart"/>
      <w:r>
        <w:t>co-ordinator</w:t>
      </w:r>
      <w:proofErr w:type="spellEnd"/>
      <w:r>
        <w:t xml:space="preserve"> for the entire Northeast and Puerto Rico.</w:t>
      </w:r>
    </w:p>
    <w:p w:rsidR="00304C98" w:rsidRDefault="00304C98">
      <w:r>
        <w:tab/>
      </w:r>
      <w:r>
        <w:tab/>
      </w:r>
      <w:r>
        <w:tab/>
      </w:r>
      <w:r>
        <w:sym w:font="Symbol" w:char="F0B7"/>
      </w:r>
      <w:r>
        <w:t xml:space="preserve"> Turned unprofitable offices around in short periods of time.</w:t>
      </w:r>
    </w:p>
    <w:p w:rsidR="00304C98" w:rsidRDefault="00304C98">
      <w:r>
        <w:tab/>
      </w:r>
      <w:r>
        <w:tab/>
      </w:r>
      <w:r>
        <w:tab/>
      </w:r>
      <w:r>
        <w:sym w:font="Symbol" w:char="F0B7"/>
      </w:r>
      <w:r>
        <w:t xml:space="preserve"> Maintained very low delinquency percentages.</w:t>
      </w:r>
    </w:p>
    <w:p w:rsidR="00304C98" w:rsidRDefault="00304C98"/>
    <w:p w:rsidR="00304C98" w:rsidRDefault="00304C98">
      <w:r>
        <w:t>.</w:t>
      </w:r>
    </w:p>
    <w:p w:rsidR="00304C98" w:rsidRDefault="00304C98"/>
    <w:p w:rsidR="00304C98" w:rsidRDefault="00304C98">
      <w:r>
        <w:rPr>
          <w:b/>
          <w:bCs/>
          <w:u w:val="single"/>
        </w:rPr>
        <w:t>EDUCATION</w:t>
      </w:r>
      <w:r>
        <w:tab/>
      </w:r>
      <w:r>
        <w:rPr>
          <w:b/>
          <w:bCs/>
        </w:rPr>
        <w:t xml:space="preserve">University of Tampa; </w:t>
      </w:r>
      <w:r>
        <w:t>Tampa Florida, B.A. Psychology</w:t>
      </w:r>
    </w:p>
    <w:p w:rsidR="00304C98" w:rsidRDefault="00304C98"/>
    <w:p w:rsidR="00304C98" w:rsidRDefault="00304C98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rPr>
          <w:b/>
          <w:bCs/>
        </w:rPr>
        <w:t>References Available Upon Request</w:t>
      </w:r>
      <w:r>
        <w:rPr>
          <w:b/>
          <w:bCs/>
          <w:u w:val="single"/>
        </w:rPr>
        <w:t xml:space="preserve"> </w:t>
      </w:r>
    </w:p>
    <w:p w:rsidR="00304C98" w:rsidRDefault="00304C98"/>
    <w:p w:rsidR="00304C98" w:rsidRDefault="00304C98">
      <w:r>
        <w:tab/>
      </w:r>
      <w:r>
        <w:tab/>
      </w:r>
      <w:r>
        <w:tab/>
        <w:t xml:space="preserve"> </w:t>
      </w:r>
      <w:r>
        <w:tab/>
      </w:r>
      <w:r>
        <w:tab/>
      </w:r>
    </w:p>
    <w:sectPr w:rsidR="00304C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BF26D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5843D2"/>
    <w:multiLevelType w:val="hybridMultilevel"/>
    <w:tmpl w:val="142A15A0"/>
    <w:lvl w:ilvl="0" w:tplc="EED643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B2541E"/>
    <w:multiLevelType w:val="hybridMultilevel"/>
    <w:tmpl w:val="719CCC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9232D1"/>
    <w:multiLevelType w:val="hybridMultilevel"/>
    <w:tmpl w:val="66A07E20"/>
    <w:lvl w:ilvl="0" w:tplc="EED643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B37"/>
    <w:rsid w:val="00304C98"/>
    <w:rsid w:val="003C2CFF"/>
    <w:rsid w:val="004F541C"/>
    <w:rsid w:val="007B185D"/>
    <w:rsid w:val="00820C6B"/>
    <w:rsid w:val="0084390C"/>
    <w:rsid w:val="00857EB3"/>
    <w:rsid w:val="00D73788"/>
    <w:rsid w:val="00E27B37"/>
    <w:rsid w:val="00E4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Pearl</vt:lpstr>
    </vt:vector>
  </TitlesOfParts>
  <Company>Your Company Name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Pearl</dc:title>
  <dc:subject/>
  <dc:creator>Aaron Pearl</dc:creator>
  <cp:keywords/>
  <cp:lastModifiedBy>Aaron Pearl</cp:lastModifiedBy>
  <cp:revision>1</cp:revision>
  <cp:lastPrinted>2015-07-27T16:05:00Z</cp:lastPrinted>
  <dcterms:created xsi:type="dcterms:W3CDTF">2016-01-06T17:11:00Z</dcterms:created>
  <dcterms:modified xsi:type="dcterms:W3CDTF">2016-01-06T17:11:00Z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774523308</vt:i4>
  </property>
  <property fmtid="{D5CDD505-2E9C-101B-9397-08002B2CF9AE}" pid="3" name="_NewReviewCycle">
    <vt:lpwstr/>
  </property>
  <property fmtid="{D5CDD505-2E9C-101B-9397-08002B2CF9AE}" pid="4" name="_EmailSubject">
    <vt:lpwstr>Resume</vt:lpwstr>
  </property>
  <property fmtid="{D5CDD505-2E9C-101B-9397-08002B2CF9AE}" pid="5" name="_AuthorEmail">
    <vt:lpwstr>jeff.pearl@pattersonvet.com</vt:lpwstr>
  </property>
  <property fmtid="{D5CDD505-2E9C-101B-9397-08002B2CF9AE}" pid="6" name="_AuthorEmailDisplayName">
    <vt:lpwstr>Pearl, Jeff</vt:lpwstr>
  </property>
</Properties>
</file>