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C81" w:rsidRPr="002F0015" w:rsidRDefault="005D6C81" w:rsidP="002F0015">
      <w:pPr>
        <w:spacing w:after="0" w:line="240" w:lineRule="auto"/>
        <w:jc w:val="both"/>
        <w:rPr>
          <w:rFonts w:ascii="Times New Roman" w:eastAsia="Calibri" w:hAnsi="Times New Roman" w:cs="Times New Roman"/>
          <w:sz w:val="18"/>
          <w:szCs w:val="18"/>
        </w:rPr>
      </w:pPr>
      <w:r w:rsidRPr="002F0015">
        <w:rPr>
          <w:rFonts w:ascii="Times New Roman" w:eastAsia="Calibri" w:hAnsi="Times New Roman" w:cs="Times New Roman"/>
          <w:sz w:val="18"/>
          <w:szCs w:val="18"/>
        </w:rPr>
        <w:t xml:space="preserve">Profile: </w:t>
      </w:r>
      <w:r w:rsidR="00E7428F" w:rsidRPr="002F0015">
        <w:rPr>
          <w:rFonts w:ascii="Times New Roman" w:eastAsia="Calibri" w:hAnsi="Times New Roman" w:cs="Times New Roman"/>
          <w:sz w:val="18"/>
          <w:szCs w:val="18"/>
        </w:rPr>
        <w:t xml:space="preserve">Manage both subordinate supervisory and non-supervisory staff, and is responsible for overseeing workflow and delegating assignments to subordinates. Skilled knowledge and working ability to carry out supervisory responsibilities in accordance with the organization's policies and applicable laws. Assist with the overall performance of a high volume Financial Center consisting of 18 associates and over </w:t>
      </w:r>
      <w:r w:rsidR="002F0015">
        <w:rPr>
          <w:rFonts w:ascii="Times New Roman" w:eastAsia="Calibri" w:hAnsi="Times New Roman" w:cs="Times New Roman"/>
          <w:sz w:val="18"/>
          <w:szCs w:val="18"/>
        </w:rPr>
        <w:t>20K</w:t>
      </w:r>
      <w:r w:rsidR="00E7428F" w:rsidRPr="002F0015">
        <w:rPr>
          <w:rFonts w:ascii="Times New Roman" w:eastAsia="Calibri" w:hAnsi="Times New Roman" w:cs="Times New Roman"/>
          <w:sz w:val="18"/>
          <w:szCs w:val="18"/>
        </w:rPr>
        <w:t xml:space="preserve"> customer visits every month. Supports the analysis of sales, overtime, cash management and other reports to improve the growth, efficiency, productivity, and profitability of the branch. Over sixteen years’ </w:t>
      </w:r>
      <w:r w:rsidR="007C14B1">
        <w:rPr>
          <w:rFonts w:ascii="Times New Roman" w:eastAsia="Calibri" w:hAnsi="Times New Roman" w:cs="Times New Roman"/>
          <w:sz w:val="18"/>
          <w:szCs w:val="18"/>
        </w:rPr>
        <w:t xml:space="preserve">specialized </w:t>
      </w:r>
      <w:r w:rsidR="00E7428F" w:rsidRPr="002F0015">
        <w:rPr>
          <w:rFonts w:ascii="Times New Roman" w:eastAsia="Calibri" w:hAnsi="Times New Roman" w:cs="Times New Roman"/>
          <w:sz w:val="18"/>
          <w:szCs w:val="18"/>
        </w:rPr>
        <w:t>experience in Management, Supervisor, Administrative, Accounting to include maintenance with recognized strengths in problem-solving, planning, customer service, res</w:t>
      </w:r>
      <w:r w:rsidR="007C14B1">
        <w:rPr>
          <w:rFonts w:ascii="Times New Roman" w:eastAsia="Calibri" w:hAnsi="Times New Roman" w:cs="Times New Roman"/>
          <w:sz w:val="18"/>
          <w:szCs w:val="18"/>
        </w:rPr>
        <w:t>earch, and conflict resolutions.</w:t>
      </w:r>
      <w:bookmarkStart w:id="0" w:name="_GoBack"/>
      <w:bookmarkEnd w:id="0"/>
      <w:r w:rsidR="00C229DE" w:rsidRPr="002F0015">
        <w:rPr>
          <w:rFonts w:ascii="Times New Roman" w:eastAsia="Calibri" w:hAnsi="Times New Roman" w:cs="Times New Roman"/>
          <w:sz w:val="18"/>
          <w:szCs w:val="18"/>
        </w:rPr>
        <w:t xml:space="preserve"> </w:t>
      </w:r>
    </w:p>
    <w:p w:rsidR="005D6C81" w:rsidRPr="002F0015" w:rsidRDefault="00EF6B8B" w:rsidP="002F0015">
      <w:pPr>
        <w:spacing w:after="0" w:line="240" w:lineRule="auto"/>
        <w:rPr>
          <w:rFonts w:ascii="Times New Roman" w:eastAsia="Calibri" w:hAnsi="Times New Roman" w:cs="Times New Roman"/>
          <w:sz w:val="18"/>
          <w:szCs w:val="18"/>
        </w:rPr>
      </w:pPr>
      <w:r>
        <w:rPr>
          <w:rFonts w:ascii="Times New Roman" w:eastAsia="Times New Roman" w:hAnsi="Times New Roman" w:cs="Times New Roman"/>
          <w:sz w:val="18"/>
          <w:szCs w:val="18"/>
        </w:rPr>
        <w:pict>
          <v:rect id="_x0000_i1025" style="width:0;height:1.5pt" o:hrstd="t" o:hr="t" fillcolor="#a0a0a0" stroked="f"/>
        </w:pict>
      </w:r>
    </w:p>
    <w:p w:rsidR="005D6C81" w:rsidRPr="002F0015" w:rsidRDefault="005D6C81" w:rsidP="002F0015">
      <w:pPr>
        <w:pStyle w:val="NoSpacing"/>
        <w:jc w:val="center"/>
        <w:rPr>
          <w:rFonts w:ascii="Times New Roman" w:eastAsia="Calibri" w:hAnsi="Times New Roman" w:cs="Times New Roman"/>
          <w:b/>
          <w:bCs/>
          <w:smallCaps/>
          <w:sz w:val="18"/>
          <w:szCs w:val="18"/>
          <w:u w:val="words"/>
        </w:rPr>
      </w:pPr>
      <w:r w:rsidRPr="002F0015">
        <w:rPr>
          <w:rFonts w:ascii="Times New Roman" w:eastAsia="Calibri" w:hAnsi="Times New Roman" w:cs="Times New Roman"/>
          <w:b/>
          <w:bCs/>
          <w:smallCaps/>
          <w:sz w:val="18"/>
          <w:szCs w:val="18"/>
          <w:u w:val="words"/>
        </w:rPr>
        <w:t>Core Competencies’</w:t>
      </w:r>
    </w:p>
    <w:p w:rsidR="005D6C81" w:rsidRPr="002F0015" w:rsidRDefault="005D6C81" w:rsidP="002F0015">
      <w:pPr>
        <w:spacing w:after="0" w:line="240" w:lineRule="auto"/>
        <w:jc w:val="both"/>
        <w:rPr>
          <w:rFonts w:ascii="Times New Roman" w:eastAsia="Calibri" w:hAnsi="Times New Roman" w:cs="Times New Roman"/>
          <w:sz w:val="18"/>
          <w:szCs w:val="18"/>
        </w:rPr>
      </w:pPr>
      <w:r w:rsidRPr="002F0015">
        <w:rPr>
          <w:rFonts w:ascii="Times New Roman" w:eastAsia="Calibri" w:hAnsi="Times New Roman" w:cs="Times New Roman"/>
          <w:b/>
          <w:sz w:val="18"/>
          <w:szCs w:val="18"/>
        </w:rPr>
        <w:t>♦</w:t>
      </w:r>
      <w:r w:rsidRPr="002F0015">
        <w:rPr>
          <w:rFonts w:ascii="Times New Roman" w:eastAsia="Calibri" w:hAnsi="Times New Roman" w:cs="Times New Roman"/>
          <w:sz w:val="18"/>
          <w:szCs w:val="18"/>
        </w:rPr>
        <w:t xml:space="preserve"> Audits</w:t>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Pr="002F0015">
        <w:rPr>
          <w:rFonts w:ascii="Times New Roman" w:eastAsia="Calibri" w:hAnsi="Times New Roman" w:cs="Times New Roman"/>
          <w:b/>
          <w:sz w:val="18"/>
          <w:szCs w:val="18"/>
        </w:rPr>
        <w:t xml:space="preserve">♦ </w:t>
      </w:r>
      <w:r w:rsidRPr="002F0015">
        <w:rPr>
          <w:rFonts w:ascii="Times New Roman" w:eastAsia="Calibri" w:hAnsi="Times New Roman" w:cs="Times New Roman"/>
          <w:sz w:val="18"/>
          <w:szCs w:val="18"/>
        </w:rPr>
        <w:t>Systems Analysis</w:t>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00D265D9" w:rsidRPr="002F0015">
        <w:rPr>
          <w:rFonts w:ascii="Times New Roman" w:eastAsia="Calibri" w:hAnsi="Times New Roman" w:cs="Times New Roman"/>
          <w:sz w:val="18"/>
          <w:szCs w:val="18"/>
        </w:rPr>
        <w:tab/>
      </w:r>
      <w:r w:rsidRPr="002F0015">
        <w:rPr>
          <w:rFonts w:ascii="Times New Roman" w:eastAsia="Calibri" w:hAnsi="Times New Roman" w:cs="Times New Roman"/>
          <w:b/>
          <w:sz w:val="18"/>
          <w:szCs w:val="18"/>
        </w:rPr>
        <w:t xml:space="preserve">♦ </w:t>
      </w:r>
      <w:r w:rsidRPr="002F0015">
        <w:rPr>
          <w:rFonts w:ascii="Times New Roman" w:eastAsia="Calibri" w:hAnsi="Times New Roman" w:cs="Times New Roman"/>
          <w:sz w:val="18"/>
          <w:szCs w:val="18"/>
        </w:rPr>
        <w:t>Leadership</w:t>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p>
    <w:p w:rsidR="005D6C81" w:rsidRPr="002F0015" w:rsidRDefault="005D6C81" w:rsidP="002F0015">
      <w:pPr>
        <w:spacing w:after="0" w:line="240" w:lineRule="auto"/>
        <w:jc w:val="both"/>
        <w:rPr>
          <w:rFonts w:ascii="Times New Roman" w:eastAsia="Calibri" w:hAnsi="Times New Roman" w:cs="Times New Roman"/>
          <w:sz w:val="18"/>
          <w:szCs w:val="18"/>
        </w:rPr>
      </w:pPr>
      <w:r w:rsidRPr="002F0015">
        <w:rPr>
          <w:rFonts w:ascii="Times New Roman" w:eastAsia="Calibri" w:hAnsi="Times New Roman" w:cs="Times New Roman"/>
          <w:b/>
          <w:sz w:val="18"/>
          <w:szCs w:val="18"/>
        </w:rPr>
        <w:t>♦</w:t>
      </w:r>
      <w:r w:rsidRPr="002F0015">
        <w:rPr>
          <w:rFonts w:ascii="Times New Roman" w:eastAsia="Calibri" w:hAnsi="Times New Roman" w:cs="Times New Roman"/>
          <w:sz w:val="18"/>
          <w:szCs w:val="18"/>
        </w:rPr>
        <w:t xml:space="preserve"> Financial Planning &amp; Analysis</w:t>
      </w:r>
      <w:r w:rsidRPr="002F0015">
        <w:rPr>
          <w:rFonts w:ascii="Times New Roman" w:eastAsia="Calibri" w:hAnsi="Times New Roman" w:cs="Times New Roman"/>
          <w:sz w:val="18"/>
          <w:szCs w:val="18"/>
        </w:rPr>
        <w:tab/>
      </w:r>
      <w:r w:rsidRPr="002F0015">
        <w:rPr>
          <w:rFonts w:ascii="Times New Roman" w:eastAsia="Calibri" w:hAnsi="Times New Roman" w:cs="Times New Roman"/>
          <w:b/>
          <w:sz w:val="18"/>
          <w:szCs w:val="18"/>
        </w:rPr>
        <w:t>♦</w:t>
      </w:r>
      <w:r w:rsidRPr="002F0015">
        <w:rPr>
          <w:rFonts w:ascii="Times New Roman" w:eastAsia="Calibri" w:hAnsi="Times New Roman" w:cs="Times New Roman"/>
          <w:sz w:val="18"/>
          <w:szCs w:val="18"/>
        </w:rPr>
        <w:t>Problem Solving Skills</w:t>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Pr="002F0015">
        <w:rPr>
          <w:rFonts w:ascii="Times New Roman" w:eastAsia="Calibri" w:hAnsi="Times New Roman" w:cs="Times New Roman"/>
          <w:sz w:val="18"/>
          <w:szCs w:val="18"/>
        </w:rPr>
        <w:tab/>
      </w:r>
      <w:r w:rsidRPr="002F0015">
        <w:rPr>
          <w:rFonts w:ascii="Times New Roman" w:eastAsia="Calibri" w:hAnsi="Times New Roman" w:cs="Times New Roman"/>
          <w:b/>
          <w:sz w:val="18"/>
          <w:szCs w:val="18"/>
        </w:rPr>
        <w:t xml:space="preserve">♦ </w:t>
      </w:r>
      <w:r w:rsidRPr="002F0015">
        <w:rPr>
          <w:rFonts w:ascii="Times New Roman" w:eastAsia="Calibri" w:hAnsi="Times New Roman" w:cs="Times New Roman"/>
          <w:sz w:val="18"/>
          <w:szCs w:val="18"/>
        </w:rPr>
        <w:t>GAAP Compliance</w:t>
      </w:r>
      <w:r w:rsidRPr="002F0015">
        <w:rPr>
          <w:rFonts w:ascii="Times New Roman" w:eastAsia="Calibri" w:hAnsi="Times New Roman" w:cs="Times New Roman"/>
          <w:sz w:val="18"/>
          <w:szCs w:val="18"/>
        </w:rPr>
        <w:tab/>
      </w:r>
    </w:p>
    <w:p w:rsidR="005D6C81" w:rsidRPr="002F0015" w:rsidRDefault="005D6C81" w:rsidP="002F0015">
      <w:pPr>
        <w:spacing w:after="0" w:line="240" w:lineRule="auto"/>
        <w:jc w:val="both"/>
        <w:rPr>
          <w:rFonts w:ascii="Times New Roman" w:eastAsia="Calibri" w:hAnsi="Times New Roman" w:cs="Times New Roman"/>
          <w:sz w:val="18"/>
          <w:szCs w:val="18"/>
        </w:rPr>
      </w:pPr>
      <w:r w:rsidRPr="002F0015">
        <w:rPr>
          <w:rFonts w:ascii="Times New Roman" w:eastAsia="Calibri" w:hAnsi="Times New Roman" w:cs="Times New Roman"/>
          <w:b/>
          <w:sz w:val="18"/>
          <w:szCs w:val="18"/>
        </w:rPr>
        <w:t xml:space="preserve">♦ </w:t>
      </w:r>
      <w:r w:rsidRPr="002F0015">
        <w:rPr>
          <w:rFonts w:ascii="Times New Roman" w:eastAsia="Calibri" w:hAnsi="Times New Roman" w:cs="Times New Roman"/>
          <w:sz w:val="18"/>
          <w:szCs w:val="18"/>
        </w:rPr>
        <w:t>Budgets Exhibits/Forecasting</w:t>
      </w:r>
      <w:r w:rsidRPr="002F0015">
        <w:rPr>
          <w:rFonts w:ascii="Times New Roman" w:eastAsia="Calibri" w:hAnsi="Times New Roman" w:cs="Times New Roman"/>
          <w:sz w:val="18"/>
          <w:szCs w:val="18"/>
        </w:rPr>
        <w:tab/>
      </w:r>
      <w:r w:rsidRPr="002F0015">
        <w:rPr>
          <w:rFonts w:ascii="Times New Roman" w:eastAsia="Calibri" w:hAnsi="Times New Roman" w:cs="Times New Roman"/>
          <w:b/>
          <w:sz w:val="18"/>
          <w:szCs w:val="18"/>
        </w:rPr>
        <w:t xml:space="preserve">♦ </w:t>
      </w:r>
      <w:r w:rsidRPr="002F0015">
        <w:rPr>
          <w:rFonts w:ascii="Times New Roman" w:eastAsia="Calibri" w:hAnsi="Times New Roman" w:cs="Times New Roman"/>
          <w:sz w:val="18"/>
          <w:szCs w:val="18"/>
        </w:rPr>
        <w:t xml:space="preserve">Internal Controls over Financial Reporting </w:t>
      </w:r>
    </w:p>
    <w:p w:rsidR="00D265D9" w:rsidRPr="002F0015" w:rsidRDefault="00EF6B8B" w:rsidP="002F0015">
      <w:pPr>
        <w:spacing w:after="0" w:line="240" w:lineRule="auto"/>
        <w:jc w:val="center"/>
        <w:rPr>
          <w:rFonts w:ascii="Times New Roman" w:hAnsi="Times New Roman" w:cs="Times New Roman"/>
          <w:b/>
          <w:smallCaps/>
          <w:sz w:val="18"/>
          <w:szCs w:val="18"/>
          <w:u w:val="single"/>
        </w:rPr>
      </w:pPr>
      <w:r>
        <w:rPr>
          <w:rFonts w:ascii="Times New Roman" w:eastAsia="Times New Roman" w:hAnsi="Times New Roman" w:cs="Times New Roman"/>
          <w:sz w:val="18"/>
          <w:szCs w:val="18"/>
        </w:rPr>
        <w:pict>
          <v:rect id="_x0000_i1026" style="width:0;height:1.5pt" o:hrstd="t" o:hr="t" fillcolor="#a0a0a0" stroked="f"/>
        </w:pict>
      </w:r>
    </w:p>
    <w:p w:rsidR="000F0595" w:rsidRPr="002F0015" w:rsidRDefault="005D6C81" w:rsidP="002F0015">
      <w:pPr>
        <w:spacing w:after="0" w:line="240" w:lineRule="auto"/>
        <w:jc w:val="center"/>
        <w:rPr>
          <w:rFonts w:ascii="Times New Roman" w:hAnsi="Times New Roman" w:cs="Times New Roman"/>
          <w:b/>
          <w:smallCaps/>
          <w:sz w:val="18"/>
          <w:szCs w:val="18"/>
          <w:u w:val="single"/>
        </w:rPr>
      </w:pPr>
      <w:r w:rsidRPr="002F0015">
        <w:rPr>
          <w:rFonts w:ascii="Times New Roman" w:hAnsi="Times New Roman" w:cs="Times New Roman"/>
          <w:b/>
          <w:smallCaps/>
          <w:sz w:val="18"/>
          <w:szCs w:val="18"/>
          <w:u w:val="single"/>
        </w:rPr>
        <w:t xml:space="preserve"> </w:t>
      </w:r>
      <w:r w:rsidR="00313CA0" w:rsidRPr="002F0015">
        <w:rPr>
          <w:rFonts w:ascii="Times New Roman" w:hAnsi="Times New Roman" w:cs="Times New Roman"/>
          <w:b/>
          <w:smallCaps/>
          <w:sz w:val="18"/>
          <w:szCs w:val="18"/>
          <w:u w:val="single"/>
        </w:rPr>
        <w:t>Professional</w:t>
      </w:r>
      <w:r w:rsidR="00313CA0" w:rsidRPr="002F0015">
        <w:rPr>
          <w:rFonts w:ascii="Times New Roman" w:hAnsi="Times New Roman" w:cs="Times New Roman"/>
          <w:b/>
          <w:smallCaps/>
          <w:sz w:val="18"/>
          <w:szCs w:val="18"/>
        </w:rPr>
        <w:t xml:space="preserve"> </w:t>
      </w:r>
      <w:r w:rsidR="00313CA0" w:rsidRPr="002F0015">
        <w:rPr>
          <w:rFonts w:ascii="Times New Roman" w:hAnsi="Times New Roman" w:cs="Times New Roman"/>
          <w:b/>
          <w:smallCaps/>
          <w:sz w:val="18"/>
          <w:szCs w:val="18"/>
          <w:u w:val="single"/>
        </w:rPr>
        <w:t>Experience</w:t>
      </w:r>
    </w:p>
    <w:p w:rsidR="005917C1" w:rsidRPr="002F0015" w:rsidRDefault="005917C1" w:rsidP="002F0015">
      <w:pPr>
        <w:spacing w:after="0" w:line="240" w:lineRule="auto"/>
        <w:jc w:val="both"/>
        <w:rPr>
          <w:rFonts w:ascii="Times New Roman" w:hAnsi="Times New Roman" w:cs="Times New Roman"/>
          <w:sz w:val="18"/>
          <w:szCs w:val="18"/>
        </w:rPr>
      </w:pPr>
    </w:p>
    <w:p w:rsidR="00C229DE" w:rsidRPr="002F0015" w:rsidRDefault="00E7428F"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b/>
          <w:sz w:val="18"/>
          <w:szCs w:val="18"/>
        </w:rPr>
        <w:t>SunTrust Bank</w:t>
      </w:r>
      <w:r w:rsidR="00596AE1">
        <w:rPr>
          <w:rFonts w:ascii="Times New Roman" w:hAnsi="Times New Roman" w:cs="Times New Roman"/>
          <w:sz w:val="18"/>
          <w:szCs w:val="18"/>
        </w:rPr>
        <w:t>, 15924 South Crain Highway, Brandywine, MD 20613</w:t>
      </w:r>
    </w:p>
    <w:p w:rsidR="00E7428F" w:rsidRPr="002F0015" w:rsidRDefault="00E7428F" w:rsidP="002F0015">
      <w:pPr>
        <w:spacing w:after="0" w:line="240" w:lineRule="auto"/>
        <w:jc w:val="both"/>
        <w:rPr>
          <w:rFonts w:ascii="Times New Roman" w:hAnsi="Times New Roman" w:cs="Times New Roman"/>
          <w:b/>
          <w:sz w:val="18"/>
          <w:szCs w:val="18"/>
        </w:rPr>
      </w:pPr>
    </w:p>
    <w:p w:rsidR="00524930" w:rsidRPr="002F0015" w:rsidRDefault="00E7428F"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b/>
          <w:sz w:val="18"/>
          <w:szCs w:val="18"/>
        </w:rPr>
        <w:t>Retail/Commercial Lending Branch Manager, Vice-President</w:t>
      </w:r>
      <w:r w:rsidR="00031DD4">
        <w:rPr>
          <w:rFonts w:ascii="Times New Roman" w:hAnsi="Times New Roman" w:cs="Times New Roman"/>
          <w:sz w:val="18"/>
          <w:szCs w:val="18"/>
        </w:rPr>
        <w:t xml:space="preserve">        </w:t>
      </w:r>
      <w:r w:rsidR="00031DD4" w:rsidRPr="00031DD4">
        <w:rPr>
          <w:rFonts w:ascii="Times New Roman" w:hAnsi="Times New Roman" w:cs="Times New Roman"/>
          <w:b/>
          <w:sz w:val="18"/>
          <w:szCs w:val="18"/>
        </w:rPr>
        <w:t xml:space="preserve"> 40 hrs/weekly</w:t>
      </w:r>
      <w:r w:rsidR="00031DD4">
        <w:rPr>
          <w:rFonts w:ascii="Times New Roman" w:hAnsi="Times New Roman" w:cs="Times New Roman"/>
          <w:b/>
          <w:sz w:val="18"/>
          <w:szCs w:val="18"/>
        </w:rPr>
        <w:t xml:space="preserve">                                          </w:t>
      </w:r>
      <w:r w:rsidRPr="002F0015">
        <w:rPr>
          <w:rFonts w:ascii="Times New Roman" w:hAnsi="Times New Roman" w:cs="Times New Roman"/>
          <w:sz w:val="18"/>
          <w:szCs w:val="18"/>
        </w:rPr>
        <w:t>03/2015-Present</w:t>
      </w:r>
    </w:p>
    <w:p w:rsidR="005917C1" w:rsidRPr="002F0015" w:rsidRDefault="005917C1" w:rsidP="002F0015">
      <w:pPr>
        <w:spacing w:after="0" w:line="240" w:lineRule="auto"/>
        <w:jc w:val="both"/>
        <w:rPr>
          <w:rFonts w:ascii="Times New Roman" w:hAnsi="Times New Roman" w:cs="Times New Roman"/>
          <w:sz w:val="18"/>
          <w:szCs w:val="18"/>
        </w:rPr>
      </w:pPr>
    </w:p>
    <w:p w:rsidR="00E7428F" w:rsidRPr="002F0015" w:rsidRDefault="00E7428F"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w:t>
      </w:r>
      <w:r w:rsidRPr="002F0015">
        <w:rPr>
          <w:rFonts w:ascii="Times New Roman" w:hAnsi="Times New Roman" w:cs="Times New Roman"/>
          <w:sz w:val="18"/>
          <w:szCs w:val="18"/>
        </w:rPr>
        <w:tab/>
        <w:t>Skilled ability to manage the entire branch, responding to multiple customer demands, prioritizing customer needs and managing customer expectations. Monitors office activity, including a number of transactions, loan volume, sales volume, etc. Provided leadership, training, and supervision; delegated day-to-day operations. Review and analyze management financial reports through secure technology systems. Working ability to communicate positively and effectively with customers or personnel at Headquarters and in the regions. Responsible for the administration and efficient daily operation of a full-service branch office, including operations, lending, product sales, customer service, and security and safety in accordance with the Bank's objectives.</w:t>
      </w:r>
    </w:p>
    <w:p w:rsidR="00E7428F" w:rsidRPr="002F0015" w:rsidRDefault="00E7428F" w:rsidP="002F0015">
      <w:pPr>
        <w:spacing w:after="0" w:line="240" w:lineRule="auto"/>
        <w:jc w:val="both"/>
        <w:rPr>
          <w:rFonts w:ascii="Times New Roman" w:hAnsi="Times New Roman" w:cs="Times New Roman"/>
          <w:sz w:val="18"/>
          <w:szCs w:val="18"/>
        </w:rPr>
      </w:pPr>
    </w:p>
    <w:p w:rsidR="00262BFC" w:rsidRPr="002F0015" w:rsidRDefault="00E7428F"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w:t>
      </w:r>
      <w:r w:rsidRPr="002F0015">
        <w:rPr>
          <w:rFonts w:ascii="Times New Roman" w:hAnsi="Times New Roman" w:cs="Times New Roman"/>
          <w:sz w:val="18"/>
          <w:szCs w:val="18"/>
        </w:rPr>
        <w:tab/>
        <w:t xml:space="preserve">Represent and promote the bank within the business community. </w:t>
      </w:r>
      <w:r w:rsidR="003B43A6">
        <w:rPr>
          <w:rFonts w:ascii="Times New Roman" w:hAnsi="Times New Roman" w:cs="Times New Roman"/>
          <w:sz w:val="18"/>
          <w:szCs w:val="18"/>
        </w:rPr>
        <w:t xml:space="preserve">Over one year of specialized experience in maintaining </w:t>
      </w:r>
      <w:r w:rsidRPr="002F0015">
        <w:rPr>
          <w:rFonts w:ascii="Times New Roman" w:hAnsi="Times New Roman" w:cs="Times New Roman"/>
          <w:sz w:val="18"/>
          <w:szCs w:val="18"/>
        </w:rPr>
        <w:t xml:space="preserve">control over audit procedures to ensure compliance with controls. Alerts staff of any changes Developed new deposit and loan business; provided a superior level of customer relations and promotes the sales and service culture through coaching, guidance, and staff motivation; achieves individual and branch sales goals through new business sales, referrals and retention of account relationships. Assists in evaluating staff’s work performance by helping to prepare and deliver annual reviews and performing coaching sessions. </w:t>
      </w:r>
      <w:r w:rsidR="00082F09" w:rsidRPr="00082F09">
        <w:rPr>
          <w:rFonts w:ascii="Times New Roman" w:hAnsi="Times New Roman" w:cs="Times New Roman"/>
          <w:sz w:val="18"/>
          <w:szCs w:val="18"/>
        </w:rPr>
        <w:t xml:space="preserve">Develops sophisticated models, forecasts and visualization based on generally accepted statistical methods and </w:t>
      </w:r>
      <w:r w:rsidR="00082F09">
        <w:rPr>
          <w:rFonts w:ascii="Times New Roman" w:hAnsi="Times New Roman" w:cs="Times New Roman"/>
          <w:sz w:val="18"/>
          <w:szCs w:val="18"/>
        </w:rPr>
        <w:t>analytical and financial sales techniques</w:t>
      </w:r>
      <w:r w:rsidR="00082F09" w:rsidRPr="00082F09">
        <w:rPr>
          <w:rFonts w:ascii="Times New Roman" w:hAnsi="Times New Roman" w:cs="Times New Roman"/>
          <w:sz w:val="18"/>
          <w:szCs w:val="18"/>
        </w:rPr>
        <w:t>.</w:t>
      </w:r>
      <w:r w:rsidR="00082F09">
        <w:rPr>
          <w:rFonts w:ascii="Times New Roman" w:hAnsi="Times New Roman" w:cs="Times New Roman"/>
          <w:sz w:val="18"/>
          <w:szCs w:val="18"/>
        </w:rPr>
        <w:t xml:space="preserve">  </w:t>
      </w:r>
      <w:r w:rsidRPr="002F0015">
        <w:rPr>
          <w:rFonts w:ascii="Times New Roman" w:hAnsi="Times New Roman" w:cs="Times New Roman"/>
          <w:sz w:val="18"/>
          <w:szCs w:val="18"/>
        </w:rPr>
        <w:t>Maintains communication between the branch and management by preparing daily, weekly, and month-end reports regarding operations and productivity.</w:t>
      </w:r>
      <w:r w:rsidR="00262BFC" w:rsidRPr="002F0015">
        <w:rPr>
          <w:rFonts w:ascii="Times New Roman" w:hAnsi="Times New Roman" w:cs="Times New Roman"/>
          <w:sz w:val="18"/>
          <w:szCs w:val="18"/>
        </w:rPr>
        <w:t xml:space="preserve"> </w:t>
      </w:r>
      <w:r w:rsidRPr="002F0015">
        <w:rPr>
          <w:rFonts w:ascii="Times New Roman" w:hAnsi="Times New Roman" w:cs="Times New Roman"/>
          <w:sz w:val="18"/>
          <w:szCs w:val="18"/>
        </w:rPr>
        <w:t xml:space="preserve">Assists in the interviewing, hiring and training new tellers and member service and team members. Cross-sells products and services. Schedules supervises and motivates branch staff in an effort to maintain optimal member service and satisfaction levels. Holds responsibility for auditing all new membership cards and for compliance. </w:t>
      </w:r>
    </w:p>
    <w:p w:rsidR="00262BFC" w:rsidRPr="002F0015" w:rsidRDefault="00262BFC" w:rsidP="002F0015">
      <w:pPr>
        <w:spacing w:after="0" w:line="240" w:lineRule="auto"/>
        <w:jc w:val="both"/>
        <w:rPr>
          <w:rFonts w:ascii="Times New Roman" w:hAnsi="Times New Roman" w:cs="Times New Roman"/>
          <w:sz w:val="18"/>
          <w:szCs w:val="18"/>
        </w:rPr>
      </w:pPr>
    </w:p>
    <w:p w:rsidR="005D6C81" w:rsidRPr="002F0015" w:rsidRDefault="00E7428F" w:rsidP="003B43A6">
      <w:pPr>
        <w:numPr>
          <w:ilvl w:val="0"/>
          <w:numId w:val="2"/>
        </w:num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 xml:space="preserve">When needed perform duties of member service representative, teller, or other operational positions on an as needed basis. Assists in managing the security and safety of the branch, by analyzing security and safety policies and procedures. Maintained knowledge of the bank's products and services in order to efficiently train and motivate staff to cross-sell. Formulated recommendations and provides feedback to management regarding operational policies and procedures Completes projects on a timely basis as assigned by management. Provides training to staff concerning </w:t>
      </w:r>
      <w:r w:rsidRPr="002F0015">
        <w:rPr>
          <w:rFonts w:ascii="Times New Roman" w:hAnsi="Times New Roman" w:cs="Times New Roman"/>
          <w:sz w:val="18"/>
          <w:szCs w:val="18"/>
        </w:rPr>
        <w:lastRenderedPageBreak/>
        <w:t>operations and policies. Directed, leading and coaching of superior sales and service behaviors and activities by the entire team. Coaches staff to fulfill business plan goals.</w:t>
      </w:r>
      <w:r w:rsidR="00262BFC" w:rsidRPr="002F0015">
        <w:rPr>
          <w:rFonts w:ascii="Times New Roman" w:hAnsi="Times New Roman" w:cs="Times New Roman"/>
          <w:sz w:val="18"/>
          <w:szCs w:val="18"/>
        </w:rPr>
        <w:t xml:space="preserve"> </w:t>
      </w:r>
      <w:r w:rsidRPr="002F0015">
        <w:rPr>
          <w:rFonts w:ascii="Times New Roman" w:hAnsi="Times New Roman" w:cs="Times New Roman"/>
          <w:sz w:val="18"/>
          <w:szCs w:val="18"/>
        </w:rPr>
        <w:t>Conduct performance reviews. Resolves member complaints as they occur.  Identified weaknesses and reported to the Senior Manager. Participates in community affairs to increase the Bank's visibility and to enhance new and existing business opportunities. Assists in ensuring that the branch complies with federal laws and regulations set forth by the Administration and other regulatory agencies</w:t>
      </w:r>
      <w:r w:rsidR="00C229DE" w:rsidRPr="002F0015">
        <w:rPr>
          <w:rFonts w:ascii="Times New Roman" w:hAnsi="Times New Roman" w:cs="Times New Roman"/>
          <w:sz w:val="18"/>
          <w:szCs w:val="18"/>
        </w:rPr>
        <w:t>.</w:t>
      </w:r>
      <w:r w:rsidR="003B43A6" w:rsidRPr="003B43A6">
        <w:t xml:space="preserve"> </w:t>
      </w:r>
      <w:r w:rsidR="003B43A6" w:rsidRPr="003B43A6">
        <w:rPr>
          <w:rFonts w:ascii="Times New Roman" w:hAnsi="Times New Roman" w:cs="Times New Roman"/>
          <w:sz w:val="18"/>
          <w:szCs w:val="18"/>
        </w:rPr>
        <w:t>Performs broad technical data analysis f</w:t>
      </w:r>
      <w:r w:rsidR="003B43A6">
        <w:rPr>
          <w:rFonts w:ascii="Times New Roman" w:hAnsi="Times New Roman" w:cs="Times New Roman"/>
          <w:sz w:val="18"/>
          <w:szCs w:val="18"/>
        </w:rPr>
        <w:t>unctions and supports regulatory and compliance p</w:t>
      </w:r>
      <w:r w:rsidR="003B43A6" w:rsidRPr="003B43A6">
        <w:rPr>
          <w:rFonts w:ascii="Times New Roman" w:hAnsi="Times New Roman" w:cs="Times New Roman"/>
          <w:sz w:val="18"/>
          <w:szCs w:val="18"/>
        </w:rPr>
        <w:t>olicy in the formulation and implementation of policies that streamline operations, improve eff</w:t>
      </w:r>
      <w:r w:rsidR="003B43A6">
        <w:rPr>
          <w:rFonts w:ascii="Times New Roman" w:hAnsi="Times New Roman" w:cs="Times New Roman"/>
          <w:sz w:val="18"/>
          <w:szCs w:val="18"/>
        </w:rPr>
        <w:t xml:space="preserve">iciency, and </w:t>
      </w:r>
      <w:r w:rsidR="003B43A6" w:rsidRPr="003B43A6">
        <w:rPr>
          <w:rFonts w:ascii="Times New Roman" w:hAnsi="Times New Roman" w:cs="Times New Roman"/>
          <w:sz w:val="18"/>
          <w:szCs w:val="18"/>
        </w:rPr>
        <w:t>savings in the main management functions.</w:t>
      </w:r>
      <w:r w:rsidR="005D6C81" w:rsidRPr="002F0015">
        <w:rPr>
          <w:rFonts w:ascii="Times New Roman" w:hAnsi="Times New Roman" w:cs="Times New Roman"/>
          <w:sz w:val="18"/>
          <w:szCs w:val="18"/>
        </w:rPr>
        <w:t xml:space="preserve"> </w:t>
      </w:r>
      <w:r w:rsidR="005D6C81" w:rsidRPr="002F0015">
        <w:rPr>
          <w:rFonts w:ascii="Times New Roman" w:hAnsi="Times New Roman" w:cs="Times New Roman"/>
          <w:b/>
          <w:sz w:val="18"/>
          <w:szCs w:val="18"/>
          <w:highlight w:val="yellow"/>
        </w:rPr>
        <w:t>Supervisor:</w:t>
      </w:r>
      <w:r w:rsidR="005D6C81" w:rsidRPr="002F0015">
        <w:rPr>
          <w:rFonts w:ascii="Times New Roman" w:hAnsi="Times New Roman" w:cs="Times New Roman"/>
          <w:sz w:val="18"/>
          <w:szCs w:val="18"/>
          <w:highlight w:val="yellow"/>
        </w:rPr>
        <w:t xml:space="preserve"> </w:t>
      </w:r>
      <w:r w:rsidR="00596AE1">
        <w:rPr>
          <w:rFonts w:ascii="Times New Roman" w:hAnsi="Times New Roman" w:cs="Times New Roman"/>
          <w:sz w:val="18"/>
          <w:szCs w:val="18"/>
          <w:highlight w:val="yellow"/>
        </w:rPr>
        <w:t>Rickeata Lyons (202) 476-9386</w:t>
      </w:r>
      <w:r w:rsidR="005D6C81" w:rsidRPr="002F0015">
        <w:rPr>
          <w:rFonts w:ascii="Times New Roman" w:hAnsi="Times New Roman" w:cs="Times New Roman"/>
          <w:sz w:val="18"/>
          <w:szCs w:val="18"/>
          <w:highlight w:val="yellow"/>
        </w:rPr>
        <w:t xml:space="preserve"> </w:t>
      </w:r>
      <w:r w:rsidR="005D6C81" w:rsidRPr="002F0015">
        <w:rPr>
          <w:rFonts w:ascii="Times New Roman" w:hAnsi="Times New Roman" w:cs="Times New Roman"/>
          <w:b/>
          <w:sz w:val="18"/>
          <w:szCs w:val="18"/>
          <w:highlight w:val="yellow"/>
        </w:rPr>
        <w:t>Okay to contact this Supervisor:</w:t>
      </w:r>
      <w:r w:rsidR="005D6C81" w:rsidRPr="002F0015">
        <w:rPr>
          <w:rFonts w:ascii="Times New Roman" w:hAnsi="Times New Roman" w:cs="Times New Roman"/>
          <w:sz w:val="18"/>
          <w:szCs w:val="18"/>
          <w:highlight w:val="yellow"/>
        </w:rPr>
        <w:t xml:space="preserve"> Yes</w:t>
      </w:r>
    </w:p>
    <w:p w:rsidR="005D6C81" w:rsidRPr="002F0015" w:rsidRDefault="005D6C81" w:rsidP="002F0015">
      <w:pPr>
        <w:spacing w:after="0" w:line="240" w:lineRule="auto"/>
        <w:jc w:val="both"/>
        <w:rPr>
          <w:rFonts w:ascii="Times New Roman" w:hAnsi="Times New Roman" w:cs="Times New Roman"/>
          <w:sz w:val="18"/>
          <w:szCs w:val="18"/>
        </w:rPr>
      </w:pPr>
    </w:p>
    <w:p w:rsidR="005D6C81" w:rsidRPr="002F0015" w:rsidRDefault="005D6C81" w:rsidP="002F0015">
      <w:pPr>
        <w:spacing w:after="0" w:line="240" w:lineRule="auto"/>
        <w:jc w:val="both"/>
        <w:rPr>
          <w:rFonts w:ascii="Times New Roman" w:hAnsi="Times New Roman" w:cs="Times New Roman"/>
          <w:b/>
          <w:sz w:val="18"/>
          <w:szCs w:val="18"/>
        </w:rPr>
      </w:pPr>
      <w:r w:rsidRPr="002F0015">
        <w:rPr>
          <w:rFonts w:ascii="Times New Roman" w:hAnsi="Times New Roman" w:cs="Times New Roman"/>
          <w:b/>
          <w:sz w:val="18"/>
          <w:szCs w:val="18"/>
        </w:rPr>
        <w:t>Key Achievement</w:t>
      </w:r>
    </w:p>
    <w:p w:rsidR="00262BFC" w:rsidRPr="002F0015" w:rsidRDefault="00E7428F" w:rsidP="00FD1B33">
      <w:pPr>
        <w:pStyle w:val="ListParagraph"/>
        <w:numPr>
          <w:ilvl w:val="0"/>
          <w:numId w:val="1"/>
        </w:num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 xml:space="preserve">Ensure compliance with internal controls, operational procedures and risk management policies. </w:t>
      </w:r>
    </w:p>
    <w:p w:rsidR="00262BFC" w:rsidRPr="002F0015" w:rsidRDefault="00262BFC" w:rsidP="00FD1B33">
      <w:pPr>
        <w:pStyle w:val="ListParagraph"/>
        <w:numPr>
          <w:ilvl w:val="0"/>
          <w:numId w:val="1"/>
        </w:num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E</w:t>
      </w:r>
      <w:r w:rsidR="00E7428F" w:rsidRPr="002F0015">
        <w:rPr>
          <w:rFonts w:ascii="Times New Roman" w:hAnsi="Times New Roman" w:cs="Times New Roman"/>
          <w:sz w:val="18"/>
          <w:szCs w:val="18"/>
        </w:rPr>
        <w:t xml:space="preserve">nsures data encryption and protection of client and line of business confidential information. Recently recommended a new approach to capturing client outreach process utilizing </w:t>
      </w:r>
    </w:p>
    <w:p w:rsidR="00EB32B9" w:rsidRPr="002F0015" w:rsidRDefault="00E7428F" w:rsidP="00FD1B33">
      <w:pPr>
        <w:pStyle w:val="ListParagraph"/>
        <w:numPr>
          <w:ilvl w:val="0"/>
          <w:numId w:val="1"/>
        </w:num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 xml:space="preserve">Monitors quality of service for members, and ensures that employees are maximizing opportunities to sell products. Conduct performance reviews. Resolves member complaints as they occur.  Identified weaknesses and reported to the Senior Manager. </w:t>
      </w:r>
    </w:p>
    <w:p w:rsidR="002F0015" w:rsidRPr="002F0015" w:rsidRDefault="00EF6B8B" w:rsidP="002F0015">
      <w:pPr>
        <w:pStyle w:val="ListParagraph"/>
        <w:spacing w:after="0" w:line="240" w:lineRule="auto"/>
        <w:ind w:left="0"/>
        <w:jc w:val="both"/>
        <w:rPr>
          <w:rFonts w:ascii="Times New Roman" w:hAnsi="Times New Roman" w:cs="Times New Roman"/>
          <w:sz w:val="18"/>
          <w:szCs w:val="18"/>
        </w:rPr>
      </w:pPr>
      <w:r>
        <w:rPr>
          <w:rFonts w:ascii="Times New Roman" w:eastAsia="Times New Roman" w:hAnsi="Times New Roman" w:cs="Times New Roman"/>
          <w:sz w:val="18"/>
          <w:szCs w:val="18"/>
        </w:rPr>
        <w:pict>
          <v:rect id="_x0000_i1027" style="width:0;height:1.5pt" o:hrstd="t" o:hr="t" fillcolor="#a0a0a0" stroked="f"/>
        </w:pict>
      </w:r>
    </w:p>
    <w:p w:rsidR="00262BFC" w:rsidRPr="002F0015" w:rsidRDefault="00596AE1" w:rsidP="002F001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Bank of America</w:t>
      </w:r>
      <w:r w:rsidR="00CD56FC">
        <w:rPr>
          <w:rFonts w:ascii="Times New Roman" w:hAnsi="Times New Roman" w:cs="Times New Roman"/>
          <w:sz w:val="18"/>
          <w:szCs w:val="18"/>
        </w:rPr>
        <w:t>,</w:t>
      </w:r>
      <w:r>
        <w:rPr>
          <w:rFonts w:ascii="Times New Roman" w:hAnsi="Times New Roman" w:cs="Times New Roman"/>
          <w:sz w:val="18"/>
          <w:szCs w:val="18"/>
        </w:rPr>
        <w:t xml:space="preserve"> 3821 Minnesota Ave NE, Washington, MD 2019</w:t>
      </w:r>
    </w:p>
    <w:p w:rsidR="00262BFC" w:rsidRPr="002F0015" w:rsidRDefault="00262BFC" w:rsidP="002F0015">
      <w:pPr>
        <w:spacing w:after="0" w:line="240" w:lineRule="auto"/>
        <w:jc w:val="both"/>
        <w:rPr>
          <w:rFonts w:ascii="Times New Roman" w:hAnsi="Times New Roman" w:cs="Times New Roman"/>
          <w:sz w:val="18"/>
          <w:szCs w:val="18"/>
        </w:rPr>
      </w:pPr>
    </w:p>
    <w:p w:rsidR="00524930" w:rsidRPr="002F0015" w:rsidRDefault="00262BFC"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b/>
          <w:sz w:val="18"/>
          <w:szCs w:val="18"/>
        </w:rPr>
        <w:t>Financial Center Manager, Assistant, Vice-President</w:t>
      </w:r>
      <w:r w:rsidR="00031DD4">
        <w:rPr>
          <w:rFonts w:ascii="Times New Roman" w:hAnsi="Times New Roman" w:cs="Times New Roman"/>
          <w:sz w:val="18"/>
          <w:szCs w:val="18"/>
        </w:rPr>
        <w:t xml:space="preserve">                        </w:t>
      </w:r>
      <w:r w:rsidR="00031DD4" w:rsidRPr="00031DD4">
        <w:rPr>
          <w:rFonts w:ascii="Times New Roman" w:hAnsi="Times New Roman" w:cs="Times New Roman"/>
          <w:b/>
          <w:sz w:val="18"/>
          <w:szCs w:val="18"/>
        </w:rPr>
        <w:t>40 hrs/weekly</w:t>
      </w:r>
      <w:r w:rsidR="00031DD4">
        <w:rPr>
          <w:rFonts w:ascii="Times New Roman" w:hAnsi="Times New Roman" w:cs="Times New Roman"/>
          <w:sz w:val="18"/>
          <w:szCs w:val="18"/>
        </w:rPr>
        <w:t xml:space="preserve">                                         </w:t>
      </w:r>
      <w:r w:rsidRPr="002F0015">
        <w:rPr>
          <w:rFonts w:ascii="Times New Roman" w:hAnsi="Times New Roman" w:cs="Times New Roman"/>
          <w:sz w:val="18"/>
          <w:szCs w:val="18"/>
        </w:rPr>
        <w:t>10/2008-03/2015</w:t>
      </w:r>
    </w:p>
    <w:p w:rsidR="00EB32B9" w:rsidRPr="002F0015" w:rsidRDefault="00EB32B9" w:rsidP="002F0015">
      <w:pPr>
        <w:spacing w:after="0" w:line="240" w:lineRule="auto"/>
        <w:jc w:val="both"/>
        <w:rPr>
          <w:rFonts w:ascii="Times New Roman" w:hAnsi="Times New Roman" w:cs="Times New Roman"/>
          <w:sz w:val="18"/>
          <w:szCs w:val="18"/>
        </w:rPr>
      </w:pPr>
    </w:p>
    <w:p w:rsidR="00262BFC" w:rsidRPr="002F0015" w:rsidRDefault="00262BFC" w:rsidP="002F0015">
      <w:pPr>
        <w:spacing w:after="0" w:line="240" w:lineRule="auto"/>
        <w:jc w:val="both"/>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Ensure the training of employees; planning, assigning, and directing work; appraising performance; rewarding and disciplining employees; addressed complaints and resolving problems. Responsible for the coaching, managing, and leading associates to an understanding of their role and through daily observations and coaching behaviors, ensuring they are generating revenue for the bank through engagement of their customers, provided outstanding customer service. Communicate with consumer market managers, conduct performance assessments and update staff on business developments. Proactively identify and manage risk in every business, product, and service. Manage all aspects of a successful business including resource management, operational excellence, managing partnerships, associate development and proficiency, building and retaining customer relationships. Supervise and coach teams on proper execution of key financial center plays and newly implemented technology features, specifically, the implementation and pilot of remote teller assist program. </w:t>
      </w:r>
      <w:r w:rsidR="003B43A6">
        <w:rPr>
          <w:rFonts w:ascii="Times New Roman" w:eastAsia="Times New Roman" w:hAnsi="Times New Roman" w:cs="Times New Roman"/>
          <w:sz w:val="18"/>
          <w:szCs w:val="18"/>
        </w:rPr>
        <w:t>Six years of specialized experience in developing</w:t>
      </w:r>
      <w:r w:rsidR="003B43A6" w:rsidRPr="003B43A6">
        <w:rPr>
          <w:rFonts w:ascii="Times New Roman" w:eastAsia="Times New Roman" w:hAnsi="Times New Roman" w:cs="Times New Roman"/>
          <w:sz w:val="18"/>
          <w:szCs w:val="18"/>
        </w:rPr>
        <w:t xml:space="preserve"> and analyzes complex business </w:t>
      </w:r>
      <w:r w:rsidR="003B43A6">
        <w:rPr>
          <w:rFonts w:ascii="Times New Roman" w:eastAsia="Times New Roman" w:hAnsi="Times New Roman" w:cs="Times New Roman"/>
          <w:sz w:val="18"/>
          <w:szCs w:val="18"/>
        </w:rPr>
        <w:t xml:space="preserve">and finance oriented reports impacting stakeholders and </w:t>
      </w:r>
      <w:r w:rsidR="00082F09">
        <w:rPr>
          <w:rFonts w:ascii="Times New Roman" w:eastAsia="Times New Roman" w:hAnsi="Times New Roman" w:cs="Times New Roman"/>
          <w:sz w:val="18"/>
          <w:szCs w:val="18"/>
        </w:rPr>
        <w:t>market executives</w:t>
      </w:r>
      <w:r w:rsidR="003B43A6">
        <w:rPr>
          <w:rFonts w:ascii="Times New Roman" w:eastAsia="Times New Roman" w:hAnsi="Times New Roman" w:cs="Times New Roman"/>
          <w:sz w:val="18"/>
          <w:szCs w:val="18"/>
        </w:rPr>
        <w:t xml:space="preserve">. </w:t>
      </w:r>
      <w:r w:rsidRPr="002F0015">
        <w:rPr>
          <w:rFonts w:ascii="Times New Roman" w:eastAsia="Times New Roman" w:hAnsi="Times New Roman" w:cs="Times New Roman"/>
          <w:sz w:val="18"/>
          <w:szCs w:val="18"/>
        </w:rPr>
        <w:t xml:space="preserve">Responsible for leading, managing and coaching a team of sales and service professionals to meet and exceed sales targets, ensure the operational excellence of the banking center and create an excellent customer experience. </w:t>
      </w:r>
    </w:p>
    <w:p w:rsidR="00262BFC" w:rsidRPr="002F0015" w:rsidRDefault="00262BFC" w:rsidP="002F0015">
      <w:pPr>
        <w:spacing w:after="0" w:line="240" w:lineRule="auto"/>
        <w:jc w:val="both"/>
        <w:rPr>
          <w:rFonts w:ascii="Times New Roman" w:eastAsia="Times New Roman" w:hAnsi="Times New Roman" w:cs="Times New Roman"/>
          <w:sz w:val="18"/>
          <w:szCs w:val="18"/>
        </w:rPr>
      </w:pPr>
    </w:p>
    <w:p w:rsidR="00262BFC" w:rsidRPr="002F0015" w:rsidRDefault="00262BFC" w:rsidP="002F0015">
      <w:pPr>
        <w:spacing w:after="0" w:line="240" w:lineRule="auto"/>
        <w:jc w:val="both"/>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Analyzes designs, develops, evolves, and supports programs/products, service delivery processes/systems associated with an assigned project. Communicates to management recommendations for improving procedures and processes. Assist with coordinating implementation of project plans, testing and preparing test scripts, product/program procedures, policies and other documents. Assists the Branch Manager with the preparation of employee performance documentation and recommends disciplinary action to the Branch Manager. Implements and trains employees on standard operating policy/procedures and regulatory compliance to ensure branch-wide conformance. Maintains a log of all significant outstanding software/hardware defects reported with processes/projects/vendors Leads and/or participates in special department projects as needed. Assists with upgrades, patches, consolidations, integrations. Trains employees on product knowledge and provides sales coaching to assist in achieving established the branch and corporate goals. Assist in establishing accounting / finance operations (domestic and Int’l). Audits the branch to ensure conformity with bank policy, procedures, safety and security issues, regulatory compliance and physical appearance standards. Updates the AVP of Branch Operations on project progress, changes, or initiatives taking place. Preparation of financial statements / reports and analysis. Assist with consolidation matters. Preparation of monthly / quarterly internal &amp; external reporting packages.</w:t>
      </w:r>
    </w:p>
    <w:p w:rsidR="00262BFC" w:rsidRPr="002F0015" w:rsidRDefault="00262BFC" w:rsidP="002F0015">
      <w:pPr>
        <w:spacing w:after="0" w:line="240" w:lineRule="auto"/>
        <w:jc w:val="both"/>
        <w:rPr>
          <w:rFonts w:ascii="Times New Roman" w:eastAsia="Times New Roman" w:hAnsi="Times New Roman" w:cs="Times New Roman"/>
          <w:sz w:val="18"/>
          <w:szCs w:val="18"/>
        </w:rPr>
      </w:pPr>
    </w:p>
    <w:p w:rsidR="00EB32B9" w:rsidRPr="002F0015" w:rsidRDefault="00262BFC" w:rsidP="002F0015">
      <w:pPr>
        <w:spacing w:after="0" w:line="240" w:lineRule="auto"/>
        <w:jc w:val="both"/>
        <w:rPr>
          <w:rFonts w:ascii="Times New Roman" w:eastAsia="Calibri" w:hAnsi="Times New Roman" w:cs="Times New Roman"/>
          <w:sz w:val="18"/>
          <w:szCs w:val="18"/>
        </w:rPr>
      </w:pPr>
      <w:r w:rsidRPr="002F0015">
        <w:rPr>
          <w:rFonts w:ascii="Times New Roman" w:eastAsia="Times New Roman" w:hAnsi="Times New Roman" w:cs="Times New Roman"/>
          <w:sz w:val="18"/>
          <w:szCs w:val="18"/>
        </w:rPr>
        <w:t>Ensures Core Value expectations met and that the member experience is courteous, attentive and efficient at all times. Maintain and monitor the budget units by preparing purchase orders, check request, and budget transfers.  Retain the authority to ensure exceptions to policy and procedures to the application of check holds, waiving and refunding service fees, and other matters related to member deposit and withdrawals. Assist with consolidation matters Perform special projects or provide ad-hoc reporting and analysis. Coordinate reports; monthly, quarterly and year-end closeout reports. Preparation of monthly / quarterly internal and external reporting packages. Train and educate all managers and staff on global accounting issues Researches accounting issues as requested by the Finance/Accounting Interface with Payroll to ensure proper accounting of payroll, payroll taxes, and benefit reserves. Assist in the preparation of tax returns and sales and use tax compliance. Key Competencies Problem Solving Analytical Attention to Detail Excellent Oral and Written Communication Strategic Thinking Leadership Strong organizational and analytical skills. Knowledge in foreign currency accounting / reporting Experience with system implementations. Serve as the in-house subject matter expert on Accounting / ERP systems. Prepare, train and execute policies and procedures to ensure compliance with annual financial audit and reviews with external auditors Preparation of financial statements / reports and analysis. Assist in establishing accounting / finance operations (domestic and Int’l)</w:t>
      </w:r>
      <w:r w:rsidR="00E11267">
        <w:rPr>
          <w:rFonts w:ascii="Times New Roman" w:eastAsia="Times New Roman" w:hAnsi="Times New Roman" w:cs="Times New Roman"/>
          <w:sz w:val="18"/>
          <w:szCs w:val="18"/>
        </w:rPr>
        <w:t xml:space="preserve"> </w:t>
      </w:r>
      <w:r w:rsidRPr="002F0015">
        <w:rPr>
          <w:rFonts w:ascii="Times New Roman" w:eastAsia="Times New Roman" w:hAnsi="Times New Roman" w:cs="Times New Roman"/>
          <w:sz w:val="18"/>
          <w:szCs w:val="18"/>
        </w:rPr>
        <w:t>.</w:t>
      </w:r>
      <w:r w:rsidR="00EB32B9" w:rsidRPr="002F0015">
        <w:rPr>
          <w:rFonts w:ascii="Times New Roman" w:eastAsia="Calibri" w:hAnsi="Times New Roman" w:cs="Times New Roman"/>
          <w:b/>
          <w:sz w:val="18"/>
          <w:szCs w:val="18"/>
          <w:highlight w:val="yellow"/>
        </w:rPr>
        <w:t>Supervisor:</w:t>
      </w:r>
      <w:r w:rsidR="00EB32B9" w:rsidRPr="002F0015">
        <w:rPr>
          <w:rFonts w:ascii="Times New Roman" w:eastAsia="Calibri" w:hAnsi="Times New Roman" w:cs="Times New Roman"/>
          <w:sz w:val="18"/>
          <w:szCs w:val="18"/>
          <w:highlight w:val="yellow"/>
        </w:rPr>
        <w:t xml:space="preserve"> </w:t>
      </w:r>
      <w:r w:rsidR="00596AE1">
        <w:rPr>
          <w:rFonts w:ascii="Times New Roman" w:eastAsia="Calibri" w:hAnsi="Times New Roman" w:cs="Times New Roman"/>
          <w:sz w:val="18"/>
          <w:szCs w:val="18"/>
          <w:highlight w:val="yellow"/>
        </w:rPr>
        <w:t>Angel Hubbard</w:t>
      </w:r>
      <w:r w:rsidR="00EB32B9" w:rsidRPr="002F0015">
        <w:rPr>
          <w:rFonts w:ascii="Times New Roman" w:eastAsia="Calibri" w:hAnsi="Times New Roman" w:cs="Times New Roman"/>
          <w:sz w:val="18"/>
          <w:szCs w:val="18"/>
          <w:highlight w:val="yellow"/>
        </w:rPr>
        <w:t xml:space="preserve"> (</w:t>
      </w:r>
      <w:r w:rsidR="00596AE1">
        <w:rPr>
          <w:rFonts w:ascii="Times New Roman" w:eastAsia="Calibri" w:hAnsi="Times New Roman" w:cs="Times New Roman"/>
          <w:sz w:val="18"/>
          <w:szCs w:val="18"/>
        </w:rPr>
        <w:t>443</w:t>
      </w:r>
      <w:r w:rsidR="00EB32B9" w:rsidRPr="002F0015">
        <w:rPr>
          <w:rFonts w:ascii="Times New Roman" w:eastAsia="Calibri" w:hAnsi="Times New Roman" w:cs="Times New Roman"/>
          <w:sz w:val="18"/>
          <w:szCs w:val="18"/>
        </w:rPr>
        <w:t xml:space="preserve">) </w:t>
      </w:r>
      <w:r w:rsidR="00596AE1">
        <w:rPr>
          <w:rFonts w:ascii="Times New Roman" w:eastAsia="Calibri" w:hAnsi="Times New Roman" w:cs="Times New Roman"/>
          <w:sz w:val="18"/>
          <w:szCs w:val="18"/>
        </w:rPr>
        <w:t>859-0809</w:t>
      </w:r>
      <w:r w:rsidR="00EB32B9" w:rsidRPr="002F0015">
        <w:rPr>
          <w:rFonts w:ascii="Times New Roman" w:eastAsia="Calibri" w:hAnsi="Times New Roman" w:cs="Times New Roman"/>
          <w:sz w:val="18"/>
          <w:szCs w:val="18"/>
          <w:highlight w:val="yellow"/>
        </w:rPr>
        <w:t xml:space="preserve"> </w:t>
      </w:r>
      <w:r w:rsidR="00EB32B9" w:rsidRPr="002F0015">
        <w:rPr>
          <w:rFonts w:ascii="Times New Roman" w:eastAsia="Calibri" w:hAnsi="Times New Roman" w:cs="Times New Roman"/>
          <w:b/>
          <w:sz w:val="18"/>
          <w:szCs w:val="18"/>
          <w:highlight w:val="yellow"/>
        </w:rPr>
        <w:t>Okay to contact this Supervisor:</w:t>
      </w:r>
      <w:r w:rsidR="00EB32B9" w:rsidRPr="002F0015">
        <w:rPr>
          <w:rFonts w:ascii="Times New Roman" w:eastAsia="Calibri" w:hAnsi="Times New Roman" w:cs="Times New Roman"/>
          <w:sz w:val="18"/>
          <w:szCs w:val="18"/>
          <w:highlight w:val="yellow"/>
        </w:rPr>
        <w:t xml:space="preserve"> Yes</w:t>
      </w:r>
    </w:p>
    <w:p w:rsidR="00EB32B9" w:rsidRPr="002F0015" w:rsidRDefault="00EB32B9" w:rsidP="002F0015">
      <w:pPr>
        <w:spacing w:after="0" w:line="240" w:lineRule="auto"/>
        <w:jc w:val="both"/>
        <w:rPr>
          <w:rFonts w:ascii="Times New Roman" w:eastAsia="Times New Roman" w:hAnsi="Times New Roman" w:cs="Times New Roman"/>
          <w:sz w:val="18"/>
          <w:szCs w:val="18"/>
        </w:rPr>
      </w:pPr>
    </w:p>
    <w:p w:rsidR="00EB32B9" w:rsidRPr="002F0015" w:rsidRDefault="00EB32B9" w:rsidP="002F0015">
      <w:pPr>
        <w:spacing w:after="0" w:line="240" w:lineRule="auto"/>
        <w:jc w:val="both"/>
        <w:rPr>
          <w:rFonts w:ascii="Times New Roman" w:eastAsia="Times New Roman" w:hAnsi="Times New Roman" w:cs="Times New Roman"/>
          <w:b/>
          <w:sz w:val="18"/>
          <w:szCs w:val="18"/>
        </w:rPr>
      </w:pPr>
      <w:r w:rsidRPr="002F0015">
        <w:rPr>
          <w:rFonts w:ascii="Times New Roman" w:eastAsia="Times New Roman" w:hAnsi="Times New Roman" w:cs="Times New Roman"/>
          <w:b/>
          <w:sz w:val="18"/>
          <w:szCs w:val="18"/>
        </w:rPr>
        <w:lastRenderedPageBreak/>
        <w:t>Key Achievement</w:t>
      </w:r>
    </w:p>
    <w:p w:rsidR="00E4077B" w:rsidRPr="002F0015" w:rsidRDefault="00E4077B" w:rsidP="00FD1B33">
      <w:pPr>
        <w:numPr>
          <w:ilvl w:val="0"/>
          <w:numId w:val="3"/>
        </w:numPr>
        <w:spacing w:after="0" w:line="240" w:lineRule="auto"/>
        <w:jc w:val="both"/>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Key Competencies Problem Solving Analytical Attention to Detail Excellent Oral and Written Communication Strategic Thinking Leadership Strong organizational and analytical skills. </w:t>
      </w:r>
    </w:p>
    <w:p w:rsidR="00E4077B" w:rsidRPr="002F0015" w:rsidRDefault="00E4077B" w:rsidP="00FD1B33">
      <w:pPr>
        <w:numPr>
          <w:ilvl w:val="0"/>
          <w:numId w:val="3"/>
        </w:numPr>
        <w:spacing w:after="0" w:line="240" w:lineRule="auto"/>
        <w:jc w:val="both"/>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Knowledge in foreign currency accounting / reporting Experience with system implementations. </w:t>
      </w:r>
    </w:p>
    <w:p w:rsidR="00E4077B" w:rsidRPr="002F0015" w:rsidRDefault="00E4077B" w:rsidP="00FD1B33">
      <w:pPr>
        <w:numPr>
          <w:ilvl w:val="0"/>
          <w:numId w:val="3"/>
        </w:numPr>
        <w:spacing w:after="0" w:line="240" w:lineRule="auto"/>
        <w:jc w:val="both"/>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Serve as the in-house subject matter expert on Accounting / ERP systems. </w:t>
      </w:r>
    </w:p>
    <w:p w:rsidR="00E4077B" w:rsidRPr="002F0015" w:rsidRDefault="00E4077B" w:rsidP="00FD1B33">
      <w:pPr>
        <w:numPr>
          <w:ilvl w:val="0"/>
          <w:numId w:val="3"/>
        </w:numPr>
        <w:spacing w:after="0" w:line="240" w:lineRule="auto"/>
        <w:jc w:val="both"/>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Prepare, train and execute policies and procedures to ensure compliance with annual financial audit and reviews with external auditors </w:t>
      </w:r>
    </w:p>
    <w:p w:rsidR="00524930" w:rsidRPr="002F0015" w:rsidRDefault="00E4077B" w:rsidP="00FD1B33">
      <w:pPr>
        <w:numPr>
          <w:ilvl w:val="0"/>
          <w:numId w:val="3"/>
        </w:numPr>
        <w:spacing w:after="0" w:line="240" w:lineRule="auto"/>
        <w:jc w:val="both"/>
        <w:rPr>
          <w:rFonts w:ascii="Times New Roman" w:hAnsi="Times New Roman" w:cs="Times New Roman"/>
          <w:sz w:val="18"/>
          <w:szCs w:val="18"/>
        </w:rPr>
      </w:pPr>
      <w:r w:rsidRPr="002F0015">
        <w:rPr>
          <w:rFonts w:ascii="Times New Roman" w:eastAsia="Times New Roman" w:hAnsi="Times New Roman" w:cs="Times New Roman"/>
          <w:sz w:val="18"/>
          <w:szCs w:val="18"/>
        </w:rPr>
        <w:t>Preparation of financial statements / reports and analysis. Assist in establishing accounting / finance operations (domestic and Int’l)</w:t>
      </w:r>
    </w:p>
    <w:p w:rsidR="00E4077B" w:rsidRPr="002F0015" w:rsidRDefault="00EF6B8B" w:rsidP="002F0015">
      <w:pPr>
        <w:spacing w:after="0" w:line="240" w:lineRule="auto"/>
        <w:jc w:val="both"/>
        <w:rPr>
          <w:rFonts w:ascii="Times New Roman" w:hAnsi="Times New Roman" w:cs="Times New Roman"/>
          <w:sz w:val="18"/>
          <w:szCs w:val="18"/>
        </w:rPr>
      </w:pPr>
      <w:r>
        <w:rPr>
          <w:rFonts w:ascii="Times New Roman" w:eastAsia="Times New Roman" w:hAnsi="Times New Roman" w:cs="Times New Roman"/>
          <w:sz w:val="18"/>
          <w:szCs w:val="18"/>
        </w:rPr>
        <w:pict>
          <v:rect id="_x0000_i1028" style="width:0;height:1.5pt" o:hrstd="t" o:hr="t" fillcolor="#a0a0a0" stroked="f"/>
        </w:pict>
      </w:r>
    </w:p>
    <w:p w:rsidR="00E4077B" w:rsidRPr="002F0015" w:rsidRDefault="00E4077B" w:rsidP="002F0015">
      <w:pPr>
        <w:spacing w:after="0" w:line="240" w:lineRule="auto"/>
        <w:jc w:val="both"/>
        <w:rPr>
          <w:rFonts w:ascii="Times New Roman" w:hAnsi="Times New Roman" w:cs="Times New Roman"/>
          <w:sz w:val="18"/>
          <w:szCs w:val="18"/>
        </w:rPr>
      </w:pPr>
    </w:p>
    <w:p w:rsidR="00E4077B" w:rsidRPr="002F0015" w:rsidRDefault="00596AE1" w:rsidP="002F001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Bank of America, 1055 Dunn Avenue</w:t>
      </w:r>
      <w:r w:rsidR="00E4077B" w:rsidRPr="002F0015">
        <w:rPr>
          <w:rFonts w:ascii="Times New Roman" w:hAnsi="Times New Roman" w:cs="Times New Roman"/>
          <w:sz w:val="18"/>
          <w:szCs w:val="18"/>
        </w:rPr>
        <w:t xml:space="preserve">, </w:t>
      </w:r>
      <w:r>
        <w:rPr>
          <w:rFonts w:ascii="Times New Roman" w:hAnsi="Times New Roman" w:cs="Times New Roman"/>
          <w:sz w:val="18"/>
          <w:szCs w:val="18"/>
        </w:rPr>
        <w:t>Jacksonville, FL 32218</w:t>
      </w:r>
    </w:p>
    <w:p w:rsidR="00E4077B" w:rsidRPr="002F0015" w:rsidRDefault="00E4077B" w:rsidP="002F0015">
      <w:pPr>
        <w:spacing w:after="0" w:line="240" w:lineRule="auto"/>
        <w:jc w:val="both"/>
        <w:rPr>
          <w:rFonts w:ascii="Times New Roman" w:hAnsi="Times New Roman" w:cs="Times New Roman"/>
          <w:sz w:val="18"/>
          <w:szCs w:val="18"/>
        </w:rPr>
      </w:pPr>
    </w:p>
    <w:p w:rsidR="00E4077B" w:rsidRPr="002F0015" w:rsidRDefault="00E4077B"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b/>
          <w:sz w:val="18"/>
          <w:szCs w:val="18"/>
        </w:rPr>
        <w:t>Operations Training and Technology Specialist, Officer</w:t>
      </w:r>
      <w:r w:rsidR="00031DD4">
        <w:rPr>
          <w:rFonts w:ascii="Times New Roman" w:hAnsi="Times New Roman" w:cs="Times New Roman"/>
          <w:sz w:val="18"/>
          <w:szCs w:val="18"/>
        </w:rPr>
        <w:t xml:space="preserve">              </w:t>
      </w:r>
      <w:r w:rsidR="00031DD4" w:rsidRPr="00031DD4">
        <w:rPr>
          <w:rFonts w:ascii="Times New Roman" w:hAnsi="Times New Roman" w:cs="Times New Roman"/>
          <w:b/>
          <w:sz w:val="18"/>
          <w:szCs w:val="18"/>
        </w:rPr>
        <w:t>40 hrs/weekly</w:t>
      </w:r>
      <w:r w:rsidR="00031DD4">
        <w:rPr>
          <w:rFonts w:ascii="Times New Roman" w:hAnsi="Times New Roman" w:cs="Times New Roman"/>
          <w:b/>
          <w:sz w:val="18"/>
          <w:szCs w:val="18"/>
        </w:rPr>
        <w:t xml:space="preserve">                                               </w:t>
      </w:r>
      <w:r w:rsidRPr="002F0015">
        <w:rPr>
          <w:rFonts w:ascii="Times New Roman" w:hAnsi="Times New Roman" w:cs="Times New Roman"/>
          <w:sz w:val="18"/>
          <w:szCs w:val="18"/>
        </w:rPr>
        <w:t>04/2005-10/2008</w:t>
      </w:r>
    </w:p>
    <w:p w:rsidR="00E4077B" w:rsidRPr="002F0015" w:rsidRDefault="00E4077B" w:rsidP="002F0015">
      <w:pPr>
        <w:spacing w:after="0" w:line="240" w:lineRule="auto"/>
        <w:jc w:val="both"/>
        <w:rPr>
          <w:rFonts w:ascii="Times New Roman" w:hAnsi="Times New Roman" w:cs="Times New Roman"/>
          <w:sz w:val="18"/>
          <w:szCs w:val="18"/>
        </w:rPr>
      </w:pPr>
    </w:p>
    <w:p w:rsidR="00E4077B" w:rsidRPr="002F0015" w:rsidRDefault="00E4077B"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Maintain a working knowledge of the analysis and judgmental decision process for various Consumer loan products including Auto Loans, Credit Cards, and Personal Loans, Motorcycle Loans, and RV/Boat loans. Handle escalated member situations. Prepares templates and/or prototypes for each deliverable type. Support, mentor and coach team members in both professional development and meeting sales and productivity goals. Develops an evaluation plan for measuring achievement of learning outcomes and business results. Review and evaluate loan applications and approves, pends, or declines requests to extend credit. Identifies learning objectives. Work with team in assigned business unit to ensure performance standards met. Researches and tests new learning platforms and stays current in trends and advancements, and advancements in leadership / management skills, styles, approaches, theories and models.</w:t>
      </w:r>
    </w:p>
    <w:p w:rsidR="00E4077B" w:rsidRPr="002F0015" w:rsidRDefault="00E4077B" w:rsidP="002F0015">
      <w:pPr>
        <w:spacing w:after="0" w:line="240" w:lineRule="auto"/>
        <w:jc w:val="both"/>
        <w:rPr>
          <w:rFonts w:ascii="Times New Roman" w:hAnsi="Times New Roman" w:cs="Times New Roman"/>
          <w:sz w:val="18"/>
          <w:szCs w:val="18"/>
        </w:rPr>
      </w:pPr>
    </w:p>
    <w:p w:rsidR="00E4077B" w:rsidRPr="002F0015" w:rsidRDefault="00E4077B"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 xml:space="preserve">Developed training materials by working collaboratively with SMEs in Global and Regional Operations. Arranged and monitored compliance-training schedules. </w:t>
      </w:r>
      <w:r w:rsidR="00E11267">
        <w:rPr>
          <w:rFonts w:ascii="Times New Roman" w:hAnsi="Times New Roman" w:cs="Times New Roman"/>
          <w:sz w:val="18"/>
          <w:szCs w:val="18"/>
        </w:rPr>
        <w:t>Over three years of specialized experience teaching, training and developing</w:t>
      </w:r>
      <w:r w:rsidRPr="002F0015">
        <w:rPr>
          <w:rFonts w:ascii="Times New Roman" w:hAnsi="Times New Roman" w:cs="Times New Roman"/>
          <w:sz w:val="18"/>
          <w:szCs w:val="18"/>
        </w:rPr>
        <w:t xml:space="preserve"> retail and commercial bank teammates on </w:t>
      </w:r>
      <w:r w:rsidR="008C3DFA">
        <w:rPr>
          <w:rFonts w:ascii="Times New Roman" w:hAnsi="Times New Roman" w:cs="Times New Roman"/>
          <w:sz w:val="18"/>
          <w:szCs w:val="18"/>
        </w:rPr>
        <w:t xml:space="preserve">best practice routines when performing </w:t>
      </w:r>
      <w:r w:rsidRPr="002F0015">
        <w:rPr>
          <w:rFonts w:ascii="Times New Roman" w:hAnsi="Times New Roman" w:cs="Times New Roman"/>
          <w:sz w:val="18"/>
          <w:szCs w:val="18"/>
        </w:rPr>
        <w:t>operational, technological, and procedural functionalities. Works with vendors and/or manages contractors to develop training. Formally and informally evaluates the effectiveness of learning programs in the business, and applies continuous improvement processes for future offerings and develops follow-up. Multitasked several retail and commercial banking procedural and new training projects to ensure deadlines met. Resolve complex member problems; making exceptions to the policy within delegated authority as necessary. Applies adult learning theory to determine the optimal training approach</w:t>
      </w:r>
    </w:p>
    <w:p w:rsidR="00E4077B" w:rsidRPr="002F0015" w:rsidRDefault="00E4077B" w:rsidP="002F0015">
      <w:pPr>
        <w:spacing w:after="0" w:line="240" w:lineRule="auto"/>
        <w:jc w:val="both"/>
        <w:rPr>
          <w:rFonts w:ascii="Times New Roman" w:hAnsi="Times New Roman" w:cs="Times New Roman"/>
          <w:sz w:val="18"/>
          <w:szCs w:val="18"/>
        </w:rPr>
      </w:pPr>
    </w:p>
    <w:p w:rsidR="00E4077B" w:rsidRPr="002F0015" w:rsidRDefault="00E4077B"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 xml:space="preserve">Conducted need assessments with Operations management and target audiences to identify business requirements and learning needs. Manages the global review, incorporates updates and creates final versions of training materials. Evaluates and selects third-party solutions that align to Operations objectives. Provide training and guidance to call center team and ensures new products, procedures, and guidelines communicated in a timely manner. Recommends delivery methods such as Instructor-Led Training (ILT), eLearning, virtual or on-the-job training or a blended delivery solution. Develops the sequence and structure of courses, including related interactive and engaging pre-work, exercises, tasks/ assignments and post reinforcement activities. Coordinated and effectively managed market teammate training performance reviews. </w:t>
      </w:r>
    </w:p>
    <w:p w:rsidR="00E4077B" w:rsidRPr="002F0015" w:rsidRDefault="00E4077B" w:rsidP="002F0015">
      <w:pPr>
        <w:spacing w:after="0" w:line="240" w:lineRule="auto"/>
        <w:jc w:val="both"/>
        <w:rPr>
          <w:rFonts w:ascii="Times New Roman" w:hAnsi="Times New Roman" w:cs="Times New Roman"/>
          <w:sz w:val="18"/>
          <w:szCs w:val="18"/>
        </w:rPr>
      </w:pPr>
    </w:p>
    <w:p w:rsidR="00EB32B9" w:rsidRPr="002F0015" w:rsidRDefault="00E4077B" w:rsidP="002F0015">
      <w:pPr>
        <w:spacing w:after="0" w:line="240" w:lineRule="auto"/>
        <w:jc w:val="both"/>
        <w:rPr>
          <w:rFonts w:ascii="Times New Roman" w:hAnsi="Times New Roman" w:cs="Times New Roman"/>
          <w:sz w:val="18"/>
          <w:szCs w:val="18"/>
        </w:rPr>
      </w:pPr>
      <w:r w:rsidRPr="002F0015">
        <w:rPr>
          <w:rFonts w:ascii="Times New Roman" w:hAnsi="Times New Roman" w:cs="Times New Roman"/>
          <w:sz w:val="18"/>
          <w:szCs w:val="18"/>
        </w:rPr>
        <w:t xml:space="preserve">Regularly communicates with stakeholders at all levels. Creates training plans to address the needs and achieve the business objectives. Met and exceeded teammate retention goals over the course of three years. Executes learning plans through the delivery of classroom or virtual sessions, by Train-the-Trainer, or by deploying and assigning courses in the Learning Management System (LMS). Participate in performance appraisals and quality reviews. Oversee the daily activities of the team in assigned business unit. Review policies, procedures, and guidelines and makes recommendations for improvement. Council members and potential members on products, policies, and procedures. Determines training strategy, scope, resource needs, and schedule. Collaborates with stakeholders to develop session plans, coordinates training logistics, administers and tracks and reports training completions. </w:t>
      </w:r>
      <w:r w:rsidR="00EB32B9" w:rsidRPr="002F0015">
        <w:rPr>
          <w:rFonts w:ascii="Times New Roman" w:hAnsi="Times New Roman" w:cs="Times New Roman"/>
          <w:b/>
          <w:sz w:val="18"/>
          <w:szCs w:val="18"/>
          <w:highlight w:val="yellow"/>
        </w:rPr>
        <w:t>Supervisor:</w:t>
      </w:r>
      <w:r w:rsidR="00EB32B9" w:rsidRPr="002F0015">
        <w:rPr>
          <w:rFonts w:ascii="Times New Roman" w:hAnsi="Times New Roman" w:cs="Times New Roman"/>
          <w:sz w:val="18"/>
          <w:szCs w:val="18"/>
          <w:highlight w:val="yellow"/>
        </w:rPr>
        <w:t xml:space="preserve"> </w:t>
      </w:r>
      <w:r w:rsidR="00596AE1">
        <w:rPr>
          <w:rFonts w:ascii="Times New Roman" w:hAnsi="Times New Roman" w:cs="Times New Roman"/>
          <w:sz w:val="18"/>
          <w:szCs w:val="18"/>
          <w:highlight w:val="yellow"/>
        </w:rPr>
        <w:t>Linda Parker</w:t>
      </w:r>
      <w:r w:rsidR="00EB32B9" w:rsidRPr="002F0015">
        <w:rPr>
          <w:rFonts w:ascii="Times New Roman" w:hAnsi="Times New Roman" w:cs="Times New Roman"/>
          <w:sz w:val="18"/>
          <w:szCs w:val="18"/>
          <w:highlight w:val="yellow"/>
        </w:rPr>
        <w:t xml:space="preserve"> (</w:t>
      </w:r>
      <w:r w:rsidR="00596AE1">
        <w:rPr>
          <w:rFonts w:ascii="Times New Roman" w:hAnsi="Times New Roman" w:cs="Times New Roman"/>
          <w:sz w:val="18"/>
          <w:szCs w:val="18"/>
          <w:highlight w:val="yellow"/>
        </w:rPr>
        <w:t>904</w:t>
      </w:r>
      <w:r w:rsidR="00EB32B9" w:rsidRPr="002F0015">
        <w:rPr>
          <w:rFonts w:ascii="Times New Roman" w:hAnsi="Times New Roman" w:cs="Times New Roman"/>
          <w:sz w:val="18"/>
          <w:szCs w:val="18"/>
          <w:highlight w:val="yellow"/>
        </w:rPr>
        <w:t xml:space="preserve">) </w:t>
      </w:r>
      <w:r w:rsidR="00596AE1">
        <w:rPr>
          <w:rFonts w:ascii="Times New Roman" w:hAnsi="Times New Roman" w:cs="Times New Roman"/>
          <w:sz w:val="18"/>
          <w:szCs w:val="18"/>
        </w:rPr>
        <w:t>655-8182</w:t>
      </w:r>
      <w:r w:rsidR="00EB32B9" w:rsidRPr="002F0015">
        <w:rPr>
          <w:rFonts w:ascii="Times New Roman" w:hAnsi="Times New Roman" w:cs="Times New Roman"/>
          <w:sz w:val="18"/>
          <w:szCs w:val="18"/>
          <w:highlight w:val="yellow"/>
        </w:rPr>
        <w:t xml:space="preserve"> </w:t>
      </w:r>
      <w:r w:rsidR="00EB32B9" w:rsidRPr="002F0015">
        <w:rPr>
          <w:rFonts w:ascii="Times New Roman" w:hAnsi="Times New Roman" w:cs="Times New Roman"/>
          <w:b/>
          <w:sz w:val="18"/>
          <w:szCs w:val="18"/>
          <w:highlight w:val="yellow"/>
        </w:rPr>
        <w:t>Okay to contact this Supervisor:</w:t>
      </w:r>
      <w:r w:rsidR="00EB32B9" w:rsidRPr="002F0015">
        <w:rPr>
          <w:rFonts w:ascii="Times New Roman" w:hAnsi="Times New Roman" w:cs="Times New Roman"/>
          <w:sz w:val="18"/>
          <w:szCs w:val="18"/>
          <w:highlight w:val="yellow"/>
        </w:rPr>
        <w:t xml:space="preserve"> Yes</w:t>
      </w:r>
    </w:p>
    <w:p w:rsidR="00597458" w:rsidRPr="002F0015" w:rsidRDefault="00597458" w:rsidP="002F0015">
      <w:pPr>
        <w:spacing w:after="0" w:line="240" w:lineRule="auto"/>
        <w:jc w:val="both"/>
        <w:rPr>
          <w:rFonts w:ascii="Times New Roman" w:hAnsi="Times New Roman" w:cs="Times New Roman"/>
          <w:sz w:val="18"/>
          <w:szCs w:val="18"/>
        </w:rPr>
      </w:pPr>
    </w:p>
    <w:p w:rsidR="00597458" w:rsidRPr="002F0015" w:rsidRDefault="00597458" w:rsidP="002F0015">
      <w:pPr>
        <w:spacing w:after="0" w:line="240" w:lineRule="auto"/>
        <w:jc w:val="both"/>
        <w:rPr>
          <w:rFonts w:ascii="Times New Roman" w:hAnsi="Times New Roman" w:cs="Times New Roman"/>
          <w:b/>
          <w:sz w:val="18"/>
          <w:szCs w:val="18"/>
        </w:rPr>
      </w:pPr>
      <w:r w:rsidRPr="002F0015">
        <w:rPr>
          <w:rFonts w:ascii="Times New Roman" w:hAnsi="Times New Roman" w:cs="Times New Roman"/>
          <w:b/>
          <w:sz w:val="18"/>
          <w:szCs w:val="18"/>
        </w:rPr>
        <w:t>Key Achievement</w:t>
      </w:r>
    </w:p>
    <w:p w:rsidR="00E4077B" w:rsidRPr="002F0015" w:rsidRDefault="00E4077B" w:rsidP="002F0015">
      <w:pPr>
        <w:pStyle w:val="NoSpacing"/>
        <w:rPr>
          <w:rFonts w:ascii="Times New Roman" w:hAnsi="Times New Roman" w:cs="Times New Roman"/>
          <w:b/>
          <w:smallCaps/>
          <w:sz w:val="18"/>
          <w:szCs w:val="18"/>
          <w:u w:val="words"/>
        </w:rPr>
      </w:pPr>
      <w:r w:rsidRPr="002F0015">
        <w:rPr>
          <w:rFonts w:ascii="Times New Roman" w:hAnsi="Times New Roman" w:cs="Times New Roman"/>
          <w:sz w:val="18"/>
          <w:szCs w:val="18"/>
        </w:rPr>
        <w:t xml:space="preserve">Creates training plans to address the needs and achieve the business objectives. </w:t>
      </w:r>
    </w:p>
    <w:p w:rsidR="00E4077B" w:rsidRPr="002F0015" w:rsidRDefault="00E4077B" w:rsidP="00FD1B33">
      <w:pPr>
        <w:widowControl w:val="0"/>
        <w:numPr>
          <w:ilvl w:val="0"/>
          <w:numId w:val="4"/>
        </w:numPr>
        <w:spacing w:after="0" w:line="240" w:lineRule="auto"/>
        <w:rPr>
          <w:rFonts w:ascii="Times New Roman" w:hAnsi="Times New Roman" w:cs="Times New Roman"/>
          <w:b/>
          <w:smallCaps/>
          <w:sz w:val="18"/>
          <w:szCs w:val="18"/>
          <w:u w:val="words"/>
        </w:rPr>
      </w:pPr>
      <w:r w:rsidRPr="002F0015">
        <w:rPr>
          <w:rFonts w:ascii="Times New Roman" w:hAnsi="Times New Roman" w:cs="Times New Roman"/>
          <w:sz w:val="18"/>
          <w:szCs w:val="18"/>
        </w:rPr>
        <w:t xml:space="preserve">Met and exceeded teammate retention goals over the course of three years. Executes learning plans through the delivery of classroom or virtual sessions, by Train-the-Trainer, or by deploying and assigning courses in the Learning Management System (LMS). </w:t>
      </w:r>
    </w:p>
    <w:p w:rsidR="00E4077B" w:rsidRPr="002F0015" w:rsidRDefault="00E4077B" w:rsidP="00FD1B33">
      <w:pPr>
        <w:widowControl w:val="0"/>
        <w:numPr>
          <w:ilvl w:val="0"/>
          <w:numId w:val="4"/>
        </w:numPr>
        <w:spacing w:after="0" w:line="240" w:lineRule="auto"/>
        <w:rPr>
          <w:rFonts w:ascii="Times New Roman" w:hAnsi="Times New Roman" w:cs="Times New Roman"/>
          <w:b/>
          <w:smallCaps/>
          <w:sz w:val="18"/>
          <w:szCs w:val="18"/>
          <w:u w:val="words"/>
        </w:rPr>
      </w:pPr>
      <w:r w:rsidRPr="002F0015">
        <w:rPr>
          <w:rFonts w:ascii="Times New Roman" w:hAnsi="Times New Roman" w:cs="Times New Roman"/>
          <w:sz w:val="18"/>
          <w:szCs w:val="18"/>
        </w:rPr>
        <w:t xml:space="preserve">Participate in performance appraisals and quality reviews. Oversee the daily activities of the team in assigned business unit. Review policies, procedures, and guidelines and makes recommendations for improvement. Council members and potential members on products, policies, and procedures. </w:t>
      </w:r>
    </w:p>
    <w:p w:rsidR="00817DD5" w:rsidRPr="002F0015" w:rsidRDefault="00E4077B" w:rsidP="00FD1B33">
      <w:pPr>
        <w:widowControl w:val="0"/>
        <w:numPr>
          <w:ilvl w:val="0"/>
          <w:numId w:val="4"/>
        </w:numPr>
        <w:spacing w:after="0" w:line="240" w:lineRule="auto"/>
        <w:rPr>
          <w:rFonts w:ascii="Times New Roman" w:hAnsi="Times New Roman" w:cs="Times New Roman"/>
          <w:b/>
          <w:smallCaps/>
          <w:sz w:val="18"/>
          <w:szCs w:val="18"/>
          <w:u w:val="words"/>
        </w:rPr>
      </w:pPr>
      <w:r w:rsidRPr="002F0015">
        <w:rPr>
          <w:rFonts w:ascii="Times New Roman" w:hAnsi="Times New Roman" w:cs="Times New Roman"/>
          <w:sz w:val="18"/>
          <w:szCs w:val="18"/>
        </w:rPr>
        <w:t>Determines training strategy, scope, resource needs, and schedule. Collaborates with stakeholders to develop session plans, coordinates training logistics, administers and tracks and reports training completions</w:t>
      </w:r>
    </w:p>
    <w:p w:rsidR="002F0015" w:rsidRPr="002F0015" w:rsidRDefault="00EF6B8B" w:rsidP="002F0015">
      <w:pPr>
        <w:widowControl w:val="0"/>
        <w:spacing w:after="0" w:line="240" w:lineRule="auto"/>
        <w:rPr>
          <w:rFonts w:ascii="Times New Roman" w:hAnsi="Times New Roman" w:cs="Times New Roman"/>
          <w:b/>
          <w:smallCaps/>
          <w:sz w:val="18"/>
          <w:szCs w:val="18"/>
          <w:u w:val="words"/>
        </w:rPr>
      </w:pPr>
      <w:r>
        <w:rPr>
          <w:rFonts w:ascii="Times New Roman" w:eastAsia="Times New Roman" w:hAnsi="Times New Roman" w:cs="Times New Roman"/>
          <w:sz w:val="18"/>
          <w:szCs w:val="18"/>
        </w:rPr>
        <w:pict>
          <v:rect id="_x0000_i1029" style="width:0;height:1.5pt" o:hrstd="t" o:hr="t" fillcolor="#a0a0a0" stroked="f"/>
        </w:pict>
      </w:r>
    </w:p>
    <w:p w:rsidR="00817DD5" w:rsidRDefault="00817DD5" w:rsidP="002F0015">
      <w:pPr>
        <w:spacing w:after="0" w:line="240" w:lineRule="auto"/>
        <w:jc w:val="center"/>
        <w:rPr>
          <w:rFonts w:ascii="Times New Roman" w:hAnsi="Times New Roman" w:cs="Times New Roman"/>
          <w:b/>
          <w:smallCaps/>
          <w:sz w:val="18"/>
          <w:szCs w:val="18"/>
          <w:u w:val="single"/>
        </w:rPr>
      </w:pPr>
      <w:r w:rsidRPr="002F0015">
        <w:rPr>
          <w:rFonts w:ascii="Times New Roman" w:hAnsi="Times New Roman" w:cs="Times New Roman"/>
          <w:b/>
          <w:smallCaps/>
          <w:sz w:val="18"/>
          <w:szCs w:val="18"/>
          <w:highlight w:val="yellow"/>
          <w:u w:val="single"/>
        </w:rPr>
        <w:t>Training</w:t>
      </w:r>
      <w:r w:rsidR="00053CA7">
        <w:rPr>
          <w:rFonts w:ascii="Times New Roman" w:hAnsi="Times New Roman" w:cs="Times New Roman"/>
          <w:b/>
          <w:smallCaps/>
          <w:sz w:val="18"/>
          <w:szCs w:val="18"/>
          <w:u w:val="single"/>
        </w:rPr>
        <w:t xml:space="preserve"> and Business Courses</w:t>
      </w:r>
    </w:p>
    <w:p w:rsidR="00E347E2" w:rsidRDefault="00E347E2" w:rsidP="002F0015">
      <w:pPr>
        <w:spacing w:after="0" w:line="240" w:lineRule="auto"/>
        <w:jc w:val="center"/>
        <w:rPr>
          <w:rFonts w:ascii="Times New Roman" w:hAnsi="Times New Roman" w:cs="Times New Roman"/>
          <w:smallCaps/>
          <w:sz w:val="18"/>
          <w:szCs w:val="18"/>
        </w:rPr>
      </w:pPr>
      <w:r>
        <w:rPr>
          <w:rFonts w:ascii="Times New Roman" w:hAnsi="Times New Roman" w:cs="Times New Roman"/>
          <w:smallCaps/>
          <w:sz w:val="18"/>
          <w:szCs w:val="18"/>
        </w:rPr>
        <w:t>Information Protection Bank Compliance Training – 1/2016</w:t>
      </w:r>
    </w:p>
    <w:p w:rsidR="00A374BB" w:rsidRDefault="00A374BB" w:rsidP="002F0015">
      <w:pPr>
        <w:spacing w:after="0" w:line="240" w:lineRule="auto"/>
        <w:jc w:val="center"/>
        <w:rPr>
          <w:rFonts w:ascii="Times New Roman" w:hAnsi="Times New Roman" w:cs="Times New Roman"/>
          <w:smallCaps/>
          <w:sz w:val="18"/>
          <w:szCs w:val="18"/>
        </w:rPr>
      </w:pPr>
      <w:r>
        <w:rPr>
          <w:rFonts w:ascii="Times New Roman" w:hAnsi="Times New Roman" w:cs="Times New Roman"/>
          <w:smallCaps/>
          <w:sz w:val="18"/>
          <w:szCs w:val="18"/>
        </w:rPr>
        <w:lastRenderedPageBreak/>
        <w:t>Bank Secrecy Act Training – 1/2016</w:t>
      </w:r>
    </w:p>
    <w:p w:rsidR="00A374BB" w:rsidRDefault="00A374BB" w:rsidP="002F0015">
      <w:pPr>
        <w:spacing w:after="0" w:line="240" w:lineRule="auto"/>
        <w:jc w:val="center"/>
        <w:rPr>
          <w:rFonts w:ascii="Times New Roman" w:hAnsi="Times New Roman" w:cs="Times New Roman"/>
          <w:smallCaps/>
          <w:sz w:val="18"/>
          <w:szCs w:val="18"/>
        </w:rPr>
      </w:pPr>
      <w:r>
        <w:rPr>
          <w:rFonts w:ascii="Times New Roman" w:hAnsi="Times New Roman" w:cs="Times New Roman"/>
          <w:smallCaps/>
          <w:sz w:val="18"/>
          <w:szCs w:val="18"/>
        </w:rPr>
        <w:t>Fair Lending Compliance Training – 4/2016</w:t>
      </w:r>
    </w:p>
    <w:p w:rsidR="00A374BB" w:rsidRPr="00E347E2" w:rsidRDefault="00A374BB" w:rsidP="002F0015">
      <w:pPr>
        <w:spacing w:after="0" w:line="240" w:lineRule="auto"/>
        <w:jc w:val="center"/>
        <w:rPr>
          <w:rFonts w:ascii="Times New Roman" w:hAnsi="Times New Roman" w:cs="Times New Roman"/>
          <w:smallCaps/>
          <w:sz w:val="18"/>
          <w:szCs w:val="18"/>
        </w:rPr>
      </w:pPr>
      <w:r>
        <w:rPr>
          <w:rFonts w:ascii="Times New Roman" w:hAnsi="Times New Roman" w:cs="Times New Roman"/>
          <w:smallCaps/>
          <w:sz w:val="18"/>
          <w:szCs w:val="18"/>
        </w:rPr>
        <w:t>AML Compliance Training – 4/2016</w:t>
      </w:r>
    </w:p>
    <w:p w:rsidR="00E347E2" w:rsidRDefault="00E347E2"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ACC 465 Managerial Accounting – 09/2010</w:t>
      </w:r>
    </w:p>
    <w:p w:rsidR="00E347E2" w:rsidRDefault="00E347E2"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ADM 364 Research Methods – 04/2011</w:t>
      </w:r>
    </w:p>
    <w:p w:rsidR="00E347E2" w:rsidRDefault="00E347E2"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ADM 445 Global Business – 04/2011</w:t>
      </w:r>
    </w:p>
    <w:p w:rsidR="00E347E2" w:rsidRDefault="00E347E2"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ADM 472 Business Ethics – 04/2011</w:t>
      </w:r>
    </w:p>
    <w:p w:rsidR="00053CA7" w:rsidRDefault="00053CA7"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BUS 520 Leadership and Organizational Management – 1/2013</w:t>
      </w:r>
    </w:p>
    <w:p w:rsidR="00053CA7" w:rsidRDefault="00053CA7" w:rsidP="00053CA7">
      <w:pPr>
        <w:spacing w:after="0" w:line="240" w:lineRule="auto"/>
        <w:jc w:val="center"/>
        <w:rPr>
          <w:rFonts w:ascii="Times New Roman" w:hAnsi="Times New Roman" w:cs="Times New Roman"/>
          <w:sz w:val="18"/>
          <w:szCs w:val="18"/>
        </w:rPr>
      </w:pPr>
      <w:r w:rsidRPr="00053CA7">
        <w:rPr>
          <w:rFonts w:ascii="Times New Roman" w:hAnsi="Times New Roman" w:cs="Times New Roman"/>
          <w:sz w:val="18"/>
          <w:szCs w:val="18"/>
        </w:rPr>
        <w:t>BUS 508</w:t>
      </w:r>
      <w:r>
        <w:rPr>
          <w:rFonts w:ascii="Times New Roman" w:hAnsi="Times New Roman" w:cs="Times New Roman"/>
          <w:sz w:val="18"/>
          <w:szCs w:val="18"/>
        </w:rPr>
        <w:t xml:space="preserve"> Contemporary Business – 5/2013</w:t>
      </w:r>
    </w:p>
    <w:p w:rsidR="002F0015" w:rsidRDefault="00053CA7"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LEG 500 Law, Ethics, and Corporate Governance – 9/2013</w:t>
      </w:r>
      <w:r w:rsidR="003D295A" w:rsidRPr="002F0015">
        <w:rPr>
          <w:rFonts w:ascii="Times New Roman" w:hAnsi="Times New Roman" w:cs="Times New Roman"/>
          <w:sz w:val="18"/>
          <w:szCs w:val="18"/>
        </w:rPr>
        <w:tab/>
      </w:r>
    </w:p>
    <w:p w:rsidR="00053CA7" w:rsidRDefault="00053CA7" w:rsidP="00053CA7">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PAD 500 Modern Public Administration – 7/2014</w:t>
      </w:r>
    </w:p>
    <w:p w:rsidR="00A374BB" w:rsidRPr="002F0015" w:rsidRDefault="00E347E2" w:rsidP="00A374BB">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PAD 530 Public Personnel Management- 7/2016</w:t>
      </w:r>
    </w:p>
    <w:p w:rsidR="00524930" w:rsidRDefault="002F0015" w:rsidP="002F0015">
      <w:pPr>
        <w:spacing w:after="0" w:line="240" w:lineRule="auto"/>
        <w:jc w:val="center"/>
        <w:rPr>
          <w:rFonts w:ascii="Times New Roman" w:hAnsi="Times New Roman" w:cs="Times New Roman"/>
          <w:sz w:val="18"/>
          <w:szCs w:val="18"/>
        </w:rPr>
      </w:pPr>
      <w:r w:rsidRPr="002F0015">
        <w:rPr>
          <w:rFonts w:ascii="Times New Roman" w:hAnsi="Times New Roman" w:cs="Times New Roman"/>
          <w:sz w:val="18"/>
          <w:szCs w:val="18"/>
        </w:rPr>
        <w:t>Computer Programs &amp; Systems: MS Access, Word, Excel, Outlook, PowerPoint, MS XP &amp; Windows, Type 50-60 WPM.</w:t>
      </w:r>
    </w:p>
    <w:p w:rsidR="003D295A" w:rsidRPr="002F0015" w:rsidRDefault="00EF6B8B" w:rsidP="002F0015">
      <w:pPr>
        <w:spacing w:after="0" w:line="240" w:lineRule="auto"/>
        <w:jc w:val="center"/>
        <w:rPr>
          <w:rFonts w:ascii="Times New Roman" w:hAnsi="Times New Roman" w:cs="Times New Roman"/>
          <w:sz w:val="18"/>
          <w:szCs w:val="18"/>
        </w:rPr>
      </w:pPr>
      <w:r>
        <w:rPr>
          <w:rFonts w:ascii="Times New Roman" w:eastAsia="Times New Roman" w:hAnsi="Times New Roman" w:cs="Times New Roman"/>
          <w:sz w:val="18"/>
          <w:szCs w:val="18"/>
        </w:rPr>
        <w:pict>
          <v:rect id="_x0000_i1030" style="width:0;height:1.5pt" o:hrstd="t" o:hr="t" fillcolor="#a0a0a0" stroked="f"/>
        </w:pict>
      </w:r>
    </w:p>
    <w:p w:rsidR="00524930" w:rsidRPr="002F0015" w:rsidRDefault="00524930" w:rsidP="00561AF0">
      <w:pPr>
        <w:pStyle w:val="NoSpacing"/>
        <w:rPr>
          <w:rFonts w:ascii="Times New Roman" w:hAnsi="Times New Roman" w:cs="Times New Roman"/>
          <w:b/>
          <w:sz w:val="18"/>
          <w:szCs w:val="18"/>
        </w:rPr>
      </w:pPr>
    </w:p>
    <w:p w:rsidR="00AA6B48" w:rsidRPr="002F0015" w:rsidRDefault="00AA6B48" w:rsidP="002F0015">
      <w:pPr>
        <w:pStyle w:val="NoSpacing"/>
        <w:jc w:val="center"/>
        <w:rPr>
          <w:rFonts w:ascii="Times New Roman" w:hAnsi="Times New Roman" w:cs="Times New Roman"/>
          <w:b/>
          <w:smallCaps/>
          <w:sz w:val="18"/>
          <w:szCs w:val="18"/>
          <w:u w:val="words"/>
        </w:rPr>
      </w:pPr>
      <w:r w:rsidRPr="002F0015">
        <w:rPr>
          <w:rFonts w:ascii="Times New Roman" w:hAnsi="Times New Roman" w:cs="Times New Roman"/>
          <w:b/>
          <w:smallCaps/>
          <w:sz w:val="18"/>
          <w:szCs w:val="18"/>
          <w:u w:val="words"/>
        </w:rPr>
        <w:t>Skills &amp; Abilities</w:t>
      </w:r>
    </w:p>
    <w:p w:rsidR="00AA6B48" w:rsidRPr="002F0015" w:rsidRDefault="00AA6B48" w:rsidP="002F0015">
      <w:pPr>
        <w:pStyle w:val="NoSpacing"/>
        <w:rPr>
          <w:rFonts w:ascii="Times New Roman" w:eastAsia="Times New Roman" w:hAnsi="Times New Roman" w:cs="Times New Roman"/>
          <w:b/>
          <w:sz w:val="18"/>
          <w:szCs w:val="18"/>
        </w:rPr>
      </w:pPr>
      <w:r w:rsidRPr="002F0015">
        <w:rPr>
          <w:rFonts w:ascii="Times New Roman" w:eastAsia="Times New Roman" w:hAnsi="Times New Roman" w:cs="Times New Roman"/>
          <w:b/>
          <w:sz w:val="18"/>
          <w:szCs w:val="18"/>
        </w:rPr>
        <w:t>MANAGEMENT</w:t>
      </w:r>
    </w:p>
    <w:p w:rsidR="00AA6B48" w:rsidRPr="002F0015" w:rsidRDefault="00AA6B48" w:rsidP="00FD1B33">
      <w:pPr>
        <w:pStyle w:val="NoSpacing"/>
        <w:numPr>
          <w:ilvl w:val="0"/>
          <w:numId w:val="2"/>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Currently leading and directing a retail sales team to optimal goal performance. Set priorities, delegate, motivate and developed several sales and production teams, coached them to become top performers and communicate objectives and goals. </w:t>
      </w:r>
    </w:p>
    <w:p w:rsidR="00AA6B48" w:rsidRPr="002F0015" w:rsidRDefault="00AA6B48" w:rsidP="00FD1B33">
      <w:pPr>
        <w:pStyle w:val="NoSpacing"/>
        <w:numPr>
          <w:ilvl w:val="0"/>
          <w:numId w:val="2"/>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Help teams approach problem solving logically, research options, avoid biases and focus on meaningful data to draw the right conclusions—even under pressure, and effectively mitigate conflict.</w:t>
      </w:r>
    </w:p>
    <w:p w:rsidR="00AA6B48" w:rsidRPr="002F0015" w:rsidRDefault="00AA6B48" w:rsidP="00FD1B33">
      <w:pPr>
        <w:pStyle w:val="NoSpacing"/>
        <w:numPr>
          <w:ilvl w:val="0"/>
          <w:numId w:val="2"/>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To weigh the dollars-and-cents implications of decisions—including the ability to build a sound budget and formulate reasonable forecasts.</w:t>
      </w:r>
    </w:p>
    <w:p w:rsidR="00AA6B48" w:rsidRPr="002F0015" w:rsidRDefault="00AA6B48" w:rsidP="002F0015">
      <w:pPr>
        <w:pStyle w:val="NoSpacing"/>
        <w:rPr>
          <w:rFonts w:ascii="Times New Roman" w:eastAsia="Times New Roman" w:hAnsi="Times New Roman" w:cs="Times New Roman"/>
          <w:b/>
          <w:sz w:val="18"/>
          <w:szCs w:val="18"/>
        </w:rPr>
      </w:pPr>
      <w:r w:rsidRPr="002F0015">
        <w:rPr>
          <w:rFonts w:ascii="Times New Roman" w:eastAsia="Times New Roman" w:hAnsi="Times New Roman" w:cs="Times New Roman"/>
          <w:b/>
          <w:sz w:val="18"/>
          <w:szCs w:val="18"/>
        </w:rPr>
        <w:t>TECHNICAL</w:t>
      </w:r>
    </w:p>
    <w:p w:rsidR="00AA6B48" w:rsidRPr="002F0015" w:rsidRDefault="00AA6B48" w:rsidP="00FD1B33">
      <w:pPr>
        <w:pStyle w:val="NoSpacing"/>
        <w:numPr>
          <w:ilvl w:val="0"/>
          <w:numId w:val="5"/>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Conveying technical information to customers in a help desk setting while managing multiple priorities.</w:t>
      </w:r>
    </w:p>
    <w:p w:rsidR="00AA6B48" w:rsidRPr="002F0015" w:rsidRDefault="00AA6B48" w:rsidP="00FD1B33">
      <w:pPr>
        <w:pStyle w:val="NoSpacing"/>
        <w:numPr>
          <w:ilvl w:val="0"/>
          <w:numId w:val="5"/>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Tracking technology developments and recommending changes to processes</w:t>
      </w:r>
    </w:p>
    <w:p w:rsidR="00AA6B48" w:rsidRPr="002F0015" w:rsidRDefault="00AA6B48" w:rsidP="00FD1B33">
      <w:pPr>
        <w:pStyle w:val="NoSpacing"/>
        <w:numPr>
          <w:ilvl w:val="0"/>
          <w:numId w:val="5"/>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Analyze and tests new upgrades and modules of the financial systems and provides recommendations to FA management on whether these items should be placed into production. The individual also tests the various interfaces between the financial systems and provides recommendations on how they can be improved to reduce the amount of manual work required to process financial transactions.</w:t>
      </w:r>
    </w:p>
    <w:p w:rsidR="00AA6B48" w:rsidRPr="002F0015" w:rsidRDefault="00AA6B48" w:rsidP="002F0015">
      <w:pPr>
        <w:pStyle w:val="NoSpacing"/>
        <w:rPr>
          <w:rFonts w:ascii="Times New Roman" w:eastAsia="Times New Roman" w:hAnsi="Times New Roman" w:cs="Times New Roman"/>
          <w:b/>
          <w:sz w:val="18"/>
          <w:szCs w:val="18"/>
        </w:rPr>
      </w:pPr>
      <w:r w:rsidRPr="002F0015">
        <w:rPr>
          <w:rFonts w:ascii="Times New Roman" w:eastAsia="Times New Roman" w:hAnsi="Times New Roman" w:cs="Times New Roman"/>
          <w:b/>
          <w:sz w:val="18"/>
          <w:szCs w:val="18"/>
        </w:rPr>
        <w:t>SALES</w:t>
      </w:r>
    </w:p>
    <w:p w:rsidR="00AA6B48" w:rsidRPr="002F0015" w:rsidRDefault="00AA6B48" w:rsidP="00FD1B33">
      <w:pPr>
        <w:pStyle w:val="NoSpacing"/>
        <w:numPr>
          <w:ilvl w:val="0"/>
          <w:numId w:val="6"/>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Most recently lead financial center sales team to 157% of quarter production goal.</w:t>
      </w:r>
    </w:p>
    <w:p w:rsidR="00AA6B48" w:rsidRPr="002F0015" w:rsidRDefault="00AA6B48" w:rsidP="00FD1B33">
      <w:pPr>
        <w:pStyle w:val="NoSpacing"/>
        <w:numPr>
          <w:ilvl w:val="0"/>
          <w:numId w:val="6"/>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Built several retail and commercial sales team from ground up and consistently delivered on targets and goals.</w:t>
      </w:r>
    </w:p>
    <w:p w:rsidR="00AA6B48" w:rsidRPr="002F0015" w:rsidRDefault="00AA6B48" w:rsidP="00FD1B33">
      <w:pPr>
        <w:pStyle w:val="NoSpacing"/>
        <w:numPr>
          <w:ilvl w:val="0"/>
          <w:numId w:val="6"/>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Sustained strong investment revenue gains of 150% of 1st quarter goal in 2016, through cultivated business and internal partnerships. </w:t>
      </w:r>
    </w:p>
    <w:p w:rsidR="00AA6B48" w:rsidRPr="002F0015" w:rsidRDefault="00AA6B48" w:rsidP="002F0015">
      <w:pPr>
        <w:pStyle w:val="NoSpacing"/>
        <w:rPr>
          <w:rFonts w:ascii="Times New Roman" w:eastAsia="Times New Roman" w:hAnsi="Times New Roman" w:cs="Times New Roman"/>
          <w:b/>
          <w:sz w:val="18"/>
          <w:szCs w:val="18"/>
        </w:rPr>
      </w:pPr>
      <w:r w:rsidRPr="002F0015">
        <w:rPr>
          <w:rFonts w:ascii="Times New Roman" w:eastAsia="Times New Roman" w:hAnsi="Times New Roman" w:cs="Times New Roman"/>
          <w:b/>
          <w:sz w:val="18"/>
          <w:szCs w:val="18"/>
        </w:rPr>
        <w:t>COMMUNICATION</w:t>
      </w:r>
    </w:p>
    <w:p w:rsidR="00AA6B48" w:rsidRPr="002F0015" w:rsidRDefault="00AA6B48" w:rsidP="00FD1B33">
      <w:pPr>
        <w:pStyle w:val="NoSpacing"/>
        <w:numPr>
          <w:ilvl w:val="0"/>
          <w:numId w:val="7"/>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 xml:space="preserve">Possess an ability to get my point across, create a compelling presentation to support goals and get buy-in for ideas, inspire others to achieve better results and demonstrate emotional intelligence. </w:t>
      </w:r>
    </w:p>
    <w:p w:rsidR="00AA6B48" w:rsidRPr="002F0015" w:rsidRDefault="00AA6B48" w:rsidP="00FD1B33">
      <w:pPr>
        <w:pStyle w:val="NoSpacing"/>
        <w:numPr>
          <w:ilvl w:val="0"/>
          <w:numId w:val="7"/>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Consistently professional communicator—even in difficult circumstances.</w:t>
      </w:r>
    </w:p>
    <w:p w:rsidR="00AA6B48" w:rsidRPr="002F0015" w:rsidRDefault="00AA6B48" w:rsidP="00FD1B33">
      <w:pPr>
        <w:pStyle w:val="NoSpacing"/>
        <w:numPr>
          <w:ilvl w:val="0"/>
          <w:numId w:val="7"/>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Identified problems and worked closely with operations managers to regain confidence and develop win-win solutions.</w:t>
      </w:r>
    </w:p>
    <w:p w:rsidR="00AA6B48" w:rsidRPr="002F0015" w:rsidRDefault="00AA6B48" w:rsidP="002F0015">
      <w:pPr>
        <w:pStyle w:val="NoSpacing"/>
        <w:rPr>
          <w:rFonts w:ascii="Times New Roman" w:eastAsia="Times New Roman" w:hAnsi="Times New Roman" w:cs="Times New Roman"/>
          <w:b/>
          <w:sz w:val="18"/>
          <w:szCs w:val="18"/>
        </w:rPr>
      </w:pPr>
      <w:r w:rsidRPr="002F0015">
        <w:rPr>
          <w:rFonts w:ascii="Times New Roman" w:eastAsia="Times New Roman" w:hAnsi="Times New Roman" w:cs="Times New Roman"/>
          <w:b/>
          <w:sz w:val="18"/>
          <w:szCs w:val="18"/>
        </w:rPr>
        <w:t>LEADERSHIP</w:t>
      </w:r>
    </w:p>
    <w:p w:rsidR="00AA6B48" w:rsidRPr="002F0015" w:rsidRDefault="00AA6B48" w:rsidP="00FD1B33">
      <w:pPr>
        <w:pStyle w:val="NoSpacing"/>
        <w:numPr>
          <w:ilvl w:val="0"/>
          <w:numId w:val="8"/>
        </w:numPr>
        <w:rPr>
          <w:rFonts w:ascii="Times New Roman" w:eastAsia="Times New Roman" w:hAnsi="Times New Roman" w:cs="Times New Roman"/>
          <w:sz w:val="18"/>
          <w:szCs w:val="18"/>
        </w:rPr>
      </w:pPr>
      <w:r w:rsidRPr="002F0015">
        <w:rPr>
          <w:rFonts w:ascii="Times New Roman" w:eastAsia="Times New Roman" w:hAnsi="Times New Roman" w:cs="Times New Roman"/>
          <w:sz w:val="18"/>
          <w:szCs w:val="18"/>
        </w:rPr>
        <w:t>Selected among group of management peers to serve as region advisor to Board of Division Market Executives in Mid-Atlantic Region with SunTrust Bank.</w:t>
      </w:r>
    </w:p>
    <w:p w:rsidR="003D295A" w:rsidRPr="002F0015" w:rsidRDefault="00AA6B48" w:rsidP="00FD1B33">
      <w:pPr>
        <w:pStyle w:val="NoSpacing"/>
        <w:numPr>
          <w:ilvl w:val="0"/>
          <w:numId w:val="8"/>
        </w:numPr>
        <w:rPr>
          <w:rFonts w:ascii="Times New Roman" w:eastAsia="Times New Roman" w:hAnsi="Times New Roman" w:cs="Times New Roman"/>
          <w:b/>
          <w:smallCaps/>
          <w:sz w:val="18"/>
          <w:szCs w:val="18"/>
          <w:u w:val="words"/>
        </w:rPr>
      </w:pPr>
      <w:r w:rsidRPr="002F0015">
        <w:rPr>
          <w:rFonts w:ascii="Times New Roman" w:eastAsia="Times New Roman" w:hAnsi="Times New Roman" w:cs="Times New Roman"/>
          <w:sz w:val="18"/>
          <w:szCs w:val="18"/>
        </w:rPr>
        <w:t>Chosen as cluster leader to head area initiatives for market pipeline communications such as new sales implementation processes and changes being transferred through conferences to area teammates.</w:t>
      </w:r>
    </w:p>
    <w:p w:rsidR="0048131C" w:rsidRPr="002F0015" w:rsidRDefault="00EF6B8B" w:rsidP="002F0015">
      <w:pPr>
        <w:pStyle w:val="NoSpacing"/>
        <w:jc w:val="center"/>
        <w:rPr>
          <w:rFonts w:ascii="Times New Roman" w:eastAsia="Times New Roman" w:hAnsi="Times New Roman" w:cs="Times New Roman"/>
          <w:b/>
          <w:smallCaps/>
          <w:sz w:val="18"/>
          <w:szCs w:val="18"/>
          <w:u w:val="words"/>
        </w:rPr>
      </w:pPr>
      <w:r>
        <w:rPr>
          <w:rFonts w:ascii="Times New Roman" w:eastAsia="Times New Roman" w:hAnsi="Times New Roman" w:cs="Times New Roman"/>
          <w:sz w:val="18"/>
          <w:szCs w:val="18"/>
        </w:rPr>
        <w:pict>
          <v:rect id="_x0000_i1031" style="width:0;height:1.5pt" o:hrstd="t" o:hr="t" fillcolor="#a0a0a0" stroked="f"/>
        </w:pict>
      </w:r>
    </w:p>
    <w:p w:rsidR="00AF1716" w:rsidRPr="002F0015" w:rsidRDefault="00AF1716" w:rsidP="002F0015">
      <w:pPr>
        <w:pStyle w:val="NoSpacing"/>
        <w:jc w:val="center"/>
        <w:rPr>
          <w:rFonts w:ascii="Times New Roman" w:eastAsia="Times New Roman" w:hAnsi="Times New Roman" w:cs="Times New Roman"/>
          <w:b/>
          <w:smallCaps/>
          <w:sz w:val="18"/>
          <w:szCs w:val="18"/>
          <w:u w:val="words"/>
        </w:rPr>
      </w:pPr>
      <w:r w:rsidRPr="002F0015">
        <w:rPr>
          <w:rFonts w:ascii="Times New Roman" w:eastAsia="Times New Roman" w:hAnsi="Times New Roman" w:cs="Times New Roman"/>
          <w:b/>
          <w:smallCaps/>
          <w:sz w:val="18"/>
          <w:szCs w:val="18"/>
          <w:u w:val="words"/>
        </w:rPr>
        <w:t>References:</w:t>
      </w:r>
    </w:p>
    <w:p w:rsidR="00567502" w:rsidRPr="002F0015" w:rsidRDefault="003D295A" w:rsidP="002F0015">
      <w:pPr>
        <w:pStyle w:val="NoSpacing"/>
        <w:jc w:val="center"/>
        <w:rPr>
          <w:rFonts w:ascii="Times New Roman" w:hAnsi="Times New Roman" w:cs="Times New Roman"/>
          <w:sz w:val="18"/>
          <w:szCs w:val="18"/>
        </w:rPr>
      </w:pPr>
      <w:r w:rsidRPr="002F0015">
        <w:rPr>
          <w:rFonts w:ascii="Times New Roman" w:eastAsia="Times New Roman" w:hAnsi="Times New Roman" w:cs="Times New Roman"/>
          <w:sz w:val="18"/>
          <w:szCs w:val="18"/>
        </w:rPr>
        <w:t>References available upon request</w:t>
      </w:r>
    </w:p>
    <w:sectPr w:rsidR="00567502" w:rsidRPr="002F0015" w:rsidSect="00684391">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B8B" w:rsidRDefault="00EF6B8B" w:rsidP="00B128F6">
      <w:pPr>
        <w:spacing w:after="0" w:line="240" w:lineRule="auto"/>
      </w:pPr>
      <w:r>
        <w:separator/>
      </w:r>
    </w:p>
  </w:endnote>
  <w:endnote w:type="continuationSeparator" w:id="0">
    <w:p w:rsidR="00EF6B8B" w:rsidRDefault="00EF6B8B" w:rsidP="00B1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EE6" w:rsidRDefault="00BB1EE6" w:rsidP="00BB1EE6">
    <w:pPr>
      <w:pStyle w:val="Footer"/>
      <w:jc w:val="center"/>
    </w:pPr>
  </w:p>
  <w:p w:rsidR="00146B46" w:rsidRDefault="00146B46" w:rsidP="002F001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51" w:rsidRDefault="005B7851" w:rsidP="0056750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3B4" w:rsidRPr="00567502" w:rsidRDefault="00A273B4" w:rsidP="00A273B4">
    <w:pPr>
      <w:pStyle w:val="Footer"/>
      <w:jc w:val="center"/>
      <w:rPr>
        <w:rFonts w:ascii="Arial Narrow" w:hAnsi="Arial Narrow"/>
      </w:rPr>
    </w:pPr>
    <w:r w:rsidRPr="00567502">
      <w:rPr>
        <w:rFonts w:ascii="Arial Narrow" w:hAnsi="Arial Narrow"/>
      </w:rPr>
      <w:t>…</w:t>
    </w:r>
    <w:r w:rsidRPr="00567502">
      <w:rPr>
        <w:rFonts w:ascii="Arial Narrow" w:hAnsi="Arial Narrow" w:cs="Times New Roman"/>
        <w:i/>
        <w:sz w:val="24"/>
        <w:szCs w:val="24"/>
      </w:rPr>
      <w:t>continued</w:t>
    </w:r>
    <w:r w:rsidRPr="00567502">
      <w:rPr>
        <w:rFonts w:ascii="Arial Narrow" w:hAnsi="Arial Narrow"/>
      </w:rPr>
      <w:t>…</w:t>
    </w:r>
  </w:p>
  <w:p w:rsidR="00A273B4" w:rsidRDefault="00A273B4" w:rsidP="00A273B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B8B" w:rsidRDefault="00EF6B8B" w:rsidP="00B128F6">
      <w:pPr>
        <w:spacing w:after="0" w:line="240" w:lineRule="auto"/>
      </w:pPr>
      <w:r>
        <w:separator/>
      </w:r>
    </w:p>
  </w:footnote>
  <w:footnote w:type="continuationSeparator" w:id="0">
    <w:p w:rsidR="00EF6B8B" w:rsidRDefault="00EF6B8B" w:rsidP="00B12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3B4" w:rsidRPr="005B7851" w:rsidRDefault="002F0015" w:rsidP="00A273B4">
    <w:pPr>
      <w:pStyle w:val="Header"/>
      <w:jc w:val="center"/>
      <w:rPr>
        <w:rFonts w:ascii="Arial Narrow" w:hAnsi="Arial Narrow" w:cs="Times New Roman"/>
        <w:sz w:val="24"/>
        <w:szCs w:val="24"/>
      </w:rPr>
    </w:pPr>
    <w:r w:rsidRPr="002F0015">
      <w:rPr>
        <w:rFonts w:ascii="Arial Narrow" w:eastAsiaTheme="majorEastAsia" w:hAnsi="Arial Narrow" w:cs="Times New Roman"/>
        <w:b/>
        <w:smallCaps/>
        <w:sz w:val="56"/>
        <w:szCs w:val="56"/>
      </w:rPr>
      <w:t>Paula Payne-Stokes</w:t>
    </w:r>
    <w:r w:rsidR="001E3441" w:rsidRPr="001E3441">
      <w:rPr>
        <w:rFonts w:ascii="Arial Narrow" w:eastAsiaTheme="majorEastAsia" w:hAnsi="Arial Narrow" w:cs="Times New Roman"/>
        <w:b/>
        <w:smallCaps/>
        <w:sz w:val="56"/>
        <w:szCs w:val="56"/>
      </w:rPr>
      <w:t>●</w:t>
    </w:r>
    <w:r w:rsidR="00A273B4" w:rsidRPr="005B7851">
      <w:rPr>
        <w:rFonts w:ascii="Arial Narrow" w:eastAsiaTheme="majorEastAsia" w:hAnsi="Arial Narrow" w:cstheme="minorHAnsi"/>
        <w:sz w:val="48"/>
        <w:szCs w:val="48"/>
      </w:rPr>
      <w:t xml:space="preserve"> </w:t>
    </w:r>
    <w:r w:rsidR="00A273B4" w:rsidRPr="005B7851">
      <w:rPr>
        <w:rFonts w:ascii="Arial Narrow" w:eastAsiaTheme="majorEastAsia" w:hAnsi="Arial Narrow" w:cs="Times New Roman"/>
        <w:color w:val="808080" w:themeColor="background1" w:themeShade="80"/>
        <w:spacing w:val="60"/>
        <w:sz w:val="24"/>
        <w:szCs w:val="24"/>
      </w:rPr>
      <w:t>Page</w:t>
    </w:r>
    <w:r w:rsidR="00A273B4" w:rsidRPr="005B7851">
      <w:rPr>
        <w:rFonts w:ascii="Arial Narrow" w:eastAsiaTheme="majorEastAsia" w:hAnsi="Arial Narrow" w:cs="Times New Roman"/>
        <w:sz w:val="24"/>
        <w:szCs w:val="24"/>
      </w:rPr>
      <w:t xml:space="preserve"> | </w:t>
    </w:r>
    <w:r w:rsidR="00BF2971" w:rsidRPr="005B7851">
      <w:rPr>
        <w:rFonts w:ascii="Arial Narrow" w:eastAsiaTheme="majorEastAsia" w:hAnsi="Arial Narrow" w:cs="Times New Roman"/>
        <w:sz w:val="24"/>
        <w:szCs w:val="24"/>
      </w:rPr>
      <w:fldChar w:fldCharType="begin"/>
    </w:r>
    <w:r w:rsidR="00A273B4" w:rsidRPr="005B7851">
      <w:rPr>
        <w:rFonts w:ascii="Arial Narrow" w:eastAsiaTheme="majorEastAsia" w:hAnsi="Arial Narrow" w:cs="Times New Roman"/>
        <w:sz w:val="24"/>
        <w:szCs w:val="24"/>
      </w:rPr>
      <w:instrText xml:space="preserve"> PAGE   \* MERGEFORMAT </w:instrText>
    </w:r>
    <w:r w:rsidR="00BF2971" w:rsidRPr="005B7851">
      <w:rPr>
        <w:rFonts w:ascii="Arial Narrow" w:eastAsiaTheme="majorEastAsia" w:hAnsi="Arial Narrow" w:cs="Times New Roman"/>
        <w:sz w:val="24"/>
        <w:szCs w:val="24"/>
      </w:rPr>
      <w:fldChar w:fldCharType="separate"/>
    </w:r>
    <w:r w:rsidR="007C14B1" w:rsidRPr="007C14B1">
      <w:rPr>
        <w:rFonts w:ascii="Arial Narrow" w:eastAsiaTheme="majorEastAsia" w:hAnsi="Arial Narrow" w:cs="Times New Roman"/>
        <w:b/>
        <w:bCs/>
        <w:noProof/>
        <w:sz w:val="24"/>
        <w:szCs w:val="24"/>
      </w:rPr>
      <w:t>2</w:t>
    </w:r>
    <w:r w:rsidR="00BF2971" w:rsidRPr="005B7851">
      <w:rPr>
        <w:rFonts w:ascii="Arial Narrow" w:eastAsiaTheme="majorEastAsia" w:hAnsi="Arial Narrow" w:cs="Times New Roman"/>
        <w:b/>
        <w:bCs/>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502" w:rsidRPr="005B7851" w:rsidRDefault="002F0015" w:rsidP="00567502">
    <w:pPr>
      <w:pStyle w:val="Header"/>
      <w:jc w:val="center"/>
      <w:rPr>
        <w:rFonts w:ascii="Arial Narrow" w:hAnsi="Arial Narrow" w:cs="Times New Roman"/>
        <w:sz w:val="24"/>
        <w:szCs w:val="24"/>
      </w:rPr>
    </w:pPr>
    <w:r w:rsidRPr="002F0015">
      <w:rPr>
        <w:rFonts w:ascii="Arial Narrow" w:eastAsiaTheme="majorEastAsia" w:hAnsi="Arial Narrow" w:cs="Times New Roman"/>
        <w:b/>
        <w:smallCaps/>
        <w:sz w:val="56"/>
        <w:szCs w:val="56"/>
      </w:rPr>
      <w:t>Paula Payne-Stokes</w:t>
    </w:r>
    <w:r w:rsidR="001E3441" w:rsidRPr="001E3441">
      <w:rPr>
        <w:rFonts w:ascii="Arial Narrow" w:eastAsiaTheme="majorEastAsia" w:hAnsi="Arial Narrow" w:cs="Times New Roman"/>
        <w:b/>
        <w:smallCaps/>
        <w:sz w:val="56"/>
        <w:szCs w:val="56"/>
      </w:rPr>
      <w:t>●</w:t>
    </w:r>
    <w:r w:rsidR="001E3441" w:rsidRPr="005B7851">
      <w:rPr>
        <w:rFonts w:ascii="Arial Narrow" w:eastAsiaTheme="majorEastAsia" w:hAnsi="Arial Narrow" w:cstheme="minorHAnsi"/>
        <w:sz w:val="48"/>
        <w:szCs w:val="48"/>
      </w:rPr>
      <w:t xml:space="preserve"> </w:t>
    </w:r>
    <w:r w:rsidR="001E3441" w:rsidRPr="005B7851">
      <w:rPr>
        <w:rFonts w:ascii="Arial Narrow" w:eastAsiaTheme="majorEastAsia" w:hAnsi="Arial Narrow" w:cs="Times New Roman"/>
        <w:color w:val="808080" w:themeColor="background1" w:themeShade="80"/>
        <w:spacing w:val="60"/>
        <w:sz w:val="24"/>
        <w:szCs w:val="24"/>
      </w:rPr>
      <w:t>Page</w:t>
    </w:r>
    <w:r w:rsidR="001E3441" w:rsidRPr="005B7851">
      <w:rPr>
        <w:rFonts w:ascii="Arial Narrow" w:eastAsiaTheme="majorEastAsia" w:hAnsi="Arial Narrow" w:cs="Times New Roman"/>
        <w:sz w:val="24"/>
        <w:szCs w:val="24"/>
      </w:rPr>
      <w:t xml:space="preserve"> | </w:t>
    </w:r>
    <w:r w:rsidR="00BF2971" w:rsidRPr="005B7851">
      <w:rPr>
        <w:rFonts w:ascii="Arial Narrow" w:eastAsiaTheme="majorEastAsia" w:hAnsi="Arial Narrow" w:cs="Times New Roman"/>
        <w:sz w:val="24"/>
        <w:szCs w:val="24"/>
      </w:rPr>
      <w:fldChar w:fldCharType="begin"/>
    </w:r>
    <w:r w:rsidR="00567502" w:rsidRPr="005B7851">
      <w:rPr>
        <w:rFonts w:ascii="Arial Narrow" w:eastAsiaTheme="majorEastAsia" w:hAnsi="Arial Narrow" w:cs="Times New Roman"/>
        <w:sz w:val="24"/>
        <w:szCs w:val="24"/>
      </w:rPr>
      <w:instrText xml:space="preserve"> PAGE   \* MERGEFORMAT </w:instrText>
    </w:r>
    <w:r w:rsidR="00BF2971" w:rsidRPr="005B7851">
      <w:rPr>
        <w:rFonts w:ascii="Arial Narrow" w:eastAsiaTheme="majorEastAsia" w:hAnsi="Arial Narrow" w:cs="Times New Roman"/>
        <w:sz w:val="24"/>
        <w:szCs w:val="24"/>
      </w:rPr>
      <w:fldChar w:fldCharType="separate"/>
    </w:r>
    <w:r w:rsidR="007C14B1" w:rsidRPr="007C14B1">
      <w:rPr>
        <w:rFonts w:ascii="Arial Narrow" w:eastAsiaTheme="majorEastAsia" w:hAnsi="Arial Narrow" w:cs="Times New Roman"/>
        <w:b/>
        <w:bCs/>
        <w:noProof/>
        <w:sz w:val="24"/>
        <w:szCs w:val="24"/>
      </w:rPr>
      <w:t>3</w:t>
    </w:r>
    <w:r w:rsidR="00BF2971" w:rsidRPr="005B7851">
      <w:rPr>
        <w:rFonts w:ascii="Arial Narrow" w:eastAsiaTheme="majorEastAsia" w:hAnsi="Arial Narrow" w:cs="Times New Roman"/>
        <w:b/>
        <w:bCs/>
        <w:noProof/>
        <w:sz w:val="24"/>
        <w:szCs w:val="24"/>
      </w:rPr>
      <w:fldChar w:fldCharType="end"/>
    </w:r>
  </w:p>
  <w:p w:rsidR="005B7851" w:rsidRDefault="005B7851" w:rsidP="005B785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28F" w:rsidRDefault="00E7428F" w:rsidP="002F0015">
    <w:pPr>
      <w:pStyle w:val="Header"/>
      <w:pBdr>
        <w:bottom w:val="thickThinSmallGap" w:sz="24" w:space="3" w:color="622423" w:themeColor="accent2" w:themeShade="7F"/>
      </w:pBdr>
      <w:tabs>
        <w:tab w:val="left" w:pos="6675"/>
      </w:tabs>
      <w:jc w:val="center"/>
      <w:rPr>
        <w:rFonts w:ascii="Arial Narrow" w:eastAsiaTheme="majorEastAsia" w:hAnsi="Arial Narrow" w:cs="Times New Roman"/>
        <w:b/>
        <w:sz w:val="52"/>
        <w:szCs w:val="52"/>
      </w:rPr>
    </w:pPr>
    <w:r w:rsidRPr="00E7428F">
      <w:rPr>
        <w:rFonts w:ascii="Arial Narrow" w:eastAsiaTheme="majorEastAsia" w:hAnsi="Arial Narrow" w:cs="Times New Roman"/>
        <w:b/>
        <w:sz w:val="52"/>
        <w:szCs w:val="52"/>
      </w:rPr>
      <w:t>Paula Payne-Stokes</w:t>
    </w:r>
  </w:p>
  <w:p w:rsidR="00E7428F" w:rsidRDefault="00E7428F" w:rsidP="002F0015">
    <w:pPr>
      <w:pStyle w:val="Header"/>
      <w:pBdr>
        <w:bottom w:val="thickThinSmallGap" w:sz="24" w:space="3" w:color="622423" w:themeColor="accent2" w:themeShade="7F"/>
      </w:pBdr>
      <w:tabs>
        <w:tab w:val="left" w:pos="6675"/>
      </w:tabs>
      <w:jc w:val="center"/>
      <w:rPr>
        <w:rFonts w:ascii="Arial Narrow" w:eastAsiaTheme="majorEastAsia" w:hAnsi="Arial Narrow" w:cs="Times New Roman"/>
        <w:sz w:val="24"/>
        <w:szCs w:val="24"/>
      </w:rPr>
    </w:pPr>
    <w:r>
      <w:rPr>
        <w:rFonts w:ascii="Arial Narrow" w:eastAsiaTheme="majorEastAsia" w:hAnsi="Arial Narrow" w:cs="Times New Roman"/>
        <w:sz w:val="24"/>
        <w:szCs w:val="24"/>
      </w:rPr>
      <w:t>8772 Cottongrass Street</w:t>
    </w:r>
    <w:r w:rsidR="00C229DE" w:rsidRPr="00C229DE">
      <w:rPr>
        <w:rFonts w:ascii="Arial Narrow" w:eastAsiaTheme="majorEastAsia" w:hAnsi="Arial Narrow" w:cs="Times New Roman"/>
        <w:sz w:val="24"/>
        <w:szCs w:val="24"/>
      </w:rPr>
      <w:t xml:space="preserve"> </w:t>
    </w:r>
    <w:r w:rsidR="00CF3C9E" w:rsidRPr="005B7851">
      <w:rPr>
        <w:rFonts w:ascii="Arial Narrow" w:eastAsiaTheme="majorEastAsia" w:hAnsi="Arial Narrow" w:cs="Times New Roman"/>
        <w:b/>
        <w:sz w:val="24"/>
        <w:szCs w:val="24"/>
      </w:rPr>
      <w:t>●</w:t>
    </w:r>
    <w:r w:rsidR="00137D92" w:rsidRPr="00137D92">
      <w:t xml:space="preserve"> </w:t>
    </w:r>
    <w:r>
      <w:rPr>
        <w:rFonts w:ascii="Arial Narrow" w:eastAsiaTheme="majorEastAsia" w:hAnsi="Arial Narrow" w:cs="Times New Roman"/>
        <w:sz w:val="24"/>
        <w:szCs w:val="24"/>
      </w:rPr>
      <w:t>Waldorf, MD 20603</w:t>
    </w:r>
  </w:p>
  <w:p w:rsidR="00CF3C9E" w:rsidRPr="005B7851" w:rsidRDefault="00E7428F" w:rsidP="002F0015">
    <w:pPr>
      <w:pStyle w:val="Header"/>
      <w:pBdr>
        <w:bottom w:val="thickThinSmallGap" w:sz="24" w:space="3" w:color="622423" w:themeColor="accent2" w:themeShade="7F"/>
      </w:pBdr>
      <w:tabs>
        <w:tab w:val="left" w:pos="6675"/>
      </w:tabs>
      <w:jc w:val="center"/>
      <w:rPr>
        <w:rFonts w:ascii="Arial Narrow" w:eastAsiaTheme="majorEastAsia" w:hAnsi="Arial Narrow" w:cs="Times New Roman"/>
        <w:sz w:val="24"/>
        <w:szCs w:val="24"/>
      </w:rPr>
    </w:pPr>
    <w:r w:rsidRPr="00E7428F">
      <w:rPr>
        <w:rFonts w:ascii="Arial Narrow" w:eastAsiaTheme="majorEastAsia" w:hAnsi="Arial Narrow" w:cs="Times New Roman"/>
        <w:sz w:val="24"/>
        <w:szCs w:val="24"/>
      </w:rPr>
      <w:t>●</w:t>
    </w:r>
    <w:r w:rsidR="00C229DE" w:rsidRPr="00C229DE">
      <w:rPr>
        <w:rFonts w:ascii="Arial Narrow" w:eastAsiaTheme="majorEastAsia" w:hAnsi="Arial Narrow" w:cs="Times New Roman"/>
        <w:sz w:val="24"/>
        <w:szCs w:val="24"/>
      </w:rPr>
      <w:t xml:space="preserve"> </w:t>
    </w:r>
    <w:r w:rsidRPr="00E7428F">
      <w:rPr>
        <w:rFonts w:ascii="Arial Narrow" w:eastAsiaTheme="majorEastAsia" w:hAnsi="Arial Narrow" w:cs="Times New Roman"/>
        <w:b/>
        <w:sz w:val="24"/>
        <w:szCs w:val="24"/>
      </w:rPr>
      <w:t xml:space="preserve">paulapayne4@hotmail.com </w:t>
    </w:r>
    <w:r w:rsidR="00CF3C9E" w:rsidRPr="005B7851">
      <w:rPr>
        <w:rFonts w:ascii="Arial Narrow" w:eastAsiaTheme="majorEastAsia" w:hAnsi="Arial Narrow" w:cs="Times New Roman"/>
        <w:b/>
        <w:sz w:val="24"/>
        <w:szCs w:val="24"/>
      </w:rPr>
      <w:t>●</w:t>
    </w:r>
    <w:r w:rsidR="00CF3C9E" w:rsidRPr="005B7851">
      <w:rPr>
        <w:rFonts w:ascii="Arial Narrow" w:eastAsiaTheme="majorEastAsia" w:hAnsi="Arial Narrow" w:cs="Times New Roman"/>
        <w:sz w:val="24"/>
        <w:szCs w:val="24"/>
      </w:rPr>
      <w:t xml:space="preserve"> </w:t>
    </w:r>
    <w:r w:rsidR="005D6C81">
      <w:rPr>
        <w:rFonts w:ascii="Arial Narrow" w:eastAsiaTheme="majorEastAsia" w:hAnsi="Arial Narrow" w:cs="Times New Roman"/>
        <w:sz w:val="24"/>
        <w:szCs w:val="24"/>
      </w:rPr>
      <w:t xml:space="preserve">Mobile: </w:t>
    </w:r>
    <w:r>
      <w:rPr>
        <w:rFonts w:ascii="Arial Narrow" w:eastAsiaTheme="majorEastAsia" w:hAnsi="Arial Narrow" w:cs="Times New Roman"/>
        <w:sz w:val="24"/>
        <w:szCs w:val="24"/>
      </w:rPr>
      <w:t>904-755-7614</w:t>
    </w:r>
  </w:p>
  <w:p w:rsidR="005D6C81" w:rsidRPr="005D6C81" w:rsidRDefault="00D265D9" w:rsidP="002F0015">
    <w:pPr>
      <w:pStyle w:val="NoSpacing"/>
      <w:jc w:val="center"/>
      <w:rPr>
        <w:rFonts w:ascii="Arial Narrow" w:hAnsi="Arial Narrow" w:cs="Times New Roman"/>
        <w:b/>
        <w:smallCaps/>
        <w:sz w:val="24"/>
        <w:szCs w:val="24"/>
      </w:rPr>
    </w:pPr>
    <w:r w:rsidRPr="00D265D9">
      <w:rPr>
        <w:rFonts w:ascii="Arial Narrow" w:hAnsi="Arial Narrow" w:cs="Times New Roman"/>
        <w:b/>
        <w:smallCaps/>
        <w:sz w:val="24"/>
        <w:szCs w:val="24"/>
      </w:rPr>
      <w:t>Professional</w:t>
    </w:r>
    <w:r>
      <w:rPr>
        <w:rFonts w:ascii="Arial Narrow" w:hAnsi="Arial Narrow" w:cs="Times New Roman"/>
        <w:b/>
        <w:smallCaps/>
        <w:sz w:val="24"/>
        <w:szCs w:val="24"/>
      </w:rPr>
      <w:t xml:space="preserve"> </w:t>
    </w:r>
    <w:r w:rsidR="00E7428F">
      <w:rPr>
        <w:rFonts w:ascii="Arial Narrow" w:hAnsi="Arial Narrow" w:cs="Times New Roman"/>
        <w:b/>
        <w:smallCaps/>
        <w:sz w:val="24"/>
        <w:szCs w:val="24"/>
      </w:rPr>
      <w:t>Banking</w:t>
    </w:r>
  </w:p>
  <w:p w:rsidR="00E7428F" w:rsidRDefault="005D6C81" w:rsidP="002F0015">
    <w:pPr>
      <w:pStyle w:val="NoSpacing"/>
      <w:jc w:val="center"/>
      <w:rPr>
        <w:rFonts w:ascii="Arial Narrow" w:hAnsi="Arial Narrow" w:cs="Times New Roman"/>
        <w:b/>
        <w:smallCaps/>
        <w:sz w:val="24"/>
        <w:szCs w:val="24"/>
      </w:rPr>
    </w:pPr>
    <w:r w:rsidRPr="005D6C81">
      <w:rPr>
        <w:rFonts w:ascii="Arial Narrow" w:hAnsi="Arial Narrow" w:cs="Times New Roman"/>
        <w:b/>
        <w:smallCaps/>
        <w:sz w:val="24"/>
        <w:szCs w:val="24"/>
      </w:rPr>
      <w:t xml:space="preserve">● </w:t>
    </w:r>
    <w:r w:rsidR="00E7428F" w:rsidRPr="00E7428F">
      <w:rPr>
        <w:rFonts w:ascii="Arial Narrow" w:hAnsi="Arial Narrow" w:cs="Times New Roman"/>
        <w:b/>
        <w:smallCaps/>
        <w:sz w:val="24"/>
        <w:szCs w:val="24"/>
      </w:rPr>
      <w:t xml:space="preserve">Retail/Commercial Lending Branch Manager, Vice-President </w:t>
    </w:r>
    <w:r w:rsidR="00D265D9" w:rsidRPr="005D6C81">
      <w:rPr>
        <w:rFonts w:ascii="Arial Narrow" w:hAnsi="Arial Narrow" w:cs="Times New Roman"/>
        <w:b/>
        <w:smallCaps/>
        <w:sz w:val="24"/>
        <w:szCs w:val="24"/>
      </w:rPr>
      <w:t>●</w:t>
    </w:r>
  </w:p>
  <w:p w:rsidR="00E7428F" w:rsidRDefault="00E7428F" w:rsidP="002F0015">
    <w:pPr>
      <w:pStyle w:val="NoSpacing"/>
      <w:jc w:val="center"/>
    </w:pPr>
    <w:r w:rsidRPr="00E7428F">
      <w:rPr>
        <w:rFonts w:ascii="Arial Narrow" w:hAnsi="Arial Narrow" w:cs="Times New Roman"/>
        <w:b/>
        <w:smallCaps/>
        <w:sz w:val="24"/>
        <w:szCs w:val="24"/>
      </w:rPr>
      <w:t>●</w:t>
    </w:r>
    <w:r w:rsidR="00D265D9" w:rsidRPr="005D6C81">
      <w:rPr>
        <w:rFonts w:ascii="Arial Narrow" w:hAnsi="Arial Narrow" w:cs="Times New Roman"/>
        <w:b/>
        <w:smallCaps/>
        <w:sz w:val="24"/>
        <w:szCs w:val="24"/>
      </w:rPr>
      <w:t xml:space="preserve"> </w:t>
    </w:r>
    <w:r w:rsidRPr="00E7428F">
      <w:rPr>
        <w:rFonts w:ascii="Arial Narrow" w:hAnsi="Arial Narrow" w:cs="Times New Roman"/>
        <w:b/>
        <w:smallCaps/>
        <w:sz w:val="24"/>
        <w:szCs w:val="24"/>
      </w:rPr>
      <w:t>Financial Center Manager, As</w:t>
    </w:r>
    <w:r>
      <w:rPr>
        <w:rFonts w:ascii="Arial Narrow" w:hAnsi="Arial Narrow" w:cs="Times New Roman"/>
        <w:b/>
        <w:smallCaps/>
        <w:sz w:val="24"/>
        <w:szCs w:val="24"/>
      </w:rPr>
      <w:t>sistant,</w:t>
    </w:r>
    <w:r w:rsidRPr="00E7428F">
      <w:rPr>
        <w:rFonts w:ascii="Arial Narrow" w:hAnsi="Arial Narrow" w:cs="Times New Roman"/>
        <w:b/>
        <w:smallCaps/>
        <w:sz w:val="24"/>
        <w:szCs w:val="24"/>
      </w:rPr>
      <w:t xml:space="preserve"> Vice-President </w:t>
    </w:r>
    <w:r w:rsidR="00D265D9" w:rsidRPr="005D6C81">
      <w:rPr>
        <w:rFonts w:ascii="Arial Narrow" w:hAnsi="Arial Narrow" w:cs="Times New Roman"/>
        <w:b/>
        <w:smallCaps/>
        <w:sz w:val="24"/>
        <w:szCs w:val="24"/>
      </w:rPr>
      <w:t>●</w:t>
    </w:r>
    <w:r w:rsidR="0048131C" w:rsidRPr="0048131C">
      <w:t xml:space="preserve"> </w:t>
    </w:r>
  </w:p>
  <w:p w:rsidR="005D6C81" w:rsidRDefault="00E7428F" w:rsidP="002F0015">
    <w:pPr>
      <w:pStyle w:val="NoSpacing"/>
      <w:jc w:val="center"/>
      <w:rPr>
        <w:rFonts w:ascii="Arial Narrow" w:hAnsi="Arial Narrow" w:cs="Times New Roman"/>
        <w:b/>
        <w:smallCaps/>
        <w:sz w:val="24"/>
        <w:szCs w:val="24"/>
      </w:rPr>
    </w:pPr>
    <w:r w:rsidRPr="00E7428F">
      <w:rPr>
        <w:rFonts w:ascii="Arial Narrow" w:hAnsi="Arial Narrow" w:cs="Times New Roman"/>
        <w:b/>
        <w:smallCaps/>
        <w:sz w:val="24"/>
        <w:szCs w:val="24"/>
      </w:rPr>
      <w:t>●Operations Training And Technology Specialist, Officer●</w:t>
    </w:r>
  </w:p>
  <w:p w:rsidR="00137D92" w:rsidRDefault="00137D92" w:rsidP="002F0015">
    <w:pPr>
      <w:pStyle w:val="Header"/>
      <w:pBdr>
        <w:bottom w:val="thickThinSmallGap" w:sz="24" w:space="4" w:color="622423" w:themeColor="accent2" w:themeShade="7F"/>
      </w:pBdr>
      <w:tabs>
        <w:tab w:val="left" w:pos="6675"/>
      </w:tabs>
      <w:jc w:val="center"/>
      <w:rPr>
        <w:rFonts w:ascii="Arial Narrow" w:hAnsi="Arial Narrow" w:cs="Times New Roman"/>
        <w:sz w:val="24"/>
        <w:szCs w:val="24"/>
      </w:rPr>
    </w:pPr>
  </w:p>
  <w:p w:rsidR="00075AB9" w:rsidRPr="002F0015" w:rsidRDefault="00075AB9" w:rsidP="00075AB9">
    <w:pPr>
      <w:spacing w:after="0" w:line="240" w:lineRule="auto"/>
      <w:jc w:val="center"/>
      <w:rPr>
        <w:rFonts w:ascii="Times New Roman" w:hAnsi="Times New Roman" w:cs="Times New Roman"/>
        <w:b/>
        <w:smallCaps/>
        <w:sz w:val="18"/>
        <w:szCs w:val="18"/>
        <w:u w:val="words"/>
      </w:rPr>
    </w:pPr>
    <w:r w:rsidRPr="002F0015">
      <w:rPr>
        <w:rFonts w:ascii="Times New Roman" w:hAnsi="Times New Roman" w:cs="Times New Roman"/>
        <w:b/>
        <w:smallCaps/>
        <w:sz w:val="18"/>
        <w:szCs w:val="18"/>
        <w:u w:val="single"/>
      </w:rPr>
      <w:t>Education</w:t>
    </w:r>
    <w:r w:rsidRPr="002F0015">
      <w:rPr>
        <w:rFonts w:ascii="Times New Roman" w:hAnsi="Times New Roman" w:cs="Times New Roman"/>
        <w:b/>
        <w:smallCaps/>
        <w:sz w:val="18"/>
        <w:szCs w:val="18"/>
      </w:rPr>
      <w:t xml:space="preserve"> </w:t>
    </w:r>
    <w:r w:rsidRPr="002F0015">
      <w:rPr>
        <w:rFonts w:ascii="Times New Roman" w:hAnsi="Times New Roman" w:cs="Times New Roman"/>
        <w:b/>
        <w:smallCaps/>
        <w:sz w:val="18"/>
        <w:szCs w:val="18"/>
        <w:u w:val="single"/>
      </w:rPr>
      <w:t>&amp;</w:t>
    </w:r>
    <w:r w:rsidRPr="002F0015">
      <w:rPr>
        <w:rFonts w:ascii="Times New Roman" w:hAnsi="Times New Roman" w:cs="Times New Roman"/>
        <w:b/>
        <w:smallCaps/>
        <w:sz w:val="18"/>
        <w:szCs w:val="18"/>
      </w:rPr>
      <w:t xml:space="preserve"> </w:t>
    </w:r>
    <w:r w:rsidRPr="002F0015">
      <w:rPr>
        <w:rFonts w:ascii="Times New Roman" w:hAnsi="Times New Roman" w:cs="Times New Roman"/>
        <w:b/>
        <w:smallCaps/>
        <w:sz w:val="18"/>
        <w:szCs w:val="18"/>
        <w:u w:val="single"/>
      </w:rPr>
      <w:t>Credentials</w:t>
    </w:r>
  </w:p>
  <w:p w:rsidR="00075AB9" w:rsidRPr="002F0015" w:rsidRDefault="00075AB9" w:rsidP="00075AB9">
    <w:pPr>
      <w:pStyle w:val="NoSpacing"/>
      <w:jc w:val="center"/>
      <w:rPr>
        <w:rFonts w:ascii="Times New Roman" w:hAnsi="Times New Roman" w:cs="Times New Roman"/>
        <w:b/>
        <w:sz w:val="18"/>
        <w:szCs w:val="18"/>
      </w:rPr>
    </w:pPr>
    <w:r w:rsidRPr="002F0015">
      <w:rPr>
        <w:rFonts w:ascii="Times New Roman" w:hAnsi="Times New Roman" w:cs="Times New Roman"/>
        <w:b/>
        <w:sz w:val="18"/>
        <w:szCs w:val="18"/>
      </w:rPr>
      <w:t>Edward Waters College, 1658 Kings Rd, Jacksonville, FL 32209</w:t>
    </w:r>
  </w:p>
  <w:p w:rsidR="00075AB9" w:rsidRPr="002F0015" w:rsidRDefault="00075AB9" w:rsidP="00075AB9">
    <w:pPr>
      <w:pStyle w:val="NoSpacing"/>
      <w:ind w:left="1080"/>
      <w:jc w:val="center"/>
      <w:rPr>
        <w:rFonts w:ascii="Times New Roman" w:hAnsi="Times New Roman" w:cs="Times New Roman"/>
        <w:sz w:val="18"/>
        <w:szCs w:val="18"/>
      </w:rPr>
    </w:pPr>
    <w:r w:rsidRPr="002F0015">
      <w:rPr>
        <w:rFonts w:ascii="Times New Roman" w:hAnsi="Times New Roman" w:cs="Times New Roman"/>
        <w:b/>
        <w:sz w:val="18"/>
        <w:szCs w:val="18"/>
      </w:rPr>
      <w:t>Bachelor of Business Administration</w:t>
    </w:r>
    <w:r w:rsidRPr="002F0015">
      <w:rPr>
        <w:rFonts w:ascii="Times New Roman" w:hAnsi="Times New Roman" w:cs="Times New Roman"/>
        <w:sz w:val="18"/>
        <w:szCs w:val="18"/>
      </w:rPr>
      <w:t xml:space="preserve"> </w:t>
    </w:r>
    <w:r>
      <w:rPr>
        <w:rFonts w:ascii="Times New Roman" w:hAnsi="Times New Roman" w:cs="Times New Roman"/>
        <w:sz w:val="18"/>
        <w:szCs w:val="18"/>
        <w:highlight w:val="yellow"/>
      </w:rPr>
      <w:t>05/</w:t>
    </w:r>
    <w:r>
      <w:rPr>
        <w:rFonts w:ascii="Times New Roman" w:hAnsi="Times New Roman" w:cs="Times New Roman"/>
        <w:sz w:val="18"/>
        <w:szCs w:val="18"/>
      </w:rPr>
      <w:t>2012</w:t>
    </w:r>
  </w:p>
  <w:p w:rsidR="00075AB9" w:rsidRPr="002F0015" w:rsidRDefault="00075AB9" w:rsidP="00075AB9">
    <w:pPr>
      <w:pStyle w:val="NoSpacing"/>
      <w:ind w:left="1080"/>
      <w:jc w:val="center"/>
      <w:rPr>
        <w:rFonts w:ascii="Times New Roman" w:hAnsi="Times New Roman" w:cs="Times New Roman"/>
        <w:sz w:val="18"/>
        <w:szCs w:val="18"/>
      </w:rPr>
    </w:pPr>
    <w:r w:rsidRPr="002F0015">
      <w:rPr>
        <w:rFonts w:ascii="Times New Roman" w:hAnsi="Times New Roman" w:cs="Times New Roman"/>
        <w:b/>
        <w:sz w:val="18"/>
        <w:szCs w:val="18"/>
      </w:rPr>
      <w:t>Minor:</w:t>
    </w:r>
    <w:r w:rsidRPr="002F0015">
      <w:rPr>
        <w:rFonts w:ascii="Times New Roman" w:hAnsi="Times New Roman" w:cs="Times New Roman"/>
        <w:sz w:val="18"/>
        <w:szCs w:val="18"/>
      </w:rPr>
      <w:t xml:space="preserve"> Organizational Management</w:t>
    </w:r>
  </w:p>
  <w:p w:rsidR="00075AB9" w:rsidRPr="002F0015" w:rsidRDefault="00075AB9" w:rsidP="00075AB9">
    <w:pPr>
      <w:pStyle w:val="NoSpacing"/>
      <w:ind w:left="1080"/>
      <w:jc w:val="center"/>
      <w:rPr>
        <w:rFonts w:ascii="Times New Roman" w:hAnsi="Times New Roman" w:cs="Times New Roman"/>
        <w:sz w:val="18"/>
        <w:szCs w:val="18"/>
      </w:rPr>
    </w:pPr>
  </w:p>
  <w:p w:rsidR="00075AB9" w:rsidRPr="002F0015" w:rsidRDefault="00075AB9" w:rsidP="00075AB9">
    <w:pPr>
      <w:pStyle w:val="NoSpacing"/>
      <w:jc w:val="center"/>
      <w:rPr>
        <w:rFonts w:ascii="Times New Roman" w:hAnsi="Times New Roman" w:cs="Times New Roman"/>
        <w:b/>
        <w:sz w:val="18"/>
        <w:szCs w:val="18"/>
      </w:rPr>
    </w:pPr>
    <w:r w:rsidRPr="002F0015">
      <w:rPr>
        <w:rFonts w:ascii="Times New Roman" w:hAnsi="Times New Roman" w:cs="Times New Roman"/>
        <w:b/>
        <w:sz w:val="18"/>
        <w:szCs w:val="18"/>
      </w:rPr>
      <w:t>Strayer University, 14200 Park Me</w:t>
    </w:r>
    <w:r>
      <w:rPr>
        <w:rFonts w:ascii="Times New Roman" w:hAnsi="Times New Roman" w:cs="Times New Roman"/>
        <w:b/>
        <w:sz w:val="18"/>
        <w:szCs w:val="18"/>
      </w:rPr>
      <w:t>adow Dr, Ste 200S, Chantilly, VA</w:t>
    </w:r>
  </w:p>
  <w:p w:rsidR="00075AB9" w:rsidRPr="002F0015" w:rsidRDefault="00075AB9" w:rsidP="00075AB9">
    <w:pPr>
      <w:pStyle w:val="NoSpacing"/>
      <w:jc w:val="center"/>
      <w:rPr>
        <w:rFonts w:ascii="Times New Roman" w:hAnsi="Times New Roman" w:cs="Times New Roman"/>
        <w:sz w:val="18"/>
        <w:szCs w:val="18"/>
      </w:rPr>
    </w:pPr>
    <w:r w:rsidRPr="002F0015">
      <w:rPr>
        <w:rFonts w:ascii="Times New Roman" w:hAnsi="Times New Roman" w:cs="Times New Roman"/>
        <w:b/>
        <w:sz w:val="18"/>
        <w:szCs w:val="18"/>
      </w:rPr>
      <w:t>Master of Business Administration</w:t>
    </w:r>
    <w:r w:rsidRPr="002F0015">
      <w:rPr>
        <w:rFonts w:ascii="Times New Roman" w:hAnsi="Times New Roman" w:cs="Times New Roman"/>
        <w:sz w:val="18"/>
        <w:szCs w:val="18"/>
      </w:rPr>
      <w:t xml:space="preserve"> </w:t>
    </w:r>
    <w:r>
      <w:rPr>
        <w:rFonts w:ascii="Times New Roman" w:hAnsi="Times New Roman" w:cs="Times New Roman"/>
        <w:sz w:val="18"/>
        <w:szCs w:val="18"/>
        <w:highlight w:val="yellow"/>
      </w:rPr>
      <w:t>12/</w:t>
    </w:r>
    <w:r>
      <w:rPr>
        <w:rFonts w:ascii="Times New Roman" w:hAnsi="Times New Roman" w:cs="Times New Roman"/>
        <w:sz w:val="18"/>
        <w:szCs w:val="18"/>
      </w:rPr>
      <w:t>2017</w:t>
    </w:r>
  </w:p>
  <w:p w:rsidR="00075AB9" w:rsidRPr="00137D92" w:rsidRDefault="00075AB9" w:rsidP="00075AB9">
    <w:pPr>
      <w:pStyle w:val="Header"/>
      <w:pBdr>
        <w:bottom w:val="thickThinSmallGap" w:sz="24" w:space="4" w:color="622423" w:themeColor="accent2" w:themeShade="7F"/>
      </w:pBdr>
      <w:tabs>
        <w:tab w:val="left" w:pos="6675"/>
      </w:tabs>
      <w:jc w:val="center"/>
      <w:rPr>
        <w:rFonts w:ascii="Arial Narrow" w:hAnsi="Arial Narrow" w:cs="Times New Roman"/>
        <w:sz w:val="24"/>
        <w:szCs w:val="24"/>
      </w:rPr>
    </w:pPr>
    <w:r w:rsidRPr="002F0015">
      <w:rPr>
        <w:rFonts w:ascii="Times New Roman" w:hAnsi="Times New Roman" w:cs="Times New Roman"/>
        <w:sz w:val="18"/>
        <w:szCs w:val="18"/>
      </w:rPr>
      <w:t>Minor: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A1F90"/>
    <w:multiLevelType w:val="hybridMultilevel"/>
    <w:tmpl w:val="3B0A49F6"/>
    <w:lvl w:ilvl="0" w:tplc="FD16E1CE">
      <w:start w:val="87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F5878"/>
    <w:multiLevelType w:val="hybridMultilevel"/>
    <w:tmpl w:val="90DA5F4A"/>
    <w:lvl w:ilvl="0" w:tplc="FD16E1CE">
      <w:start w:val="87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52D50"/>
    <w:multiLevelType w:val="hybridMultilevel"/>
    <w:tmpl w:val="7D8E2586"/>
    <w:lvl w:ilvl="0" w:tplc="FD16E1CE">
      <w:start w:val="8772"/>
      <w:numFmt w:val="bullet"/>
      <w:lvlText w:val="-"/>
      <w:lvlJc w:val="left"/>
      <w:pPr>
        <w:ind w:left="720" w:hanging="360"/>
      </w:pPr>
      <w:rPr>
        <w:rFonts w:ascii="Times New Roman" w:eastAsiaTheme="minorHAnsi" w:hAnsi="Times New Roman" w:cs="Times New Roman" w:hint="default"/>
      </w:rPr>
    </w:lvl>
    <w:lvl w:ilvl="1" w:tplc="1362D69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A4AA3"/>
    <w:multiLevelType w:val="hybridMultilevel"/>
    <w:tmpl w:val="3A04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12A8C"/>
    <w:multiLevelType w:val="hybridMultilevel"/>
    <w:tmpl w:val="DF460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CA1AB7"/>
    <w:multiLevelType w:val="hybridMultilevel"/>
    <w:tmpl w:val="219A56A2"/>
    <w:lvl w:ilvl="0" w:tplc="FD16E1CE">
      <w:start w:val="87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749E2"/>
    <w:multiLevelType w:val="hybridMultilevel"/>
    <w:tmpl w:val="38A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352B1"/>
    <w:multiLevelType w:val="hybridMultilevel"/>
    <w:tmpl w:val="3CCCA774"/>
    <w:lvl w:ilvl="0" w:tplc="FD16E1CE">
      <w:start w:val="87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7"/>
  </w:num>
  <w:num w:numId="7">
    <w:abstractNumId w:val="0"/>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28F6"/>
    <w:rsid w:val="00010D8C"/>
    <w:rsid w:val="000207AC"/>
    <w:rsid w:val="00031DD4"/>
    <w:rsid w:val="000411E1"/>
    <w:rsid w:val="00053CA7"/>
    <w:rsid w:val="00061048"/>
    <w:rsid w:val="00064096"/>
    <w:rsid w:val="00075AB9"/>
    <w:rsid w:val="00082F09"/>
    <w:rsid w:val="000F0595"/>
    <w:rsid w:val="000F21D0"/>
    <w:rsid w:val="00124B4C"/>
    <w:rsid w:val="00137D92"/>
    <w:rsid w:val="00146B46"/>
    <w:rsid w:val="001869D5"/>
    <w:rsid w:val="001A7F72"/>
    <w:rsid w:val="001E3441"/>
    <w:rsid w:val="00214580"/>
    <w:rsid w:val="002432E8"/>
    <w:rsid w:val="00262BFC"/>
    <w:rsid w:val="00275560"/>
    <w:rsid w:val="00291F6D"/>
    <w:rsid w:val="002B1B03"/>
    <w:rsid w:val="002B2C87"/>
    <w:rsid w:val="002C4241"/>
    <w:rsid w:val="002E347D"/>
    <w:rsid w:val="002F0015"/>
    <w:rsid w:val="002F5A6A"/>
    <w:rsid w:val="00313CA0"/>
    <w:rsid w:val="00350619"/>
    <w:rsid w:val="00353D79"/>
    <w:rsid w:val="003665B3"/>
    <w:rsid w:val="00375FAE"/>
    <w:rsid w:val="003A3D98"/>
    <w:rsid w:val="003B43A6"/>
    <w:rsid w:val="003C31F5"/>
    <w:rsid w:val="003D295A"/>
    <w:rsid w:val="004062DB"/>
    <w:rsid w:val="00420A8B"/>
    <w:rsid w:val="00431AA7"/>
    <w:rsid w:val="0045624F"/>
    <w:rsid w:val="0048131C"/>
    <w:rsid w:val="004C5725"/>
    <w:rsid w:val="004E5F93"/>
    <w:rsid w:val="005036D5"/>
    <w:rsid w:val="00524930"/>
    <w:rsid w:val="00532608"/>
    <w:rsid w:val="0055110E"/>
    <w:rsid w:val="00561AF0"/>
    <w:rsid w:val="00567502"/>
    <w:rsid w:val="00583EEA"/>
    <w:rsid w:val="005917C1"/>
    <w:rsid w:val="00596AE1"/>
    <w:rsid w:val="00597458"/>
    <w:rsid w:val="005B705D"/>
    <w:rsid w:val="005B7851"/>
    <w:rsid w:val="005D19C5"/>
    <w:rsid w:val="005D28F9"/>
    <w:rsid w:val="005D6C81"/>
    <w:rsid w:val="005E76EC"/>
    <w:rsid w:val="005F720C"/>
    <w:rsid w:val="00627558"/>
    <w:rsid w:val="00684391"/>
    <w:rsid w:val="006C4964"/>
    <w:rsid w:val="006E4515"/>
    <w:rsid w:val="007076AD"/>
    <w:rsid w:val="00712375"/>
    <w:rsid w:val="007125A4"/>
    <w:rsid w:val="00713C9F"/>
    <w:rsid w:val="00733BF5"/>
    <w:rsid w:val="0074680C"/>
    <w:rsid w:val="007648CD"/>
    <w:rsid w:val="00786154"/>
    <w:rsid w:val="007A66AC"/>
    <w:rsid w:val="007C14B1"/>
    <w:rsid w:val="007C226D"/>
    <w:rsid w:val="007C61B2"/>
    <w:rsid w:val="007D3846"/>
    <w:rsid w:val="007E3B49"/>
    <w:rsid w:val="00817DD5"/>
    <w:rsid w:val="008378A3"/>
    <w:rsid w:val="0084409E"/>
    <w:rsid w:val="008C3DFA"/>
    <w:rsid w:val="00916D27"/>
    <w:rsid w:val="00936C6E"/>
    <w:rsid w:val="0094578C"/>
    <w:rsid w:val="00947399"/>
    <w:rsid w:val="00992A81"/>
    <w:rsid w:val="00A033A3"/>
    <w:rsid w:val="00A273B4"/>
    <w:rsid w:val="00A374BB"/>
    <w:rsid w:val="00A609A5"/>
    <w:rsid w:val="00A62196"/>
    <w:rsid w:val="00A87F4D"/>
    <w:rsid w:val="00AA6B48"/>
    <w:rsid w:val="00AC7CCC"/>
    <w:rsid w:val="00AD2752"/>
    <w:rsid w:val="00AF1716"/>
    <w:rsid w:val="00B128F6"/>
    <w:rsid w:val="00B2108C"/>
    <w:rsid w:val="00B43EFD"/>
    <w:rsid w:val="00BB1EE6"/>
    <w:rsid w:val="00BF2971"/>
    <w:rsid w:val="00C229DE"/>
    <w:rsid w:val="00C261E8"/>
    <w:rsid w:val="00C32F8B"/>
    <w:rsid w:val="00C46FDB"/>
    <w:rsid w:val="00C55A9C"/>
    <w:rsid w:val="00CD099C"/>
    <w:rsid w:val="00CD56FC"/>
    <w:rsid w:val="00CE5030"/>
    <w:rsid w:val="00CE6FF1"/>
    <w:rsid w:val="00CF2204"/>
    <w:rsid w:val="00CF3C9E"/>
    <w:rsid w:val="00D20B1C"/>
    <w:rsid w:val="00D25A71"/>
    <w:rsid w:val="00D265D9"/>
    <w:rsid w:val="00D364B1"/>
    <w:rsid w:val="00DA1BB7"/>
    <w:rsid w:val="00DA23BD"/>
    <w:rsid w:val="00DC556A"/>
    <w:rsid w:val="00DC755B"/>
    <w:rsid w:val="00DD29DA"/>
    <w:rsid w:val="00DD4671"/>
    <w:rsid w:val="00DD5C8C"/>
    <w:rsid w:val="00DF4155"/>
    <w:rsid w:val="00E11267"/>
    <w:rsid w:val="00E17B52"/>
    <w:rsid w:val="00E347E2"/>
    <w:rsid w:val="00E364B6"/>
    <w:rsid w:val="00E4077B"/>
    <w:rsid w:val="00E70552"/>
    <w:rsid w:val="00E7428F"/>
    <w:rsid w:val="00E75417"/>
    <w:rsid w:val="00EB32B9"/>
    <w:rsid w:val="00EF6B8B"/>
    <w:rsid w:val="00F04D2C"/>
    <w:rsid w:val="00F05D2B"/>
    <w:rsid w:val="00F21A01"/>
    <w:rsid w:val="00F31347"/>
    <w:rsid w:val="00F64451"/>
    <w:rsid w:val="00F94D5E"/>
    <w:rsid w:val="00FD1B33"/>
    <w:rsid w:val="00FD6902"/>
    <w:rsid w:val="00FE5780"/>
    <w:rsid w:val="00FE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099C"/>
  </w:style>
  <w:style w:type="paragraph" w:styleId="Heading1">
    <w:name w:val="heading 1"/>
    <w:basedOn w:val="Normal"/>
    <w:next w:val="Normal"/>
    <w:link w:val="Heading1Char"/>
    <w:uiPriority w:val="9"/>
    <w:qFormat/>
    <w:rsid w:val="00551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11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F6"/>
  </w:style>
  <w:style w:type="paragraph" w:styleId="Footer">
    <w:name w:val="footer"/>
    <w:basedOn w:val="Normal"/>
    <w:link w:val="FooterChar"/>
    <w:uiPriority w:val="99"/>
    <w:unhideWhenUsed/>
    <w:rsid w:val="00B12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F6"/>
  </w:style>
  <w:style w:type="paragraph" w:styleId="BalloonText">
    <w:name w:val="Balloon Text"/>
    <w:basedOn w:val="Normal"/>
    <w:link w:val="BalloonTextChar"/>
    <w:uiPriority w:val="99"/>
    <w:semiHidden/>
    <w:unhideWhenUsed/>
    <w:rsid w:val="00B12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8F6"/>
    <w:rPr>
      <w:rFonts w:ascii="Tahoma" w:hAnsi="Tahoma" w:cs="Tahoma"/>
      <w:sz w:val="16"/>
      <w:szCs w:val="16"/>
    </w:rPr>
  </w:style>
  <w:style w:type="character" w:styleId="Hyperlink">
    <w:name w:val="Hyperlink"/>
    <w:basedOn w:val="DefaultParagraphFont"/>
    <w:uiPriority w:val="99"/>
    <w:unhideWhenUsed/>
    <w:rsid w:val="00B128F6"/>
    <w:rPr>
      <w:color w:val="0000FF" w:themeColor="hyperlink"/>
      <w:u w:val="single"/>
    </w:rPr>
  </w:style>
  <w:style w:type="paragraph" w:styleId="ListParagraph">
    <w:name w:val="List Paragraph"/>
    <w:basedOn w:val="Normal"/>
    <w:uiPriority w:val="34"/>
    <w:qFormat/>
    <w:rsid w:val="002432E8"/>
    <w:pPr>
      <w:ind w:left="720"/>
      <w:contextualSpacing/>
    </w:pPr>
  </w:style>
  <w:style w:type="paragraph" w:styleId="NoSpacing">
    <w:name w:val="No Spacing"/>
    <w:uiPriority w:val="1"/>
    <w:qFormat/>
    <w:rsid w:val="000207AC"/>
    <w:pPr>
      <w:spacing w:after="0" w:line="240" w:lineRule="auto"/>
    </w:pPr>
  </w:style>
  <w:style w:type="character" w:customStyle="1" w:styleId="Heading1Char">
    <w:name w:val="Heading 1 Char"/>
    <w:basedOn w:val="DefaultParagraphFont"/>
    <w:link w:val="Heading1"/>
    <w:uiPriority w:val="9"/>
    <w:rsid w:val="005511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11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110E"/>
    <w:rPr>
      <w:rFonts w:asciiTheme="majorHAnsi" w:eastAsiaTheme="majorEastAsia" w:hAnsiTheme="majorHAnsi" w:cstheme="majorBidi"/>
      <w:b/>
      <w:bCs/>
      <w:color w:val="4F81BD" w:themeColor="accent1"/>
    </w:rPr>
  </w:style>
  <w:style w:type="character" w:customStyle="1" w:styleId="section11">
    <w:name w:val="section11"/>
    <w:rsid w:val="0053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2743">
      <w:bodyDiv w:val="1"/>
      <w:marLeft w:val="0"/>
      <w:marRight w:val="0"/>
      <w:marTop w:val="0"/>
      <w:marBottom w:val="0"/>
      <w:divBdr>
        <w:top w:val="none" w:sz="0" w:space="0" w:color="auto"/>
        <w:left w:val="none" w:sz="0" w:space="0" w:color="auto"/>
        <w:bottom w:val="none" w:sz="0" w:space="0" w:color="auto"/>
        <w:right w:val="none" w:sz="0" w:space="0" w:color="auto"/>
      </w:divBdr>
    </w:div>
    <w:div w:id="172573469">
      <w:bodyDiv w:val="1"/>
      <w:marLeft w:val="0"/>
      <w:marRight w:val="0"/>
      <w:marTop w:val="0"/>
      <w:marBottom w:val="0"/>
      <w:divBdr>
        <w:top w:val="none" w:sz="0" w:space="0" w:color="auto"/>
        <w:left w:val="none" w:sz="0" w:space="0" w:color="auto"/>
        <w:bottom w:val="none" w:sz="0" w:space="0" w:color="auto"/>
        <w:right w:val="none" w:sz="0" w:space="0" w:color="auto"/>
      </w:divBdr>
    </w:div>
    <w:div w:id="1460344008">
      <w:bodyDiv w:val="1"/>
      <w:marLeft w:val="0"/>
      <w:marRight w:val="0"/>
      <w:marTop w:val="0"/>
      <w:marBottom w:val="0"/>
      <w:divBdr>
        <w:top w:val="none" w:sz="0" w:space="0" w:color="auto"/>
        <w:left w:val="none" w:sz="0" w:space="0" w:color="auto"/>
        <w:bottom w:val="none" w:sz="0" w:space="0" w:color="auto"/>
        <w:right w:val="none" w:sz="0" w:space="0" w:color="auto"/>
      </w:divBdr>
      <w:divsChild>
        <w:div w:id="371393324">
          <w:marLeft w:val="0"/>
          <w:marRight w:val="0"/>
          <w:marTop w:val="0"/>
          <w:marBottom w:val="0"/>
          <w:divBdr>
            <w:top w:val="none" w:sz="0" w:space="0" w:color="auto"/>
            <w:left w:val="none" w:sz="0" w:space="0" w:color="auto"/>
            <w:bottom w:val="none" w:sz="0" w:space="0" w:color="auto"/>
            <w:right w:val="none" w:sz="0" w:space="0" w:color="auto"/>
          </w:divBdr>
        </w:div>
        <w:div w:id="1243295296">
          <w:marLeft w:val="0"/>
          <w:marRight w:val="0"/>
          <w:marTop w:val="0"/>
          <w:marBottom w:val="0"/>
          <w:divBdr>
            <w:top w:val="none" w:sz="0" w:space="0" w:color="auto"/>
            <w:left w:val="none" w:sz="0" w:space="0" w:color="auto"/>
            <w:bottom w:val="none" w:sz="0" w:space="0" w:color="auto"/>
            <w:right w:val="none" w:sz="0" w:space="0" w:color="auto"/>
          </w:divBdr>
        </w:div>
        <w:div w:id="1500584287">
          <w:marLeft w:val="0"/>
          <w:marRight w:val="0"/>
          <w:marTop w:val="0"/>
          <w:marBottom w:val="0"/>
          <w:divBdr>
            <w:top w:val="none" w:sz="0" w:space="0" w:color="auto"/>
            <w:left w:val="none" w:sz="0" w:space="0" w:color="auto"/>
            <w:bottom w:val="none" w:sz="0" w:space="0" w:color="auto"/>
            <w:right w:val="none" w:sz="0" w:space="0" w:color="auto"/>
          </w:divBdr>
        </w:div>
        <w:div w:id="1694189310">
          <w:marLeft w:val="0"/>
          <w:marRight w:val="0"/>
          <w:marTop w:val="0"/>
          <w:marBottom w:val="0"/>
          <w:divBdr>
            <w:top w:val="none" w:sz="0" w:space="0" w:color="auto"/>
            <w:left w:val="none" w:sz="0" w:space="0" w:color="auto"/>
            <w:bottom w:val="none" w:sz="0" w:space="0" w:color="auto"/>
            <w:right w:val="none" w:sz="0" w:space="0" w:color="auto"/>
          </w:divBdr>
        </w:div>
        <w:div w:id="425620434">
          <w:marLeft w:val="0"/>
          <w:marRight w:val="0"/>
          <w:marTop w:val="0"/>
          <w:marBottom w:val="0"/>
          <w:divBdr>
            <w:top w:val="none" w:sz="0" w:space="0" w:color="auto"/>
            <w:left w:val="none" w:sz="0" w:space="0" w:color="auto"/>
            <w:bottom w:val="none" w:sz="0" w:space="0" w:color="auto"/>
            <w:right w:val="none" w:sz="0" w:space="0" w:color="auto"/>
          </w:divBdr>
        </w:div>
        <w:div w:id="1643923083">
          <w:marLeft w:val="0"/>
          <w:marRight w:val="0"/>
          <w:marTop w:val="0"/>
          <w:marBottom w:val="0"/>
          <w:divBdr>
            <w:top w:val="none" w:sz="0" w:space="0" w:color="auto"/>
            <w:left w:val="none" w:sz="0" w:space="0" w:color="auto"/>
            <w:bottom w:val="none" w:sz="0" w:space="0" w:color="auto"/>
            <w:right w:val="none" w:sz="0" w:space="0" w:color="auto"/>
          </w:divBdr>
        </w:div>
        <w:div w:id="1751461207">
          <w:marLeft w:val="0"/>
          <w:marRight w:val="0"/>
          <w:marTop w:val="0"/>
          <w:marBottom w:val="0"/>
          <w:divBdr>
            <w:top w:val="none" w:sz="0" w:space="0" w:color="auto"/>
            <w:left w:val="none" w:sz="0" w:space="0" w:color="auto"/>
            <w:bottom w:val="none" w:sz="0" w:space="0" w:color="auto"/>
            <w:right w:val="none" w:sz="0" w:space="0" w:color="auto"/>
          </w:divBdr>
        </w:div>
        <w:div w:id="2022705078">
          <w:marLeft w:val="0"/>
          <w:marRight w:val="0"/>
          <w:marTop w:val="0"/>
          <w:marBottom w:val="0"/>
          <w:divBdr>
            <w:top w:val="none" w:sz="0" w:space="0" w:color="auto"/>
            <w:left w:val="none" w:sz="0" w:space="0" w:color="auto"/>
            <w:bottom w:val="none" w:sz="0" w:space="0" w:color="auto"/>
            <w:right w:val="none" w:sz="0" w:space="0" w:color="auto"/>
          </w:divBdr>
        </w:div>
        <w:div w:id="1358240826">
          <w:marLeft w:val="0"/>
          <w:marRight w:val="0"/>
          <w:marTop w:val="0"/>
          <w:marBottom w:val="0"/>
          <w:divBdr>
            <w:top w:val="none" w:sz="0" w:space="0" w:color="auto"/>
            <w:left w:val="none" w:sz="0" w:space="0" w:color="auto"/>
            <w:bottom w:val="none" w:sz="0" w:space="0" w:color="auto"/>
            <w:right w:val="none" w:sz="0" w:space="0" w:color="auto"/>
          </w:divBdr>
        </w:div>
        <w:div w:id="1873034980">
          <w:marLeft w:val="0"/>
          <w:marRight w:val="0"/>
          <w:marTop w:val="0"/>
          <w:marBottom w:val="0"/>
          <w:divBdr>
            <w:top w:val="none" w:sz="0" w:space="0" w:color="auto"/>
            <w:left w:val="none" w:sz="0" w:space="0" w:color="auto"/>
            <w:bottom w:val="none" w:sz="0" w:space="0" w:color="auto"/>
            <w:right w:val="none" w:sz="0" w:space="0" w:color="auto"/>
          </w:divBdr>
        </w:div>
        <w:div w:id="1429040048">
          <w:marLeft w:val="0"/>
          <w:marRight w:val="0"/>
          <w:marTop w:val="0"/>
          <w:marBottom w:val="0"/>
          <w:divBdr>
            <w:top w:val="none" w:sz="0" w:space="0" w:color="auto"/>
            <w:left w:val="none" w:sz="0" w:space="0" w:color="auto"/>
            <w:bottom w:val="none" w:sz="0" w:space="0" w:color="auto"/>
            <w:right w:val="none" w:sz="0" w:space="0" w:color="auto"/>
          </w:divBdr>
        </w:div>
        <w:div w:id="1848447335">
          <w:marLeft w:val="0"/>
          <w:marRight w:val="0"/>
          <w:marTop w:val="0"/>
          <w:marBottom w:val="0"/>
          <w:divBdr>
            <w:top w:val="none" w:sz="0" w:space="0" w:color="auto"/>
            <w:left w:val="none" w:sz="0" w:space="0" w:color="auto"/>
            <w:bottom w:val="none" w:sz="0" w:space="0" w:color="auto"/>
            <w:right w:val="none" w:sz="0" w:space="0" w:color="auto"/>
          </w:divBdr>
        </w:div>
        <w:div w:id="576552583">
          <w:marLeft w:val="0"/>
          <w:marRight w:val="0"/>
          <w:marTop w:val="0"/>
          <w:marBottom w:val="0"/>
          <w:divBdr>
            <w:top w:val="none" w:sz="0" w:space="0" w:color="auto"/>
            <w:left w:val="none" w:sz="0" w:space="0" w:color="auto"/>
            <w:bottom w:val="none" w:sz="0" w:space="0" w:color="auto"/>
            <w:right w:val="none" w:sz="0" w:space="0" w:color="auto"/>
          </w:divBdr>
        </w:div>
        <w:div w:id="960185956">
          <w:marLeft w:val="0"/>
          <w:marRight w:val="0"/>
          <w:marTop w:val="0"/>
          <w:marBottom w:val="0"/>
          <w:divBdr>
            <w:top w:val="none" w:sz="0" w:space="0" w:color="auto"/>
            <w:left w:val="none" w:sz="0" w:space="0" w:color="auto"/>
            <w:bottom w:val="none" w:sz="0" w:space="0" w:color="auto"/>
            <w:right w:val="none" w:sz="0" w:space="0" w:color="auto"/>
          </w:divBdr>
        </w:div>
        <w:div w:id="427194176">
          <w:marLeft w:val="0"/>
          <w:marRight w:val="0"/>
          <w:marTop w:val="0"/>
          <w:marBottom w:val="0"/>
          <w:divBdr>
            <w:top w:val="none" w:sz="0" w:space="0" w:color="auto"/>
            <w:left w:val="none" w:sz="0" w:space="0" w:color="auto"/>
            <w:bottom w:val="none" w:sz="0" w:space="0" w:color="auto"/>
            <w:right w:val="none" w:sz="0" w:space="0" w:color="auto"/>
          </w:divBdr>
        </w:div>
        <w:div w:id="201869039">
          <w:marLeft w:val="0"/>
          <w:marRight w:val="0"/>
          <w:marTop w:val="0"/>
          <w:marBottom w:val="0"/>
          <w:divBdr>
            <w:top w:val="none" w:sz="0" w:space="0" w:color="auto"/>
            <w:left w:val="none" w:sz="0" w:space="0" w:color="auto"/>
            <w:bottom w:val="none" w:sz="0" w:space="0" w:color="auto"/>
            <w:right w:val="none" w:sz="0" w:space="0" w:color="auto"/>
          </w:divBdr>
        </w:div>
        <w:div w:id="1687364714">
          <w:marLeft w:val="0"/>
          <w:marRight w:val="0"/>
          <w:marTop w:val="0"/>
          <w:marBottom w:val="0"/>
          <w:divBdr>
            <w:top w:val="none" w:sz="0" w:space="0" w:color="auto"/>
            <w:left w:val="none" w:sz="0" w:space="0" w:color="auto"/>
            <w:bottom w:val="none" w:sz="0" w:space="0" w:color="auto"/>
            <w:right w:val="none" w:sz="0" w:space="0" w:color="auto"/>
          </w:divBdr>
        </w:div>
        <w:div w:id="403259368">
          <w:marLeft w:val="0"/>
          <w:marRight w:val="0"/>
          <w:marTop w:val="0"/>
          <w:marBottom w:val="0"/>
          <w:divBdr>
            <w:top w:val="none" w:sz="0" w:space="0" w:color="auto"/>
            <w:left w:val="none" w:sz="0" w:space="0" w:color="auto"/>
            <w:bottom w:val="none" w:sz="0" w:space="0" w:color="auto"/>
            <w:right w:val="none" w:sz="0" w:space="0" w:color="auto"/>
          </w:divBdr>
        </w:div>
        <w:div w:id="1052652131">
          <w:marLeft w:val="0"/>
          <w:marRight w:val="0"/>
          <w:marTop w:val="0"/>
          <w:marBottom w:val="0"/>
          <w:divBdr>
            <w:top w:val="none" w:sz="0" w:space="0" w:color="auto"/>
            <w:left w:val="none" w:sz="0" w:space="0" w:color="auto"/>
            <w:bottom w:val="none" w:sz="0" w:space="0" w:color="auto"/>
            <w:right w:val="none" w:sz="0" w:space="0" w:color="auto"/>
          </w:divBdr>
        </w:div>
        <w:div w:id="667950937">
          <w:marLeft w:val="0"/>
          <w:marRight w:val="0"/>
          <w:marTop w:val="0"/>
          <w:marBottom w:val="0"/>
          <w:divBdr>
            <w:top w:val="none" w:sz="0" w:space="0" w:color="auto"/>
            <w:left w:val="none" w:sz="0" w:space="0" w:color="auto"/>
            <w:bottom w:val="none" w:sz="0" w:space="0" w:color="auto"/>
            <w:right w:val="none" w:sz="0" w:space="0" w:color="auto"/>
          </w:divBdr>
        </w:div>
        <w:div w:id="601841583">
          <w:marLeft w:val="0"/>
          <w:marRight w:val="0"/>
          <w:marTop w:val="0"/>
          <w:marBottom w:val="0"/>
          <w:divBdr>
            <w:top w:val="none" w:sz="0" w:space="0" w:color="auto"/>
            <w:left w:val="none" w:sz="0" w:space="0" w:color="auto"/>
            <w:bottom w:val="none" w:sz="0" w:space="0" w:color="auto"/>
            <w:right w:val="none" w:sz="0" w:space="0" w:color="auto"/>
          </w:divBdr>
        </w:div>
        <w:div w:id="1445885098">
          <w:marLeft w:val="0"/>
          <w:marRight w:val="0"/>
          <w:marTop w:val="0"/>
          <w:marBottom w:val="0"/>
          <w:divBdr>
            <w:top w:val="none" w:sz="0" w:space="0" w:color="auto"/>
            <w:left w:val="none" w:sz="0" w:space="0" w:color="auto"/>
            <w:bottom w:val="none" w:sz="0" w:space="0" w:color="auto"/>
            <w:right w:val="none" w:sz="0" w:space="0" w:color="auto"/>
          </w:divBdr>
        </w:div>
        <w:div w:id="1362389995">
          <w:marLeft w:val="0"/>
          <w:marRight w:val="0"/>
          <w:marTop w:val="0"/>
          <w:marBottom w:val="0"/>
          <w:divBdr>
            <w:top w:val="none" w:sz="0" w:space="0" w:color="auto"/>
            <w:left w:val="none" w:sz="0" w:space="0" w:color="auto"/>
            <w:bottom w:val="none" w:sz="0" w:space="0" w:color="auto"/>
            <w:right w:val="none" w:sz="0" w:space="0" w:color="auto"/>
          </w:divBdr>
        </w:div>
        <w:div w:id="1005472903">
          <w:marLeft w:val="0"/>
          <w:marRight w:val="0"/>
          <w:marTop w:val="0"/>
          <w:marBottom w:val="0"/>
          <w:divBdr>
            <w:top w:val="none" w:sz="0" w:space="0" w:color="auto"/>
            <w:left w:val="none" w:sz="0" w:space="0" w:color="auto"/>
            <w:bottom w:val="none" w:sz="0" w:space="0" w:color="auto"/>
            <w:right w:val="none" w:sz="0" w:space="0" w:color="auto"/>
          </w:divBdr>
        </w:div>
        <w:div w:id="1740714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49379-A50F-4787-A2E3-9D9E4435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2016-07-04T17:57:00Z</dcterms:created>
  <dcterms:modified xsi:type="dcterms:W3CDTF">2016-07-21T04:36:00Z</dcterms:modified>
</cp:coreProperties>
</file>