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pPr w:leftFromText="180" w:rightFromText="180" w:vertAnchor="text" w:horzAnchor="margin" w:tblpXSpec="center" w:tblpY="-65"/>
        <w:tblW w:w="1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6"/>
        <w:gridCol w:w="4314"/>
      </w:tblGrid>
      <w:tr w:rsidR="009D2A5A" w:rsidTr="009D2A5A">
        <w:trPr>
          <w:trHeight w:val="1600"/>
        </w:trPr>
        <w:tc>
          <w:tcPr>
            <w:tcW w:w="6846" w:type="dxa"/>
            <w:tcBorders>
              <w:top w:val="nil"/>
              <w:left w:val="nil"/>
              <w:bottom w:val="nil"/>
              <w:right w:val="nil"/>
            </w:tcBorders>
            <w:tcMar>
              <w:top w:w="144" w:type="dxa"/>
              <w:left w:w="144" w:type="dxa"/>
              <w:bottom w:w="144" w:type="dxa"/>
              <w:right w:w="144" w:type="dxa"/>
            </w:tcMar>
          </w:tcPr>
          <w:p w:rsidR="009D2A5A" w:rsidRDefault="009D2A5A" w:rsidP="009D2A5A">
            <w:pPr>
              <w:pStyle w:val="Title"/>
              <w:contextualSpacing w:val="0"/>
            </w:pPr>
            <w:r>
              <w:t>Sky Davis</w:t>
            </w:r>
          </w:p>
          <w:p w:rsidR="009D2A5A" w:rsidRDefault="009D2A5A" w:rsidP="009D2A5A">
            <w:pPr>
              <w:widowControl/>
              <w:spacing w:before="0" w:line="276" w:lineRule="auto"/>
              <w:ind w:right="0"/>
            </w:pPr>
            <w:r>
              <w:rPr>
                <w:color w:val="000000"/>
                <w:sz w:val="22"/>
                <w:szCs w:val="22"/>
                <w:u w:val="single"/>
              </w:rPr>
              <w:t>CompTIA A+ Certified</w:t>
            </w:r>
            <w:r>
              <w:rPr>
                <w:color w:val="000000"/>
                <w:sz w:val="22"/>
                <w:szCs w:val="22"/>
              </w:rPr>
              <w:t xml:space="preserve"> Technician with over 800+hrs of intensive hands-on training seeking entry level desktop support,NOC or help-desk position.</w:t>
            </w:r>
          </w:p>
        </w:tc>
        <w:tc>
          <w:tcPr>
            <w:tcW w:w="4314" w:type="dxa"/>
            <w:tcBorders>
              <w:top w:val="nil"/>
              <w:left w:val="nil"/>
              <w:bottom w:val="nil"/>
              <w:right w:val="nil"/>
            </w:tcBorders>
            <w:tcMar>
              <w:top w:w="144" w:type="dxa"/>
              <w:left w:w="144" w:type="dxa"/>
              <w:bottom w:w="144" w:type="dxa"/>
              <w:right w:w="144" w:type="dxa"/>
            </w:tcMar>
          </w:tcPr>
          <w:p w:rsidR="009D2A5A" w:rsidRDefault="00607BB5" w:rsidP="009D2A5A">
            <w:pPr>
              <w:spacing w:before="200" w:line="276" w:lineRule="auto"/>
            </w:pPr>
            <w:r>
              <w:rPr>
                <w:color w:val="000000"/>
              </w:rPr>
              <w:t>2308 Millvale court.</w:t>
            </w:r>
          </w:p>
          <w:p w:rsidR="009D2A5A" w:rsidRDefault="009D2A5A" w:rsidP="009D2A5A">
            <w:pPr>
              <w:spacing w:before="0" w:line="276" w:lineRule="auto"/>
            </w:pPr>
            <w:r>
              <w:rPr>
                <w:color w:val="000000"/>
              </w:rPr>
              <w:t>Cincinnati</w:t>
            </w:r>
            <w:r w:rsidR="00607BB5">
              <w:rPr>
                <w:color w:val="000000"/>
              </w:rPr>
              <w:t xml:space="preserve"> OH 45225</w:t>
            </w:r>
          </w:p>
          <w:p w:rsidR="009D2A5A" w:rsidRDefault="009D2A5A" w:rsidP="009D2A5A">
            <w:pPr>
              <w:spacing w:before="0" w:line="276" w:lineRule="auto"/>
            </w:pPr>
          </w:p>
          <w:p w:rsidR="009D2A5A" w:rsidRDefault="009D2A5A" w:rsidP="009D2A5A">
            <w:pPr>
              <w:spacing w:before="0" w:line="276" w:lineRule="auto"/>
            </w:pPr>
            <w:r>
              <w:rPr>
                <w:b/>
                <w:color w:val="000000"/>
              </w:rPr>
              <w:t>(Home)513-244-2834</w:t>
            </w:r>
          </w:p>
          <w:p w:rsidR="009D2A5A" w:rsidRDefault="009D2A5A" w:rsidP="009D2A5A">
            <w:pPr>
              <w:spacing w:before="0" w:line="276" w:lineRule="auto"/>
            </w:pPr>
            <w:r>
              <w:rPr>
                <w:b/>
                <w:color w:val="000000"/>
              </w:rPr>
              <w:t>(Cell):513-766-6634</w:t>
            </w:r>
          </w:p>
          <w:p w:rsidR="009D2A5A" w:rsidRDefault="009D2A5A" w:rsidP="009D2A5A">
            <w:pPr>
              <w:spacing w:before="0" w:line="276" w:lineRule="auto"/>
            </w:pPr>
            <w:r>
              <w:rPr>
                <w:b/>
                <w:color w:val="000000"/>
              </w:rPr>
              <w:t>(Voicemail):513-318-7116</w:t>
            </w:r>
          </w:p>
          <w:p w:rsidR="009D2A5A" w:rsidRDefault="009D2A5A" w:rsidP="009D2A5A">
            <w:pPr>
              <w:spacing w:before="0" w:line="276" w:lineRule="auto"/>
            </w:pPr>
            <w:r>
              <w:rPr>
                <w:b/>
                <w:color w:val="000000"/>
              </w:rPr>
              <w:t>(E-mail): skybeasleydavis@gmail.com</w:t>
            </w:r>
          </w:p>
        </w:tc>
      </w:tr>
      <w:tr w:rsidR="009D2A5A" w:rsidTr="009D2A5A">
        <w:trPr>
          <w:trHeight w:val="11760"/>
        </w:trPr>
        <w:tc>
          <w:tcPr>
            <w:tcW w:w="6846" w:type="dxa"/>
            <w:tcBorders>
              <w:top w:val="nil"/>
              <w:left w:val="nil"/>
              <w:bottom w:val="nil"/>
              <w:right w:val="nil"/>
            </w:tcBorders>
            <w:tcMar>
              <w:top w:w="144" w:type="dxa"/>
              <w:left w:w="144" w:type="dxa"/>
              <w:bottom w:w="144" w:type="dxa"/>
              <w:right w:w="144" w:type="dxa"/>
            </w:tcMar>
          </w:tcPr>
          <w:p w:rsidR="009D2A5A" w:rsidRDefault="009D2A5A" w:rsidP="009D2A5A">
            <w:pPr>
              <w:pStyle w:val="Heading1"/>
              <w:contextualSpacing w:val="0"/>
            </w:pPr>
            <w:bookmarkStart w:id="0" w:name="h.la044u65pjos" w:colFirst="0" w:colLast="0"/>
            <w:bookmarkEnd w:id="0"/>
            <w:r>
              <w:rPr>
                <w:rFonts w:ascii="Merriweather" w:eastAsia="Merriweather" w:hAnsi="Merriweather" w:cs="Merriweather"/>
              </w:rPr>
              <w:t>PROFESSIONAL EXPERIENCE</w:t>
            </w:r>
          </w:p>
          <w:p w:rsidR="009D2A5A" w:rsidRDefault="009D2A5A" w:rsidP="009D2A5A">
            <w:pPr>
              <w:spacing w:before="0" w:line="240" w:lineRule="auto"/>
            </w:pPr>
          </w:p>
          <w:p w:rsidR="009D2A5A" w:rsidRDefault="009D2A5A" w:rsidP="009D2A5A">
            <w:pPr>
              <w:spacing w:before="0" w:line="240" w:lineRule="auto"/>
            </w:pPr>
            <w:r>
              <w:rPr>
                <w:b/>
                <w:color w:val="000000"/>
              </w:rPr>
              <w:t>Insight Global/ Nielsen BASES</w:t>
            </w:r>
            <w:r>
              <w:rPr>
                <w:color w:val="000000"/>
              </w:rPr>
              <w:t>—</w:t>
            </w:r>
            <w:r>
              <w:t xml:space="preserve"> </w:t>
            </w:r>
            <w:r>
              <w:rPr>
                <w:color w:val="000000"/>
              </w:rPr>
              <w:t>IT Support Technician</w:t>
            </w:r>
          </w:p>
          <w:p w:rsidR="009D2A5A" w:rsidRDefault="009D2A5A" w:rsidP="009D2A5A">
            <w:pPr>
              <w:spacing w:before="0" w:line="240" w:lineRule="auto"/>
            </w:pPr>
            <w:r>
              <w:t>February 2016- May-2016</w:t>
            </w:r>
          </w:p>
          <w:p w:rsidR="009D2A5A" w:rsidRDefault="009D2A5A" w:rsidP="009D2A5A">
            <w:pPr>
              <w:spacing w:before="0" w:line="240" w:lineRule="auto"/>
            </w:pPr>
          </w:p>
          <w:p w:rsidR="009D2A5A" w:rsidRDefault="009D2A5A" w:rsidP="009D2A5A">
            <w:pPr>
              <w:spacing w:before="0" w:line="240" w:lineRule="auto"/>
            </w:pPr>
            <w:r>
              <w:t xml:space="preserve">Diagnosed and resolved software and hardware incidents, including operating systems (Windows and Mac). Assist users with any logged IT related incident. Carried out problem analysis to implement temporary or permanent fixes. Recorded, updated and documented requests using the IT service desk system. Installed and configured new IT equipment. Resolved incidents and upgraded different types of software and hardware. Resolved incidents with printers, copiers and scanners. Maintained excellent verbal communication skills with the ability to communicate effectively with technical and non-technical colleagues at all levels in the organization. </w:t>
            </w:r>
          </w:p>
          <w:p w:rsidR="009D2A5A" w:rsidRDefault="009D2A5A" w:rsidP="009D2A5A">
            <w:pPr>
              <w:spacing w:before="0" w:line="240" w:lineRule="auto"/>
            </w:pPr>
          </w:p>
          <w:p w:rsidR="009D2A5A" w:rsidRDefault="009D2A5A" w:rsidP="009D2A5A">
            <w:pPr>
              <w:pStyle w:val="Heading2"/>
              <w:contextualSpacing w:val="0"/>
            </w:pPr>
            <w:bookmarkStart w:id="1" w:name="h.8i16415dsyyb" w:colFirst="0" w:colLast="0"/>
            <w:bookmarkEnd w:id="1"/>
            <w:r>
              <w:rPr>
                <w:sz w:val="18"/>
                <w:szCs w:val="18"/>
                <w:highlight w:val="white"/>
              </w:rPr>
              <w:t>Aegis Protective services</w:t>
            </w:r>
            <w:r>
              <w:rPr>
                <w:b w:val="0"/>
                <w:sz w:val="18"/>
                <w:szCs w:val="18"/>
              </w:rPr>
              <w:t xml:space="preserve"> —Security Officer</w:t>
            </w:r>
          </w:p>
          <w:p w:rsidR="009D2A5A" w:rsidRDefault="009D2A5A" w:rsidP="009D2A5A">
            <w:pPr>
              <w:pStyle w:val="Heading3"/>
              <w:contextualSpacing w:val="0"/>
            </w:pPr>
            <w:bookmarkStart w:id="2" w:name="h.n64fgzu3lwuy" w:colFirst="0" w:colLast="0"/>
            <w:bookmarkEnd w:id="2"/>
            <w:r>
              <w:rPr>
                <w:rFonts w:ascii="Merriweather" w:eastAsia="Merriweather" w:hAnsi="Merriweather" w:cs="Merriweather"/>
                <w:sz w:val="18"/>
                <w:szCs w:val="18"/>
              </w:rPr>
              <w:t>November 2015- March 2016</w:t>
            </w:r>
          </w:p>
          <w:p w:rsidR="009D2A5A" w:rsidRDefault="009D2A5A" w:rsidP="009D2A5A">
            <w:pPr>
              <w:spacing w:before="0" w:line="331" w:lineRule="auto"/>
              <w:ind w:right="0"/>
            </w:pPr>
            <w:r>
              <w:rPr>
                <w:highlight w:val="white"/>
              </w:rPr>
              <w:t>Secured premises and personnel by patrolling property; Monitored surveillance equipment. Inspected buildings, equipment, and access point Permitting entry.</w:t>
            </w:r>
          </w:p>
          <w:p w:rsidR="009D2A5A" w:rsidRDefault="009D2A5A" w:rsidP="009D2A5A">
            <w:pPr>
              <w:pStyle w:val="Heading2"/>
              <w:contextualSpacing w:val="0"/>
            </w:pPr>
            <w:bookmarkStart w:id="3" w:name="h.9ld7gkhudqoz" w:colFirst="0" w:colLast="0"/>
            <w:bookmarkEnd w:id="3"/>
            <w:r>
              <w:rPr>
                <w:sz w:val="18"/>
                <w:szCs w:val="18"/>
                <w:highlight w:val="white"/>
              </w:rPr>
              <w:t>Randstad/ Government Lockbox</w:t>
            </w:r>
            <w:r>
              <w:rPr>
                <w:b w:val="0"/>
                <w:sz w:val="18"/>
                <w:szCs w:val="18"/>
              </w:rPr>
              <w:t>—</w:t>
            </w:r>
            <w:r>
              <w:rPr>
                <w:b w:val="0"/>
                <w:color w:val="222222"/>
                <w:sz w:val="18"/>
                <w:szCs w:val="18"/>
                <w:highlight w:val="white"/>
              </w:rPr>
              <w:t>Mail Clerk</w:t>
            </w:r>
          </w:p>
          <w:p w:rsidR="009D2A5A" w:rsidRDefault="009D2A5A" w:rsidP="009D2A5A">
            <w:pPr>
              <w:pStyle w:val="Heading3"/>
              <w:contextualSpacing w:val="0"/>
            </w:pPr>
            <w:bookmarkStart w:id="4" w:name="h.8hk593fs3sag" w:colFirst="0" w:colLast="0"/>
            <w:bookmarkEnd w:id="4"/>
            <w:r>
              <w:rPr>
                <w:rFonts w:ascii="Merriweather" w:eastAsia="Merriweather" w:hAnsi="Merriweather" w:cs="Merriweather"/>
                <w:sz w:val="18"/>
                <w:szCs w:val="18"/>
              </w:rPr>
              <w:t>February 2015 - March 2015</w:t>
            </w:r>
          </w:p>
          <w:p w:rsidR="009D2A5A" w:rsidRPr="009D2A5A" w:rsidRDefault="009D2A5A" w:rsidP="00FE1562">
            <w:r>
              <w:rPr>
                <w:highlight w:val="white"/>
              </w:rPr>
              <w:t>Sorted incoming mail for distribution and dispatched outgoing mail: Opened envelopes by hand or machine.</w:t>
            </w:r>
            <w:bookmarkStart w:id="5" w:name="h.y6hywtvrptz4" w:colFirst="0" w:colLast="0"/>
            <w:bookmarkEnd w:id="5"/>
          </w:p>
          <w:p w:rsidR="009D2A5A" w:rsidRDefault="009D2A5A" w:rsidP="009D2A5A">
            <w:pPr>
              <w:pStyle w:val="Heading2"/>
              <w:contextualSpacing w:val="0"/>
            </w:pPr>
            <w:r>
              <w:rPr>
                <w:sz w:val="18"/>
                <w:szCs w:val="18"/>
                <w:highlight w:val="white"/>
              </w:rPr>
              <w:t xml:space="preserve">Randstad/ KEEN Shoe Warehouse </w:t>
            </w:r>
            <w:r>
              <w:rPr>
                <w:b w:val="0"/>
                <w:sz w:val="18"/>
                <w:szCs w:val="18"/>
              </w:rPr>
              <w:t>—</w:t>
            </w:r>
            <w:r>
              <w:rPr>
                <w:b w:val="0"/>
                <w:color w:val="222222"/>
                <w:sz w:val="18"/>
                <w:szCs w:val="18"/>
                <w:highlight w:val="white"/>
              </w:rPr>
              <w:t>Dock Worker/ Receiving</w:t>
            </w:r>
          </w:p>
          <w:p w:rsidR="009D2A5A" w:rsidRDefault="009D2A5A" w:rsidP="009D2A5A">
            <w:pPr>
              <w:pStyle w:val="Heading3"/>
              <w:contextualSpacing w:val="0"/>
            </w:pPr>
            <w:bookmarkStart w:id="6" w:name="h.2feo6c89d163" w:colFirst="0" w:colLast="0"/>
            <w:bookmarkEnd w:id="6"/>
            <w:r>
              <w:rPr>
                <w:rFonts w:ascii="Merriweather" w:eastAsia="Merriweather" w:hAnsi="Merriweather" w:cs="Merriweather"/>
                <w:sz w:val="18"/>
                <w:szCs w:val="18"/>
              </w:rPr>
              <w:t>January 2015- February-2015</w:t>
            </w:r>
          </w:p>
          <w:p w:rsidR="009D2A5A" w:rsidRDefault="009D2A5A" w:rsidP="009D2A5A">
            <w:pPr>
              <w:spacing w:before="0" w:line="240" w:lineRule="auto"/>
            </w:pPr>
            <w:r>
              <w:t>Tied vessels to moorings, loaded, unloaded, and moved materials on and off vessels and/or from dock to storage site</w:t>
            </w:r>
          </w:p>
          <w:p w:rsidR="009D2A5A" w:rsidRDefault="009D2A5A" w:rsidP="009D2A5A">
            <w:pPr>
              <w:pStyle w:val="Heading2"/>
              <w:contextualSpacing w:val="0"/>
            </w:pPr>
            <w:bookmarkStart w:id="7" w:name="h.1hxcpsc1hco2" w:colFirst="0" w:colLast="0"/>
            <w:bookmarkEnd w:id="7"/>
            <w:r>
              <w:rPr>
                <w:sz w:val="18"/>
                <w:szCs w:val="18"/>
                <w:highlight w:val="white"/>
              </w:rPr>
              <w:t>G4S Secure Solutions USA</w:t>
            </w:r>
            <w:r>
              <w:rPr>
                <w:b w:val="0"/>
                <w:sz w:val="18"/>
                <w:szCs w:val="18"/>
              </w:rPr>
              <w:t xml:space="preserve">— </w:t>
            </w:r>
            <w:r>
              <w:rPr>
                <w:i/>
                <w:color w:val="222222"/>
                <w:sz w:val="18"/>
                <w:szCs w:val="18"/>
                <w:highlight w:val="white"/>
              </w:rPr>
              <w:t>Security Officer</w:t>
            </w:r>
          </w:p>
          <w:p w:rsidR="009D2A5A" w:rsidRDefault="009D2A5A" w:rsidP="009D2A5A">
            <w:pPr>
              <w:pStyle w:val="Heading3"/>
              <w:contextualSpacing w:val="0"/>
            </w:pPr>
            <w:bookmarkStart w:id="8" w:name="h.ybypdmed418m" w:colFirst="0" w:colLast="0"/>
            <w:bookmarkEnd w:id="8"/>
            <w:r>
              <w:rPr>
                <w:rFonts w:ascii="Merriweather" w:eastAsia="Merriweather" w:hAnsi="Merriweather" w:cs="Merriweather"/>
                <w:sz w:val="18"/>
                <w:szCs w:val="18"/>
              </w:rPr>
              <w:t>June 2013- January -2015</w:t>
            </w:r>
          </w:p>
          <w:p w:rsidR="009D2A5A" w:rsidRDefault="009D2A5A" w:rsidP="009D2A5A">
            <w:pPr>
              <w:spacing w:before="0" w:line="331" w:lineRule="auto"/>
              <w:ind w:right="0"/>
            </w:pPr>
            <w:r>
              <w:rPr>
                <w:highlight w:val="white"/>
              </w:rPr>
              <w:t>Monitored surveillance equipment. Inspected buildings, equipment, and access points.</w:t>
            </w:r>
          </w:p>
          <w:p w:rsidR="009D2A5A" w:rsidRDefault="009D2A5A" w:rsidP="009D2A5A">
            <w:pPr>
              <w:pStyle w:val="Heading1"/>
              <w:contextualSpacing w:val="0"/>
            </w:pPr>
            <w:bookmarkStart w:id="9" w:name="h.yk8luflkpwij" w:colFirst="0" w:colLast="0"/>
            <w:bookmarkEnd w:id="9"/>
            <w:r>
              <w:rPr>
                <w:rFonts w:ascii="Merriweather" w:eastAsia="Merriweather" w:hAnsi="Merriweather" w:cs="Merriweather"/>
              </w:rPr>
              <w:t>EDUCATION</w:t>
            </w:r>
          </w:p>
          <w:p w:rsidR="009D2A5A" w:rsidRDefault="009D2A5A" w:rsidP="009D2A5A">
            <w:pPr>
              <w:pStyle w:val="Heading2"/>
              <w:contextualSpacing w:val="0"/>
            </w:pPr>
            <w:bookmarkStart w:id="10" w:name="h.s24e4s5wbkxd" w:colFirst="0" w:colLast="0"/>
            <w:bookmarkEnd w:id="10"/>
            <w:r>
              <w:rPr>
                <w:sz w:val="18"/>
                <w:szCs w:val="18"/>
              </w:rPr>
              <w:t>Horizon Science Academy of Cincinnati</w:t>
            </w:r>
            <w:r>
              <w:rPr>
                <w:b w:val="0"/>
                <w:sz w:val="18"/>
                <w:szCs w:val="18"/>
              </w:rPr>
              <w:t xml:space="preserve">— </w:t>
            </w:r>
            <w:r>
              <w:rPr>
                <w:b w:val="0"/>
                <w:i/>
                <w:sz w:val="18"/>
                <w:szCs w:val="18"/>
              </w:rPr>
              <w:t>High School Diploma</w:t>
            </w:r>
          </w:p>
          <w:p w:rsidR="009D2A5A" w:rsidRDefault="009D2A5A" w:rsidP="009D2A5A">
            <w:pPr>
              <w:spacing w:before="0" w:line="240" w:lineRule="auto"/>
            </w:pPr>
          </w:p>
          <w:p w:rsidR="009D2A5A" w:rsidRPr="00CA0FC4" w:rsidRDefault="009D2A5A" w:rsidP="009D2A5A">
            <w:pPr>
              <w:rPr>
                <w:color w:val="000000" w:themeColor="text1"/>
              </w:rPr>
            </w:pPr>
            <w:r>
              <w:rPr>
                <w:b/>
                <w:color w:val="000000"/>
              </w:rPr>
              <w:t>Per-Scholas</w:t>
            </w:r>
            <w:r w:rsidRPr="00CA0FC4">
              <w:rPr>
                <w:color w:val="000000" w:themeColor="text1"/>
              </w:rPr>
              <w:t xml:space="preserve">— </w:t>
            </w:r>
            <w:r w:rsidRPr="00CA0FC4">
              <w:rPr>
                <w:i/>
                <w:color w:val="000000" w:themeColor="text1"/>
              </w:rPr>
              <w:t>IT-Training courses</w:t>
            </w:r>
            <w:r>
              <w:rPr>
                <w:i/>
                <w:color w:val="000000" w:themeColor="text1"/>
              </w:rPr>
              <w:t xml:space="preserve"> (</w:t>
            </w:r>
            <w:r w:rsidRPr="00CA0FC4">
              <w:rPr>
                <w:b/>
                <w:i/>
                <w:color w:val="000000" w:themeColor="text1"/>
              </w:rPr>
              <w:t>A+</w:t>
            </w:r>
            <w:r>
              <w:rPr>
                <w:b/>
                <w:i/>
                <w:color w:val="000000" w:themeColor="text1"/>
              </w:rPr>
              <w:t xml:space="preserve"> </w:t>
            </w:r>
            <w:r w:rsidRPr="00CA0FC4">
              <w:rPr>
                <w:b/>
                <w:i/>
                <w:color w:val="000000" w:themeColor="text1"/>
              </w:rPr>
              <w:t>Certification</w:t>
            </w:r>
            <w:r>
              <w:rPr>
                <w:i/>
                <w:color w:val="000000" w:themeColor="text1"/>
              </w:rPr>
              <w:t>)</w:t>
            </w:r>
          </w:p>
          <w:p w:rsidR="009D2A5A" w:rsidRPr="007B2933" w:rsidRDefault="009D2A5A" w:rsidP="009D2A5A">
            <w:r w:rsidRPr="007B2933">
              <w:rPr>
                <w:rFonts w:eastAsia="Arial" w:cs="Arial"/>
                <w:i/>
                <w:color w:val="464646"/>
              </w:rPr>
              <w:t>P</w:t>
            </w:r>
            <w:r w:rsidRPr="007B2933">
              <w:rPr>
                <w:rFonts w:eastAsia="Arial" w:cs="Arial"/>
                <w:i/>
              </w:rPr>
              <w:t>er Scholas is a national nonprofit organization that generates powerful technology education, training and career opportunities.</w:t>
            </w:r>
          </w:p>
          <w:p w:rsidR="009D2A5A" w:rsidRDefault="009D2A5A" w:rsidP="009D2A5A">
            <w:bookmarkStart w:id="11" w:name="h.nl2pr5uwo9sx" w:colFirst="0" w:colLast="0"/>
            <w:bookmarkStart w:id="12" w:name="_GoBack"/>
            <w:bookmarkEnd w:id="11"/>
            <w:bookmarkEnd w:id="12"/>
          </w:p>
        </w:tc>
        <w:tc>
          <w:tcPr>
            <w:tcW w:w="4314" w:type="dxa"/>
            <w:tcBorders>
              <w:top w:val="nil"/>
              <w:left w:val="nil"/>
              <w:bottom w:val="nil"/>
              <w:right w:val="nil"/>
            </w:tcBorders>
            <w:tcMar>
              <w:top w:w="144" w:type="dxa"/>
              <w:left w:w="144" w:type="dxa"/>
              <w:bottom w:w="144" w:type="dxa"/>
              <w:right w:w="144" w:type="dxa"/>
            </w:tcMar>
          </w:tcPr>
          <w:p w:rsidR="009D2A5A" w:rsidRDefault="009D2A5A" w:rsidP="009D2A5A">
            <w:pPr>
              <w:pStyle w:val="Heading1"/>
              <w:contextualSpacing w:val="0"/>
            </w:pPr>
            <w:r>
              <w:rPr>
                <w:rFonts w:ascii="Merriweather" w:eastAsia="Merriweather" w:hAnsi="Merriweather" w:cs="Merriweather"/>
              </w:rPr>
              <w:lastRenderedPageBreak/>
              <w:t>TECHNICAL SKILLS</w:t>
            </w:r>
          </w:p>
          <w:p w:rsidR="009D2A5A" w:rsidRDefault="009D2A5A" w:rsidP="009D2A5A">
            <w:r>
              <w:t xml:space="preserve">Operating Systems: </w:t>
            </w:r>
          </w:p>
          <w:p w:rsidR="009D2A5A" w:rsidRDefault="009D2A5A" w:rsidP="009D2A5A">
            <w:pPr>
              <w:numPr>
                <w:ilvl w:val="0"/>
                <w:numId w:val="4"/>
              </w:numPr>
              <w:ind w:hanging="360"/>
              <w:contextualSpacing/>
            </w:pPr>
            <w:r>
              <w:t xml:space="preserve"> Vista</w:t>
            </w:r>
          </w:p>
          <w:p w:rsidR="009D2A5A" w:rsidRDefault="009D2A5A" w:rsidP="009D2A5A">
            <w:pPr>
              <w:numPr>
                <w:ilvl w:val="0"/>
                <w:numId w:val="4"/>
              </w:numPr>
              <w:ind w:hanging="360"/>
              <w:contextualSpacing/>
            </w:pPr>
            <w:r>
              <w:t xml:space="preserve"> Windows 7</w:t>
            </w:r>
          </w:p>
          <w:p w:rsidR="009D2A5A" w:rsidRDefault="009D2A5A" w:rsidP="009D2A5A">
            <w:pPr>
              <w:numPr>
                <w:ilvl w:val="0"/>
                <w:numId w:val="4"/>
              </w:numPr>
              <w:ind w:hanging="360"/>
              <w:contextualSpacing/>
            </w:pPr>
            <w:r>
              <w:t>Windows 8.1</w:t>
            </w:r>
          </w:p>
          <w:p w:rsidR="009D2A5A" w:rsidRDefault="009D2A5A" w:rsidP="009D2A5A">
            <w:r>
              <w:t xml:space="preserve">Networks: </w:t>
            </w:r>
          </w:p>
          <w:p w:rsidR="009D2A5A" w:rsidRDefault="009D2A5A" w:rsidP="009D2A5A">
            <w:pPr>
              <w:numPr>
                <w:ilvl w:val="0"/>
                <w:numId w:val="1"/>
              </w:numPr>
              <w:ind w:hanging="360"/>
              <w:contextualSpacing/>
            </w:pPr>
            <w:r>
              <w:t>Configure (LAN) network routers and printers through secure WPAx and SSID.</w:t>
            </w:r>
          </w:p>
          <w:p w:rsidR="009D2A5A" w:rsidRDefault="009D2A5A" w:rsidP="009D2A5A">
            <w:pPr>
              <w:numPr>
                <w:ilvl w:val="0"/>
                <w:numId w:val="1"/>
              </w:numPr>
              <w:ind w:hanging="360"/>
              <w:contextualSpacing/>
            </w:pPr>
            <w:r>
              <w:t>Install work groups</w:t>
            </w:r>
          </w:p>
          <w:p w:rsidR="009D2A5A" w:rsidRDefault="009D2A5A" w:rsidP="009D2A5A">
            <w:pPr>
              <w:numPr>
                <w:ilvl w:val="0"/>
                <w:numId w:val="1"/>
              </w:numPr>
              <w:ind w:hanging="360"/>
              <w:contextualSpacing/>
            </w:pPr>
            <w:r>
              <w:t xml:space="preserve">Network printer mapping and maintenance </w:t>
            </w:r>
          </w:p>
          <w:p w:rsidR="009D2A5A" w:rsidRDefault="009D2A5A" w:rsidP="009D2A5A">
            <w:pPr>
              <w:ind w:left="360"/>
              <w:contextualSpacing/>
            </w:pPr>
            <w:r>
              <w:t>Software:</w:t>
            </w:r>
          </w:p>
          <w:p w:rsidR="009D2A5A" w:rsidRDefault="009D2A5A" w:rsidP="009D2A5A">
            <w:pPr>
              <w:numPr>
                <w:ilvl w:val="0"/>
                <w:numId w:val="2"/>
              </w:numPr>
              <w:ind w:hanging="360"/>
              <w:contextualSpacing/>
            </w:pPr>
            <w:r>
              <w:t>Upgrade, troubleshoot and stabilize</w:t>
            </w:r>
          </w:p>
          <w:p w:rsidR="009D2A5A" w:rsidRDefault="009D2A5A" w:rsidP="009D2A5A">
            <w:pPr>
              <w:numPr>
                <w:ilvl w:val="0"/>
                <w:numId w:val="2"/>
              </w:numPr>
              <w:ind w:hanging="360"/>
              <w:contextualSpacing/>
            </w:pPr>
            <w:r>
              <w:t>Windows 7,Vista,and Xp</w:t>
            </w:r>
          </w:p>
          <w:p w:rsidR="009D2A5A" w:rsidRDefault="009D2A5A" w:rsidP="009D2A5A">
            <w:pPr>
              <w:numPr>
                <w:ilvl w:val="0"/>
                <w:numId w:val="2"/>
              </w:numPr>
              <w:ind w:hanging="360"/>
              <w:contextualSpacing/>
            </w:pPr>
            <w:r>
              <w:t xml:space="preserve">Remote Desktop </w:t>
            </w:r>
          </w:p>
          <w:p w:rsidR="009D2A5A" w:rsidRDefault="009D2A5A" w:rsidP="009D2A5A">
            <w:pPr>
              <w:numPr>
                <w:ilvl w:val="0"/>
                <w:numId w:val="2"/>
              </w:numPr>
              <w:ind w:hanging="360"/>
              <w:contextualSpacing/>
            </w:pPr>
            <w:r>
              <w:t>Help Management software</w:t>
            </w:r>
          </w:p>
          <w:p w:rsidR="009D2A5A" w:rsidRDefault="009D2A5A" w:rsidP="009D2A5A">
            <w:r>
              <w:t xml:space="preserve">Hardware:  </w:t>
            </w:r>
          </w:p>
          <w:p w:rsidR="009D2A5A" w:rsidRDefault="009D2A5A" w:rsidP="009D2A5A">
            <w:pPr>
              <w:numPr>
                <w:ilvl w:val="0"/>
                <w:numId w:val="3"/>
              </w:numPr>
              <w:ind w:hanging="360"/>
              <w:contextualSpacing/>
            </w:pPr>
            <w:r>
              <w:t>Desktops, Laptops Printers, Scanners, Format</w:t>
            </w:r>
          </w:p>
          <w:p w:rsidR="009D2A5A" w:rsidRDefault="009D2A5A" w:rsidP="009D2A5A">
            <w:pPr>
              <w:numPr>
                <w:ilvl w:val="0"/>
                <w:numId w:val="3"/>
              </w:numPr>
              <w:ind w:hanging="360"/>
              <w:contextualSpacing/>
            </w:pPr>
            <w:r>
              <w:t xml:space="preserve">Partition EIDE, SATA, SCSI, and SSD </w:t>
            </w:r>
          </w:p>
          <w:p w:rsidR="009D2A5A" w:rsidRDefault="009D2A5A" w:rsidP="009D2A5A">
            <w:pPr>
              <w:ind w:left="720"/>
              <w:contextualSpacing/>
            </w:pPr>
            <w:r>
              <w:t>Data recovery and imaging</w:t>
            </w:r>
          </w:p>
          <w:p w:rsidR="00FE1562" w:rsidRDefault="00FE1562" w:rsidP="00FE1562">
            <w:pPr>
              <w:pStyle w:val="Heading1"/>
              <w:contextualSpacing w:val="0"/>
            </w:pPr>
            <w:r>
              <w:rPr>
                <w:rFonts w:ascii="Merriweather" w:eastAsia="Merriweather" w:hAnsi="Merriweather" w:cs="Merriweather"/>
              </w:rPr>
              <w:t>Certifications</w:t>
            </w:r>
          </w:p>
          <w:p w:rsidR="009D2A5A" w:rsidRDefault="00FE1562" w:rsidP="00FE1562">
            <w:r>
              <w:rPr>
                <w:b/>
                <w:color w:val="000000"/>
              </w:rPr>
              <w:t>CompTIA A+ Certification</w:t>
            </w:r>
          </w:p>
        </w:tc>
      </w:tr>
      <w:tr w:rsidR="009D2A5A" w:rsidTr="009D2A5A">
        <w:trPr>
          <w:trHeight w:val="11760"/>
        </w:trPr>
        <w:tc>
          <w:tcPr>
            <w:tcW w:w="6846" w:type="dxa"/>
            <w:tcBorders>
              <w:top w:val="nil"/>
              <w:left w:val="nil"/>
              <w:bottom w:val="nil"/>
              <w:right w:val="nil"/>
            </w:tcBorders>
            <w:tcMar>
              <w:top w:w="144" w:type="dxa"/>
              <w:left w:w="144" w:type="dxa"/>
              <w:bottom w:w="144" w:type="dxa"/>
              <w:right w:w="144" w:type="dxa"/>
            </w:tcMar>
          </w:tcPr>
          <w:p w:rsidR="009D2A5A" w:rsidRDefault="009D2A5A" w:rsidP="009D2A5A">
            <w:pPr>
              <w:pStyle w:val="Heading1"/>
              <w:contextualSpacing w:val="0"/>
            </w:pPr>
            <w:bookmarkStart w:id="13" w:name="h.y7d3xdxnr44m" w:colFirst="0" w:colLast="0"/>
            <w:bookmarkEnd w:id="13"/>
          </w:p>
        </w:tc>
        <w:tc>
          <w:tcPr>
            <w:tcW w:w="4314" w:type="dxa"/>
            <w:tcBorders>
              <w:top w:val="nil"/>
              <w:left w:val="nil"/>
              <w:bottom w:val="nil"/>
              <w:right w:val="nil"/>
            </w:tcBorders>
            <w:tcMar>
              <w:top w:w="144" w:type="dxa"/>
              <w:left w:w="144" w:type="dxa"/>
              <w:bottom w:w="144" w:type="dxa"/>
              <w:right w:w="144" w:type="dxa"/>
            </w:tcMar>
          </w:tcPr>
          <w:p w:rsidR="009D2A5A" w:rsidRDefault="009D2A5A" w:rsidP="009D2A5A">
            <w:pPr>
              <w:pStyle w:val="Heading1"/>
              <w:contextualSpacing w:val="0"/>
            </w:pPr>
            <w:bookmarkStart w:id="14" w:name="h.ca0awj8022e2" w:colFirst="0" w:colLast="0"/>
            <w:bookmarkEnd w:id="14"/>
          </w:p>
        </w:tc>
      </w:tr>
    </w:tbl>
    <w:p w:rsidR="00552D92" w:rsidRDefault="00552D92">
      <w:pPr>
        <w:spacing w:line="240" w:lineRule="auto"/>
      </w:pPr>
    </w:p>
    <w:p w:rsidR="00552D92" w:rsidRDefault="00552D92">
      <w:bookmarkStart w:id="15" w:name="h.x8fm1uorkbaw" w:colFirst="0" w:colLast="0"/>
      <w:bookmarkEnd w:id="15"/>
    </w:p>
    <w:sectPr w:rsidR="00552D92">
      <w:pgSz w:w="12240" w:h="15840"/>
      <w:pgMar w:top="576" w:right="863" w:bottom="863" w:left="86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604" w:rsidRDefault="00C45604" w:rsidP="007526E1">
      <w:pPr>
        <w:spacing w:before="0" w:line="240" w:lineRule="auto"/>
      </w:pPr>
      <w:r>
        <w:separator/>
      </w:r>
    </w:p>
  </w:endnote>
  <w:endnote w:type="continuationSeparator" w:id="0">
    <w:p w:rsidR="00C45604" w:rsidRDefault="00C45604" w:rsidP="007526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604" w:rsidRDefault="00C45604" w:rsidP="007526E1">
      <w:pPr>
        <w:spacing w:before="0" w:line="240" w:lineRule="auto"/>
      </w:pPr>
      <w:r>
        <w:separator/>
      </w:r>
    </w:p>
  </w:footnote>
  <w:footnote w:type="continuationSeparator" w:id="0">
    <w:p w:rsidR="00C45604" w:rsidRDefault="00C45604" w:rsidP="007526E1">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626"/>
    <w:multiLevelType w:val="multilevel"/>
    <w:tmpl w:val="665C7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E333E1"/>
    <w:multiLevelType w:val="multilevel"/>
    <w:tmpl w:val="0E82D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DF13D7"/>
    <w:multiLevelType w:val="multilevel"/>
    <w:tmpl w:val="87AAE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EFF6414"/>
    <w:multiLevelType w:val="multilevel"/>
    <w:tmpl w:val="23EA2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92"/>
    <w:rsid w:val="000762B9"/>
    <w:rsid w:val="00166DE9"/>
    <w:rsid w:val="001D2A8C"/>
    <w:rsid w:val="00552D92"/>
    <w:rsid w:val="00607BB5"/>
    <w:rsid w:val="007526E1"/>
    <w:rsid w:val="007B2933"/>
    <w:rsid w:val="007D3598"/>
    <w:rsid w:val="008615A2"/>
    <w:rsid w:val="00880B2C"/>
    <w:rsid w:val="008925B7"/>
    <w:rsid w:val="00903900"/>
    <w:rsid w:val="009D2A5A"/>
    <w:rsid w:val="00A137BB"/>
    <w:rsid w:val="00A14609"/>
    <w:rsid w:val="00BD5967"/>
    <w:rsid w:val="00C45604"/>
    <w:rsid w:val="00CA0FC4"/>
    <w:rsid w:val="00FE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61F6F2-89A5-46A3-9556-82011780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25B7"/>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526E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26E1"/>
  </w:style>
  <w:style w:type="paragraph" w:styleId="Footer">
    <w:name w:val="footer"/>
    <w:basedOn w:val="Normal"/>
    <w:link w:val="FooterChar"/>
    <w:uiPriority w:val="99"/>
    <w:unhideWhenUsed/>
    <w:rsid w:val="007526E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26E1"/>
  </w:style>
  <w:style w:type="character" w:styleId="Hyperlink">
    <w:name w:val="Hyperlink"/>
    <w:basedOn w:val="DefaultParagraphFont"/>
    <w:uiPriority w:val="99"/>
    <w:unhideWhenUsed/>
    <w:rsid w:val="00CA0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Sky</dc:creator>
  <cp:lastModifiedBy>Sky Davis</cp:lastModifiedBy>
  <cp:revision>7</cp:revision>
  <dcterms:created xsi:type="dcterms:W3CDTF">2016-05-07T21:24:00Z</dcterms:created>
  <dcterms:modified xsi:type="dcterms:W3CDTF">2016-05-08T17:35:00Z</dcterms:modified>
</cp:coreProperties>
</file>