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12D4E" w14:textId="77777777" w:rsidR="00787338" w:rsidRDefault="00802A5C">
      <w:pPr>
        <w:spacing w:after="280"/>
        <w:jc w:val="center"/>
        <w:rPr>
          <w:rFonts w:ascii="Quattrocento Sans" w:eastAsia="Quattrocento Sans" w:hAnsi="Quattrocento Sans" w:cs="Quattrocento Sans"/>
          <w:b/>
          <w:bCs/>
          <w:sz w:val="48"/>
          <w:szCs w:val="48"/>
        </w:rPr>
      </w:pPr>
      <w:r>
        <w:rPr>
          <w:rFonts w:ascii="Times New Roman" w:eastAsia="Times New Roman" w:hAnsi="Times New Roman" w:cs="Times New Roman"/>
          <w:noProof/>
          <w:sz w:val="20"/>
          <w:szCs w:val="20"/>
        </w:rPr>
        <w:drawing>
          <wp:inline distT="0" distB="0" distL="0" distR="0" wp14:anchorId="6281A8B2" wp14:editId="2331A1E9">
            <wp:extent cx="994093" cy="1040129"/>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994093" cy="1040129"/>
                    </a:xfrm>
                    <a:prstGeom prst="rect">
                      <a:avLst/>
                    </a:prstGeom>
                    <a:ln/>
                  </pic:spPr>
                </pic:pic>
              </a:graphicData>
            </a:graphic>
          </wp:inline>
        </w:drawing>
      </w:r>
    </w:p>
    <w:p w14:paraId="5753C713" w14:textId="77777777" w:rsidR="00787338" w:rsidRDefault="00787338">
      <w:pPr>
        <w:spacing w:before="280" w:after="280"/>
        <w:jc w:val="center"/>
        <w:rPr>
          <w:rFonts w:ascii="Quattrocento Sans" w:eastAsia="Quattrocento Sans" w:hAnsi="Quattrocento Sans" w:cs="Quattrocento Sans"/>
          <w:b/>
          <w:bCs/>
          <w:sz w:val="48"/>
          <w:szCs w:val="48"/>
        </w:rPr>
      </w:pPr>
    </w:p>
    <w:p w14:paraId="44091784" w14:textId="77777777" w:rsidR="00787338" w:rsidRDefault="00802A5C">
      <w:pPr>
        <w:spacing w:before="280" w:after="280"/>
        <w:jc w:val="center"/>
        <w:rPr>
          <w:rFonts w:ascii="Quattrocento Sans" w:eastAsia="Quattrocento Sans" w:hAnsi="Quattrocento Sans" w:cs="Quattrocento Sans"/>
          <w:b/>
          <w:bCs/>
          <w:sz w:val="44"/>
          <w:szCs w:val="44"/>
        </w:rPr>
      </w:pPr>
      <w:r>
        <w:rPr>
          <w:rFonts w:ascii="Quattrocento Sans" w:eastAsia="Quattrocento Sans" w:hAnsi="Quattrocento Sans" w:cs="Quattrocento Sans"/>
          <w:b/>
          <w:bCs/>
          <w:sz w:val="44"/>
          <w:szCs w:val="44"/>
        </w:rPr>
        <w:t>LAPORAN KEMAJUAN PEKANAN</w:t>
      </w:r>
    </w:p>
    <w:p w14:paraId="2BD80735" w14:textId="77777777" w:rsidR="00787338" w:rsidRDefault="00802A5C">
      <w:pPr>
        <w:spacing w:before="280" w:after="280"/>
        <w:jc w:val="center"/>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DESAIN PROYEK TEKNIK ELEKTRO, KOMPUTER, BIOMEDIK 2</w:t>
      </w:r>
    </w:p>
    <w:p w14:paraId="19995772" w14:textId="77777777" w:rsidR="00787338" w:rsidRDefault="00787338">
      <w:pPr>
        <w:spacing w:before="280" w:after="280"/>
        <w:jc w:val="center"/>
        <w:rPr>
          <w:rFonts w:ascii="Quattrocento Sans" w:eastAsia="Quattrocento Sans" w:hAnsi="Quattrocento Sans" w:cs="Quattrocento Sans"/>
          <w:b/>
          <w:bCs/>
          <w:sz w:val="36"/>
          <w:szCs w:val="36"/>
        </w:rPr>
      </w:pPr>
    </w:p>
    <w:p w14:paraId="2ABC6610" w14:textId="77777777" w:rsidR="00787338" w:rsidRDefault="00787338">
      <w:pPr>
        <w:spacing w:before="280" w:after="280"/>
        <w:jc w:val="center"/>
        <w:rPr>
          <w:rFonts w:ascii="Quattrocento Sans" w:eastAsia="Quattrocento Sans" w:hAnsi="Quattrocento Sans" w:cs="Quattrocento Sans"/>
          <w:b/>
          <w:bCs/>
          <w:sz w:val="36"/>
          <w:szCs w:val="36"/>
        </w:rPr>
      </w:pPr>
    </w:p>
    <w:p w14:paraId="18A44FC1"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Judul  Proyek</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t>: AurisCore: Digital Stethoscope</w:t>
      </w:r>
    </w:p>
    <w:p w14:paraId="72944DB7"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Kelompok</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t>: 1</w:t>
      </w:r>
    </w:p>
    <w:p w14:paraId="3E7664EF"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Pekan Ke-</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t>: 5</w:t>
      </w:r>
    </w:p>
    <w:p w14:paraId="5F0AFD9D"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Periode</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t>: 21 - 26 September 2026</w:t>
      </w:r>
    </w:p>
    <w:p w14:paraId="43B0533E"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Dosen Pembimbing</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t>: Dr. Basari, S.T., M.Eng.</w:t>
      </w:r>
    </w:p>
    <w:p w14:paraId="5E7637E1" w14:textId="77777777" w:rsidR="00787338" w:rsidRDefault="00802A5C">
      <w:pPr>
        <w:spacing w:before="280" w:after="280"/>
        <w:ind w:left="36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Ketua Kelompok</w:t>
      </w:r>
      <w:r>
        <w:rPr>
          <w:rFonts w:ascii="Quattrocento Sans" w:eastAsia="Quattrocento Sans" w:hAnsi="Quattrocento Sans" w:cs="Quattrocento Sans"/>
          <w:sz w:val="21"/>
          <w:szCs w:val="21"/>
        </w:rPr>
        <w:t xml:space="preserve"> </w:t>
      </w:r>
      <w:r>
        <w:rPr>
          <w:rFonts w:ascii="Quattrocento Sans" w:eastAsia="Quattrocento Sans" w:hAnsi="Quattrocento Sans" w:cs="Quattrocento Sans"/>
          <w:sz w:val="21"/>
          <w:szCs w:val="21"/>
        </w:rPr>
        <w:tab/>
      </w:r>
      <w:r>
        <w:rPr>
          <w:rFonts w:ascii="Quattrocento Sans" w:eastAsia="Quattrocento Sans" w:hAnsi="Quattrocento Sans" w:cs="Quattrocento Sans"/>
          <w:sz w:val="21"/>
          <w:szCs w:val="21"/>
        </w:rPr>
        <w:tab/>
        <w:t>: Andi Muhammad Alvin Farhansyah (2306161933) - Teknik Komputer</w:t>
      </w:r>
    </w:p>
    <w:p w14:paraId="784AA214" w14:textId="77777777" w:rsidR="00787338" w:rsidRDefault="00802A5C">
      <w:pPr>
        <w:spacing w:before="280" w:after="280"/>
        <w:ind w:left="360"/>
        <w:rPr>
          <w:rFonts w:ascii="Quattrocento Sans" w:eastAsia="Quattrocento Sans" w:hAnsi="Quattrocento Sans" w:cs="Quattrocento Sans"/>
          <w:b/>
          <w:bCs/>
          <w:sz w:val="21"/>
          <w:szCs w:val="21"/>
        </w:rPr>
      </w:pPr>
      <w:r>
        <w:rPr>
          <w:rFonts w:ascii="Quattrocento Sans" w:eastAsia="Quattrocento Sans" w:hAnsi="Quattrocento Sans" w:cs="Quattrocento Sans"/>
          <w:b/>
          <w:bCs/>
          <w:sz w:val="21"/>
          <w:szCs w:val="21"/>
        </w:rPr>
        <w:t>Anggota Kelompok</w:t>
      </w:r>
      <w:r>
        <w:rPr>
          <w:rFonts w:ascii="Quattrocento Sans" w:eastAsia="Quattrocento Sans" w:hAnsi="Quattrocento Sans" w:cs="Quattrocento Sans"/>
          <w:b/>
          <w:bCs/>
          <w:sz w:val="21"/>
          <w:szCs w:val="21"/>
        </w:rPr>
        <w:tab/>
      </w:r>
      <w:r>
        <w:rPr>
          <w:rFonts w:ascii="Quattrocento Sans" w:eastAsia="Quattrocento Sans" w:hAnsi="Quattrocento Sans" w:cs="Quattrocento Sans"/>
          <w:b/>
          <w:bCs/>
          <w:sz w:val="21"/>
          <w:szCs w:val="21"/>
        </w:rPr>
        <w:tab/>
        <w:t>:</w:t>
      </w:r>
    </w:p>
    <w:p w14:paraId="6238D652" w14:textId="77777777" w:rsidR="00787338" w:rsidRDefault="00802A5C">
      <w:pPr>
        <w:spacing w:before="280" w:after="280"/>
        <w:ind w:left="10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Crystaly (2306202523) - Teknik Biomedik</w:t>
      </w:r>
    </w:p>
    <w:p w14:paraId="3982E7C6" w14:textId="77777777" w:rsidR="00787338" w:rsidRDefault="00802A5C">
      <w:pPr>
        <w:spacing w:before="280" w:after="280"/>
        <w:ind w:left="10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Rowen Rodotua Harahap (2306250604) - Teknik Komputer</w:t>
      </w:r>
    </w:p>
    <w:p w14:paraId="6E02648E" w14:textId="77777777" w:rsidR="00787338" w:rsidRDefault="00802A5C">
      <w:pPr>
        <w:spacing w:before="280" w:after="280"/>
        <w:ind w:left="10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Musyaffa Iman Supriadi (2306208463) - Teknik Komputer</w:t>
      </w:r>
    </w:p>
    <w:p w14:paraId="6CD87C51" w14:textId="77777777" w:rsidR="00787338" w:rsidRDefault="00802A5C">
      <w:pPr>
        <w:spacing w:before="280" w:after="280"/>
        <w:ind w:left="10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Christian Zealot (2306201786) - Teknik Elektro</w:t>
      </w:r>
    </w:p>
    <w:p w14:paraId="48261C72" w14:textId="77777777" w:rsidR="00787338" w:rsidRDefault="00802A5C">
      <w:pPr>
        <w:spacing w:before="280" w:after="280"/>
        <w:ind w:left="10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 </w:t>
      </w:r>
    </w:p>
    <w:p w14:paraId="791E2657" w14:textId="77777777" w:rsidR="00787338" w:rsidRDefault="00787338">
      <w:pPr>
        <w:spacing w:before="280" w:after="280"/>
        <w:rPr>
          <w:rFonts w:ascii="Quattrocento Sans" w:eastAsia="Quattrocento Sans" w:hAnsi="Quattrocento Sans" w:cs="Quattrocento Sans"/>
          <w:sz w:val="21"/>
          <w:szCs w:val="21"/>
        </w:rPr>
      </w:pPr>
    </w:p>
    <w:p w14:paraId="14B1CB26" w14:textId="77777777" w:rsidR="00787338" w:rsidRDefault="00787338">
      <w:pPr>
        <w:spacing w:before="280" w:after="280"/>
        <w:rPr>
          <w:rFonts w:ascii="Quattrocento Sans" w:eastAsia="Quattrocento Sans" w:hAnsi="Quattrocento Sans" w:cs="Quattrocento Sans"/>
          <w:sz w:val="21"/>
          <w:szCs w:val="21"/>
        </w:rPr>
      </w:pPr>
    </w:p>
    <w:p w14:paraId="03CB27E2"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36"/>
          <w:szCs w:val="36"/>
        </w:rPr>
        <w:lastRenderedPageBreak/>
        <w:t>1. Ringkasan Kemajuan Pekanan</w:t>
      </w:r>
      <w:r>
        <w:rPr>
          <w:rFonts w:ascii="Quattrocento Sans" w:eastAsia="Quattrocento Sans" w:hAnsi="Quattrocento Sans" w:cs="Quattrocento Sans"/>
          <w:sz w:val="21"/>
          <w:szCs w:val="21"/>
        </w:rPr>
        <w:t>.</w:t>
      </w:r>
    </w:p>
    <w:p w14:paraId="23C5A99F"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Contoh:</w:t>
      </w:r>
    </w:p>
    <w:p w14:paraId="71090C27"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Pada pekan ke-4 tim telah menyelesaikan implementasi modul sensor, melakukan pengujian komunikasi antara mikrokontroler dan server, serta memperbaiki bug pada antarmuka monitoring.</w:t>
      </w:r>
    </w:p>
    <w:p w14:paraId="03243ABE" w14:textId="77777777" w:rsidR="00787338" w:rsidRDefault="00FC5A4F">
      <w:pPr>
        <w:spacing w:after="0"/>
        <w:rPr>
          <w:rFonts w:ascii="Quattrocento Sans" w:eastAsia="Quattrocento Sans" w:hAnsi="Quattrocento Sans" w:cs="Quattrocento Sans"/>
          <w:sz w:val="21"/>
          <w:szCs w:val="21"/>
        </w:rPr>
      </w:pPr>
      <w:r>
        <w:pict w14:anchorId="421D3B0A">
          <v:rect id="_x0000_i1025" style="width:0;height:1.5pt" o:hralign="center" o:hrstd="t" o:hr="t" fillcolor="#a0a0a0" stroked="f"/>
        </w:pict>
      </w:r>
    </w:p>
    <w:p w14:paraId="1FEE4731"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2. Target Pekan Ini</w:t>
      </w:r>
    </w:p>
    <w:tbl>
      <w:tblPr>
        <w:tblStyle w:val="a"/>
        <w:tblW w:w="9026" w:type="dxa"/>
        <w:tblLayout w:type="fixed"/>
        <w:tblLook w:val="0400" w:firstRow="0" w:lastRow="0" w:firstColumn="0" w:lastColumn="0" w:noHBand="0" w:noVBand="1"/>
      </w:tblPr>
      <w:tblGrid>
        <w:gridCol w:w="1018"/>
        <w:gridCol w:w="5211"/>
        <w:gridCol w:w="2797"/>
      </w:tblGrid>
      <w:tr w:rsidR="00787338" w14:paraId="5C4D686F" w14:textId="77777777">
        <w:trPr>
          <w:trHeight w:val="675"/>
          <w:tblHeader/>
        </w:trPr>
        <w:tc>
          <w:tcPr>
            <w:tcW w:w="101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32DF72D"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521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57031B1"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w:t>
            </w:r>
          </w:p>
        </w:tc>
        <w:tc>
          <w:tcPr>
            <w:tcW w:w="279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C2F43EC"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787338" w14:paraId="6616A2E4" w14:textId="77777777">
        <w:trPr>
          <w:trHeight w:val="775"/>
        </w:trPr>
        <w:tc>
          <w:tcPr>
            <w:tcW w:w="1018" w:type="dxa"/>
            <w:tcBorders>
              <w:top w:val="single" w:sz="6" w:space="0" w:color="E6E6E6"/>
              <w:left w:val="single" w:sz="6" w:space="0" w:color="E6E6E6"/>
              <w:bottom w:val="single" w:sz="6" w:space="0" w:color="E6E6E6"/>
              <w:right w:val="single" w:sz="6" w:space="0" w:color="E6E6E6"/>
            </w:tcBorders>
            <w:vAlign w:val="center"/>
          </w:tcPr>
          <w:p w14:paraId="20AC50E7"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211" w:type="dxa"/>
            <w:tcBorders>
              <w:top w:val="single" w:sz="6" w:space="0" w:color="E6E6E6"/>
              <w:left w:val="single" w:sz="6" w:space="0" w:color="E6E6E6"/>
              <w:bottom w:val="single" w:sz="6" w:space="0" w:color="E6E6E6"/>
              <w:right w:val="single" w:sz="6" w:space="0" w:color="E6E6E6"/>
            </w:tcBorders>
            <w:vAlign w:val="center"/>
          </w:tcPr>
          <w:p w14:paraId="0DA87AF3"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Mencari komponen mic MEMS yang sepenuhnya tepat untuk device ini di pusat elektronik Taipei, serta  beberapa alternatif terdekatnya</w:t>
            </w:r>
          </w:p>
        </w:tc>
        <w:tc>
          <w:tcPr>
            <w:tcW w:w="2797" w:type="dxa"/>
            <w:tcBorders>
              <w:top w:val="single" w:sz="6" w:space="0" w:color="E6E6E6"/>
              <w:left w:val="single" w:sz="6" w:space="0" w:color="E6E6E6"/>
              <w:bottom w:val="single" w:sz="6" w:space="0" w:color="E6E6E6"/>
              <w:right w:val="single" w:sz="6" w:space="0" w:color="E6E6E6"/>
            </w:tcBorders>
            <w:vAlign w:val="center"/>
          </w:tcPr>
          <w:p w14:paraId="13816544"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Tercapai </w:t>
            </w:r>
            <w:sdt>
              <w:sdtPr>
                <w:tag w:val="goog_rdk_0"/>
                <w:id w:val="-356357487"/>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Belum</w:t>
            </w:r>
          </w:p>
        </w:tc>
      </w:tr>
      <w:tr w:rsidR="00787338" w14:paraId="58838FC7" w14:textId="77777777">
        <w:trPr>
          <w:trHeight w:val="775"/>
        </w:trPr>
        <w:tc>
          <w:tcPr>
            <w:tcW w:w="1018" w:type="dxa"/>
            <w:tcBorders>
              <w:top w:val="single" w:sz="6" w:space="0" w:color="E6E6E6"/>
              <w:left w:val="single" w:sz="6" w:space="0" w:color="E6E6E6"/>
              <w:bottom w:val="single" w:sz="6" w:space="0" w:color="E6E6E6"/>
              <w:right w:val="single" w:sz="6" w:space="0" w:color="E6E6E6"/>
            </w:tcBorders>
            <w:vAlign w:val="center"/>
          </w:tcPr>
          <w:p w14:paraId="0D73DFB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211" w:type="dxa"/>
            <w:tcBorders>
              <w:top w:val="single" w:sz="6" w:space="0" w:color="E6E6E6"/>
              <w:left w:val="single" w:sz="6" w:space="0" w:color="E6E6E6"/>
              <w:bottom w:val="single" w:sz="6" w:space="0" w:color="E6E6E6"/>
              <w:right w:val="single" w:sz="6" w:space="0" w:color="E6E6E6"/>
            </w:tcBorders>
            <w:vAlign w:val="center"/>
          </w:tcPr>
          <w:p w14:paraId="315A55FC"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mic MEMS final yang dipilih berdasarkan pencarian dan kosesuaian fungsionalitas</w:t>
            </w:r>
          </w:p>
        </w:tc>
        <w:tc>
          <w:tcPr>
            <w:tcW w:w="2797" w:type="dxa"/>
            <w:tcBorders>
              <w:top w:val="single" w:sz="6" w:space="0" w:color="E6E6E6"/>
              <w:left w:val="single" w:sz="6" w:space="0" w:color="E6E6E6"/>
              <w:bottom w:val="single" w:sz="6" w:space="0" w:color="E6E6E6"/>
              <w:right w:val="single" w:sz="6" w:space="0" w:color="E6E6E6"/>
            </w:tcBorders>
            <w:vAlign w:val="center"/>
          </w:tcPr>
          <w:p w14:paraId="71A16A9A"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Tercapai </w:t>
            </w:r>
            <w:sdt>
              <w:sdtPr>
                <w:tag w:val="goog_rdk_1"/>
                <w:id w:val="-1609943261"/>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Belum</w:t>
            </w:r>
          </w:p>
        </w:tc>
      </w:tr>
      <w:tr w:rsidR="00787338" w14:paraId="101C4BC4" w14:textId="77777777">
        <w:trPr>
          <w:trHeight w:val="775"/>
        </w:trPr>
        <w:tc>
          <w:tcPr>
            <w:tcW w:w="1018" w:type="dxa"/>
            <w:tcBorders>
              <w:top w:val="single" w:sz="6" w:space="0" w:color="E6E6E6"/>
              <w:left w:val="single" w:sz="6" w:space="0" w:color="E6E6E6"/>
              <w:bottom w:val="single" w:sz="6" w:space="0" w:color="E6E6E6"/>
              <w:right w:val="single" w:sz="6" w:space="0" w:color="E6E6E6"/>
            </w:tcBorders>
            <w:vAlign w:val="center"/>
          </w:tcPr>
          <w:p w14:paraId="4A2FAC9E"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211" w:type="dxa"/>
            <w:tcBorders>
              <w:top w:val="single" w:sz="6" w:space="0" w:color="E6E6E6"/>
              <w:left w:val="single" w:sz="6" w:space="0" w:color="E6E6E6"/>
              <w:bottom w:val="single" w:sz="6" w:space="0" w:color="E6E6E6"/>
              <w:right w:val="single" w:sz="6" w:space="0" w:color="E6E6E6"/>
            </w:tcBorders>
            <w:vAlign w:val="center"/>
          </w:tcPr>
          <w:p w14:paraId="21FE15BF"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Merancang rangkaian elektronika baru berdasarkan mic final</w:t>
            </w:r>
          </w:p>
        </w:tc>
        <w:tc>
          <w:tcPr>
            <w:tcW w:w="2797" w:type="dxa"/>
            <w:tcBorders>
              <w:top w:val="single" w:sz="6" w:space="0" w:color="E6E6E6"/>
              <w:left w:val="single" w:sz="6" w:space="0" w:color="E6E6E6"/>
              <w:bottom w:val="single" w:sz="6" w:space="0" w:color="E6E6E6"/>
              <w:right w:val="single" w:sz="6" w:space="0" w:color="E6E6E6"/>
            </w:tcBorders>
            <w:vAlign w:val="center"/>
          </w:tcPr>
          <w:p w14:paraId="2B950CE4"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Tercapai </w:t>
            </w:r>
            <w:sdt>
              <w:sdtPr>
                <w:tag w:val="goog_rdk_2"/>
                <w:id w:val="-140386910"/>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Belum</w:t>
            </w:r>
          </w:p>
        </w:tc>
      </w:tr>
      <w:tr w:rsidR="00787338" w14:paraId="6BF94F5A" w14:textId="77777777">
        <w:trPr>
          <w:trHeight w:val="775"/>
        </w:trPr>
        <w:tc>
          <w:tcPr>
            <w:tcW w:w="1018" w:type="dxa"/>
            <w:tcBorders>
              <w:top w:val="single" w:sz="6" w:space="0" w:color="E6E6E6"/>
              <w:left w:val="single" w:sz="6" w:space="0" w:color="E6E6E6"/>
              <w:bottom w:val="single" w:sz="6" w:space="0" w:color="E6E6E6"/>
              <w:right w:val="single" w:sz="6" w:space="0" w:color="E6E6E6"/>
            </w:tcBorders>
            <w:vAlign w:val="center"/>
          </w:tcPr>
          <w:p w14:paraId="289355E0"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5211" w:type="dxa"/>
            <w:tcBorders>
              <w:top w:val="single" w:sz="6" w:space="0" w:color="E6E6E6"/>
              <w:left w:val="single" w:sz="6" w:space="0" w:color="E6E6E6"/>
              <w:bottom w:val="single" w:sz="6" w:space="0" w:color="E6E6E6"/>
              <w:right w:val="single" w:sz="6" w:space="0" w:color="E6E6E6"/>
            </w:tcBorders>
            <w:vAlign w:val="center"/>
          </w:tcPr>
          <w:p w14:paraId="37524AA4"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rencana baru penyaluran suara stetoskop ke earpiece secara konvensional</w:t>
            </w:r>
          </w:p>
        </w:tc>
        <w:tc>
          <w:tcPr>
            <w:tcW w:w="2797" w:type="dxa"/>
            <w:tcBorders>
              <w:top w:val="single" w:sz="6" w:space="0" w:color="E6E6E6"/>
              <w:left w:val="single" w:sz="6" w:space="0" w:color="E6E6E6"/>
              <w:bottom w:val="single" w:sz="6" w:space="0" w:color="E6E6E6"/>
              <w:right w:val="single" w:sz="6" w:space="0" w:color="E6E6E6"/>
            </w:tcBorders>
            <w:vAlign w:val="center"/>
          </w:tcPr>
          <w:p w14:paraId="6B064E5E"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Tercapai </w:t>
            </w:r>
            <w:sdt>
              <w:sdtPr>
                <w:tag w:val="goog_rdk_3"/>
                <w:id w:val="1777184942"/>
              </w:sdtPr>
              <w:sdtEndPr/>
              <w:sdtContent>
                <w:r>
                  <w:rPr>
                    <w:rFonts w:ascii="Arial Unicode MS" w:eastAsia="Arial Unicode MS" w:hAnsi="Arial Unicode MS" w:cs="Arial Unicode MS"/>
                    <w:sz w:val="24"/>
                    <w:szCs w:val="24"/>
                  </w:rPr>
                  <w:t>☐</w:t>
                </w:r>
              </w:sdtContent>
            </w:sdt>
            <w:r>
              <w:rPr>
                <w:rFonts w:ascii="Times New Roman" w:eastAsia="Times New Roman" w:hAnsi="Times New Roman" w:cs="Times New Roman"/>
                <w:sz w:val="24"/>
                <w:szCs w:val="24"/>
              </w:rPr>
              <w:t xml:space="preserve"> Belum</w:t>
            </w:r>
          </w:p>
        </w:tc>
      </w:tr>
    </w:tbl>
    <w:p w14:paraId="56661C6A" w14:textId="77777777" w:rsidR="00787338" w:rsidRDefault="00FC5A4F">
      <w:pPr>
        <w:spacing w:after="0"/>
        <w:rPr>
          <w:rFonts w:ascii="Quattrocento Sans" w:eastAsia="Quattrocento Sans" w:hAnsi="Quattrocento Sans" w:cs="Quattrocento Sans"/>
          <w:sz w:val="21"/>
          <w:szCs w:val="21"/>
        </w:rPr>
      </w:pPr>
      <w:r>
        <w:pict w14:anchorId="766ECED6">
          <v:rect id="_x0000_i1026" style="width:0;height:1.5pt" o:hralign="center" o:hrstd="t" o:hr="t" fillcolor="#a0a0a0" stroked="f"/>
        </w:pict>
      </w:r>
    </w:p>
    <w:p w14:paraId="265CFDEE"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3. Realisasi Kegiatan</w:t>
      </w:r>
    </w:p>
    <w:tbl>
      <w:tblPr>
        <w:tblStyle w:val="a0"/>
        <w:tblW w:w="9000" w:type="dxa"/>
        <w:tblLayout w:type="fixed"/>
        <w:tblLook w:val="0400" w:firstRow="0" w:lastRow="0" w:firstColumn="0" w:lastColumn="0" w:noHBand="0" w:noVBand="1"/>
      </w:tblPr>
      <w:tblGrid>
        <w:gridCol w:w="525"/>
        <w:gridCol w:w="5040"/>
        <w:gridCol w:w="1500"/>
        <w:gridCol w:w="1935"/>
      </w:tblGrid>
      <w:tr w:rsidR="00787338" w14:paraId="1489B075" w14:textId="77777777">
        <w:trPr>
          <w:trHeight w:val="545"/>
          <w:tblHeader/>
        </w:trPr>
        <w:tc>
          <w:tcPr>
            <w:tcW w:w="52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8864AC2"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504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2EED044"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Kegiatan</w:t>
            </w:r>
          </w:p>
        </w:tc>
        <w:tc>
          <w:tcPr>
            <w:tcW w:w="150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EB887BD"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Penanggung Jawab</w:t>
            </w:r>
          </w:p>
        </w:tc>
        <w:tc>
          <w:tcPr>
            <w:tcW w:w="193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83C18A1"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Hasil</w:t>
            </w:r>
          </w:p>
        </w:tc>
      </w:tr>
      <w:tr w:rsidR="00787338" w14:paraId="043A0B8D" w14:textId="77777777">
        <w:trPr>
          <w:trHeight w:val="545"/>
        </w:trPr>
        <w:tc>
          <w:tcPr>
            <w:tcW w:w="525" w:type="dxa"/>
            <w:tcBorders>
              <w:top w:val="single" w:sz="6" w:space="0" w:color="E6E6E6"/>
              <w:left w:val="single" w:sz="6" w:space="0" w:color="E6E6E6"/>
              <w:bottom w:val="single" w:sz="6" w:space="0" w:color="E6E6E6"/>
              <w:right w:val="single" w:sz="6" w:space="0" w:color="E6E6E6"/>
            </w:tcBorders>
            <w:vAlign w:val="center"/>
          </w:tcPr>
          <w:p w14:paraId="0143356D"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5040" w:type="dxa"/>
            <w:tcBorders>
              <w:top w:val="single" w:sz="6" w:space="0" w:color="E6E6E6"/>
              <w:left w:val="single" w:sz="6" w:space="0" w:color="E6E6E6"/>
              <w:bottom w:val="single" w:sz="6" w:space="0" w:color="E6E6E6"/>
              <w:right w:val="single" w:sz="6" w:space="0" w:color="E6E6E6"/>
            </w:tcBorders>
            <w:vAlign w:val="center"/>
          </w:tcPr>
          <w:p w14:paraId="0A653D90"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Mencari komponen berikut di Guanghua dan sekitarnya di Taipei sebagai pilihan terbaik (INMP411) dan pilihan alternatif terdekat.</w:t>
            </w:r>
          </w:p>
          <w:p w14:paraId="68F7822C"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ICS40300</w:t>
            </w:r>
          </w:p>
          <w:p w14:paraId="7A49B48D"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ICS43434</w:t>
            </w:r>
          </w:p>
          <w:p w14:paraId="78A0703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T5848</w:t>
            </w:r>
          </w:p>
          <w:p w14:paraId="3DFDFCDF"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INMP411</w:t>
            </w:r>
          </w:p>
          <w:p w14:paraId="53DAB979"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IM69D130</w:t>
            </w:r>
          </w:p>
          <w:p w14:paraId="090A353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SPH8878LR5H</w:t>
            </w:r>
          </w:p>
        </w:tc>
        <w:tc>
          <w:tcPr>
            <w:tcW w:w="1500" w:type="dxa"/>
            <w:tcBorders>
              <w:top w:val="single" w:sz="6" w:space="0" w:color="E6E6E6"/>
              <w:left w:val="single" w:sz="6" w:space="0" w:color="E6E6E6"/>
              <w:bottom w:val="single" w:sz="6" w:space="0" w:color="E6E6E6"/>
              <w:right w:val="single" w:sz="6" w:space="0" w:color="E6E6E6"/>
            </w:tcBorders>
            <w:vAlign w:val="center"/>
          </w:tcPr>
          <w:p w14:paraId="67A86C26"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1935" w:type="dxa"/>
            <w:tcBorders>
              <w:top w:val="single" w:sz="6" w:space="0" w:color="E6E6E6"/>
              <w:left w:val="single" w:sz="6" w:space="0" w:color="E6E6E6"/>
              <w:bottom w:val="single" w:sz="6" w:space="0" w:color="E6E6E6"/>
              <w:right w:val="single" w:sz="6" w:space="0" w:color="E6E6E6"/>
            </w:tcBorders>
            <w:vAlign w:val="center"/>
          </w:tcPr>
          <w:p w14:paraId="4349E098"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Tidak ditemukan karena semua mic itu tidak dijual dalam bentuk yang telah disolder, melainkan hanya chip mentah. Toko offline hanya menjual INMP441 yang telah disolder. Pembelian online memerlukan ongkos kirim yang sangat besar</w:t>
            </w:r>
          </w:p>
        </w:tc>
      </w:tr>
      <w:tr w:rsidR="00787338" w14:paraId="7EF48ACA" w14:textId="77777777">
        <w:trPr>
          <w:trHeight w:val="525"/>
        </w:trPr>
        <w:tc>
          <w:tcPr>
            <w:tcW w:w="525" w:type="dxa"/>
            <w:tcBorders>
              <w:top w:val="single" w:sz="6" w:space="0" w:color="E6E6E6"/>
              <w:left w:val="single" w:sz="6" w:space="0" w:color="E6E6E6"/>
              <w:bottom w:val="single" w:sz="6" w:space="0" w:color="E6E6E6"/>
              <w:right w:val="single" w:sz="6" w:space="0" w:color="E6E6E6"/>
            </w:tcBorders>
            <w:vAlign w:val="center"/>
          </w:tcPr>
          <w:p w14:paraId="41D9DC04"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040" w:type="dxa"/>
            <w:tcBorders>
              <w:top w:val="single" w:sz="6" w:space="0" w:color="E6E6E6"/>
              <w:left w:val="single" w:sz="6" w:space="0" w:color="E6E6E6"/>
              <w:bottom w:val="single" w:sz="6" w:space="0" w:color="E6E6E6"/>
              <w:right w:val="single" w:sz="6" w:space="0" w:color="E6E6E6"/>
            </w:tcBorders>
            <w:vAlign w:val="center"/>
          </w:tcPr>
          <w:p w14:paraId="5DDA5D5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keputusan mic berdasarkan hasil pencarian di Taipei dan Indonesia</w:t>
            </w:r>
          </w:p>
        </w:tc>
        <w:tc>
          <w:tcPr>
            <w:tcW w:w="1500" w:type="dxa"/>
            <w:tcBorders>
              <w:top w:val="single" w:sz="6" w:space="0" w:color="E6E6E6"/>
              <w:left w:val="single" w:sz="6" w:space="0" w:color="E6E6E6"/>
              <w:bottom w:val="single" w:sz="6" w:space="0" w:color="E6E6E6"/>
              <w:right w:val="single" w:sz="6" w:space="0" w:color="E6E6E6"/>
            </w:tcBorders>
            <w:vAlign w:val="center"/>
          </w:tcPr>
          <w:p w14:paraId="1D3BD548"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1935" w:type="dxa"/>
            <w:tcBorders>
              <w:top w:val="single" w:sz="6" w:space="0" w:color="E6E6E6"/>
              <w:left w:val="single" w:sz="6" w:space="0" w:color="E6E6E6"/>
              <w:bottom w:val="single" w:sz="6" w:space="0" w:color="E6E6E6"/>
              <w:right w:val="single" w:sz="6" w:space="0" w:color="E6E6E6"/>
            </w:tcBorders>
            <w:vAlign w:val="center"/>
          </w:tcPr>
          <w:p w14:paraId="1B71FC9B"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Mic harus bisa dipakai untuk percobaan dengan breadboard. Maka, pilihan terdekat adalah INMP441. Trade-off: hampir seluruh bandwidth </w:t>
            </w:r>
            <w:r>
              <w:rPr>
                <w:rFonts w:ascii="Times New Roman" w:eastAsia="Times New Roman" w:hAnsi="Times New Roman" w:cs="Times New Roman"/>
                <w:sz w:val="20"/>
                <w:szCs w:val="20"/>
              </w:rPr>
              <w:lastRenderedPageBreak/>
              <w:t>suara S3 dan S4 jantung tidak masuk.</w:t>
            </w:r>
          </w:p>
        </w:tc>
      </w:tr>
      <w:tr w:rsidR="00787338" w14:paraId="74B7F40C" w14:textId="77777777">
        <w:trPr>
          <w:trHeight w:val="545"/>
        </w:trPr>
        <w:tc>
          <w:tcPr>
            <w:tcW w:w="525" w:type="dxa"/>
            <w:tcBorders>
              <w:top w:val="single" w:sz="6" w:space="0" w:color="E6E6E6"/>
              <w:left w:val="single" w:sz="6" w:space="0" w:color="E6E6E6"/>
              <w:bottom w:val="single" w:sz="6" w:space="0" w:color="E6E6E6"/>
              <w:right w:val="single" w:sz="6" w:space="0" w:color="E6E6E6"/>
            </w:tcBorders>
            <w:vAlign w:val="center"/>
          </w:tcPr>
          <w:p w14:paraId="067D6857"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5040" w:type="dxa"/>
            <w:tcBorders>
              <w:top w:val="single" w:sz="6" w:space="0" w:color="E6E6E6"/>
              <w:left w:val="single" w:sz="6" w:space="0" w:color="E6E6E6"/>
              <w:bottom w:val="single" w:sz="6" w:space="0" w:color="E6E6E6"/>
              <w:right w:val="single" w:sz="6" w:space="0" w:color="E6E6E6"/>
            </w:tcBorders>
            <w:vAlign w:val="center"/>
          </w:tcPr>
          <w:p w14:paraId="141875F3"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Memperkirakan desain sasis sehingag suara dari stetoskop benar benar didengar dari earpiece secara konvensional namun tetap masuk ke mic</w:t>
            </w:r>
          </w:p>
        </w:tc>
        <w:tc>
          <w:tcPr>
            <w:tcW w:w="1500" w:type="dxa"/>
            <w:tcBorders>
              <w:top w:val="single" w:sz="6" w:space="0" w:color="E6E6E6"/>
              <w:left w:val="single" w:sz="6" w:space="0" w:color="E6E6E6"/>
              <w:bottom w:val="single" w:sz="6" w:space="0" w:color="E6E6E6"/>
              <w:right w:val="single" w:sz="6" w:space="0" w:color="E6E6E6"/>
            </w:tcBorders>
            <w:vAlign w:val="center"/>
          </w:tcPr>
          <w:p w14:paraId="0971A26E"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1935" w:type="dxa"/>
            <w:tcBorders>
              <w:top w:val="single" w:sz="6" w:space="0" w:color="E6E6E6"/>
              <w:left w:val="single" w:sz="6" w:space="0" w:color="E6E6E6"/>
              <w:bottom w:val="single" w:sz="6" w:space="0" w:color="E6E6E6"/>
              <w:right w:val="single" w:sz="6" w:space="0" w:color="E6E6E6"/>
            </w:tcBorders>
            <w:vAlign w:val="center"/>
          </w:tcPr>
          <w:p w14:paraId="6770FD72"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Keputusan desain sasis baru (dibandingkan desain lama pada Despro 1). Hal ini menjadi landasan pengambilan keputusan pada rancangan skematik rangkaian elektronika</w:t>
            </w:r>
          </w:p>
        </w:tc>
      </w:tr>
      <w:tr w:rsidR="00787338" w14:paraId="5B0C2BAC" w14:textId="77777777">
        <w:trPr>
          <w:trHeight w:val="545"/>
        </w:trPr>
        <w:tc>
          <w:tcPr>
            <w:tcW w:w="525" w:type="dxa"/>
            <w:tcBorders>
              <w:top w:val="single" w:sz="6" w:space="0" w:color="E6E6E6"/>
              <w:left w:val="single" w:sz="6" w:space="0" w:color="E6E6E6"/>
              <w:bottom w:val="single" w:sz="6" w:space="0" w:color="E6E6E6"/>
              <w:right w:val="single" w:sz="6" w:space="0" w:color="E6E6E6"/>
            </w:tcBorders>
            <w:vAlign w:val="center"/>
          </w:tcPr>
          <w:p w14:paraId="501A774E"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5040" w:type="dxa"/>
            <w:tcBorders>
              <w:top w:val="single" w:sz="6" w:space="0" w:color="E6E6E6"/>
              <w:left w:val="single" w:sz="6" w:space="0" w:color="E6E6E6"/>
              <w:bottom w:val="single" w:sz="6" w:space="0" w:color="E6E6E6"/>
              <w:right w:val="single" w:sz="6" w:space="0" w:color="E6E6E6"/>
            </w:tcBorders>
            <w:vAlign w:val="center"/>
          </w:tcPr>
          <w:p w14:paraId="225FCA6C"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rangkaian skematik (untuk selanjutnya menjadi PCB) di EasyEDA dengan mic final baru</w:t>
            </w:r>
          </w:p>
        </w:tc>
        <w:tc>
          <w:tcPr>
            <w:tcW w:w="1500" w:type="dxa"/>
            <w:tcBorders>
              <w:top w:val="single" w:sz="6" w:space="0" w:color="E6E6E6"/>
              <w:left w:val="single" w:sz="6" w:space="0" w:color="E6E6E6"/>
              <w:bottom w:val="single" w:sz="6" w:space="0" w:color="E6E6E6"/>
              <w:right w:val="single" w:sz="6" w:space="0" w:color="E6E6E6"/>
            </w:tcBorders>
            <w:vAlign w:val="center"/>
          </w:tcPr>
          <w:p w14:paraId="4FE557F7"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1935" w:type="dxa"/>
            <w:tcBorders>
              <w:top w:val="single" w:sz="6" w:space="0" w:color="E6E6E6"/>
              <w:left w:val="single" w:sz="6" w:space="0" w:color="E6E6E6"/>
              <w:bottom w:val="single" w:sz="6" w:space="0" w:color="E6E6E6"/>
              <w:right w:val="single" w:sz="6" w:space="0" w:color="E6E6E6"/>
            </w:tcBorders>
            <w:vAlign w:val="center"/>
          </w:tcPr>
          <w:p w14:paraId="2C6C8A8E"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Rangkaian skematik elektronika</w:t>
            </w:r>
          </w:p>
        </w:tc>
      </w:tr>
    </w:tbl>
    <w:p w14:paraId="7CF44743" w14:textId="77777777" w:rsidR="00787338" w:rsidRDefault="00FC5A4F">
      <w:pPr>
        <w:spacing w:after="0"/>
        <w:rPr>
          <w:rFonts w:ascii="Quattrocento Sans" w:eastAsia="Quattrocento Sans" w:hAnsi="Quattrocento Sans" w:cs="Quattrocento Sans"/>
          <w:sz w:val="21"/>
          <w:szCs w:val="21"/>
        </w:rPr>
      </w:pPr>
      <w:r>
        <w:pict w14:anchorId="1401F0A4">
          <v:rect id="_x0000_i1027" style="width:0;height:1.5pt" o:hralign="center" o:hrstd="t" o:hr="t" fillcolor="#a0a0a0" stroked="f"/>
        </w:pict>
      </w:r>
    </w:p>
    <w:p w14:paraId="425ED71E"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4. Kemajuan Tiap Anggota</w:t>
      </w:r>
    </w:p>
    <w:tbl>
      <w:tblPr>
        <w:tblStyle w:val="a1"/>
        <w:tblW w:w="8940" w:type="dxa"/>
        <w:tblLayout w:type="fixed"/>
        <w:tblLook w:val="0400" w:firstRow="0" w:lastRow="0" w:firstColumn="0" w:lastColumn="0" w:noHBand="0" w:noVBand="1"/>
      </w:tblPr>
      <w:tblGrid>
        <w:gridCol w:w="1245"/>
        <w:gridCol w:w="4515"/>
        <w:gridCol w:w="3180"/>
      </w:tblGrid>
      <w:tr w:rsidR="00787338" w14:paraId="01BD3CEE" w14:textId="77777777">
        <w:trPr>
          <w:trHeight w:val="633"/>
          <w:tblHeader/>
        </w:trPr>
        <w:tc>
          <w:tcPr>
            <w:tcW w:w="124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B6F6474"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451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B6D85B8"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Tugas Pekan Ini</w:t>
            </w:r>
          </w:p>
        </w:tc>
        <w:tc>
          <w:tcPr>
            <w:tcW w:w="318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3AF9394"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Persentase Penyelesaian</w:t>
            </w:r>
          </w:p>
        </w:tc>
      </w:tr>
      <w:tr w:rsidR="00787338" w14:paraId="1B144BE7" w14:textId="77777777">
        <w:trPr>
          <w:trHeight w:val="579"/>
        </w:trPr>
        <w:tc>
          <w:tcPr>
            <w:tcW w:w="1245" w:type="dxa"/>
            <w:tcBorders>
              <w:top w:val="single" w:sz="6" w:space="0" w:color="E6E6E6"/>
              <w:left w:val="single" w:sz="6" w:space="0" w:color="E6E6E6"/>
              <w:bottom w:val="single" w:sz="6" w:space="0" w:color="E6E6E6"/>
              <w:right w:val="single" w:sz="6" w:space="0" w:color="E6E6E6"/>
            </w:tcBorders>
            <w:vAlign w:val="center"/>
          </w:tcPr>
          <w:p w14:paraId="53D737B9"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4515" w:type="dxa"/>
            <w:tcBorders>
              <w:top w:val="single" w:sz="6" w:space="0" w:color="E6E6E6"/>
              <w:left w:val="single" w:sz="6" w:space="0" w:color="E6E6E6"/>
              <w:bottom w:val="single" w:sz="6" w:space="0" w:color="E6E6E6"/>
              <w:right w:val="single" w:sz="6" w:space="0" w:color="E6E6E6"/>
            </w:tcBorders>
            <w:vAlign w:val="center"/>
          </w:tcPr>
          <w:p w14:paraId="02819612"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Mencari komponen berikut di Guanghua dan sekitarnya di Taipei sebagai pilihan terbaik (INMP411) dan pilihan alternatif terdekat.</w:t>
            </w:r>
          </w:p>
          <w:p w14:paraId="4066DD32"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ICS40300</w:t>
            </w:r>
          </w:p>
          <w:p w14:paraId="4540AAE5"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ICS43434</w:t>
            </w:r>
          </w:p>
          <w:p w14:paraId="5CE8FAF7"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T5848</w:t>
            </w:r>
          </w:p>
          <w:p w14:paraId="70F0C585"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INMP411</w:t>
            </w:r>
          </w:p>
          <w:p w14:paraId="5FD67FD1"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IM69D130</w:t>
            </w:r>
          </w:p>
          <w:p w14:paraId="42F2628C"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SPH8878LR5H</w:t>
            </w:r>
          </w:p>
        </w:tc>
        <w:tc>
          <w:tcPr>
            <w:tcW w:w="3180" w:type="dxa"/>
            <w:tcBorders>
              <w:top w:val="single" w:sz="6" w:space="0" w:color="E6E6E6"/>
              <w:left w:val="single" w:sz="6" w:space="0" w:color="E6E6E6"/>
              <w:bottom w:val="single" w:sz="6" w:space="0" w:color="E6E6E6"/>
              <w:right w:val="single" w:sz="6" w:space="0" w:color="E6E6E6"/>
            </w:tcBorders>
            <w:vAlign w:val="center"/>
          </w:tcPr>
          <w:p w14:paraId="67BB64BB"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87338" w14:paraId="1EB90209" w14:textId="77777777">
        <w:trPr>
          <w:trHeight w:val="653"/>
        </w:trPr>
        <w:tc>
          <w:tcPr>
            <w:tcW w:w="1245" w:type="dxa"/>
            <w:tcBorders>
              <w:top w:val="single" w:sz="6" w:space="0" w:color="E6E6E6"/>
              <w:left w:val="single" w:sz="6" w:space="0" w:color="E6E6E6"/>
              <w:bottom w:val="single" w:sz="6" w:space="0" w:color="E6E6E6"/>
              <w:right w:val="single" w:sz="6" w:space="0" w:color="E6E6E6"/>
            </w:tcBorders>
            <w:vAlign w:val="center"/>
          </w:tcPr>
          <w:p w14:paraId="74B09AF5"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4515" w:type="dxa"/>
            <w:tcBorders>
              <w:top w:val="single" w:sz="6" w:space="0" w:color="E6E6E6"/>
              <w:left w:val="single" w:sz="6" w:space="0" w:color="E6E6E6"/>
              <w:bottom w:val="single" w:sz="6" w:space="0" w:color="E6E6E6"/>
              <w:right w:val="single" w:sz="6" w:space="0" w:color="E6E6E6"/>
            </w:tcBorders>
            <w:vAlign w:val="center"/>
          </w:tcPr>
          <w:p w14:paraId="36359221"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Menentukan keputusan mic berdasarkan hasil pencarian di Taipei dan Indonesia</w:t>
            </w:r>
          </w:p>
        </w:tc>
        <w:tc>
          <w:tcPr>
            <w:tcW w:w="3180" w:type="dxa"/>
            <w:tcBorders>
              <w:top w:val="single" w:sz="6" w:space="0" w:color="E6E6E6"/>
              <w:left w:val="single" w:sz="6" w:space="0" w:color="E6E6E6"/>
              <w:bottom w:val="single" w:sz="6" w:space="0" w:color="E6E6E6"/>
              <w:right w:val="single" w:sz="6" w:space="0" w:color="E6E6E6"/>
            </w:tcBorders>
            <w:vAlign w:val="center"/>
          </w:tcPr>
          <w:p w14:paraId="4033CFD5"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87338" w14:paraId="6883B1C1" w14:textId="77777777">
        <w:trPr>
          <w:trHeight w:val="491"/>
        </w:trPr>
        <w:tc>
          <w:tcPr>
            <w:tcW w:w="1245" w:type="dxa"/>
            <w:tcBorders>
              <w:top w:val="single" w:sz="6" w:space="0" w:color="E6E6E6"/>
              <w:left w:val="single" w:sz="6" w:space="0" w:color="E6E6E6"/>
              <w:bottom w:val="single" w:sz="6" w:space="0" w:color="E6E6E6"/>
              <w:right w:val="single" w:sz="6" w:space="0" w:color="E6E6E6"/>
            </w:tcBorders>
            <w:vAlign w:val="center"/>
          </w:tcPr>
          <w:p w14:paraId="3A8FDD13"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4515" w:type="dxa"/>
            <w:tcBorders>
              <w:top w:val="single" w:sz="6" w:space="0" w:color="E6E6E6"/>
              <w:left w:val="single" w:sz="6" w:space="0" w:color="E6E6E6"/>
              <w:bottom w:val="single" w:sz="6" w:space="0" w:color="E6E6E6"/>
              <w:right w:val="single" w:sz="6" w:space="0" w:color="E6E6E6"/>
            </w:tcBorders>
            <w:vAlign w:val="center"/>
          </w:tcPr>
          <w:p w14:paraId="3C20F885"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Memperkirakan desain sasis sehingag suara dari stetoskop benar benar didengar dari earpiece secara konvensional namun tetap masuk ke mic</w:t>
            </w:r>
          </w:p>
        </w:tc>
        <w:tc>
          <w:tcPr>
            <w:tcW w:w="3180" w:type="dxa"/>
            <w:tcBorders>
              <w:top w:val="single" w:sz="6" w:space="0" w:color="E6E6E6"/>
              <w:left w:val="single" w:sz="6" w:space="0" w:color="E6E6E6"/>
              <w:bottom w:val="single" w:sz="6" w:space="0" w:color="E6E6E6"/>
              <w:right w:val="single" w:sz="6" w:space="0" w:color="E6E6E6"/>
            </w:tcBorders>
            <w:vAlign w:val="center"/>
          </w:tcPr>
          <w:p w14:paraId="57EADF41"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87338" w14:paraId="5CCFB728" w14:textId="77777777">
        <w:trPr>
          <w:trHeight w:val="491"/>
        </w:trPr>
        <w:tc>
          <w:tcPr>
            <w:tcW w:w="1245" w:type="dxa"/>
            <w:tcBorders>
              <w:top w:val="single" w:sz="6" w:space="0" w:color="E6E6E6"/>
              <w:left w:val="single" w:sz="6" w:space="0" w:color="E6E6E6"/>
              <w:bottom w:val="single" w:sz="6" w:space="0" w:color="E6E6E6"/>
              <w:right w:val="single" w:sz="6" w:space="0" w:color="E6E6E6"/>
            </w:tcBorders>
            <w:vAlign w:val="center"/>
          </w:tcPr>
          <w:p w14:paraId="1F471D98"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4515" w:type="dxa"/>
            <w:tcBorders>
              <w:top w:val="single" w:sz="6" w:space="0" w:color="E6E6E6"/>
              <w:left w:val="single" w:sz="6" w:space="0" w:color="E6E6E6"/>
              <w:bottom w:val="single" w:sz="6" w:space="0" w:color="E6E6E6"/>
              <w:right w:val="single" w:sz="6" w:space="0" w:color="E6E6E6"/>
            </w:tcBorders>
            <w:vAlign w:val="center"/>
          </w:tcPr>
          <w:p w14:paraId="064719F4"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rangkaian skematik (untuk selanjutnya menjadi PCB) di EasyEDA dengan mic final baru</w:t>
            </w:r>
          </w:p>
        </w:tc>
        <w:tc>
          <w:tcPr>
            <w:tcW w:w="3180" w:type="dxa"/>
            <w:tcBorders>
              <w:top w:val="single" w:sz="6" w:space="0" w:color="E6E6E6"/>
              <w:left w:val="single" w:sz="6" w:space="0" w:color="E6E6E6"/>
              <w:bottom w:val="single" w:sz="6" w:space="0" w:color="E6E6E6"/>
              <w:right w:val="single" w:sz="6" w:space="0" w:color="E6E6E6"/>
            </w:tcBorders>
            <w:vAlign w:val="center"/>
          </w:tcPr>
          <w:p w14:paraId="70BB4EEC"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87338" w14:paraId="10E892EA" w14:textId="77777777">
        <w:trPr>
          <w:trHeight w:val="491"/>
        </w:trPr>
        <w:tc>
          <w:tcPr>
            <w:tcW w:w="1245" w:type="dxa"/>
            <w:tcBorders>
              <w:top w:val="single" w:sz="6" w:space="0" w:color="E6E6E6"/>
              <w:left w:val="single" w:sz="6" w:space="0" w:color="E6E6E6"/>
              <w:bottom w:val="single" w:sz="6" w:space="0" w:color="E6E6E6"/>
              <w:right w:val="single" w:sz="6" w:space="0" w:color="E6E6E6"/>
            </w:tcBorders>
            <w:vAlign w:val="center"/>
          </w:tcPr>
          <w:p w14:paraId="27B26A73" w14:textId="6C829C70" w:rsidR="00787338" w:rsidRDefault="00FC5A4F">
            <w:pPr>
              <w:spacing w:after="0" w:line="240" w:lineRule="auto"/>
              <w:rPr>
                <w:rFonts w:ascii="Times New Roman" w:eastAsia="Times New Roman" w:hAnsi="Times New Roman" w:cs="Times New Roman"/>
                <w:sz w:val="20"/>
                <w:szCs w:val="20"/>
              </w:rPr>
            </w:pPr>
            <w:r>
              <w:t>Andi Muhammad Alvin Farhansyah</w:t>
            </w:r>
          </w:p>
        </w:tc>
        <w:tc>
          <w:tcPr>
            <w:tcW w:w="4515" w:type="dxa"/>
            <w:tcBorders>
              <w:top w:val="single" w:sz="6" w:space="0" w:color="E6E6E6"/>
              <w:left w:val="single" w:sz="6" w:space="0" w:color="E6E6E6"/>
              <w:bottom w:val="single" w:sz="6" w:space="0" w:color="E6E6E6"/>
              <w:right w:val="single" w:sz="6" w:space="0" w:color="E6E6E6"/>
            </w:tcBorders>
            <w:vAlign w:val="center"/>
          </w:tcPr>
          <w:p w14:paraId="4A3FA23A" w14:textId="77777777" w:rsidR="00802A5C" w:rsidRDefault="00802A5C">
            <w:pPr>
              <w:spacing w:after="0" w:line="240" w:lineRule="auto"/>
              <w:rPr>
                <w:rFonts w:ascii="Times New Roman" w:eastAsia="Times New Roman" w:hAnsi="Times New Roman" w:cs="Times New Roman"/>
                <w:sz w:val="24"/>
                <w:szCs w:val="24"/>
              </w:rPr>
            </w:pPr>
            <w:r>
              <w:t>Pada pekan ini, saya menyusun rancangan pipeline konversi audio suara jantung menjadi spektrogram log-mel sebagai masukan CNN. Saya menetapkan tahapan standardisasi sinyal, STFT, filterbank mel, normalisasi, kontrak tensor, metadata preprocessing, pembagian data per subjek, serta prosedur dry run sebelum training.</w:t>
            </w:r>
          </w:p>
          <w:p w14:paraId="02AA8D5B" w14:textId="101D2C78" w:rsidR="00787338" w:rsidRDefault="00787338">
            <w:pPr>
              <w:spacing w:after="0" w:line="240" w:lineRule="auto"/>
              <w:rPr>
                <w:rFonts w:ascii="Times New Roman" w:eastAsia="Times New Roman" w:hAnsi="Times New Roman" w:cs="Times New Roman"/>
                <w:sz w:val="24"/>
                <w:szCs w:val="24"/>
              </w:rPr>
            </w:pPr>
          </w:p>
        </w:tc>
        <w:tc>
          <w:tcPr>
            <w:tcW w:w="3180" w:type="dxa"/>
            <w:tcBorders>
              <w:top w:val="single" w:sz="6" w:space="0" w:color="E6E6E6"/>
              <w:left w:val="single" w:sz="6" w:space="0" w:color="E6E6E6"/>
              <w:bottom w:val="single" w:sz="6" w:space="0" w:color="E6E6E6"/>
              <w:right w:val="single" w:sz="6" w:space="0" w:color="E6E6E6"/>
            </w:tcBorders>
            <w:vAlign w:val="center"/>
          </w:tcPr>
          <w:p w14:paraId="63FD8BC9"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100%</w:t>
            </w:r>
          </w:p>
        </w:tc>
      </w:tr>
      <w:tr w:rsidR="00787338" w14:paraId="10E892EA" w14:textId="77777777">
        <w:trPr>
          <w:trHeight w:val="491"/>
        </w:trPr>
        <w:tc>
          <w:tcPr>
            <w:tcW w:w="1245" w:type="dxa"/>
            <w:tcBorders>
              <w:top w:val="single" w:sz="6" w:space="0" w:color="E6E6E6"/>
              <w:left w:val="single" w:sz="6" w:space="0" w:color="E6E6E6"/>
              <w:bottom w:val="single" w:sz="6" w:space="0" w:color="E6E6E6"/>
              <w:right w:val="single" w:sz="6" w:space="0" w:color="E6E6E6"/>
            </w:tcBorders>
            <w:vAlign w:val="center"/>
          </w:tcPr>
          <w:p w14:paraId="27B26A73" w14:textId="6C829C70" w:rsidR="00787338" w:rsidRDefault="00FC5A4F">
            <w:pPr>
              <w:spacing w:after="0" w:line="240" w:lineRule="auto"/>
              <w:rPr>
                <w:rFonts w:ascii="Times New Roman" w:eastAsia="Times New Roman" w:hAnsi="Times New Roman" w:cs="Times New Roman"/>
                <w:sz w:val="20"/>
                <w:szCs w:val="20"/>
              </w:rPr>
            </w:pPr>
            <w:r>
              <w:t>Rowen Rodotua Harahap</w:t>
            </w:r>
          </w:p>
        </w:tc>
        <w:tc>
          <w:tcPr>
            <w:tcW w:w="4515" w:type="dxa"/>
            <w:tcBorders>
              <w:top w:val="single" w:sz="6" w:space="0" w:color="E6E6E6"/>
              <w:left w:val="single" w:sz="6" w:space="0" w:color="E6E6E6"/>
              <w:bottom w:val="single" w:sz="6" w:space="0" w:color="E6E6E6"/>
              <w:right w:val="single" w:sz="6" w:space="0" w:color="E6E6E6"/>
            </w:tcBorders>
            <w:vAlign w:val="center"/>
          </w:tcPr>
          <w:p w14:paraId="4A3FA23A" w14:textId="77777777" w:rsidR="00802A5C" w:rsidRDefault="00802A5C">
            <w:pPr>
              <w:spacing w:after="0" w:line="240" w:lineRule="auto"/>
              <w:rPr>
                <w:rFonts w:ascii="Times New Roman" w:eastAsia="Times New Roman" w:hAnsi="Times New Roman" w:cs="Times New Roman"/>
                <w:sz w:val="24"/>
                <w:szCs w:val="24"/>
              </w:rPr>
            </w:pPr>
            <w:r>
              <w:t>Pada pekan ini, saya menyelesaikan pipeline pengolahan suara jantung (PCG) dan baseline SVM untuk klasifikasi murmur Absent/Present. Kegiatan mencakup validasi dataset CirCor, pembuatan manifest, preprocessing audio (mono, resampling 8 kHz, normalisasi, segmentasi), ekstraksi 349 fitur, pembagian data per peserta untuk mencegah data leakage, pelatihan dan evaluasi internal SVM, inference file WAV, serta dokumentasi. Pipeline belum terhubung ke WebApp atau perangkat fisik dan hasilnya masih bersifat research screening.</w:t>
            </w:r>
          </w:p>
          <w:p w14:paraId="02AA8D5B" w14:textId="101D2C78" w:rsidR="00787338" w:rsidRDefault="00787338">
            <w:pPr>
              <w:spacing w:after="0" w:line="240" w:lineRule="auto"/>
              <w:rPr>
                <w:rFonts w:ascii="Times New Roman" w:eastAsia="Times New Roman" w:hAnsi="Times New Roman" w:cs="Times New Roman"/>
                <w:sz w:val="24"/>
                <w:szCs w:val="24"/>
              </w:rPr>
            </w:pPr>
          </w:p>
        </w:tc>
        <w:tc>
          <w:tcPr>
            <w:tcW w:w="3180" w:type="dxa"/>
            <w:tcBorders>
              <w:top w:val="single" w:sz="6" w:space="0" w:color="E6E6E6"/>
              <w:left w:val="single" w:sz="6" w:space="0" w:color="E6E6E6"/>
              <w:bottom w:val="single" w:sz="6" w:space="0" w:color="E6E6E6"/>
              <w:right w:val="single" w:sz="6" w:space="0" w:color="E6E6E6"/>
            </w:tcBorders>
            <w:vAlign w:val="center"/>
          </w:tcPr>
          <w:p w14:paraId="63FD8BC9" w14:textId="77777777" w:rsidR="00787338" w:rsidRDefault="00802A5C">
            <w:pPr>
              <w:spacing w:after="0" w:line="240" w:lineRule="auto"/>
              <w:rPr>
                <w:rFonts w:ascii="Times New Roman" w:eastAsia="Times New Roman" w:hAnsi="Times New Roman" w:cs="Times New Roman"/>
                <w:sz w:val="20"/>
                <w:szCs w:val="20"/>
              </w:rPr>
            </w:pPr>
            <w:r>
              <w:t>100%</w:t>
            </w:r>
          </w:p>
        </w:tc>
      </w:tr>
    </w:tbl>
    <w:p w14:paraId="4558CCE9" w14:textId="77777777" w:rsidR="00787338" w:rsidRDefault="00FC5A4F">
      <w:pPr>
        <w:spacing w:after="0"/>
        <w:rPr>
          <w:rFonts w:ascii="Quattrocento Sans" w:eastAsia="Quattrocento Sans" w:hAnsi="Quattrocento Sans" w:cs="Quattrocento Sans"/>
          <w:sz w:val="21"/>
          <w:szCs w:val="21"/>
        </w:rPr>
      </w:pPr>
      <w:r>
        <w:pict w14:anchorId="297971A9">
          <v:rect id="_x0000_i1028" style="width:0;height:1.5pt" o:hralign="center" o:hrstd="t" o:hr="t" fillcolor="#a0a0a0" stroked="f"/>
        </w:pict>
      </w:r>
    </w:p>
    <w:p w14:paraId="7AB9DF6E"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5. Hasil Implementasi</w:t>
      </w:r>
    </w:p>
    <w:p w14:paraId="47BD8887"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Hardware</w:t>
      </w:r>
    </w:p>
    <w:p w14:paraId="4D2B8FC3" w14:textId="77777777" w:rsidR="00787338" w:rsidRDefault="00802A5C">
      <w:pPr>
        <w:numPr>
          <w:ilvl w:val="0"/>
          <w:numId w:val="1"/>
        </w:numPr>
        <w:spacing w:before="280" w:after="0"/>
      </w:pPr>
      <w:r>
        <w:rPr>
          <w:rFonts w:ascii="Quattrocento Sans" w:eastAsia="Quattrocento Sans" w:hAnsi="Quattrocento Sans" w:cs="Quattrocento Sans"/>
          <w:sz w:val="21"/>
          <w:szCs w:val="21"/>
        </w:rPr>
        <w:t xml:space="preserve">Komponen yang telah direalisasikan: </w:t>
      </w:r>
    </w:p>
    <w:p w14:paraId="1B371B30" w14:textId="77777777" w:rsidR="00787338" w:rsidRDefault="00802A5C">
      <w:pPr>
        <w:numPr>
          <w:ilvl w:val="1"/>
          <w:numId w:val="1"/>
        </w:numPr>
        <w:spacing w:after="0"/>
      </w:pPr>
      <w:r>
        <w:rPr>
          <w:rFonts w:ascii="Quattrocento Sans" w:eastAsia="Quattrocento Sans" w:hAnsi="Quattrocento Sans" w:cs="Quattrocento Sans"/>
          <w:sz w:val="21"/>
          <w:szCs w:val="21"/>
        </w:rPr>
        <w:t>Pembelian semua komponen elektronika untuk diuji coba dengan breadboard terlebih dahulu</w:t>
      </w:r>
    </w:p>
    <w:p w14:paraId="2C1AB0C5" w14:textId="77777777" w:rsidR="00787338" w:rsidRDefault="00802A5C">
      <w:pPr>
        <w:numPr>
          <w:ilvl w:val="0"/>
          <w:numId w:val="1"/>
        </w:numPr>
        <w:spacing w:after="0"/>
      </w:pPr>
      <w:r>
        <w:rPr>
          <w:rFonts w:ascii="Quattrocento Sans" w:eastAsia="Quattrocento Sans" w:hAnsi="Quattrocento Sans" w:cs="Quattrocento Sans"/>
          <w:sz w:val="21"/>
          <w:szCs w:val="21"/>
        </w:rPr>
        <w:t xml:space="preserve">Status integrasi: </w:t>
      </w:r>
    </w:p>
    <w:p w14:paraId="16FC2F1D" w14:textId="77777777" w:rsidR="00787338" w:rsidRDefault="00802A5C">
      <w:pPr>
        <w:numPr>
          <w:ilvl w:val="1"/>
          <w:numId w:val="1"/>
        </w:numPr>
        <w:spacing w:after="280"/>
      </w:pPr>
      <w:r>
        <w:rPr>
          <w:rFonts w:ascii="Quattrocento Sans" w:eastAsia="Quattrocento Sans" w:hAnsi="Quattrocento Sans" w:cs="Quattrocento Sans"/>
          <w:sz w:val="21"/>
          <w:szCs w:val="21"/>
        </w:rPr>
        <w:t>Tahap awal perangkaian dengan breadboard</w:t>
      </w:r>
    </w:p>
    <w:p w14:paraId="63A83231"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Software</w:t>
      </w:r>
    </w:p>
    <w:p w14:paraId="469A66A7" w14:textId="77777777" w:rsidR="00787338" w:rsidRDefault="00802A5C">
      <w:pPr>
        <w:numPr>
          <w:ilvl w:val="0"/>
          <w:numId w:val="2"/>
        </w:numPr>
        <w:spacing w:before="280" w:after="0"/>
      </w:pPr>
      <w:r>
        <w:rPr>
          <w:rFonts w:ascii="Quattrocento Sans" w:eastAsia="Quattrocento Sans" w:hAnsi="Quattrocento Sans" w:cs="Quattrocento Sans"/>
          <w:sz w:val="21"/>
          <w:szCs w:val="21"/>
        </w:rPr>
        <w:t xml:space="preserve">Fitur yang telah selesai: </w:t>
      </w:r>
    </w:p>
    <w:p w14:paraId="2C61013E" w14:textId="77777777" w:rsidR="00787338" w:rsidRDefault="00802A5C">
      <w:pPr>
        <w:numPr>
          <w:ilvl w:val="1"/>
          <w:numId w:val="2"/>
        </w:numPr>
        <w:spacing w:after="0"/>
      </w:pPr>
      <w:r>
        <w:rPr>
          <w:rFonts w:ascii="Quattrocento Sans" w:eastAsia="Quattrocento Sans" w:hAnsi="Quattrocento Sans" w:cs="Quattrocento Sans"/>
          <w:sz w:val="21"/>
          <w:szCs w:val="21"/>
        </w:rPr>
        <w:t>...</w:t>
      </w:r>
    </w:p>
    <w:p w14:paraId="20796292" w14:textId="77777777" w:rsidR="00787338" w:rsidRDefault="00802A5C">
      <w:pPr>
        <w:numPr>
          <w:ilvl w:val="0"/>
          <w:numId w:val="2"/>
        </w:numPr>
        <w:spacing w:after="0"/>
      </w:pPr>
      <w:r>
        <w:rPr>
          <w:rFonts w:ascii="Quattrocento Sans" w:eastAsia="Quattrocento Sans" w:hAnsi="Quattrocento Sans" w:cs="Quattrocento Sans"/>
          <w:sz w:val="21"/>
          <w:szCs w:val="21"/>
        </w:rPr>
        <w:t xml:space="preserve">Fitur yang masih dikembangkan: </w:t>
      </w:r>
    </w:p>
    <w:p w14:paraId="6BC7339C" w14:textId="77777777" w:rsidR="00787338" w:rsidRDefault="00802A5C">
      <w:pPr>
        <w:numPr>
          <w:ilvl w:val="1"/>
          <w:numId w:val="2"/>
        </w:numPr>
        <w:spacing w:after="280"/>
      </w:pPr>
      <w:r>
        <w:rPr>
          <w:rFonts w:ascii="Quattrocento Sans" w:eastAsia="Quattrocento Sans" w:hAnsi="Quattrocento Sans" w:cs="Quattrocento Sans"/>
          <w:sz w:val="21"/>
          <w:szCs w:val="21"/>
        </w:rPr>
        <w:t>...</w:t>
      </w:r>
    </w:p>
    <w:p w14:paraId="5413C6D4"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Mekanik/Biomedik (jika ada)</w:t>
      </w:r>
    </w:p>
    <w:p w14:paraId="15BFA73B" w14:textId="77777777" w:rsidR="00787338" w:rsidRDefault="00802A5C">
      <w:pPr>
        <w:numPr>
          <w:ilvl w:val="0"/>
          <w:numId w:val="3"/>
        </w:numPr>
        <w:spacing w:before="280" w:after="0"/>
      </w:pPr>
      <w:r>
        <w:rPr>
          <w:rFonts w:ascii="Quattrocento Sans" w:eastAsia="Quattrocento Sans" w:hAnsi="Quattrocento Sans" w:cs="Quattrocento Sans"/>
          <w:sz w:val="21"/>
          <w:szCs w:val="21"/>
        </w:rPr>
        <w:t>...</w:t>
      </w:r>
    </w:p>
    <w:p w14:paraId="747F51B4" w14:textId="77777777" w:rsidR="00787338" w:rsidRDefault="00802A5C">
      <w:pPr>
        <w:numPr>
          <w:ilvl w:val="0"/>
          <w:numId w:val="3"/>
        </w:numPr>
        <w:spacing w:after="280"/>
      </w:pPr>
      <w:r>
        <w:rPr>
          <w:rFonts w:ascii="Quattrocento Sans" w:eastAsia="Quattrocento Sans" w:hAnsi="Quattrocento Sans" w:cs="Quattrocento Sans"/>
          <w:sz w:val="21"/>
          <w:szCs w:val="21"/>
        </w:rPr>
        <w:t>...</w:t>
      </w:r>
    </w:p>
    <w:p w14:paraId="536E6D56" w14:textId="77777777" w:rsidR="00787338" w:rsidRDefault="00FC5A4F">
      <w:pPr>
        <w:spacing w:after="0"/>
        <w:rPr>
          <w:rFonts w:ascii="Quattrocento Sans" w:eastAsia="Quattrocento Sans" w:hAnsi="Quattrocento Sans" w:cs="Quattrocento Sans"/>
          <w:sz w:val="21"/>
          <w:szCs w:val="21"/>
        </w:rPr>
      </w:pPr>
      <w:r>
        <w:pict w14:anchorId="330A2F12">
          <v:rect id="_x0000_i1029" style="width:0;height:1.5pt" o:hralign="center" o:hrstd="t" o:hr="t" fillcolor="#a0a0a0" stroked="f"/>
        </w:pict>
      </w:r>
    </w:p>
    <w:p w14:paraId="4E655B53"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6. Dokumentasi Hasil</w:t>
      </w:r>
    </w:p>
    <w:p w14:paraId="216D6C40"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Foto Kegiatan</w:t>
      </w:r>
    </w:p>
    <w:p w14:paraId="7DDE98B5"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i/>
          <w:iCs/>
          <w:noProof/>
          <w:sz w:val="21"/>
          <w:szCs w:val="21"/>
        </w:rPr>
        <w:drawing>
          <wp:inline distT="114300" distB="114300" distL="114300" distR="114300" wp14:anchorId="28BC94BD" wp14:editId="65A2F046">
            <wp:extent cx="5731200" cy="4051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4051300"/>
                    </a:xfrm>
                    <a:prstGeom prst="rect">
                      <a:avLst/>
                    </a:prstGeom>
                    <a:ln/>
                  </pic:spPr>
                </pic:pic>
              </a:graphicData>
            </a:graphic>
          </wp:inline>
        </w:drawing>
      </w:r>
    </w:p>
    <w:p w14:paraId="5F954034"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Gambar 1. Skematik Rangkaian Elektronika Baru</w:t>
      </w:r>
    </w:p>
    <w:p w14:paraId="7BCCECD2"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Gambar 2. ....................................</w:t>
      </w:r>
    </w:p>
    <w:p w14:paraId="7FA61DA2"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Screenshot Sistem</w:t>
      </w:r>
    </w:p>
    <w:p w14:paraId="22CBDF0B"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i/>
          <w:iCs/>
          <w:sz w:val="21"/>
          <w:szCs w:val="21"/>
        </w:rPr>
        <w:t>(Jika proyek berbasis software atau IoT)</w:t>
      </w:r>
    </w:p>
    <w:p w14:paraId="023860F9" w14:textId="77777777" w:rsidR="00787338" w:rsidRDefault="00FC5A4F">
      <w:pPr>
        <w:spacing w:after="0"/>
        <w:rPr>
          <w:rFonts w:ascii="Quattrocento Sans" w:eastAsia="Quattrocento Sans" w:hAnsi="Quattrocento Sans" w:cs="Quattrocento Sans"/>
          <w:sz w:val="21"/>
          <w:szCs w:val="21"/>
        </w:rPr>
      </w:pPr>
      <w:r>
        <w:pict w14:anchorId="36E89090">
          <v:rect id="_x0000_i1030" style="width:0;height:1.5pt" o:hralign="center" o:hrstd="t" o:hr="t" fillcolor="#a0a0a0" stroked="f"/>
        </w:pict>
      </w:r>
    </w:p>
    <w:p w14:paraId="47ECD7DF"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7. Pengujian yang Dilakukan</w:t>
      </w:r>
    </w:p>
    <w:tbl>
      <w:tblPr>
        <w:tblStyle w:val="a2"/>
        <w:tblW w:w="9009" w:type="dxa"/>
        <w:tblLayout w:type="fixed"/>
        <w:tblLook w:val="0400" w:firstRow="0" w:lastRow="0" w:firstColumn="0" w:lastColumn="0" w:noHBand="0" w:noVBand="1"/>
      </w:tblPr>
      <w:tblGrid>
        <w:gridCol w:w="2442"/>
        <w:gridCol w:w="1598"/>
        <w:gridCol w:w="1265"/>
        <w:gridCol w:w="3704"/>
      </w:tblGrid>
      <w:tr w:rsidR="00787338" w14:paraId="72B49793" w14:textId="77777777">
        <w:trPr>
          <w:trHeight w:val="474"/>
          <w:tblHeader/>
        </w:trPr>
        <w:tc>
          <w:tcPr>
            <w:tcW w:w="244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4224E51"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159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3237523"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w:t>
            </w:r>
          </w:p>
        </w:tc>
        <w:tc>
          <w:tcPr>
            <w:tcW w:w="1265"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2516EEB"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Hasil</w:t>
            </w:r>
          </w:p>
        </w:tc>
        <w:tc>
          <w:tcPr>
            <w:tcW w:w="370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191917D9"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Status</w:t>
            </w:r>
          </w:p>
        </w:tc>
      </w:tr>
      <w:tr w:rsidR="00787338" w14:paraId="7B798F02" w14:textId="77777777">
        <w:trPr>
          <w:trHeight w:val="544"/>
        </w:trPr>
        <w:tc>
          <w:tcPr>
            <w:tcW w:w="2442" w:type="dxa"/>
            <w:tcBorders>
              <w:top w:val="single" w:sz="6" w:space="0" w:color="E6E6E6"/>
              <w:left w:val="single" w:sz="6" w:space="0" w:color="E6E6E6"/>
              <w:bottom w:val="single" w:sz="6" w:space="0" w:color="E6E6E6"/>
              <w:right w:val="single" w:sz="6" w:space="0" w:color="E6E6E6"/>
            </w:tcBorders>
            <w:vAlign w:val="center"/>
          </w:tcPr>
          <w:p w14:paraId="1527E801" w14:textId="77777777" w:rsidR="00787338" w:rsidRDefault="00787338">
            <w:pPr>
              <w:spacing w:after="0" w:line="240" w:lineRule="auto"/>
              <w:jc w:val="center"/>
              <w:rPr>
                <w:rFonts w:ascii="Times New Roman" w:eastAsia="Times New Roman" w:hAnsi="Times New Roman" w:cs="Times New Roman"/>
                <w:b/>
                <w:bCs/>
                <w:sz w:val="24"/>
                <w:szCs w:val="24"/>
              </w:rPr>
            </w:pPr>
          </w:p>
        </w:tc>
        <w:tc>
          <w:tcPr>
            <w:tcW w:w="1598" w:type="dxa"/>
            <w:tcBorders>
              <w:top w:val="single" w:sz="6" w:space="0" w:color="E6E6E6"/>
              <w:left w:val="single" w:sz="6" w:space="0" w:color="E6E6E6"/>
              <w:bottom w:val="single" w:sz="6" w:space="0" w:color="E6E6E6"/>
              <w:right w:val="single" w:sz="6" w:space="0" w:color="E6E6E6"/>
            </w:tcBorders>
            <w:vAlign w:val="center"/>
          </w:tcPr>
          <w:p w14:paraId="36FC1CBF" w14:textId="77777777" w:rsidR="00787338" w:rsidRDefault="00787338">
            <w:pPr>
              <w:spacing w:after="0" w:line="240" w:lineRule="auto"/>
              <w:rPr>
                <w:rFonts w:ascii="Times New Roman" w:eastAsia="Times New Roman" w:hAnsi="Times New Roman" w:cs="Times New Roman"/>
                <w:sz w:val="20"/>
                <w:szCs w:val="20"/>
              </w:rPr>
            </w:pPr>
          </w:p>
        </w:tc>
        <w:tc>
          <w:tcPr>
            <w:tcW w:w="1265" w:type="dxa"/>
            <w:tcBorders>
              <w:top w:val="single" w:sz="6" w:space="0" w:color="E6E6E6"/>
              <w:left w:val="single" w:sz="6" w:space="0" w:color="E6E6E6"/>
              <w:bottom w:val="single" w:sz="6" w:space="0" w:color="E6E6E6"/>
              <w:right w:val="single" w:sz="6" w:space="0" w:color="E6E6E6"/>
            </w:tcBorders>
            <w:vAlign w:val="center"/>
          </w:tcPr>
          <w:p w14:paraId="00E78F93" w14:textId="77777777" w:rsidR="00787338" w:rsidRDefault="00787338">
            <w:pPr>
              <w:spacing w:after="0" w:line="240" w:lineRule="auto"/>
              <w:rPr>
                <w:rFonts w:ascii="Times New Roman" w:eastAsia="Times New Roman" w:hAnsi="Times New Roman" w:cs="Times New Roman"/>
                <w:sz w:val="20"/>
                <w:szCs w:val="20"/>
              </w:rPr>
            </w:pPr>
          </w:p>
        </w:tc>
        <w:tc>
          <w:tcPr>
            <w:tcW w:w="3704" w:type="dxa"/>
            <w:tcBorders>
              <w:top w:val="single" w:sz="6" w:space="0" w:color="E6E6E6"/>
              <w:left w:val="single" w:sz="6" w:space="0" w:color="E6E6E6"/>
              <w:bottom w:val="single" w:sz="6" w:space="0" w:color="E6E6E6"/>
              <w:right w:val="single" w:sz="6" w:space="0" w:color="E6E6E6"/>
            </w:tcBorders>
            <w:vAlign w:val="center"/>
          </w:tcPr>
          <w:p w14:paraId="4E7BB91E" w14:textId="77777777" w:rsidR="00787338" w:rsidRDefault="00FC5A4F">
            <w:pPr>
              <w:spacing w:after="0" w:line="240" w:lineRule="auto"/>
              <w:rPr>
                <w:rFonts w:ascii="Times New Roman" w:eastAsia="Times New Roman" w:hAnsi="Times New Roman" w:cs="Times New Roman"/>
                <w:sz w:val="24"/>
                <w:szCs w:val="24"/>
              </w:rPr>
            </w:pPr>
            <w:sdt>
              <w:sdtPr>
                <w:tag w:val="goog_rdk_4"/>
                <w:id w:val="-1681751081"/>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Lulus </w:t>
            </w:r>
            <w:sdt>
              <w:sdtPr>
                <w:tag w:val="goog_rdk_5"/>
                <w:id w:val="-2045439385"/>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Tidak</w:t>
            </w:r>
          </w:p>
        </w:tc>
      </w:tr>
      <w:tr w:rsidR="00787338" w14:paraId="0B13EE0F" w14:textId="77777777">
        <w:trPr>
          <w:trHeight w:val="544"/>
        </w:trPr>
        <w:tc>
          <w:tcPr>
            <w:tcW w:w="2442" w:type="dxa"/>
            <w:tcBorders>
              <w:top w:val="single" w:sz="6" w:space="0" w:color="E6E6E6"/>
              <w:left w:val="single" w:sz="6" w:space="0" w:color="E6E6E6"/>
              <w:bottom w:val="single" w:sz="6" w:space="0" w:color="E6E6E6"/>
              <w:right w:val="single" w:sz="6" w:space="0" w:color="E6E6E6"/>
            </w:tcBorders>
            <w:vAlign w:val="center"/>
          </w:tcPr>
          <w:p w14:paraId="0170469A" w14:textId="77777777" w:rsidR="00787338" w:rsidRDefault="00787338">
            <w:pPr>
              <w:spacing w:after="0" w:line="240" w:lineRule="auto"/>
              <w:rPr>
                <w:rFonts w:ascii="Times New Roman" w:eastAsia="Times New Roman" w:hAnsi="Times New Roman" w:cs="Times New Roman"/>
                <w:sz w:val="24"/>
                <w:szCs w:val="24"/>
              </w:rPr>
            </w:pPr>
          </w:p>
        </w:tc>
        <w:tc>
          <w:tcPr>
            <w:tcW w:w="1598" w:type="dxa"/>
            <w:tcBorders>
              <w:top w:val="single" w:sz="6" w:space="0" w:color="E6E6E6"/>
              <w:left w:val="single" w:sz="6" w:space="0" w:color="E6E6E6"/>
              <w:bottom w:val="single" w:sz="6" w:space="0" w:color="E6E6E6"/>
              <w:right w:val="single" w:sz="6" w:space="0" w:color="E6E6E6"/>
            </w:tcBorders>
            <w:vAlign w:val="center"/>
          </w:tcPr>
          <w:p w14:paraId="4B51339F" w14:textId="77777777" w:rsidR="00787338" w:rsidRDefault="00787338">
            <w:pPr>
              <w:spacing w:after="0" w:line="240" w:lineRule="auto"/>
              <w:rPr>
                <w:rFonts w:ascii="Times New Roman" w:eastAsia="Times New Roman" w:hAnsi="Times New Roman" w:cs="Times New Roman"/>
                <w:sz w:val="20"/>
                <w:szCs w:val="20"/>
              </w:rPr>
            </w:pPr>
          </w:p>
        </w:tc>
        <w:tc>
          <w:tcPr>
            <w:tcW w:w="1265" w:type="dxa"/>
            <w:tcBorders>
              <w:top w:val="single" w:sz="6" w:space="0" w:color="E6E6E6"/>
              <w:left w:val="single" w:sz="6" w:space="0" w:color="E6E6E6"/>
              <w:bottom w:val="single" w:sz="6" w:space="0" w:color="E6E6E6"/>
              <w:right w:val="single" w:sz="6" w:space="0" w:color="E6E6E6"/>
            </w:tcBorders>
            <w:vAlign w:val="center"/>
          </w:tcPr>
          <w:p w14:paraId="05364504" w14:textId="77777777" w:rsidR="00787338" w:rsidRDefault="00787338">
            <w:pPr>
              <w:spacing w:after="0" w:line="240" w:lineRule="auto"/>
              <w:rPr>
                <w:rFonts w:ascii="Times New Roman" w:eastAsia="Times New Roman" w:hAnsi="Times New Roman" w:cs="Times New Roman"/>
                <w:sz w:val="20"/>
                <w:szCs w:val="20"/>
              </w:rPr>
            </w:pPr>
          </w:p>
        </w:tc>
        <w:tc>
          <w:tcPr>
            <w:tcW w:w="3704" w:type="dxa"/>
            <w:tcBorders>
              <w:top w:val="single" w:sz="6" w:space="0" w:color="E6E6E6"/>
              <w:left w:val="single" w:sz="6" w:space="0" w:color="E6E6E6"/>
              <w:bottom w:val="single" w:sz="6" w:space="0" w:color="E6E6E6"/>
              <w:right w:val="single" w:sz="6" w:space="0" w:color="E6E6E6"/>
            </w:tcBorders>
            <w:vAlign w:val="center"/>
          </w:tcPr>
          <w:p w14:paraId="0E0258C3" w14:textId="77777777" w:rsidR="00787338" w:rsidRDefault="00FC5A4F">
            <w:pPr>
              <w:spacing w:after="0" w:line="240" w:lineRule="auto"/>
              <w:rPr>
                <w:rFonts w:ascii="Times New Roman" w:eastAsia="Times New Roman" w:hAnsi="Times New Roman" w:cs="Times New Roman"/>
                <w:sz w:val="24"/>
                <w:szCs w:val="24"/>
              </w:rPr>
            </w:pPr>
            <w:sdt>
              <w:sdtPr>
                <w:tag w:val="goog_rdk_6"/>
                <w:id w:val="884852111"/>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Lulus </w:t>
            </w:r>
            <w:sdt>
              <w:sdtPr>
                <w:tag w:val="goog_rdk_7"/>
                <w:id w:val="30002169"/>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Tidak</w:t>
            </w:r>
          </w:p>
        </w:tc>
      </w:tr>
      <w:tr w:rsidR="00787338" w14:paraId="3E6DC9D5" w14:textId="77777777">
        <w:trPr>
          <w:trHeight w:val="544"/>
        </w:trPr>
        <w:tc>
          <w:tcPr>
            <w:tcW w:w="2442" w:type="dxa"/>
            <w:tcBorders>
              <w:top w:val="single" w:sz="6" w:space="0" w:color="E6E6E6"/>
              <w:left w:val="single" w:sz="6" w:space="0" w:color="E6E6E6"/>
              <w:bottom w:val="single" w:sz="6" w:space="0" w:color="E6E6E6"/>
              <w:right w:val="single" w:sz="6" w:space="0" w:color="E6E6E6"/>
            </w:tcBorders>
            <w:vAlign w:val="center"/>
          </w:tcPr>
          <w:p w14:paraId="16A0784A" w14:textId="77777777" w:rsidR="00787338" w:rsidRDefault="00787338">
            <w:pPr>
              <w:spacing w:after="0" w:line="240" w:lineRule="auto"/>
              <w:rPr>
                <w:rFonts w:ascii="Times New Roman" w:eastAsia="Times New Roman" w:hAnsi="Times New Roman" w:cs="Times New Roman"/>
                <w:sz w:val="24"/>
                <w:szCs w:val="24"/>
              </w:rPr>
            </w:pPr>
          </w:p>
        </w:tc>
        <w:tc>
          <w:tcPr>
            <w:tcW w:w="1598" w:type="dxa"/>
            <w:tcBorders>
              <w:top w:val="single" w:sz="6" w:space="0" w:color="E6E6E6"/>
              <w:left w:val="single" w:sz="6" w:space="0" w:color="E6E6E6"/>
              <w:bottom w:val="single" w:sz="6" w:space="0" w:color="E6E6E6"/>
              <w:right w:val="single" w:sz="6" w:space="0" w:color="E6E6E6"/>
            </w:tcBorders>
            <w:vAlign w:val="center"/>
          </w:tcPr>
          <w:p w14:paraId="25336342" w14:textId="77777777" w:rsidR="00787338" w:rsidRDefault="00787338">
            <w:pPr>
              <w:spacing w:after="0" w:line="240" w:lineRule="auto"/>
              <w:rPr>
                <w:rFonts w:ascii="Times New Roman" w:eastAsia="Times New Roman" w:hAnsi="Times New Roman" w:cs="Times New Roman"/>
                <w:sz w:val="20"/>
                <w:szCs w:val="20"/>
              </w:rPr>
            </w:pPr>
          </w:p>
        </w:tc>
        <w:tc>
          <w:tcPr>
            <w:tcW w:w="1265" w:type="dxa"/>
            <w:tcBorders>
              <w:top w:val="single" w:sz="6" w:space="0" w:color="E6E6E6"/>
              <w:left w:val="single" w:sz="6" w:space="0" w:color="E6E6E6"/>
              <w:bottom w:val="single" w:sz="6" w:space="0" w:color="E6E6E6"/>
              <w:right w:val="single" w:sz="6" w:space="0" w:color="E6E6E6"/>
            </w:tcBorders>
            <w:vAlign w:val="center"/>
          </w:tcPr>
          <w:p w14:paraId="3F73B38B" w14:textId="77777777" w:rsidR="00787338" w:rsidRDefault="00787338">
            <w:pPr>
              <w:spacing w:after="0" w:line="240" w:lineRule="auto"/>
              <w:rPr>
                <w:rFonts w:ascii="Times New Roman" w:eastAsia="Times New Roman" w:hAnsi="Times New Roman" w:cs="Times New Roman"/>
                <w:sz w:val="20"/>
                <w:szCs w:val="20"/>
              </w:rPr>
            </w:pPr>
          </w:p>
        </w:tc>
        <w:tc>
          <w:tcPr>
            <w:tcW w:w="3704" w:type="dxa"/>
            <w:tcBorders>
              <w:top w:val="single" w:sz="6" w:space="0" w:color="E6E6E6"/>
              <w:left w:val="single" w:sz="6" w:space="0" w:color="E6E6E6"/>
              <w:bottom w:val="single" w:sz="6" w:space="0" w:color="E6E6E6"/>
              <w:right w:val="single" w:sz="6" w:space="0" w:color="E6E6E6"/>
            </w:tcBorders>
            <w:vAlign w:val="center"/>
          </w:tcPr>
          <w:p w14:paraId="54BBA9CC" w14:textId="77777777" w:rsidR="00787338" w:rsidRDefault="00FC5A4F">
            <w:pPr>
              <w:spacing w:after="0" w:line="240" w:lineRule="auto"/>
              <w:rPr>
                <w:rFonts w:ascii="Times New Roman" w:eastAsia="Times New Roman" w:hAnsi="Times New Roman" w:cs="Times New Roman"/>
                <w:sz w:val="24"/>
                <w:szCs w:val="24"/>
              </w:rPr>
            </w:pPr>
            <w:sdt>
              <w:sdtPr>
                <w:tag w:val="goog_rdk_8"/>
                <w:id w:val="875975280"/>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Lulus </w:t>
            </w:r>
            <w:sdt>
              <w:sdtPr>
                <w:tag w:val="goog_rdk_9"/>
                <w:id w:val="2046786319"/>
              </w:sdtPr>
              <w:sdtEndPr/>
              <w:sdtContent>
                <w:r w:rsidR="00802A5C">
                  <w:rPr>
                    <w:rFonts w:ascii="Arial Unicode MS" w:eastAsia="Arial Unicode MS" w:hAnsi="Arial Unicode MS" w:cs="Arial Unicode MS"/>
                    <w:sz w:val="24"/>
                    <w:szCs w:val="24"/>
                  </w:rPr>
                  <w:t>☐</w:t>
                </w:r>
              </w:sdtContent>
            </w:sdt>
            <w:r w:rsidR="00802A5C">
              <w:rPr>
                <w:rFonts w:ascii="Times New Roman" w:eastAsia="Times New Roman" w:hAnsi="Times New Roman" w:cs="Times New Roman"/>
                <w:sz w:val="24"/>
                <w:szCs w:val="24"/>
              </w:rPr>
              <w:t xml:space="preserve"> Tidak</w:t>
            </w:r>
          </w:p>
        </w:tc>
      </w:tr>
    </w:tbl>
    <w:p w14:paraId="14E4B83D"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Analisis Singkat</w:t>
      </w:r>
    </w:p>
    <w:p w14:paraId="257CB70E"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Tuliskan interpretasi hasil pengujian.</w:t>
      </w:r>
    </w:p>
    <w:p w14:paraId="3C876515"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Contoh:</w:t>
      </w:r>
    </w:p>
    <w:p w14:paraId="313DBE08"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Hasil pengujian menunjukkan tingkat akurasi sensor sebesar 96,2%, telah memenuhi target minimal 95%.</w:t>
      </w:r>
    </w:p>
    <w:p w14:paraId="28B005DC" w14:textId="77777777" w:rsidR="00787338" w:rsidRDefault="00FC5A4F">
      <w:pPr>
        <w:spacing w:after="0"/>
        <w:rPr>
          <w:rFonts w:ascii="Quattrocento Sans" w:eastAsia="Quattrocento Sans" w:hAnsi="Quattrocento Sans" w:cs="Quattrocento Sans"/>
          <w:sz w:val="21"/>
          <w:szCs w:val="21"/>
        </w:rPr>
      </w:pPr>
      <w:r>
        <w:pict w14:anchorId="12FEA3B4">
          <v:rect id="_x0000_i1031" style="width:0;height:1.5pt" o:hralign="center" o:hrstd="t" o:hr="t" fillcolor="#a0a0a0" stroked="f"/>
        </w:pict>
      </w:r>
    </w:p>
    <w:p w14:paraId="03DD914E"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8. Kendala dan Solusi</w:t>
      </w:r>
    </w:p>
    <w:tbl>
      <w:tblPr>
        <w:tblStyle w:val="a3"/>
        <w:tblW w:w="9040" w:type="dxa"/>
        <w:tblLayout w:type="fixed"/>
        <w:tblLook w:val="0400" w:firstRow="0" w:lastRow="0" w:firstColumn="0" w:lastColumn="0" w:noHBand="0" w:noVBand="1"/>
      </w:tblPr>
      <w:tblGrid>
        <w:gridCol w:w="1997"/>
        <w:gridCol w:w="2012"/>
        <w:gridCol w:w="5031"/>
      </w:tblGrid>
      <w:tr w:rsidR="00787338" w14:paraId="6E3E9FEB" w14:textId="77777777">
        <w:trPr>
          <w:trHeight w:val="433"/>
          <w:tblHeader/>
        </w:trPr>
        <w:tc>
          <w:tcPr>
            <w:tcW w:w="199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61C22A5"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Kendala</w:t>
            </w:r>
          </w:p>
        </w:tc>
        <w:tc>
          <w:tcPr>
            <w:tcW w:w="2012"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069EE74"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Dampak</w:t>
            </w:r>
          </w:p>
        </w:tc>
        <w:tc>
          <w:tcPr>
            <w:tcW w:w="503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AEDC22A"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Solusi yang Dilakukan</w:t>
            </w:r>
          </w:p>
        </w:tc>
      </w:tr>
      <w:tr w:rsidR="00787338" w14:paraId="39034AF5" w14:textId="77777777">
        <w:trPr>
          <w:trHeight w:val="565"/>
        </w:trPr>
        <w:tc>
          <w:tcPr>
            <w:tcW w:w="1997" w:type="dxa"/>
            <w:tcBorders>
              <w:top w:val="single" w:sz="6" w:space="0" w:color="E6E6E6"/>
              <w:left w:val="single" w:sz="6" w:space="0" w:color="E6E6E6"/>
              <w:bottom w:val="single" w:sz="6" w:space="0" w:color="E6E6E6"/>
              <w:right w:val="single" w:sz="6" w:space="0" w:color="E6E6E6"/>
            </w:tcBorders>
            <w:vAlign w:val="center"/>
          </w:tcPr>
          <w:p w14:paraId="7389F254"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Mic MEMS yang kompatibel sekaligus dapat menerima suara dengan bandwidth yang mencakup seluruh suara organ jantung, paru, dan abdomen, tidak ditemukan</w:t>
            </w:r>
          </w:p>
        </w:tc>
        <w:tc>
          <w:tcPr>
            <w:tcW w:w="2012" w:type="dxa"/>
            <w:tcBorders>
              <w:top w:val="single" w:sz="6" w:space="0" w:color="E6E6E6"/>
              <w:left w:val="single" w:sz="6" w:space="0" w:color="E6E6E6"/>
              <w:bottom w:val="single" w:sz="6" w:space="0" w:color="E6E6E6"/>
              <w:right w:val="single" w:sz="6" w:space="0" w:color="E6E6E6"/>
            </w:tcBorders>
            <w:vAlign w:val="center"/>
          </w:tcPr>
          <w:p w14:paraId="0E227961"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Pilihan:</w:t>
            </w:r>
          </w:p>
          <w:p w14:paraId="5B973143"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Menerima kekurangan device bahwa untuk suara jantung tidak akurat</w:t>
            </w:r>
          </w:p>
          <w:p w14:paraId="5249CBED"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Ganti ke mic nonMEMS namun sensitivitas rendah</w:t>
            </w:r>
          </w:p>
        </w:tc>
        <w:tc>
          <w:tcPr>
            <w:tcW w:w="5031" w:type="dxa"/>
            <w:tcBorders>
              <w:top w:val="single" w:sz="6" w:space="0" w:color="E6E6E6"/>
              <w:left w:val="single" w:sz="6" w:space="0" w:color="E6E6E6"/>
              <w:bottom w:val="single" w:sz="6" w:space="0" w:color="E6E6E6"/>
              <w:right w:val="single" w:sz="6" w:space="0" w:color="E6E6E6"/>
            </w:tcBorders>
            <w:vAlign w:val="center"/>
          </w:tcPr>
          <w:p w14:paraId="74213536"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Memilih INMP441 karena hanya 1 organ yang menjadi trade-off, daripada menurunkan akurasi sensing keseluruhan</w:t>
            </w:r>
          </w:p>
        </w:tc>
      </w:tr>
      <w:tr w:rsidR="00787338" w14:paraId="74694D48" w14:textId="77777777">
        <w:trPr>
          <w:trHeight w:val="754"/>
        </w:trPr>
        <w:tc>
          <w:tcPr>
            <w:tcW w:w="1997" w:type="dxa"/>
            <w:tcBorders>
              <w:top w:val="single" w:sz="6" w:space="0" w:color="E6E6E6"/>
              <w:left w:val="single" w:sz="6" w:space="0" w:color="E6E6E6"/>
              <w:bottom w:val="single" w:sz="6" w:space="0" w:color="E6E6E6"/>
              <w:right w:val="single" w:sz="6" w:space="0" w:color="E6E6E6"/>
            </w:tcBorders>
            <w:vAlign w:val="center"/>
          </w:tcPr>
          <w:p w14:paraId="4E5F7A09"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Karena suara harus masuk ke mic dan saluran earpiece, pada teorinya, suara dari chestpiece akan terdistorsi</w:t>
            </w:r>
          </w:p>
        </w:tc>
        <w:tc>
          <w:tcPr>
            <w:tcW w:w="2012" w:type="dxa"/>
            <w:tcBorders>
              <w:top w:val="single" w:sz="6" w:space="0" w:color="E6E6E6"/>
              <w:left w:val="single" w:sz="6" w:space="0" w:color="E6E6E6"/>
              <w:bottom w:val="single" w:sz="6" w:space="0" w:color="E6E6E6"/>
              <w:right w:val="single" w:sz="6" w:space="0" w:color="E6E6E6"/>
            </w:tcBorders>
            <w:vAlign w:val="center"/>
          </w:tcPr>
          <w:p w14:paraId="3FD98DBA"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Suara yang terdengar melalui earpiece tidak terdistorsi. Suara yang masuk ke mic juga terdistorsi namun belum dirancang solusinya apakah dapat dipulihkan atau tidak</w:t>
            </w:r>
          </w:p>
        </w:tc>
        <w:tc>
          <w:tcPr>
            <w:tcW w:w="5031" w:type="dxa"/>
            <w:tcBorders>
              <w:top w:val="single" w:sz="6" w:space="0" w:color="E6E6E6"/>
              <w:left w:val="single" w:sz="6" w:space="0" w:color="E6E6E6"/>
              <w:bottom w:val="single" w:sz="6" w:space="0" w:color="E6E6E6"/>
              <w:right w:val="single" w:sz="6" w:space="0" w:color="E6E6E6"/>
            </w:tcBorders>
            <w:vAlign w:val="center"/>
          </w:tcPr>
          <w:p w14:paraId="181EE5F9"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Target minggu depan melakukan analisis dan rancangan final mengenai solusinya</w:t>
            </w:r>
          </w:p>
        </w:tc>
      </w:tr>
    </w:tbl>
    <w:p w14:paraId="06C6BC78" w14:textId="77777777" w:rsidR="00787338" w:rsidRDefault="00FC5A4F">
      <w:pPr>
        <w:spacing w:after="0"/>
        <w:rPr>
          <w:rFonts w:ascii="Quattrocento Sans" w:eastAsia="Quattrocento Sans" w:hAnsi="Quattrocento Sans" w:cs="Quattrocento Sans"/>
          <w:sz w:val="21"/>
          <w:szCs w:val="21"/>
        </w:rPr>
      </w:pPr>
      <w:r>
        <w:pict w14:anchorId="4DDAFD7E">
          <v:rect id="_x0000_i1032" style="width:0;height:1.5pt" o:hralign="center" o:hrstd="t" o:hr="t" fillcolor="#a0a0a0" stroked="f"/>
        </w:pict>
      </w:r>
    </w:p>
    <w:p w14:paraId="1138FE12"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9. Deviasi Terhadap Jadwal</w:t>
      </w:r>
    </w:p>
    <w:tbl>
      <w:tblPr>
        <w:tblStyle w:val="a4"/>
        <w:tblW w:w="9047" w:type="dxa"/>
        <w:tblLayout w:type="fixed"/>
        <w:tblLook w:val="0400" w:firstRow="0" w:lastRow="0" w:firstColumn="0" w:lastColumn="0" w:noHBand="0" w:noVBand="1"/>
      </w:tblPr>
      <w:tblGrid>
        <w:gridCol w:w="1959"/>
        <w:gridCol w:w="2700"/>
        <w:gridCol w:w="1891"/>
        <w:gridCol w:w="2497"/>
      </w:tblGrid>
      <w:tr w:rsidR="00787338" w14:paraId="2FB41101" w14:textId="77777777">
        <w:trPr>
          <w:trHeight w:val="571"/>
          <w:tblHeader/>
        </w:trPr>
        <w:tc>
          <w:tcPr>
            <w:tcW w:w="195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277AE09"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Aktivitas</w:t>
            </w:r>
          </w:p>
        </w:tc>
        <w:tc>
          <w:tcPr>
            <w:tcW w:w="270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45C83A2"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Jadwal Awal</w:t>
            </w:r>
          </w:p>
        </w:tc>
        <w:tc>
          <w:tcPr>
            <w:tcW w:w="189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7C32BB0F"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Realisasi</w:t>
            </w:r>
          </w:p>
        </w:tc>
        <w:tc>
          <w:tcPr>
            <w:tcW w:w="249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13F2D27"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787338" w14:paraId="5C70865F" w14:textId="77777777">
        <w:trPr>
          <w:trHeight w:val="535"/>
        </w:trPr>
        <w:tc>
          <w:tcPr>
            <w:tcW w:w="1959" w:type="dxa"/>
            <w:tcBorders>
              <w:top w:val="single" w:sz="6" w:space="0" w:color="E6E6E6"/>
              <w:left w:val="single" w:sz="6" w:space="0" w:color="E6E6E6"/>
              <w:bottom w:val="single" w:sz="6" w:space="0" w:color="E6E6E6"/>
              <w:right w:val="single" w:sz="6" w:space="0" w:color="E6E6E6"/>
            </w:tcBorders>
            <w:vAlign w:val="center"/>
          </w:tcPr>
          <w:p w14:paraId="29FD130E" w14:textId="77777777" w:rsidR="00787338" w:rsidRDefault="00787338">
            <w:pPr>
              <w:spacing w:after="0" w:line="240" w:lineRule="auto"/>
              <w:jc w:val="center"/>
              <w:rPr>
                <w:rFonts w:ascii="Times New Roman" w:eastAsia="Times New Roman" w:hAnsi="Times New Roman" w:cs="Times New Roman"/>
                <w:b/>
                <w:bCs/>
                <w:sz w:val="24"/>
                <w:szCs w:val="24"/>
              </w:rPr>
            </w:pPr>
          </w:p>
        </w:tc>
        <w:tc>
          <w:tcPr>
            <w:tcW w:w="2700" w:type="dxa"/>
            <w:tcBorders>
              <w:top w:val="single" w:sz="6" w:space="0" w:color="E6E6E6"/>
              <w:left w:val="single" w:sz="6" w:space="0" w:color="E6E6E6"/>
              <w:bottom w:val="single" w:sz="6" w:space="0" w:color="E6E6E6"/>
              <w:right w:val="single" w:sz="6" w:space="0" w:color="E6E6E6"/>
            </w:tcBorders>
            <w:vAlign w:val="center"/>
          </w:tcPr>
          <w:p w14:paraId="6CD0C2B2" w14:textId="77777777" w:rsidR="00787338" w:rsidRDefault="00787338">
            <w:pPr>
              <w:spacing w:after="0" w:line="240" w:lineRule="auto"/>
              <w:rPr>
                <w:rFonts w:ascii="Times New Roman" w:eastAsia="Times New Roman" w:hAnsi="Times New Roman" w:cs="Times New Roman"/>
                <w:sz w:val="20"/>
                <w:szCs w:val="20"/>
              </w:rPr>
            </w:pPr>
          </w:p>
        </w:tc>
        <w:tc>
          <w:tcPr>
            <w:tcW w:w="1891" w:type="dxa"/>
            <w:tcBorders>
              <w:top w:val="single" w:sz="6" w:space="0" w:color="E6E6E6"/>
              <w:left w:val="single" w:sz="6" w:space="0" w:color="E6E6E6"/>
              <w:bottom w:val="single" w:sz="6" w:space="0" w:color="E6E6E6"/>
              <w:right w:val="single" w:sz="6" w:space="0" w:color="E6E6E6"/>
            </w:tcBorders>
            <w:vAlign w:val="center"/>
          </w:tcPr>
          <w:p w14:paraId="1FCA12DD" w14:textId="77777777" w:rsidR="00787338" w:rsidRDefault="00787338">
            <w:pPr>
              <w:spacing w:after="0" w:line="240" w:lineRule="auto"/>
              <w:rPr>
                <w:rFonts w:ascii="Times New Roman" w:eastAsia="Times New Roman" w:hAnsi="Times New Roman" w:cs="Times New Roman"/>
                <w:sz w:val="20"/>
                <w:szCs w:val="20"/>
              </w:rPr>
            </w:pPr>
          </w:p>
        </w:tc>
        <w:tc>
          <w:tcPr>
            <w:tcW w:w="2497" w:type="dxa"/>
            <w:tcBorders>
              <w:top w:val="single" w:sz="6" w:space="0" w:color="E6E6E6"/>
              <w:left w:val="single" w:sz="6" w:space="0" w:color="E6E6E6"/>
              <w:bottom w:val="single" w:sz="6" w:space="0" w:color="E6E6E6"/>
              <w:right w:val="single" w:sz="6" w:space="0" w:color="E6E6E6"/>
            </w:tcBorders>
            <w:vAlign w:val="center"/>
          </w:tcPr>
          <w:p w14:paraId="264266DA" w14:textId="77777777" w:rsidR="00787338" w:rsidRDefault="00787338">
            <w:pPr>
              <w:spacing w:after="0" w:line="240" w:lineRule="auto"/>
              <w:rPr>
                <w:rFonts w:ascii="Times New Roman" w:eastAsia="Times New Roman" w:hAnsi="Times New Roman" w:cs="Times New Roman"/>
                <w:sz w:val="20"/>
                <w:szCs w:val="20"/>
              </w:rPr>
            </w:pPr>
          </w:p>
        </w:tc>
      </w:tr>
      <w:tr w:rsidR="00787338" w14:paraId="0B2A8527" w14:textId="77777777">
        <w:trPr>
          <w:trHeight w:val="670"/>
        </w:trPr>
        <w:tc>
          <w:tcPr>
            <w:tcW w:w="1959" w:type="dxa"/>
            <w:tcBorders>
              <w:top w:val="single" w:sz="6" w:space="0" w:color="E6E6E6"/>
              <w:left w:val="single" w:sz="6" w:space="0" w:color="E6E6E6"/>
              <w:bottom w:val="single" w:sz="6" w:space="0" w:color="E6E6E6"/>
              <w:right w:val="single" w:sz="6" w:space="0" w:color="E6E6E6"/>
            </w:tcBorders>
            <w:vAlign w:val="center"/>
          </w:tcPr>
          <w:p w14:paraId="63DFC7CC" w14:textId="77777777" w:rsidR="00787338" w:rsidRDefault="00787338">
            <w:pPr>
              <w:spacing w:after="0" w:line="240" w:lineRule="auto"/>
              <w:rPr>
                <w:rFonts w:ascii="Times New Roman" w:eastAsia="Times New Roman" w:hAnsi="Times New Roman" w:cs="Times New Roman"/>
                <w:sz w:val="20"/>
                <w:szCs w:val="20"/>
              </w:rPr>
            </w:pPr>
          </w:p>
        </w:tc>
        <w:tc>
          <w:tcPr>
            <w:tcW w:w="2700" w:type="dxa"/>
            <w:tcBorders>
              <w:top w:val="single" w:sz="6" w:space="0" w:color="E6E6E6"/>
              <w:left w:val="single" w:sz="6" w:space="0" w:color="E6E6E6"/>
              <w:bottom w:val="single" w:sz="6" w:space="0" w:color="E6E6E6"/>
              <w:right w:val="single" w:sz="6" w:space="0" w:color="E6E6E6"/>
            </w:tcBorders>
            <w:vAlign w:val="center"/>
          </w:tcPr>
          <w:p w14:paraId="1B00BC6C" w14:textId="77777777" w:rsidR="00787338" w:rsidRDefault="00787338">
            <w:pPr>
              <w:spacing w:after="0" w:line="240" w:lineRule="auto"/>
              <w:rPr>
                <w:rFonts w:ascii="Times New Roman" w:eastAsia="Times New Roman" w:hAnsi="Times New Roman" w:cs="Times New Roman"/>
                <w:sz w:val="20"/>
                <w:szCs w:val="20"/>
              </w:rPr>
            </w:pPr>
          </w:p>
        </w:tc>
        <w:tc>
          <w:tcPr>
            <w:tcW w:w="1891" w:type="dxa"/>
            <w:tcBorders>
              <w:top w:val="single" w:sz="6" w:space="0" w:color="E6E6E6"/>
              <w:left w:val="single" w:sz="6" w:space="0" w:color="E6E6E6"/>
              <w:bottom w:val="single" w:sz="6" w:space="0" w:color="E6E6E6"/>
              <w:right w:val="single" w:sz="6" w:space="0" w:color="E6E6E6"/>
            </w:tcBorders>
            <w:vAlign w:val="center"/>
          </w:tcPr>
          <w:p w14:paraId="06493083" w14:textId="77777777" w:rsidR="00787338" w:rsidRDefault="00787338">
            <w:pPr>
              <w:spacing w:after="0" w:line="240" w:lineRule="auto"/>
              <w:rPr>
                <w:rFonts w:ascii="Times New Roman" w:eastAsia="Times New Roman" w:hAnsi="Times New Roman" w:cs="Times New Roman"/>
                <w:sz w:val="20"/>
                <w:szCs w:val="20"/>
              </w:rPr>
            </w:pPr>
          </w:p>
        </w:tc>
        <w:tc>
          <w:tcPr>
            <w:tcW w:w="2497" w:type="dxa"/>
            <w:tcBorders>
              <w:top w:val="single" w:sz="6" w:space="0" w:color="E6E6E6"/>
              <w:left w:val="single" w:sz="6" w:space="0" w:color="E6E6E6"/>
              <w:bottom w:val="single" w:sz="6" w:space="0" w:color="E6E6E6"/>
              <w:right w:val="single" w:sz="6" w:space="0" w:color="E6E6E6"/>
            </w:tcBorders>
            <w:vAlign w:val="center"/>
          </w:tcPr>
          <w:p w14:paraId="40D6CAAF" w14:textId="77777777" w:rsidR="00787338" w:rsidRDefault="00787338">
            <w:pPr>
              <w:spacing w:after="0" w:line="240" w:lineRule="auto"/>
              <w:rPr>
                <w:rFonts w:ascii="Times New Roman" w:eastAsia="Times New Roman" w:hAnsi="Times New Roman" w:cs="Times New Roman"/>
                <w:sz w:val="20"/>
                <w:szCs w:val="20"/>
              </w:rPr>
            </w:pPr>
          </w:p>
        </w:tc>
      </w:tr>
    </w:tbl>
    <w:p w14:paraId="7942DA05"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Analisis Deviasi</w:t>
      </w:r>
    </w:p>
    <w:p w14:paraId="14B2DC25"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Jelaskan penyebab keterlambatan atau percepatan pekerjaan.</w:t>
      </w:r>
    </w:p>
    <w:p w14:paraId="2CB42154" w14:textId="77777777" w:rsidR="00787338" w:rsidRDefault="00FC5A4F">
      <w:pPr>
        <w:spacing w:after="0"/>
        <w:rPr>
          <w:rFonts w:ascii="Quattrocento Sans" w:eastAsia="Quattrocento Sans" w:hAnsi="Quattrocento Sans" w:cs="Quattrocento Sans"/>
          <w:sz w:val="21"/>
          <w:szCs w:val="21"/>
        </w:rPr>
      </w:pPr>
      <w:r>
        <w:pict w14:anchorId="653BA117">
          <v:rect id="_x0000_i1033" style="width:0;height:1.5pt" o:hralign="center" o:hrstd="t" o:hr="t" fillcolor="#a0a0a0" stroked="f"/>
        </w:pict>
      </w:r>
    </w:p>
    <w:p w14:paraId="156F5B99"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10. Rencana Kerja Pekan Berikutnya</w:t>
      </w:r>
    </w:p>
    <w:tbl>
      <w:tblPr>
        <w:tblStyle w:val="a5"/>
        <w:tblW w:w="8928" w:type="dxa"/>
        <w:tblLayout w:type="fixed"/>
        <w:tblLook w:val="0400" w:firstRow="0" w:lastRow="0" w:firstColumn="0" w:lastColumn="0" w:noHBand="0" w:noVBand="1"/>
      </w:tblPr>
      <w:tblGrid>
        <w:gridCol w:w="978"/>
        <w:gridCol w:w="2651"/>
        <w:gridCol w:w="1280"/>
        <w:gridCol w:w="4019"/>
      </w:tblGrid>
      <w:tr w:rsidR="00787338" w14:paraId="7201156C" w14:textId="77777777">
        <w:trPr>
          <w:trHeight w:val="393"/>
          <w:tblHeader/>
        </w:trPr>
        <w:tc>
          <w:tcPr>
            <w:tcW w:w="978"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6C19CC61"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2651"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4C2903D"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Aktivitas</w:t>
            </w:r>
          </w:p>
        </w:tc>
        <w:tc>
          <w:tcPr>
            <w:tcW w:w="128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27243653"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PIC</w:t>
            </w:r>
          </w:p>
        </w:tc>
        <w:tc>
          <w:tcPr>
            <w:tcW w:w="4019"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344D08A"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Selesai</w:t>
            </w:r>
          </w:p>
        </w:tc>
      </w:tr>
      <w:tr w:rsidR="00787338" w14:paraId="1CA31FB5" w14:textId="77777777">
        <w:trPr>
          <w:trHeight w:val="393"/>
        </w:trPr>
        <w:tc>
          <w:tcPr>
            <w:tcW w:w="978" w:type="dxa"/>
            <w:tcBorders>
              <w:top w:val="single" w:sz="6" w:space="0" w:color="E6E6E6"/>
              <w:left w:val="single" w:sz="6" w:space="0" w:color="E6E6E6"/>
              <w:bottom w:val="single" w:sz="6" w:space="0" w:color="E6E6E6"/>
              <w:right w:val="single" w:sz="6" w:space="0" w:color="E6E6E6"/>
            </w:tcBorders>
            <w:vAlign w:val="center"/>
          </w:tcPr>
          <w:p w14:paraId="2E9FC187"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51" w:type="dxa"/>
            <w:tcBorders>
              <w:top w:val="single" w:sz="6" w:space="0" w:color="E6E6E6"/>
              <w:left w:val="single" w:sz="6" w:space="0" w:color="E6E6E6"/>
              <w:bottom w:val="single" w:sz="6" w:space="0" w:color="E6E6E6"/>
              <w:right w:val="single" w:sz="6" w:space="0" w:color="E6E6E6"/>
            </w:tcBorders>
            <w:vAlign w:val="center"/>
          </w:tcPr>
          <w:p w14:paraId="41D0241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perkiraan desain sasis dan integrasi baru</w:t>
            </w:r>
          </w:p>
        </w:tc>
        <w:tc>
          <w:tcPr>
            <w:tcW w:w="1280" w:type="dxa"/>
            <w:tcBorders>
              <w:top w:val="single" w:sz="6" w:space="0" w:color="E6E6E6"/>
              <w:left w:val="single" w:sz="6" w:space="0" w:color="E6E6E6"/>
              <w:bottom w:val="single" w:sz="6" w:space="0" w:color="E6E6E6"/>
              <w:right w:val="single" w:sz="6" w:space="0" w:color="E6E6E6"/>
            </w:tcBorders>
            <w:vAlign w:val="center"/>
          </w:tcPr>
          <w:p w14:paraId="69059491"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4019" w:type="dxa"/>
            <w:tcBorders>
              <w:top w:val="single" w:sz="6" w:space="0" w:color="E6E6E6"/>
              <w:left w:val="single" w:sz="6" w:space="0" w:color="E6E6E6"/>
              <w:bottom w:val="single" w:sz="6" w:space="0" w:color="E6E6E6"/>
              <w:right w:val="single" w:sz="6" w:space="0" w:color="E6E6E6"/>
            </w:tcBorders>
            <w:vAlign w:val="center"/>
          </w:tcPr>
          <w:p w14:paraId="16217571"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Minggu ke-6</w:t>
            </w:r>
          </w:p>
        </w:tc>
      </w:tr>
      <w:tr w:rsidR="00787338" w14:paraId="2EE088A1" w14:textId="77777777">
        <w:trPr>
          <w:trHeight w:val="378"/>
        </w:trPr>
        <w:tc>
          <w:tcPr>
            <w:tcW w:w="978" w:type="dxa"/>
            <w:tcBorders>
              <w:top w:val="single" w:sz="6" w:space="0" w:color="E6E6E6"/>
              <w:left w:val="single" w:sz="6" w:space="0" w:color="E6E6E6"/>
              <w:bottom w:val="single" w:sz="6" w:space="0" w:color="E6E6E6"/>
              <w:right w:val="single" w:sz="6" w:space="0" w:color="E6E6E6"/>
            </w:tcBorders>
            <w:vAlign w:val="center"/>
          </w:tcPr>
          <w:p w14:paraId="39042A50"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51" w:type="dxa"/>
            <w:tcBorders>
              <w:top w:val="single" w:sz="6" w:space="0" w:color="E6E6E6"/>
              <w:left w:val="single" w:sz="6" w:space="0" w:color="E6E6E6"/>
              <w:bottom w:val="single" w:sz="6" w:space="0" w:color="E6E6E6"/>
              <w:right w:val="single" w:sz="6" w:space="0" w:color="E6E6E6"/>
            </w:tcBorders>
            <w:vAlign w:val="center"/>
          </w:tcPr>
          <w:p w14:paraId="6FD80472"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Menyusun rencana validasi dan pengujian device pada breadboard secara konkret</w:t>
            </w:r>
          </w:p>
        </w:tc>
        <w:tc>
          <w:tcPr>
            <w:tcW w:w="1280" w:type="dxa"/>
            <w:tcBorders>
              <w:top w:val="single" w:sz="6" w:space="0" w:color="E6E6E6"/>
              <w:left w:val="single" w:sz="6" w:space="0" w:color="E6E6E6"/>
              <w:bottom w:val="single" w:sz="6" w:space="0" w:color="E6E6E6"/>
              <w:right w:val="single" w:sz="6" w:space="0" w:color="E6E6E6"/>
            </w:tcBorders>
            <w:vAlign w:val="center"/>
          </w:tcPr>
          <w:p w14:paraId="4D2F6AE5"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Crystaly</w:t>
            </w:r>
          </w:p>
        </w:tc>
        <w:tc>
          <w:tcPr>
            <w:tcW w:w="4019" w:type="dxa"/>
            <w:tcBorders>
              <w:top w:val="single" w:sz="6" w:space="0" w:color="E6E6E6"/>
              <w:left w:val="single" w:sz="6" w:space="0" w:color="E6E6E6"/>
              <w:bottom w:val="single" w:sz="6" w:space="0" w:color="E6E6E6"/>
              <w:right w:val="single" w:sz="6" w:space="0" w:color="E6E6E6"/>
            </w:tcBorders>
            <w:vAlign w:val="center"/>
          </w:tcPr>
          <w:p w14:paraId="2F24B92C"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Minggu ke-6</w:t>
            </w:r>
          </w:p>
        </w:tc>
      </w:tr>
      <w:tr w:rsidR="00787338" w14:paraId="17D7BAC7" w14:textId="77777777">
        <w:trPr>
          <w:trHeight w:val="393"/>
        </w:trPr>
        <w:tc>
          <w:tcPr>
            <w:tcW w:w="978" w:type="dxa"/>
            <w:tcBorders>
              <w:top w:val="single" w:sz="6" w:space="0" w:color="E6E6E6"/>
              <w:left w:val="single" w:sz="6" w:space="0" w:color="E6E6E6"/>
              <w:bottom w:val="single" w:sz="6" w:space="0" w:color="E6E6E6"/>
              <w:right w:val="single" w:sz="6" w:space="0" w:color="E6E6E6"/>
            </w:tcBorders>
            <w:vAlign w:val="center"/>
          </w:tcPr>
          <w:p w14:paraId="76E65271" w14:textId="77777777" w:rsidR="00787338" w:rsidRDefault="00802A5C">
            <w:pPr>
              <w:spacing w:after="0" w:line="240" w:lineRule="auto"/>
              <w:rPr>
                <w:rFonts w:ascii="Times New Roman" w:eastAsia="Times New Roman" w:hAnsi="Times New Roman" w:cs="Times New Roman"/>
                <w:sz w:val="24"/>
                <w:szCs w:val="24"/>
              </w:rPr>
            </w:pPr>
            <w:r>
              <w:t>3</w:t>
            </w:r>
          </w:p>
        </w:tc>
        <w:tc>
          <w:tcPr>
            <w:tcW w:w="2651" w:type="dxa"/>
            <w:tcBorders>
              <w:top w:val="single" w:sz="6" w:space="0" w:color="E6E6E6"/>
              <w:left w:val="single" w:sz="6" w:space="0" w:color="E6E6E6"/>
              <w:bottom w:val="single" w:sz="6" w:space="0" w:color="E6E6E6"/>
              <w:right w:val="single" w:sz="6" w:space="0" w:color="E6E6E6"/>
            </w:tcBorders>
            <w:vAlign w:val="center"/>
          </w:tcPr>
          <w:p w14:paraId="7CF59D9A" w14:textId="77777777" w:rsidR="00787338" w:rsidRDefault="00787338">
            <w:pPr>
              <w:spacing w:after="0" w:line="240" w:lineRule="auto"/>
              <w:rPr>
                <w:rFonts w:ascii="Times New Roman" w:eastAsia="Times New Roman" w:hAnsi="Times New Roman" w:cs="Times New Roman"/>
                <w:sz w:val="24"/>
                <w:szCs w:val="24"/>
              </w:rPr>
            </w:pPr>
            <w:r>
              <w:t>Menerapkan konversi WAV menjadi log-mel spectrogram sebagai tensor masukan CNN, lalu menyiapkan perbandingan awal CNN dengan baseline SVM.</w:t>
            </w:r>
          </w:p>
        </w:tc>
        <w:tc>
          <w:tcPr>
            <w:tcW w:w="1280" w:type="dxa"/>
            <w:tcBorders>
              <w:top w:val="single" w:sz="6" w:space="0" w:color="E6E6E6"/>
              <w:left w:val="single" w:sz="6" w:space="0" w:color="E6E6E6"/>
              <w:bottom w:val="single" w:sz="6" w:space="0" w:color="E6E6E6"/>
              <w:right w:val="single" w:sz="6" w:space="0" w:color="E6E6E6"/>
            </w:tcBorders>
            <w:vAlign w:val="center"/>
          </w:tcPr>
          <w:p w14:paraId="75AC1427" w14:textId="77777777" w:rsidR="00787338" w:rsidRDefault="00787338">
            <w:pPr>
              <w:spacing w:after="0" w:line="240" w:lineRule="auto"/>
              <w:rPr>
                <w:rFonts w:ascii="Times New Roman" w:eastAsia="Times New Roman" w:hAnsi="Times New Roman" w:cs="Times New Roman"/>
                <w:sz w:val="20"/>
                <w:szCs w:val="20"/>
              </w:rPr>
            </w:pPr>
            <w:r>
              <w:t>Rowen</w:t>
            </w:r>
          </w:p>
        </w:tc>
        <w:tc>
          <w:tcPr>
            <w:tcW w:w="4019" w:type="dxa"/>
            <w:tcBorders>
              <w:top w:val="single" w:sz="6" w:space="0" w:color="E6E6E6"/>
              <w:left w:val="single" w:sz="6" w:space="0" w:color="E6E6E6"/>
              <w:bottom w:val="single" w:sz="6" w:space="0" w:color="E6E6E6"/>
              <w:right w:val="single" w:sz="6" w:space="0" w:color="E6E6E6"/>
            </w:tcBorders>
            <w:vAlign w:val="center"/>
          </w:tcPr>
          <w:p w14:paraId="658E1C12" w14:textId="77777777" w:rsidR="00787338" w:rsidRDefault="00787338">
            <w:pPr>
              <w:spacing w:after="0" w:line="240" w:lineRule="auto"/>
              <w:rPr>
                <w:rFonts w:ascii="Times New Roman" w:eastAsia="Times New Roman" w:hAnsi="Times New Roman" w:cs="Times New Roman"/>
                <w:sz w:val="20"/>
                <w:szCs w:val="20"/>
              </w:rPr>
            </w:pPr>
            <w:r>
              <w:t>Minggu ke-6</w:t>
            </w:r>
          </w:p>
        </w:tc>
      </w:tr>
    </w:tbl>
    <w:p w14:paraId="4A252EC5" w14:textId="77777777" w:rsidR="00787338" w:rsidRDefault="00FC5A4F">
      <w:pPr>
        <w:spacing w:after="0"/>
        <w:rPr>
          <w:rFonts w:ascii="Quattrocento Sans" w:eastAsia="Quattrocento Sans" w:hAnsi="Quattrocento Sans" w:cs="Quattrocento Sans"/>
          <w:sz w:val="21"/>
          <w:szCs w:val="21"/>
        </w:rPr>
      </w:pPr>
      <w:r>
        <w:pict w14:anchorId="3B9FD2C9">
          <v:rect id="_x0000_i1034" style="width:0;height:1.5pt" o:hralign="center" o:hrstd="t" o:hr="t" fillcolor="#a0a0a0" stroked="f"/>
        </w:pict>
      </w:r>
    </w:p>
    <w:p w14:paraId="0F802A8A"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11. Persentase Progress Proyek</w:t>
      </w:r>
    </w:p>
    <w:tbl>
      <w:tblPr>
        <w:tblStyle w:val="a6"/>
        <w:tblW w:w="9016" w:type="dxa"/>
        <w:tblLayout w:type="fixed"/>
        <w:tblLook w:val="0400" w:firstRow="0" w:lastRow="0" w:firstColumn="0" w:lastColumn="0" w:noHBand="0" w:noVBand="1"/>
      </w:tblPr>
      <w:tblGrid>
        <w:gridCol w:w="4336"/>
        <w:gridCol w:w="2080"/>
        <w:gridCol w:w="2600"/>
      </w:tblGrid>
      <w:tr w:rsidR="00787338" w14:paraId="3EAFDEA9" w14:textId="77777777">
        <w:trPr>
          <w:trHeight w:val="310"/>
          <w:tblHeader/>
        </w:trPr>
        <w:tc>
          <w:tcPr>
            <w:tcW w:w="4336"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2ECA3FC"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Komponen</w:t>
            </w:r>
          </w:p>
        </w:tc>
        <w:tc>
          <w:tcPr>
            <w:tcW w:w="208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0B5BC8B3"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Bobot (%)</w:t>
            </w:r>
          </w:p>
        </w:tc>
        <w:tc>
          <w:tcPr>
            <w:tcW w:w="2600"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B2F3FCF"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Progress (%)</w:t>
            </w:r>
          </w:p>
        </w:tc>
      </w:tr>
      <w:tr w:rsidR="00787338" w14:paraId="1F27FDB1" w14:textId="77777777">
        <w:trPr>
          <w:trHeight w:val="310"/>
        </w:trPr>
        <w:tc>
          <w:tcPr>
            <w:tcW w:w="4336" w:type="dxa"/>
            <w:tcBorders>
              <w:top w:val="single" w:sz="6" w:space="0" w:color="E6E6E6"/>
              <w:left w:val="single" w:sz="6" w:space="0" w:color="E6E6E6"/>
              <w:bottom w:val="single" w:sz="6" w:space="0" w:color="E6E6E6"/>
              <w:right w:val="single" w:sz="6" w:space="0" w:color="E6E6E6"/>
            </w:tcBorders>
            <w:vAlign w:val="center"/>
          </w:tcPr>
          <w:p w14:paraId="7BFDD9E6"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Perancangan</w:t>
            </w:r>
          </w:p>
        </w:tc>
        <w:tc>
          <w:tcPr>
            <w:tcW w:w="2080" w:type="dxa"/>
            <w:tcBorders>
              <w:top w:val="single" w:sz="6" w:space="0" w:color="E6E6E6"/>
              <w:left w:val="single" w:sz="6" w:space="0" w:color="E6E6E6"/>
              <w:bottom w:val="single" w:sz="6" w:space="0" w:color="E6E6E6"/>
              <w:right w:val="single" w:sz="6" w:space="0" w:color="E6E6E6"/>
            </w:tcBorders>
            <w:vAlign w:val="center"/>
          </w:tcPr>
          <w:p w14:paraId="549D4AF5"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2600" w:type="dxa"/>
            <w:tcBorders>
              <w:top w:val="single" w:sz="6" w:space="0" w:color="E6E6E6"/>
              <w:left w:val="single" w:sz="6" w:space="0" w:color="E6E6E6"/>
              <w:bottom w:val="single" w:sz="6" w:space="0" w:color="E6E6E6"/>
              <w:right w:val="single" w:sz="6" w:space="0" w:color="E6E6E6"/>
            </w:tcBorders>
            <w:vAlign w:val="center"/>
          </w:tcPr>
          <w:p w14:paraId="31518354"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75</w:t>
            </w:r>
          </w:p>
        </w:tc>
      </w:tr>
      <w:tr w:rsidR="00787338" w14:paraId="74CB6663" w14:textId="77777777">
        <w:trPr>
          <w:trHeight w:val="299"/>
        </w:trPr>
        <w:tc>
          <w:tcPr>
            <w:tcW w:w="4336" w:type="dxa"/>
            <w:tcBorders>
              <w:top w:val="single" w:sz="6" w:space="0" w:color="E6E6E6"/>
              <w:left w:val="single" w:sz="6" w:space="0" w:color="E6E6E6"/>
              <w:bottom w:val="single" w:sz="6" w:space="0" w:color="E6E6E6"/>
              <w:right w:val="single" w:sz="6" w:space="0" w:color="E6E6E6"/>
            </w:tcBorders>
            <w:vAlign w:val="center"/>
          </w:tcPr>
          <w:p w14:paraId="5C3C3069"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Hardware</w:t>
            </w:r>
          </w:p>
        </w:tc>
        <w:tc>
          <w:tcPr>
            <w:tcW w:w="2080" w:type="dxa"/>
            <w:tcBorders>
              <w:top w:val="single" w:sz="6" w:space="0" w:color="E6E6E6"/>
              <w:left w:val="single" w:sz="6" w:space="0" w:color="E6E6E6"/>
              <w:bottom w:val="single" w:sz="6" w:space="0" w:color="E6E6E6"/>
              <w:right w:val="single" w:sz="6" w:space="0" w:color="E6E6E6"/>
            </w:tcBorders>
            <w:vAlign w:val="center"/>
          </w:tcPr>
          <w:p w14:paraId="0C1A266E"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600" w:type="dxa"/>
            <w:tcBorders>
              <w:top w:val="single" w:sz="6" w:space="0" w:color="E6E6E6"/>
              <w:left w:val="single" w:sz="6" w:space="0" w:color="E6E6E6"/>
              <w:bottom w:val="single" w:sz="6" w:space="0" w:color="E6E6E6"/>
              <w:right w:val="single" w:sz="6" w:space="0" w:color="E6E6E6"/>
            </w:tcBorders>
            <w:vAlign w:val="center"/>
          </w:tcPr>
          <w:p w14:paraId="62410E38"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r>
      <w:tr w:rsidR="00787338" w14:paraId="0785CAA1" w14:textId="77777777">
        <w:trPr>
          <w:trHeight w:val="310"/>
        </w:trPr>
        <w:tc>
          <w:tcPr>
            <w:tcW w:w="4336" w:type="dxa"/>
            <w:tcBorders>
              <w:top w:val="single" w:sz="6" w:space="0" w:color="E6E6E6"/>
              <w:left w:val="single" w:sz="6" w:space="0" w:color="E6E6E6"/>
              <w:bottom w:val="single" w:sz="6" w:space="0" w:color="E6E6E6"/>
              <w:right w:val="single" w:sz="6" w:space="0" w:color="E6E6E6"/>
            </w:tcBorders>
            <w:vAlign w:val="center"/>
          </w:tcPr>
          <w:p w14:paraId="3A23E152"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Implementasi Software</w:t>
            </w:r>
          </w:p>
        </w:tc>
        <w:tc>
          <w:tcPr>
            <w:tcW w:w="2080" w:type="dxa"/>
            <w:tcBorders>
              <w:top w:val="single" w:sz="6" w:space="0" w:color="E6E6E6"/>
              <w:left w:val="single" w:sz="6" w:space="0" w:color="E6E6E6"/>
              <w:bottom w:val="single" w:sz="6" w:space="0" w:color="E6E6E6"/>
              <w:right w:val="single" w:sz="6" w:space="0" w:color="E6E6E6"/>
            </w:tcBorders>
            <w:vAlign w:val="center"/>
          </w:tcPr>
          <w:p w14:paraId="0D87DC49"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2600" w:type="dxa"/>
            <w:tcBorders>
              <w:top w:val="single" w:sz="6" w:space="0" w:color="E6E6E6"/>
              <w:left w:val="single" w:sz="6" w:space="0" w:color="E6E6E6"/>
              <w:bottom w:val="single" w:sz="6" w:space="0" w:color="E6E6E6"/>
              <w:right w:val="single" w:sz="6" w:space="0" w:color="E6E6E6"/>
            </w:tcBorders>
            <w:vAlign w:val="center"/>
          </w:tcPr>
          <w:p w14:paraId="301A99AA" w14:textId="77777777" w:rsidR="00787338" w:rsidRDefault="00787338">
            <w:pPr>
              <w:spacing w:after="0" w:line="240" w:lineRule="auto"/>
              <w:rPr>
                <w:rFonts w:ascii="Times New Roman" w:eastAsia="Times New Roman" w:hAnsi="Times New Roman" w:cs="Times New Roman"/>
                <w:sz w:val="20"/>
                <w:szCs w:val="20"/>
              </w:rPr>
            </w:pPr>
          </w:p>
        </w:tc>
      </w:tr>
      <w:tr w:rsidR="00787338" w14:paraId="018C3F04" w14:textId="77777777">
        <w:trPr>
          <w:trHeight w:val="299"/>
        </w:trPr>
        <w:tc>
          <w:tcPr>
            <w:tcW w:w="4336" w:type="dxa"/>
            <w:tcBorders>
              <w:top w:val="single" w:sz="6" w:space="0" w:color="E6E6E6"/>
              <w:left w:val="single" w:sz="6" w:space="0" w:color="E6E6E6"/>
              <w:bottom w:val="single" w:sz="6" w:space="0" w:color="E6E6E6"/>
              <w:right w:val="single" w:sz="6" w:space="0" w:color="E6E6E6"/>
            </w:tcBorders>
            <w:vAlign w:val="center"/>
          </w:tcPr>
          <w:p w14:paraId="32BB3AFC"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Sistem</w:t>
            </w:r>
          </w:p>
        </w:tc>
        <w:tc>
          <w:tcPr>
            <w:tcW w:w="2080" w:type="dxa"/>
            <w:tcBorders>
              <w:top w:val="single" w:sz="6" w:space="0" w:color="E6E6E6"/>
              <w:left w:val="single" w:sz="6" w:space="0" w:color="E6E6E6"/>
              <w:bottom w:val="single" w:sz="6" w:space="0" w:color="E6E6E6"/>
              <w:right w:val="single" w:sz="6" w:space="0" w:color="E6E6E6"/>
            </w:tcBorders>
            <w:vAlign w:val="center"/>
          </w:tcPr>
          <w:p w14:paraId="53D2ADBD"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tcPr>
          <w:p w14:paraId="545FFD7B" w14:textId="77777777" w:rsidR="00787338" w:rsidRDefault="00787338">
            <w:pPr>
              <w:spacing w:after="0" w:line="240" w:lineRule="auto"/>
              <w:rPr>
                <w:rFonts w:ascii="Times New Roman" w:eastAsia="Times New Roman" w:hAnsi="Times New Roman" w:cs="Times New Roman"/>
                <w:sz w:val="20"/>
                <w:szCs w:val="20"/>
              </w:rPr>
            </w:pPr>
          </w:p>
        </w:tc>
      </w:tr>
      <w:tr w:rsidR="00787338" w14:paraId="7A4AA177" w14:textId="77777777">
        <w:trPr>
          <w:trHeight w:val="310"/>
        </w:trPr>
        <w:tc>
          <w:tcPr>
            <w:tcW w:w="4336" w:type="dxa"/>
            <w:tcBorders>
              <w:top w:val="single" w:sz="6" w:space="0" w:color="E6E6E6"/>
              <w:left w:val="single" w:sz="6" w:space="0" w:color="E6E6E6"/>
              <w:bottom w:val="single" w:sz="6" w:space="0" w:color="E6E6E6"/>
              <w:right w:val="single" w:sz="6" w:space="0" w:color="E6E6E6"/>
            </w:tcBorders>
            <w:vAlign w:val="center"/>
          </w:tcPr>
          <w:p w14:paraId="7C5A1C12"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Pengujian</w:t>
            </w:r>
          </w:p>
        </w:tc>
        <w:tc>
          <w:tcPr>
            <w:tcW w:w="2080" w:type="dxa"/>
            <w:tcBorders>
              <w:top w:val="single" w:sz="6" w:space="0" w:color="E6E6E6"/>
              <w:left w:val="single" w:sz="6" w:space="0" w:color="E6E6E6"/>
              <w:bottom w:val="single" w:sz="6" w:space="0" w:color="E6E6E6"/>
              <w:right w:val="single" w:sz="6" w:space="0" w:color="E6E6E6"/>
            </w:tcBorders>
            <w:vAlign w:val="center"/>
          </w:tcPr>
          <w:p w14:paraId="27F3D168"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600" w:type="dxa"/>
            <w:tcBorders>
              <w:top w:val="single" w:sz="6" w:space="0" w:color="E6E6E6"/>
              <w:left w:val="single" w:sz="6" w:space="0" w:color="E6E6E6"/>
              <w:bottom w:val="single" w:sz="6" w:space="0" w:color="E6E6E6"/>
              <w:right w:val="single" w:sz="6" w:space="0" w:color="E6E6E6"/>
            </w:tcBorders>
            <w:vAlign w:val="center"/>
          </w:tcPr>
          <w:p w14:paraId="4FB55354"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787338" w14:paraId="081779B3" w14:textId="77777777">
        <w:trPr>
          <w:trHeight w:val="310"/>
        </w:trPr>
        <w:tc>
          <w:tcPr>
            <w:tcW w:w="4336" w:type="dxa"/>
            <w:tcBorders>
              <w:top w:val="single" w:sz="6" w:space="0" w:color="E6E6E6"/>
              <w:left w:val="single" w:sz="6" w:space="0" w:color="E6E6E6"/>
              <w:bottom w:val="single" w:sz="6" w:space="0" w:color="E6E6E6"/>
              <w:right w:val="single" w:sz="6" w:space="0" w:color="E6E6E6"/>
            </w:tcBorders>
            <w:vAlign w:val="center"/>
          </w:tcPr>
          <w:p w14:paraId="1C215E46"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Dokumentasi</w:t>
            </w:r>
          </w:p>
        </w:tc>
        <w:tc>
          <w:tcPr>
            <w:tcW w:w="2080" w:type="dxa"/>
            <w:tcBorders>
              <w:top w:val="single" w:sz="6" w:space="0" w:color="E6E6E6"/>
              <w:left w:val="single" w:sz="6" w:space="0" w:color="E6E6E6"/>
              <w:bottom w:val="single" w:sz="6" w:space="0" w:color="E6E6E6"/>
              <w:right w:val="single" w:sz="6" w:space="0" w:color="E6E6E6"/>
            </w:tcBorders>
            <w:vAlign w:val="center"/>
          </w:tcPr>
          <w:p w14:paraId="472A69A3"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0" w:type="dxa"/>
            <w:tcBorders>
              <w:top w:val="single" w:sz="6" w:space="0" w:color="E6E6E6"/>
              <w:left w:val="single" w:sz="6" w:space="0" w:color="E6E6E6"/>
              <w:bottom w:val="single" w:sz="6" w:space="0" w:color="E6E6E6"/>
              <w:right w:val="single" w:sz="6" w:space="0" w:color="E6E6E6"/>
            </w:tcBorders>
            <w:vAlign w:val="center"/>
          </w:tcPr>
          <w:p w14:paraId="4123739F" w14:textId="77777777" w:rsidR="00787338" w:rsidRDefault="00802A5C">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r>
    </w:tbl>
    <w:p w14:paraId="07A480D4" w14:textId="77777777" w:rsidR="00787338" w:rsidRDefault="00802A5C">
      <w:pPr>
        <w:spacing w:before="280" w:after="280"/>
        <w:rPr>
          <w:rFonts w:ascii="Quattrocento Sans" w:eastAsia="Quattrocento Sans" w:hAnsi="Quattrocento Sans" w:cs="Quattrocento Sans"/>
          <w:b/>
          <w:bCs/>
          <w:sz w:val="27"/>
          <w:szCs w:val="27"/>
        </w:rPr>
      </w:pPr>
      <w:r>
        <w:rPr>
          <w:rFonts w:ascii="Quattrocento Sans" w:eastAsia="Quattrocento Sans" w:hAnsi="Quattrocento Sans" w:cs="Quattrocento Sans"/>
          <w:b/>
          <w:bCs/>
          <w:sz w:val="27"/>
          <w:szCs w:val="27"/>
        </w:rPr>
        <w:t>Progress Total Proyek</w:t>
      </w:r>
    </w:p>
    <w:p w14:paraId="4CEEEC5A"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b/>
          <w:bCs/>
          <w:sz w:val="21"/>
          <w:szCs w:val="21"/>
        </w:rPr>
        <w:t>Progress Total = .......... %</w:t>
      </w:r>
    </w:p>
    <w:p w14:paraId="04EE2066" w14:textId="77777777" w:rsidR="00787338" w:rsidRDefault="00FC5A4F">
      <w:pPr>
        <w:spacing w:after="0"/>
        <w:rPr>
          <w:rFonts w:ascii="Quattrocento Sans" w:eastAsia="Quattrocento Sans" w:hAnsi="Quattrocento Sans" w:cs="Quattrocento Sans"/>
          <w:sz w:val="21"/>
          <w:szCs w:val="21"/>
        </w:rPr>
      </w:pPr>
      <w:r>
        <w:pict w14:anchorId="7D664447">
          <v:rect id="_x0000_i1035" style="width:0;height:1.5pt" o:hralign="center" o:hrstd="t" o:hr="t" fillcolor="#a0a0a0" stroked="f"/>
        </w:pict>
      </w:r>
    </w:p>
    <w:p w14:paraId="3E5DAB84"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12. Kesimpulan</w:t>
      </w:r>
    </w:p>
    <w:p w14:paraId="2A89C537"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 xml:space="preserve">Mic MEMS yang digunakan tidak hanya harus compatible dan sesuai tujuan fungsional, tetapi juga harus dapat diuji dalam pembangunan device dengan breadboard. Satu satunya pilihan adalah INMP441 dengan trade off bandwidth rendah untuk S3 dan S4 jantung tidak dapat diterima oleh mic. Akibatnya, device sudah pasti memiliki akurasi rendah untuk jantung bahkan sebelum diuji. </w:t>
      </w:r>
    </w:p>
    <w:p w14:paraId="025F95CB" w14:textId="77777777" w:rsidR="00787338" w:rsidRDefault="00802A5C">
      <w:pPr>
        <w:spacing w:before="280" w:after="280"/>
        <w:rPr>
          <w:rFonts w:ascii="Quattrocento Sans" w:eastAsia="Quattrocento Sans" w:hAnsi="Quattrocento Sans" w:cs="Quattrocento Sans"/>
          <w:sz w:val="21"/>
          <w:szCs w:val="21"/>
        </w:rPr>
      </w:pPr>
      <w:r>
        <w:rPr>
          <w:rFonts w:ascii="Quattrocento Sans" w:eastAsia="Quattrocento Sans" w:hAnsi="Quattrocento Sans" w:cs="Quattrocento Sans"/>
          <w:sz w:val="21"/>
          <w:szCs w:val="21"/>
        </w:rPr>
        <w:t>Rangkaian elektronika menjadi lebih sederhana saat ini karena memakai memakai mic MEMS output digital dan karena tidak menggunakan speaker ke earpiece lagi. Suara yang terdengar di earpiece sepenuhnya mentah tanpa melewati komponen elektronika apapun.</w:t>
      </w:r>
    </w:p>
    <w:p w14:paraId="280232D0" w14:textId="77777777" w:rsidR="00787338" w:rsidRDefault="00FC5A4F">
      <w:pPr>
        <w:spacing w:after="0"/>
        <w:rPr>
          <w:rFonts w:ascii="Quattrocento Sans" w:eastAsia="Quattrocento Sans" w:hAnsi="Quattrocento Sans" w:cs="Quattrocento Sans"/>
          <w:sz w:val="21"/>
          <w:szCs w:val="21"/>
        </w:rPr>
      </w:pPr>
      <w:r>
        <w:pict w14:anchorId="57566123">
          <v:rect id="_x0000_i1036" style="width:0;height:1.5pt" o:hralign="center" o:hrstd="t" o:hr="t" fillcolor="#a0a0a0" stroked="f"/>
        </w:pict>
      </w:r>
    </w:p>
    <w:p w14:paraId="77641387" w14:textId="77777777" w:rsidR="00787338" w:rsidRDefault="00802A5C">
      <w:pPr>
        <w:spacing w:before="280" w:after="280"/>
        <w:rPr>
          <w:rFonts w:ascii="Quattrocento Sans" w:eastAsia="Quattrocento Sans" w:hAnsi="Quattrocento Sans" w:cs="Quattrocento Sans"/>
          <w:b/>
          <w:bCs/>
          <w:sz w:val="36"/>
          <w:szCs w:val="36"/>
        </w:rPr>
      </w:pPr>
      <w:r>
        <w:rPr>
          <w:rFonts w:ascii="Quattrocento Sans" w:eastAsia="Quattrocento Sans" w:hAnsi="Quattrocento Sans" w:cs="Quattrocento Sans"/>
          <w:b/>
          <w:bCs/>
          <w:sz w:val="36"/>
          <w:szCs w:val="36"/>
        </w:rPr>
        <w:t>Persetujuan</w:t>
      </w:r>
    </w:p>
    <w:tbl>
      <w:tblPr>
        <w:tblStyle w:val="a7"/>
        <w:tblW w:w="9234" w:type="dxa"/>
        <w:tblLayout w:type="fixed"/>
        <w:tblLook w:val="0400" w:firstRow="0" w:lastRow="0" w:firstColumn="0" w:lastColumn="0" w:noHBand="0" w:noVBand="1"/>
      </w:tblPr>
      <w:tblGrid>
        <w:gridCol w:w="2544"/>
        <w:gridCol w:w="3827"/>
        <w:gridCol w:w="2863"/>
      </w:tblGrid>
      <w:tr w:rsidR="00787338" w14:paraId="71A315A9" w14:textId="77777777">
        <w:trPr>
          <w:trHeight w:val="303"/>
          <w:tblHeader/>
        </w:trPr>
        <w:tc>
          <w:tcPr>
            <w:tcW w:w="2544"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554E1B33"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Jabatan</w:t>
            </w:r>
          </w:p>
        </w:tc>
        <w:tc>
          <w:tcPr>
            <w:tcW w:w="3827"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307668CB"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w:t>
            </w:r>
          </w:p>
        </w:tc>
        <w:tc>
          <w:tcPr>
            <w:tcW w:w="2863" w:type="dxa"/>
            <w:tcBorders>
              <w:top w:val="single" w:sz="6" w:space="0" w:color="E6E6E6"/>
              <w:left w:val="single" w:sz="6" w:space="0" w:color="E6E6E6"/>
              <w:bottom w:val="single" w:sz="6" w:space="0" w:color="E6E6E6"/>
              <w:right w:val="single" w:sz="6" w:space="0" w:color="E6E6E6"/>
            </w:tcBorders>
            <w:shd w:val="clear" w:color="auto" w:fill="F5F5F5"/>
            <w:vAlign w:val="center"/>
          </w:tcPr>
          <w:p w14:paraId="499EF17D" w14:textId="77777777" w:rsidR="00787338" w:rsidRDefault="00802A5C">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Tanda Tangan</w:t>
            </w:r>
          </w:p>
        </w:tc>
      </w:tr>
      <w:tr w:rsidR="00787338" w14:paraId="744A82E3" w14:textId="77777777">
        <w:trPr>
          <w:trHeight w:val="303"/>
        </w:trPr>
        <w:tc>
          <w:tcPr>
            <w:tcW w:w="2544" w:type="dxa"/>
            <w:tcBorders>
              <w:top w:val="single" w:sz="6" w:space="0" w:color="E6E6E6"/>
              <w:left w:val="single" w:sz="6" w:space="0" w:color="E6E6E6"/>
              <w:bottom w:val="single" w:sz="6" w:space="0" w:color="E6E6E6"/>
              <w:right w:val="single" w:sz="6" w:space="0" w:color="E6E6E6"/>
            </w:tcBorders>
            <w:vAlign w:val="center"/>
          </w:tcPr>
          <w:p w14:paraId="1882D8A7"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Ketua Kelompok</w:t>
            </w:r>
          </w:p>
        </w:tc>
        <w:tc>
          <w:tcPr>
            <w:tcW w:w="3827" w:type="dxa"/>
            <w:tcBorders>
              <w:top w:val="single" w:sz="6" w:space="0" w:color="E6E6E6"/>
              <w:left w:val="single" w:sz="6" w:space="0" w:color="E6E6E6"/>
              <w:bottom w:val="single" w:sz="6" w:space="0" w:color="E6E6E6"/>
              <w:right w:val="single" w:sz="6" w:space="0" w:color="E6E6E6"/>
            </w:tcBorders>
            <w:vAlign w:val="center"/>
          </w:tcPr>
          <w:p w14:paraId="6EBE33A4" w14:textId="77777777" w:rsidR="00787338" w:rsidRDefault="00787338">
            <w:pPr>
              <w:spacing w:after="0" w:line="240" w:lineRule="auto"/>
              <w:rPr>
                <w:rFonts w:ascii="Times New Roman" w:eastAsia="Times New Roman" w:hAnsi="Times New Roman" w:cs="Times New Roman"/>
                <w:sz w:val="24"/>
                <w:szCs w:val="24"/>
              </w:rPr>
            </w:pPr>
          </w:p>
        </w:tc>
        <w:tc>
          <w:tcPr>
            <w:tcW w:w="2863" w:type="dxa"/>
            <w:tcBorders>
              <w:top w:val="single" w:sz="6" w:space="0" w:color="E6E6E6"/>
              <w:left w:val="single" w:sz="6" w:space="0" w:color="E6E6E6"/>
              <w:bottom w:val="single" w:sz="6" w:space="0" w:color="E6E6E6"/>
              <w:right w:val="single" w:sz="6" w:space="0" w:color="E6E6E6"/>
            </w:tcBorders>
            <w:vAlign w:val="center"/>
          </w:tcPr>
          <w:p w14:paraId="11D00488" w14:textId="77777777" w:rsidR="00787338" w:rsidRDefault="00787338">
            <w:pPr>
              <w:spacing w:after="0" w:line="240" w:lineRule="auto"/>
              <w:rPr>
                <w:rFonts w:ascii="Times New Roman" w:eastAsia="Times New Roman" w:hAnsi="Times New Roman" w:cs="Times New Roman"/>
                <w:sz w:val="20"/>
                <w:szCs w:val="20"/>
              </w:rPr>
            </w:pPr>
          </w:p>
        </w:tc>
      </w:tr>
      <w:tr w:rsidR="00787338" w14:paraId="15CA8378" w14:textId="77777777">
        <w:trPr>
          <w:trHeight w:val="303"/>
        </w:trPr>
        <w:tc>
          <w:tcPr>
            <w:tcW w:w="2544" w:type="dxa"/>
            <w:tcBorders>
              <w:top w:val="single" w:sz="6" w:space="0" w:color="E6E6E6"/>
              <w:left w:val="single" w:sz="6" w:space="0" w:color="E6E6E6"/>
              <w:bottom w:val="single" w:sz="6" w:space="0" w:color="E6E6E6"/>
              <w:right w:val="single" w:sz="6" w:space="0" w:color="E6E6E6"/>
            </w:tcBorders>
            <w:vAlign w:val="center"/>
          </w:tcPr>
          <w:p w14:paraId="698C221E" w14:textId="77777777" w:rsidR="00787338" w:rsidRDefault="00802A5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Pembimbing</w:t>
            </w:r>
          </w:p>
        </w:tc>
        <w:tc>
          <w:tcPr>
            <w:tcW w:w="3827" w:type="dxa"/>
            <w:tcBorders>
              <w:top w:val="single" w:sz="6" w:space="0" w:color="E6E6E6"/>
              <w:left w:val="single" w:sz="6" w:space="0" w:color="E6E6E6"/>
              <w:bottom w:val="single" w:sz="6" w:space="0" w:color="E6E6E6"/>
              <w:right w:val="single" w:sz="6" w:space="0" w:color="E6E6E6"/>
            </w:tcBorders>
            <w:vAlign w:val="center"/>
          </w:tcPr>
          <w:p w14:paraId="4005C937" w14:textId="77777777" w:rsidR="00787338" w:rsidRDefault="00787338">
            <w:pPr>
              <w:spacing w:after="0" w:line="240" w:lineRule="auto"/>
              <w:rPr>
                <w:rFonts w:ascii="Times New Roman" w:eastAsia="Times New Roman" w:hAnsi="Times New Roman" w:cs="Times New Roman"/>
                <w:sz w:val="24"/>
                <w:szCs w:val="24"/>
              </w:rPr>
            </w:pPr>
          </w:p>
        </w:tc>
        <w:tc>
          <w:tcPr>
            <w:tcW w:w="2863" w:type="dxa"/>
            <w:tcBorders>
              <w:top w:val="single" w:sz="6" w:space="0" w:color="E6E6E6"/>
              <w:left w:val="single" w:sz="6" w:space="0" w:color="E6E6E6"/>
              <w:bottom w:val="single" w:sz="6" w:space="0" w:color="E6E6E6"/>
              <w:right w:val="single" w:sz="6" w:space="0" w:color="E6E6E6"/>
            </w:tcBorders>
            <w:vAlign w:val="center"/>
          </w:tcPr>
          <w:p w14:paraId="39052789" w14:textId="77777777" w:rsidR="00787338" w:rsidRDefault="00787338">
            <w:pPr>
              <w:spacing w:after="0" w:line="240" w:lineRule="auto"/>
              <w:rPr>
                <w:rFonts w:ascii="Times New Roman" w:eastAsia="Times New Roman" w:hAnsi="Times New Roman" w:cs="Times New Roman"/>
                <w:sz w:val="20"/>
                <w:szCs w:val="20"/>
              </w:rPr>
            </w:pPr>
          </w:p>
        </w:tc>
      </w:tr>
    </w:tbl>
    <w:p w14:paraId="15225E20" w14:textId="77777777" w:rsidR="00787338" w:rsidRDefault="00787338"/>
    <w:sectPr w:rsidR="0078733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4D6277EB-E819-40F8-A3AB-33D33D8BE07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E9B6C241-C3DC-449D-97D7-029B0B60BBBE}"/>
    <w:embedItalic r:id="rId3" w:fontKey="{818C8DC9-A0BD-4573-AC22-6803A93E27D0}"/>
  </w:font>
  <w:font w:name="Play">
    <w:charset w:val="00"/>
    <w:family w:val="auto"/>
    <w:pitch w:val="default"/>
    <w:embedRegular r:id="rId4" w:fontKey="{6BFCD599-8E24-43D0-8E81-820820C5CE0F}"/>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03C3A9D5-0044-4FC9-96AA-2B2C9F22BBC6}"/>
  </w:font>
  <w:font w:name="Quattrocento Sans">
    <w:charset w:val="00"/>
    <w:family w:val="swiss"/>
    <w:pitch w:val="variable"/>
    <w:sig w:usb0="800000BF" w:usb1="4000005B" w:usb2="00000000" w:usb3="00000000" w:csb0="00000001" w:csb1="00000000"/>
    <w:embedRegular r:id="rId6" w:fontKey="{7147F396-967E-4B1F-9C5C-29B2BA247BB0}"/>
    <w:embedBold r:id="rId7" w:fontKey="{3738666F-A425-4D28-B40E-D75F7D362A4C}"/>
    <w:embedItalic r:id="rId8" w:fontKey="{77963408-D686-4CAC-9C52-976559ECFEFE}"/>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D2E74"/>
    <w:multiLevelType w:val="multilevel"/>
    <w:tmpl w:val="B67EA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C475398"/>
    <w:multiLevelType w:val="multilevel"/>
    <w:tmpl w:val="8F2ABF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1367E22"/>
    <w:multiLevelType w:val="multilevel"/>
    <w:tmpl w:val="8990D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699890910">
    <w:abstractNumId w:val="0"/>
  </w:num>
  <w:num w:numId="2" w16cid:durableId="536503524">
    <w:abstractNumId w:val="2"/>
  </w:num>
  <w:num w:numId="3" w16cid:durableId="1553417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338"/>
    <w:rsid w:val="005621AF"/>
    <w:rsid w:val="00787338"/>
    <w:rsid w:val="00802A5C"/>
    <w:rsid w:val="00DB665E"/>
    <w:rsid w:val="00FC5A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7B6DCE35"/>
  <w15:docId w15:val="{A68FDF7A-AC27-4EF5-844C-6CFA45C8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F4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5F4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4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475"/>
    <w:rPr>
      <w:rFonts w:eastAsiaTheme="majorEastAsia" w:cstheme="majorBidi"/>
      <w:color w:val="272727" w:themeColor="text1" w:themeTint="D8"/>
    </w:rPr>
  </w:style>
  <w:style w:type="character" w:customStyle="1" w:styleId="TitleChar">
    <w:name w:val="Title Char"/>
    <w:basedOn w:val="DefaultParagraphFont"/>
    <w:link w:val="Title"/>
    <w:uiPriority w:val="10"/>
    <w:rsid w:val="005F4475"/>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F4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475"/>
    <w:pPr>
      <w:spacing w:before="160"/>
      <w:jc w:val="center"/>
    </w:pPr>
    <w:rPr>
      <w:i/>
      <w:iCs/>
      <w:color w:val="404040" w:themeColor="text1" w:themeTint="BF"/>
    </w:rPr>
  </w:style>
  <w:style w:type="character" w:customStyle="1" w:styleId="QuoteChar">
    <w:name w:val="Quote Char"/>
    <w:basedOn w:val="DefaultParagraphFont"/>
    <w:link w:val="Quote"/>
    <w:uiPriority w:val="29"/>
    <w:rsid w:val="005F4475"/>
    <w:rPr>
      <w:i/>
      <w:iCs/>
      <w:color w:val="404040" w:themeColor="text1" w:themeTint="BF"/>
    </w:rPr>
  </w:style>
  <w:style w:type="paragraph" w:styleId="ListParagraph">
    <w:name w:val="List Paragraph"/>
    <w:basedOn w:val="Normal"/>
    <w:uiPriority w:val="34"/>
    <w:qFormat/>
    <w:rsid w:val="005F4475"/>
    <w:pPr>
      <w:ind w:left="720"/>
      <w:contextualSpacing/>
    </w:pPr>
  </w:style>
  <w:style w:type="character" w:styleId="IntenseEmphasis">
    <w:name w:val="Intense Emphasis"/>
    <w:basedOn w:val="DefaultParagraphFont"/>
    <w:uiPriority w:val="21"/>
    <w:qFormat/>
    <w:rsid w:val="005F4475"/>
    <w:rPr>
      <w:i/>
      <w:iCs/>
      <w:color w:val="0F4761" w:themeColor="accent1" w:themeShade="BF"/>
    </w:rPr>
  </w:style>
  <w:style w:type="paragraph" w:styleId="IntenseQuote">
    <w:name w:val="Intense Quote"/>
    <w:basedOn w:val="Normal"/>
    <w:next w:val="Normal"/>
    <w:link w:val="IntenseQuoteChar"/>
    <w:uiPriority w:val="30"/>
    <w:qFormat/>
    <w:rsid w:val="005F4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475"/>
    <w:rPr>
      <w:i/>
      <w:iCs/>
      <w:color w:val="0F4761" w:themeColor="accent1" w:themeShade="BF"/>
    </w:rPr>
  </w:style>
  <w:style w:type="character" w:styleId="IntenseReference">
    <w:name w:val="Intense Reference"/>
    <w:basedOn w:val="DefaultParagraphFont"/>
    <w:uiPriority w:val="32"/>
    <w:qFormat/>
    <w:rsid w:val="005F4475"/>
    <w:rPr>
      <w:b/>
      <w:bCs/>
      <w:smallCaps/>
      <w:color w:val="0F4761" w:themeColor="accent1" w:themeShade="BF"/>
      <w:spacing w:val="5"/>
    </w:rPr>
  </w:style>
  <w:style w:type="character" w:styleId="Hyperlink">
    <w:name w:val="Hyperlink"/>
    <w:basedOn w:val="DefaultParagraphFont"/>
    <w:uiPriority w:val="99"/>
    <w:semiHidden/>
    <w:unhideWhenUsed/>
    <w:rsid w:val="005F4475"/>
    <w:rPr>
      <w:strike w:val="0"/>
      <w:dstrike w:val="0"/>
      <w:color w:val="464FEB"/>
      <w:u w:val="none"/>
      <w:effect w:val="none"/>
    </w:rPr>
  </w:style>
  <w:style w:type="paragraph" w:styleId="NormalWeb">
    <w:name w:val="Normal (Web)"/>
    <w:basedOn w:val="Normal"/>
    <w:uiPriority w:val="99"/>
    <w:semiHidden/>
    <w:unhideWhenUsed/>
    <w:rsid w:val="005F44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4475"/>
    <w:rPr>
      <w:b/>
      <w:bCs/>
    </w:rPr>
  </w:style>
  <w:style w:type="character" w:styleId="Emphasis">
    <w:name w:val="Emphasis"/>
    <w:basedOn w:val="DefaultParagraphFont"/>
    <w:uiPriority w:val="20"/>
    <w:qFormat/>
    <w:rsid w:val="005F4475"/>
    <w:rPr>
      <w:i/>
      <w:i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xz34HMETKCvnsM1jOxB3sZ8tB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Z2t0eGtINmlKMnprYm5NcXd1a3p2NXhMaWpWbmh0c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Arief Udhiarto</dc:creator>
  <cp:lastModifiedBy>Rowen Harahap</cp:lastModifiedBy>
  <cp:revision>3</cp:revision>
  <dcterms:created xsi:type="dcterms:W3CDTF">2026-08-28T23:21:00Z</dcterms:created>
  <dcterms:modified xsi:type="dcterms:W3CDTF">2026-09-26T04:21:00Z</dcterms:modified>
</cp:coreProperties>
</file>