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25" w:type="dxa"/>
        <w:jc w:val="center"/>
        <w:tblLayout w:type="fixed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1275"/>
        <w:gridCol w:w="8850"/>
      </w:tblGrid>
      <w:tr w:rsidR="00262CBD" w:rsidRPr="00482C07" w14:paraId="433F6F14" w14:textId="77777777" w:rsidTr="00DC6F6F">
        <w:trPr>
          <w:cantSplit/>
          <w:trHeight w:val="1316"/>
          <w:jc w:val="center"/>
        </w:trPr>
        <w:tc>
          <w:tcPr>
            <w:tcW w:w="1275" w:type="dxa"/>
          </w:tcPr>
          <w:p w14:paraId="11862907" w14:textId="77777777" w:rsidR="00262CBD" w:rsidRPr="00482C07" w:rsidRDefault="00262CBD" w:rsidP="00DC6F6F">
            <w:pPr>
              <w:suppressAutoHyphens/>
              <w:jc w:val="center"/>
              <w:rPr>
                <w:sz w:val="16"/>
                <w:szCs w:val="16"/>
              </w:rPr>
            </w:pPr>
          </w:p>
          <w:p w14:paraId="62E09F2C" w14:textId="77777777" w:rsidR="00262CBD" w:rsidRPr="00482C07" w:rsidRDefault="00262CBD" w:rsidP="00DC6F6F">
            <w:pPr>
              <w:suppressAutoHyphens/>
              <w:jc w:val="center"/>
              <w:rPr>
                <w:sz w:val="20"/>
                <w:szCs w:val="20"/>
              </w:rPr>
            </w:pPr>
            <w:r w:rsidRPr="00482C07">
              <w:rPr>
                <w:sz w:val="20"/>
                <w:szCs w:val="20"/>
              </w:rPr>
              <w:object w:dxaOrig="720" w:dyaOrig="675" w14:anchorId="32D787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.3pt;height:33.8pt" o:ole="">
                  <v:imagedata r:id="rId8" o:title=""/>
                </v:shape>
                <o:OLEObject Type="Embed" ProgID="MSDraw" ShapeID="_x0000_i1025" DrawAspect="Content" ObjectID="_1839589155" r:id="rId9"/>
              </w:object>
            </w:r>
          </w:p>
          <w:p w14:paraId="5E474C93" w14:textId="77777777" w:rsidR="00262CBD" w:rsidRPr="00482C07" w:rsidRDefault="00262CBD" w:rsidP="00DC6F6F">
            <w:pPr>
              <w:suppressAutoHyphens/>
              <w:jc w:val="center"/>
              <w:rPr>
                <w:b/>
              </w:rPr>
            </w:pPr>
            <w:r w:rsidRPr="00482C07">
              <w:rPr>
                <w:b/>
              </w:rPr>
              <w:t>КГЭУ</w:t>
            </w:r>
          </w:p>
        </w:tc>
        <w:tc>
          <w:tcPr>
            <w:tcW w:w="8850" w:type="dxa"/>
          </w:tcPr>
          <w:p w14:paraId="70518B53" w14:textId="77777777" w:rsidR="00262CBD" w:rsidRPr="00482C07" w:rsidRDefault="00262CBD" w:rsidP="00262CBD">
            <w:pPr>
              <w:keepNext/>
              <w:suppressAutoHyphens/>
              <w:jc w:val="center"/>
              <w:rPr>
                <w:sz w:val="20"/>
                <w:szCs w:val="20"/>
              </w:rPr>
            </w:pPr>
            <w:r w:rsidRPr="00482C07">
              <w:rPr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035AECE3" w14:textId="77777777" w:rsidR="00262CBD" w:rsidRPr="00482C07" w:rsidRDefault="00262CBD" w:rsidP="00262CBD">
            <w:pPr>
              <w:keepNext/>
              <w:suppressAutoHyphens/>
              <w:jc w:val="center"/>
              <w:rPr>
                <w:b/>
                <w:bCs/>
                <w:sz w:val="22"/>
                <w:szCs w:val="22"/>
              </w:rPr>
            </w:pPr>
            <w:r w:rsidRPr="00482C07">
              <w:rPr>
                <w:b/>
                <w:bCs/>
                <w:sz w:val="22"/>
                <w:szCs w:val="22"/>
              </w:rPr>
              <w:t>Федеральное государственное бюджетное образовательное учреждение</w:t>
            </w:r>
          </w:p>
          <w:p w14:paraId="523E6C26" w14:textId="77777777" w:rsidR="00262CBD" w:rsidRPr="00482C07" w:rsidRDefault="00262CBD" w:rsidP="00262CBD">
            <w:pPr>
              <w:keepNext/>
              <w:suppressAutoHyphens/>
              <w:jc w:val="center"/>
              <w:rPr>
                <w:b/>
                <w:bCs/>
                <w:sz w:val="20"/>
                <w:szCs w:val="20"/>
              </w:rPr>
            </w:pPr>
            <w:r w:rsidRPr="00482C07">
              <w:rPr>
                <w:b/>
                <w:bCs/>
                <w:sz w:val="22"/>
                <w:szCs w:val="22"/>
              </w:rPr>
              <w:t>высшего образования</w:t>
            </w:r>
          </w:p>
          <w:p w14:paraId="3FC7C3AC" w14:textId="77777777" w:rsidR="00262CBD" w:rsidRPr="00482C07" w:rsidRDefault="00262CBD" w:rsidP="00262CBD">
            <w:pPr>
              <w:suppressAutoHyphens/>
              <w:jc w:val="center"/>
              <w:rPr>
                <w:b/>
                <w:bCs/>
                <w:sz w:val="22"/>
                <w:szCs w:val="22"/>
              </w:rPr>
            </w:pPr>
            <w:r w:rsidRPr="00482C07">
              <w:rPr>
                <w:b/>
                <w:bCs/>
                <w:sz w:val="22"/>
                <w:szCs w:val="22"/>
              </w:rPr>
              <w:t>«КАЗАНСКИЙ ГОСУДАРСТВЕННЫЙ ЭНЕРГЕТИЧЕСКИЙ УНИВЕРСИТЕТ»</w:t>
            </w:r>
          </w:p>
          <w:p w14:paraId="6DAA7D77" w14:textId="77777777" w:rsidR="00262CBD" w:rsidRPr="00482C07" w:rsidRDefault="00262CBD" w:rsidP="00262CBD">
            <w:pPr>
              <w:suppressAutoHyphens/>
              <w:jc w:val="center"/>
              <w:rPr>
                <w:sz w:val="8"/>
                <w:szCs w:val="8"/>
              </w:rPr>
            </w:pPr>
          </w:p>
          <w:p w14:paraId="409C3238" w14:textId="77777777" w:rsidR="00262CBD" w:rsidRPr="00482C07" w:rsidRDefault="00262CBD" w:rsidP="00262CBD">
            <w:pPr>
              <w:suppressAutoHyphens/>
              <w:jc w:val="center"/>
              <w:rPr>
                <w:sz w:val="18"/>
                <w:szCs w:val="18"/>
              </w:rPr>
            </w:pPr>
            <w:r w:rsidRPr="00482C07">
              <w:rPr>
                <w:sz w:val="22"/>
                <w:szCs w:val="22"/>
              </w:rPr>
              <w:t>(ФГБОУ ВО «КГЭУ»)</w:t>
            </w:r>
          </w:p>
        </w:tc>
      </w:tr>
    </w:tbl>
    <w:p w14:paraId="739518D8" w14:textId="77777777" w:rsidR="00262CBD" w:rsidRPr="00482C07" w:rsidRDefault="00262CBD" w:rsidP="00262CBD">
      <w:pPr>
        <w:jc w:val="center"/>
        <w:rPr>
          <w:sz w:val="28"/>
          <w:szCs w:val="28"/>
        </w:rPr>
      </w:pPr>
    </w:p>
    <w:p w14:paraId="39E71AB8" w14:textId="77777777" w:rsidR="00262CBD" w:rsidRPr="00482C07" w:rsidRDefault="00262CBD" w:rsidP="00262CBD">
      <w:pPr>
        <w:spacing w:line="360" w:lineRule="auto"/>
        <w:jc w:val="center"/>
        <w:rPr>
          <w:color w:val="000000"/>
          <w:sz w:val="28"/>
          <w:szCs w:val="28"/>
          <w:u w:val="single"/>
        </w:rPr>
      </w:pPr>
      <w:r w:rsidRPr="00482C07">
        <w:rPr>
          <w:color w:val="000000"/>
          <w:sz w:val="28"/>
          <w:szCs w:val="28"/>
          <w:u w:val="single"/>
        </w:rPr>
        <w:t>Институт цифровых технологий и экономики</w:t>
      </w:r>
    </w:p>
    <w:p w14:paraId="71F8CF3F" w14:textId="77777777" w:rsidR="00262CBD" w:rsidRPr="00482C07" w:rsidRDefault="00262CBD" w:rsidP="00262CBD">
      <w:pPr>
        <w:jc w:val="center"/>
      </w:pPr>
      <w:r w:rsidRPr="00482C07">
        <w:rPr>
          <w:color w:val="000000"/>
          <w:sz w:val="16"/>
        </w:rPr>
        <w:t>(полное название института)</w:t>
      </w:r>
    </w:p>
    <w:p w14:paraId="71338BE2" w14:textId="77777777" w:rsidR="00262CBD" w:rsidRPr="00482C07" w:rsidRDefault="00262CBD" w:rsidP="00262CBD">
      <w:pPr>
        <w:jc w:val="center"/>
        <w:rPr>
          <w:sz w:val="18"/>
          <w:szCs w:val="18"/>
        </w:rPr>
      </w:pPr>
    </w:p>
    <w:p w14:paraId="618A61CC" w14:textId="77777777" w:rsidR="00262CBD" w:rsidRPr="00482C07" w:rsidRDefault="00262CBD" w:rsidP="00262CBD">
      <w:pPr>
        <w:spacing w:line="360" w:lineRule="auto"/>
        <w:jc w:val="center"/>
        <w:rPr>
          <w:color w:val="000000"/>
          <w:sz w:val="28"/>
          <w:szCs w:val="28"/>
          <w:u w:val="single"/>
        </w:rPr>
      </w:pPr>
      <w:r w:rsidRPr="00482C07">
        <w:rPr>
          <w:color w:val="000000"/>
          <w:sz w:val="28"/>
          <w:szCs w:val="28"/>
          <w:u w:val="single"/>
        </w:rPr>
        <w:t>Кафедра философии и медиакоммуникаций</w:t>
      </w:r>
    </w:p>
    <w:p w14:paraId="14D6C353" w14:textId="77777777" w:rsidR="00262CBD" w:rsidRPr="00482C07" w:rsidRDefault="00262CBD" w:rsidP="00262CBD">
      <w:pPr>
        <w:spacing w:line="252" w:lineRule="auto"/>
        <w:jc w:val="center"/>
        <w:rPr>
          <w:color w:val="000000"/>
          <w:sz w:val="16"/>
        </w:rPr>
      </w:pPr>
      <w:r w:rsidRPr="00482C07">
        <w:rPr>
          <w:color w:val="000000"/>
          <w:sz w:val="16"/>
        </w:rPr>
        <w:t>(полное название кафедры)</w:t>
      </w:r>
    </w:p>
    <w:p w14:paraId="0E10166E" w14:textId="77777777" w:rsidR="00262CBD" w:rsidRPr="00482C07" w:rsidRDefault="00262CBD" w:rsidP="00262CBD">
      <w:pPr>
        <w:shd w:val="clear" w:color="auto" w:fill="FFFFFF"/>
        <w:jc w:val="center"/>
        <w:rPr>
          <w:bCs/>
          <w:color w:val="000000"/>
          <w:sz w:val="28"/>
          <w:szCs w:val="28"/>
        </w:rPr>
      </w:pPr>
    </w:p>
    <w:p w14:paraId="1A39342F" w14:textId="77777777" w:rsidR="00262CBD" w:rsidRPr="00482C07" w:rsidRDefault="00262CBD" w:rsidP="00262CBD">
      <w:pPr>
        <w:shd w:val="clear" w:color="auto" w:fill="FFFFFF"/>
        <w:jc w:val="center"/>
        <w:rPr>
          <w:bCs/>
          <w:color w:val="000000"/>
          <w:sz w:val="28"/>
          <w:szCs w:val="28"/>
        </w:rPr>
      </w:pPr>
    </w:p>
    <w:p w14:paraId="1F93A7B9" w14:textId="77777777" w:rsidR="00262CBD" w:rsidRPr="00482C07" w:rsidRDefault="00262CBD" w:rsidP="00262CBD">
      <w:pPr>
        <w:shd w:val="clear" w:color="auto" w:fill="FFFFFF"/>
        <w:jc w:val="center"/>
        <w:rPr>
          <w:b/>
          <w:bCs/>
          <w:color w:val="000000"/>
          <w:sz w:val="28"/>
          <w:szCs w:val="28"/>
        </w:rPr>
      </w:pPr>
      <w:r w:rsidRPr="00482C07">
        <w:rPr>
          <w:b/>
          <w:bCs/>
          <w:color w:val="000000"/>
          <w:sz w:val="28"/>
          <w:szCs w:val="28"/>
        </w:rPr>
        <w:t>КУРСОВАЯ РАБОТА</w:t>
      </w:r>
    </w:p>
    <w:p w14:paraId="7E9623F8" w14:textId="77777777" w:rsidR="00262CBD" w:rsidRPr="00482C07" w:rsidRDefault="00262CBD" w:rsidP="00262CBD">
      <w:pPr>
        <w:shd w:val="clear" w:color="auto" w:fill="FFFFFF"/>
        <w:jc w:val="center"/>
        <w:rPr>
          <w:bCs/>
          <w:color w:val="000000"/>
          <w:sz w:val="28"/>
          <w:szCs w:val="28"/>
        </w:rPr>
      </w:pPr>
    </w:p>
    <w:p w14:paraId="60EED109" w14:textId="2BD1E50F" w:rsidR="00262CBD" w:rsidRPr="00482C07" w:rsidRDefault="00262CBD" w:rsidP="00262CBD">
      <w:pPr>
        <w:shd w:val="clear" w:color="auto" w:fill="FFFFFF"/>
        <w:spacing w:line="276" w:lineRule="auto"/>
        <w:ind w:left="-567" w:right="-2"/>
        <w:jc w:val="center"/>
        <w:rPr>
          <w:b/>
          <w:bCs/>
          <w:color w:val="000000"/>
          <w:sz w:val="28"/>
          <w:szCs w:val="28"/>
        </w:rPr>
      </w:pPr>
      <w:r w:rsidRPr="00482C07">
        <w:rPr>
          <w:b/>
          <w:bCs/>
          <w:color w:val="000000"/>
          <w:sz w:val="28"/>
          <w:szCs w:val="28"/>
        </w:rPr>
        <w:t xml:space="preserve">по дисциплине </w:t>
      </w:r>
      <w:r>
        <w:rPr>
          <w:bCs/>
          <w:color w:val="000000"/>
          <w:sz w:val="28"/>
          <w:szCs w:val="28"/>
        </w:rPr>
        <w:t xml:space="preserve">Теория и практика </w:t>
      </w:r>
      <w:r>
        <w:rPr>
          <w:bCs/>
          <w:color w:val="000000"/>
          <w:sz w:val="28"/>
          <w:szCs w:val="28"/>
        </w:rPr>
        <w:t>связей</w:t>
      </w:r>
      <w:r>
        <w:rPr>
          <w:bCs/>
          <w:color w:val="000000"/>
          <w:sz w:val="28"/>
          <w:szCs w:val="28"/>
        </w:rPr>
        <w:t xml:space="preserve"> с общественностью</w:t>
      </w:r>
    </w:p>
    <w:p w14:paraId="44D62E7F" w14:textId="5096A507" w:rsidR="00262CBD" w:rsidRPr="00482C07" w:rsidRDefault="00262CBD" w:rsidP="00262CBD">
      <w:pPr>
        <w:spacing w:line="276" w:lineRule="auto"/>
        <w:ind w:left="-567" w:right="-2"/>
        <w:jc w:val="center"/>
        <w:rPr>
          <w:sz w:val="28"/>
          <w:szCs w:val="28"/>
          <w:lang w:eastAsia="en-US"/>
        </w:rPr>
      </w:pPr>
      <w:r w:rsidRPr="00482C07">
        <w:rPr>
          <w:b/>
          <w:bCs/>
          <w:color w:val="000000"/>
          <w:sz w:val="28"/>
          <w:szCs w:val="28"/>
        </w:rPr>
        <w:t xml:space="preserve">на тему </w:t>
      </w:r>
      <w:r w:rsidRPr="00262CBD">
        <w:rPr>
          <w:sz w:val="28"/>
          <w:szCs w:val="28"/>
          <w:lang w:eastAsia="en-US"/>
        </w:rPr>
        <w:t>ИИ в сфере рекламы и связей с общественностью: возможности и угрозы на примере ПАО «Сбербанк»</w:t>
      </w:r>
    </w:p>
    <w:p w14:paraId="67C28B03" w14:textId="77777777" w:rsidR="00262CBD" w:rsidRPr="00482C07" w:rsidRDefault="00262CBD" w:rsidP="00262CBD">
      <w:pPr>
        <w:shd w:val="clear" w:color="auto" w:fill="FFFFFF"/>
        <w:ind w:right="57"/>
        <w:jc w:val="center"/>
        <w:rPr>
          <w:bCs/>
          <w:color w:val="000000"/>
          <w:sz w:val="28"/>
          <w:szCs w:val="28"/>
        </w:rPr>
      </w:pPr>
    </w:p>
    <w:p w14:paraId="2D5BD9DE" w14:textId="77777777" w:rsidR="00262CBD" w:rsidRPr="00482C07" w:rsidRDefault="00262CBD" w:rsidP="00262CBD">
      <w:pPr>
        <w:shd w:val="clear" w:color="auto" w:fill="FFFFFF"/>
        <w:ind w:right="57"/>
        <w:jc w:val="center"/>
        <w:rPr>
          <w:bCs/>
          <w:color w:val="000000"/>
          <w:sz w:val="28"/>
          <w:szCs w:val="28"/>
        </w:rPr>
      </w:pPr>
    </w:p>
    <w:p w14:paraId="37C1E314" w14:textId="77777777" w:rsidR="00262CBD" w:rsidRPr="00482C07" w:rsidRDefault="00262CBD" w:rsidP="00262CBD">
      <w:pPr>
        <w:tabs>
          <w:tab w:val="left" w:pos="5954"/>
        </w:tabs>
        <w:autoSpaceDE w:val="0"/>
        <w:autoSpaceDN w:val="0"/>
        <w:adjustRightInd w:val="0"/>
        <w:ind w:left="4678"/>
        <w:rPr>
          <w:color w:val="000000"/>
          <w:sz w:val="28"/>
          <w:szCs w:val="28"/>
        </w:rPr>
      </w:pPr>
      <w:r w:rsidRPr="00482C07">
        <w:rPr>
          <w:b/>
          <w:bCs/>
          <w:color w:val="000000"/>
          <w:sz w:val="28"/>
          <w:szCs w:val="28"/>
        </w:rPr>
        <w:t>Выполнил(а):</w:t>
      </w:r>
    </w:p>
    <w:p w14:paraId="24315068" w14:textId="77777777" w:rsidR="00262CBD" w:rsidRPr="00482C07" w:rsidRDefault="00262CBD" w:rsidP="00262CBD">
      <w:pPr>
        <w:tabs>
          <w:tab w:val="left" w:pos="5954"/>
        </w:tabs>
        <w:autoSpaceDE w:val="0"/>
        <w:autoSpaceDN w:val="0"/>
        <w:adjustRightInd w:val="0"/>
        <w:ind w:left="4678"/>
        <w:rPr>
          <w:color w:val="000000"/>
          <w:sz w:val="28"/>
          <w:szCs w:val="28"/>
        </w:rPr>
      </w:pPr>
      <w:r w:rsidRPr="00482C07">
        <w:rPr>
          <w:color w:val="000000"/>
          <w:sz w:val="28"/>
          <w:szCs w:val="28"/>
          <w:highlight w:val="yellow"/>
        </w:rPr>
        <w:t>Иванов Иван Иванович</w:t>
      </w:r>
      <w:r w:rsidRPr="00482C07">
        <w:rPr>
          <w:color w:val="000000"/>
          <w:sz w:val="28"/>
          <w:szCs w:val="28"/>
        </w:rPr>
        <w:t xml:space="preserve"> </w:t>
      </w:r>
      <w:r w:rsidRPr="00482C07">
        <w:rPr>
          <w:bCs/>
          <w:color w:val="000000"/>
          <w:sz w:val="28"/>
          <w:szCs w:val="28"/>
        </w:rPr>
        <w:t>(Ф.И.О.)</w:t>
      </w:r>
    </w:p>
    <w:p w14:paraId="12E66CF7" w14:textId="11D0D068" w:rsidR="00262CBD" w:rsidRPr="00262CBD" w:rsidRDefault="00262CBD" w:rsidP="00262CBD">
      <w:pPr>
        <w:tabs>
          <w:tab w:val="left" w:pos="5954"/>
        </w:tabs>
        <w:autoSpaceDE w:val="0"/>
        <w:autoSpaceDN w:val="0"/>
        <w:adjustRightInd w:val="0"/>
        <w:ind w:left="4678"/>
        <w:rPr>
          <w:color w:val="000000"/>
          <w:sz w:val="28"/>
          <w:szCs w:val="28"/>
        </w:rPr>
      </w:pPr>
      <w:r w:rsidRPr="00482C07">
        <w:rPr>
          <w:color w:val="000000"/>
          <w:sz w:val="28"/>
          <w:szCs w:val="28"/>
        </w:rPr>
        <w:t xml:space="preserve">студент(ка) </w:t>
      </w:r>
      <w:r>
        <w:rPr>
          <w:color w:val="000000"/>
          <w:sz w:val="28"/>
          <w:szCs w:val="28"/>
          <w:highlight w:val="yellow"/>
        </w:rPr>
        <w:t>2</w:t>
      </w:r>
      <w:r w:rsidRPr="00482C07">
        <w:rPr>
          <w:color w:val="000000"/>
          <w:sz w:val="28"/>
          <w:szCs w:val="28"/>
        </w:rPr>
        <w:t xml:space="preserve"> курса группы </w:t>
      </w:r>
      <w:r>
        <w:rPr>
          <w:color w:val="000000"/>
          <w:sz w:val="28"/>
          <w:szCs w:val="28"/>
          <w:highlight w:val="yellow"/>
        </w:rPr>
        <w:t>ДР</w:t>
      </w:r>
      <w:r w:rsidRPr="00482C07">
        <w:rPr>
          <w:color w:val="000000"/>
          <w:sz w:val="28"/>
          <w:szCs w:val="28"/>
          <w:highlight w:val="yellow"/>
        </w:rPr>
        <w:t>-1-</w:t>
      </w:r>
      <w:r w:rsidRPr="00482C07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3</w:t>
      </w:r>
      <w:r w:rsidRPr="00482C07">
        <w:rPr>
          <w:color w:val="000000"/>
          <w:sz w:val="28"/>
          <w:szCs w:val="28"/>
        </w:rPr>
        <w:t xml:space="preserve"> _________________________</w:t>
      </w:r>
      <w:r w:rsidRPr="00262CBD">
        <w:rPr>
          <w:color w:val="000000"/>
          <w:sz w:val="28"/>
          <w:szCs w:val="28"/>
        </w:rPr>
        <w:t>______</w:t>
      </w:r>
    </w:p>
    <w:p w14:paraId="2CEF08A3" w14:textId="77777777" w:rsidR="00262CBD" w:rsidRPr="00482C07" w:rsidRDefault="00262CBD" w:rsidP="00262CBD">
      <w:pPr>
        <w:shd w:val="clear" w:color="auto" w:fill="FFFFFF"/>
        <w:tabs>
          <w:tab w:val="left" w:pos="5954"/>
        </w:tabs>
        <w:ind w:left="4678" w:right="57"/>
        <w:jc w:val="center"/>
        <w:rPr>
          <w:bCs/>
          <w:color w:val="000000"/>
          <w:sz w:val="28"/>
          <w:szCs w:val="28"/>
        </w:rPr>
      </w:pPr>
      <w:r w:rsidRPr="00482C07">
        <w:rPr>
          <w:sz w:val="18"/>
          <w:szCs w:val="18"/>
        </w:rPr>
        <w:t>(подпись)</w:t>
      </w:r>
    </w:p>
    <w:p w14:paraId="692B24F0" w14:textId="77777777" w:rsidR="00262CBD" w:rsidRPr="00482C07" w:rsidRDefault="00262CBD" w:rsidP="00262CBD">
      <w:pPr>
        <w:tabs>
          <w:tab w:val="left" w:pos="5954"/>
        </w:tabs>
        <w:autoSpaceDE w:val="0"/>
        <w:autoSpaceDN w:val="0"/>
        <w:adjustRightInd w:val="0"/>
        <w:ind w:left="4678"/>
        <w:rPr>
          <w:color w:val="000000"/>
          <w:sz w:val="28"/>
          <w:szCs w:val="28"/>
        </w:rPr>
      </w:pPr>
      <w:r w:rsidRPr="00482C07">
        <w:rPr>
          <w:b/>
          <w:bCs/>
          <w:color w:val="000000"/>
          <w:sz w:val="28"/>
          <w:szCs w:val="28"/>
        </w:rPr>
        <w:t>Руководитель работы:</w:t>
      </w:r>
    </w:p>
    <w:p w14:paraId="3734EF38" w14:textId="77777777" w:rsidR="00262CBD" w:rsidRPr="00482C07" w:rsidRDefault="00262CBD" w:rsidP="00262CBD">
      <w:pPr>
        <w:tabs>
          <w:tab w:val="left" w:pos="5954"/>
        </w:tabs>
        <w:autoSpaceDE w:val="0"/>
        <w:autoSpaceDN w:val="0"/>
        <w:adjustRightInd w:val="0"/>
        <w:ind w:left="467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Чурашова Е.А.,</w:t>
      </w:r>
      <w:r w:rsidRPr="00482C07">
        <w:rPr>
          <w:color w:val="000000"/>
          <w:sz w:val="28"/>
          <w:szCs w:val="28"/>
        </w:rPr>
        <w:t xml:space="preserve"> доц. каф. ФМК              </w:t>
      </w:r>
    </w:p>
    <w:p w14:paraId="04C9FDA1" w14:textId="77777777" w:rsidR="00262CBD" w:rsidRPr="00482C07" w:rsidRDefault="00262CBD" w:rsidP="00262CBD">
      <w:pPr>
        <w:tabs>
          <w:tab w:val="left" w:pos="5954"/>
        </w:tabs>
        <w:autoSpaceDE w:val="0"/>
        <w:autoSpaceDN w:val="0"/>
        <w:adjustRightInd w:val="0"/>
        <w:ind w:left="4678"/>
        <w:rPr>
          <w:color w:val="000000"/>
          <w:sz w:val="18"/>
          <w:szCs w:val="18"/>
        </w:rPr>
      </w:pPr>
      <w:r w:rsidRPr="00482C07">
        <w:rPr>
          <w:color w:val="000000"/>
          <w:sz w:val="18"/>
          <w:szCs w:val="18"/>
        </w:rPr>
        <w:t xml:space="preserve">                           (ФИО, должность)</w:t>
      </w:r>
    </w:p>
    <w:p w14:paraId="5413CB80" w14:textId="77777777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23"/>
          <w:szCs w:val="23"/>
        </w:rPr>
      </w:pPr>
    </w:p>
    <w:p w14:paraId="1672C851" w14:textId="77777777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482C07">
        <w:rPr>
          <w:color w:val="000000"/>
          <w:sz w:val="28"/>
          <w:szCs w:val="28"/>
        </w:rPr>
        <w:t>Работа выполнена и</w:t>
      </w:r>
    </w:p>
    <w:p w14:paraId="4C7B8498" w14:textId="1C139E0D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482C07">
        <w:rPr>
          <w:color w:val="000000"/>
          <w:sz w:val="28"/>
          <w:szCs w:val="28"/>
        </w:rPr>
        <w:t>защищена с оценкой __________  Дата защиты__________      _____________</w:t>
      </w:r>
    </w:p>
    <w:p w14:paraId="399AABC3" w14:textId="544F8681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18"/>
          <w:szCs w:val="18"/>
        </w:rPr>
      </w:pPr>
      <w:r w:rsidRPr="00482C07">
        <w:rPr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                            (подпись руководителя)</w:t>
      </w:r>
    </w:p>
    <w:p w14:paraId="7DBC2AEF" w14:textId="77777777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23"/>
          <w:szCs w:val="23"/>
        </w:rPr>
      </w:pPr>
    </w:p>
    <w:p w14:paraId="36C7FD86" w14:textId="76F89BEC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482C07">
        <w:rPr>
          <w:color w:val="000000"/>
          <w:sz w:val="28"/>
          <w:szCs w:val="28"/>
        </w:rPr>
        <w:t>Члены комиссии:______________ ______________ ______________________</w:t>
      </w:r>
    </w:p>
    <w:p w14:paraId="3155CA55" w14:textId="242EE519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18"/>
          <w:szCs w:val="18"/>
        </w:rPr>
      </w:pPr>
      <w:r w:rsidRPr="00482C07">
        <w:rPr>
          <w:color w:val="000000"/>
          <w:sz w:val="18"/>
          <w:szCs w:val="18"/>
        </w:rPr>
        <w:t xml:space="preserve">                                                         (должность)                            (подпись)                              </w:t>
      </w:r>
      <w:r w:rsidRPr="00262CBD">
        <w:rPr>
          <w:color w:val="000000"/>
          <w:sz w:val="18"/>
          <w:szCs w:val="18"/>
        </w:rPr>
        <w:t xml:space="preserve">     </w:t>
      </w:r>
      <w:r w:rsidRPr="00482C07">
        <w:rPr>
          <w:color w:val="000000"/>
          <w:sz w:val="18"/>
          <w:szCs w:val="18"/>
        </w:rPr>
        <w:t xml:space="preserve"> (И.О. Фамилия) </w:t>
      </w:r>
    </w:p>
    <w:p w14:paraId="433FF1C0" w14:textId="77777777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482C07">
        <w:rPr>
          <w:color w:val="000000"/>
          <w:sz w:val="28"/>
          <w:szCs w:val="28"/>
        </w:rPr>
        <w:t>______________ ______________ _________________________</w:t>
      </w:r>
    </w:p>
    <w:p w14:paraId="072A288C" w14:textId="77777777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18"/>
          <w:szCs w:val="18"/>
        </w:rPr>
      </w:pPr>
      <w:r w:rsidRPr="00482C07">
        <w:rPr>
          <w:color w:val="000000"/>
          <w:sz w:val="18"/>
          <w:szCs w:val="18"/>
        </w:rPr>
        <w:t xml:space="preserve">            (должность)                             (подпись)                                              (И.О. Фамилия) </w:t>
      </w:r>
    </w:p>
    <w:p w14:paraId="77623582" w14:textId="77777777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482C07">
        <w:rPr>
          <w:color w:val="000000"/>
          <w:sz w:val="28"/>
          <w:szCs w:val="28"/>
        </w:rPr>
        <w:t>______________ ______________ _________________________</w:t>
      </w:r>
    </w:p>
    <w:p w14:paraId="0DABB457" w14:textId="77777777" w:rsidR="00262CBD" w:rsidRPr="00482C07" w:rsidRDefault="00262CBD" w:rsidP="00262CBD">
      <w:pPr>
        <w:autoSpaceDE w:val="0"/>
        <w:autoSpaceDN w:val="0"/>
        <w:adjustRightInd w:val="0"/>
        <w:rPr>
          <w:color w:val="000000"/>
          <w:sz w:val="18"/>
          <w:szCs w:val="18"/>
        </w:rPr>
      </w:pPr>
      <w:r w:rsidRPr="00482C07">
        <w:rPr>
          <w:color w:val="000000"/>
          <w:sz w:val="18"/>
          <w:szCs w:val="18"/>
        </w:rPr>
        <w:t xml:space="preserve">            (должность)                             (подпись)                                              (И.О. Фамилия) </w:t>
      </w:r>
    </w:p>
    <w:p w14:paraId="0F3227AE" w14:textId="77777777" w:rsidR="00262CBD" w:rsidRPr="00482C07" w:rsidRDefault="00262CBD" w:rsidP="00262CBD">
      <w:pPr>
        <w:ind w:left="-567"/>
        <w:jc w:val="center"/>
        <w:rPr>
          <w:bCs/>
          <w:color w:val="000000"/>
          <w:sz w:val="28"/>
          <w:szCs w:val="28"/>
        </w:rPr>
      </w:pPr>
    </w:p>
    <w:p w14:paraId="1228E8EC" w14:textId="77777777" w:rsidR="00262CBD" w:rsidRPr="00482C07" w:rsidRDefault="00262CBD" w:rsidP="00262CBD">
      <w:pPr>
        <w:spacing w:line="360" w:lineRule="auto"/>
        <w:jc w:val="center"/>
        <w:rPr>
          <w:bCs/>
          <w:color w:val="000000"/>
          <w:sz w:val="28"/>
          <w:szCs w:val="28"/>
        </w:rPr>
      </w:pPr>
    </w:p>
    <w:p w14:paraId="467C6DBE" w14:textId="77777777" w:rsidR="00262CBD" w:rsidRDefault="00262CBD" w:rsidP="00262CBD">
      <w:pPr>
        <w:spacing w:line="360" w:lineRule="auto"/>
        <w:jc w:val="center"/>
        <w:rPr>
          <w:bCs/>
          <w:color w:val="000000"/>
          <w:sz w:val="28"/>
          <w:szCs w:val="28"/>
          <w:lang w:val="en-US"/>
        </w:rPr>
      </w:pPr>
    </w:p>
    <w:p w14:paraId="7A827A79" w14:textId="77777777" w:rsidR="00262CBD" w:rsidRDefault="00262CBD" w:rsidP="00262CBD">
      <w:pPr>
        <w:spacing w:line="360" w:lineRule="auto"/>
        <w:jc w:val="center"/>
        <w:rPr>
          <w:bCs/>
          <w:color w:val="000000"/>
          <w:sz w:val="28"/>
          <w:szCs w:val="28"/>
          <w:lang w:val="en-US"/>
        </w:rPr>
      </w:pPr>
    </w:p>
    <w:p w14:paraId="1F4856C4" w14:textId="77777777" w:rsidR="00262CBD" w:rsidRDefault="00262CBD" w:rsidP="00262CBD">
      <w:pPr>
        <w:spacing w:line="360" w:lineRule="auto"/>
        <w:jc w:val="center"/>
        <w:rPr>
          <w:bCs/>
          <w:color w:val="000000"/>
          <w:sz w:val="28"/>
          <w:szCs w:val="28"/>
          <w:lang w:val="en-US"/>
        </w:rPr>
      </w:pPr>
    </w:p>
    <w:p w14:paraId="14BB4F29" w14:textId="77777777" w:rsidR="00262CBD" w:rsidRDefault="00262CBD" w:rsidP="00262CBD">
      <w:pPr>
        <w:spacing w:line="360" w:lineRule="auto"/>
        <w:jc w:val="center"/>
        <w:rPr>
          <w:bCs/>
          <w:color w:val="000000"/>
          <w:sz w:val="28"/>
          <w:szCs w:val="28"/>
        </w:rPr>
        <w:sectPr w:rsidR="00262CBD" w:rsidSect="00262CBD">
          <w:pgSz w:w="11906" w:h="16838" w:code="9"/>
          <w:pgMar w:top="1134" w:right="850" w:bottom="1134" w:left="1701" w:header="709" w:footer="709" w:gutter="0"/>
          <w:cols w:space="708"/>
          <w:docGrid w:linePitch="360"/>
        </w:sectPr>
      </w:pPr>
      <w:r>
        <w:rPr>
          <w:bCs/>
          <w:color w:val="000000"/>
          <w:sz w:val="28"/>
          <w:szCs w:val="28"/>
        </w:rPr>
        <w:t>Казань, 2025</w:t>
      </w:r>
      <w:r w:rsidRPr="009E10EB">
        <w:rPr>
          <w:bCs/>
          <w:color w:val="000000"/>
          <w:sz w:val="28"/>
          <w:szCs w:val="28"/>
        </w:rPr>
        <w:t xml:space="preserve"> г.</w:t>
      </w:r>
    </w:p>
    <w:tbl>
      <w:tblPr>
        <w:tblW w:w="10125" w:type="dxa"/>
        <w:tblInd w:w="-246" w:type="dxa"/>
        <w:tblLayout w:type="fixed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1275"/>
        <w:gridCol w:w="8850"/>
      </w:tblGrid>
      <w:tr w:rsidR="00262CBD" w:rsidRPr="00482C07" w14:paraId="60BC10B4" w14:textId="77777777" w:rsidTr="00DC6F6F">
        <w:trPr>
          <w:trHeight w:val="992"/>
        </w:trPr>
        <w:tc>
          <w:tcPr>
            <w:tcW w:w="1275" w:type="dxa"/>
          </w:tcPr>
          <w:p w14:paraId="7C1168EB" w14:textId="77777777" w:rsidR="00262CBD" w:rsidRPr="00482C07" w:rsidRDefault="00262CBD" w:rsidP="00DC6F6F">
            <w:pPr>
              <w:suppressAutoHyphens/>
              <w:jc w:val="center"/>
              <w:rPr>
                <w:sz w:val="16"/>
                <w:szCs w:val="16"/>
              </w:rPr>
            </w:pPr>
          </w:p>
          <w:p w14:paraId="42F2EE7D" w14:textId="77777777" w:rsidR="00262CBD" w:rsidRPr="00482C07" w:rsidRDefault="00262CBD" w:rsidP="00DC6F6F">
            <w:pPr>
              <w:suppressAutoHyphens/>
              <w:ind w:left="-38"/>
              <w:jc w:val="center"/>
              <w:rPr>
                <w:sz w:val="20"/>
                <w:szCs w:val="20"/>
              </w:rPr>
            </w:pPr>
            <w:r w:rsidRPr="00482C07">
              <w:rPr>
                <w:sz w:val="20"/>
                <w:szCs w:val="20"/>
              </w:rPr>
              <w:object w:dxaOrig="720" w:dyaOrig="675" w14:anchorId="45DAF5B8">
                <v:shape id="_x0000_i1026" type="#_x0000_t75" style="width:36.3pt;height:33.8pt" o:ole="">
                  <v:imagedata r:id="rId8" o:title=""/>
                </v:shape>
                <o:OLEObject Type="Embed" ProgID="MSDraw" ShapeID="_x0000_i1026" DrawAspect="Content" ObjectID="_1839589156" r:id="rId10"/>
              </w:object>
            </w:r>
          </w:p>
          <w:p w14:paraId="7CB419A2" w14:textId="77777777" w:rsidR="00262CBD" w:rsidRPr="00482C07" w:rsidRDefault="00262CBD" w:rsidP="00DC6F6F">
            <w:pPr>
              <w:suppressAutoHyphens/>
              <w:jc w:val="center"/>
              <w:rPr>
                <w:b/>
              </w:rPr>
            </w:pPr>
            <w:r w:rsidRPr="00482C07">
              <w:rPr>
                <w:b/>
              </w:rPr>
              <w:t>КГЭУ</w:t>
            </w:r>
          </w:p>
        </w:tc>
        <w:tc>
          <w:tcPr>
            <w:tcW w:w="8850" w:type="dxa"/>
          </w:tcPr>
          <w:p w14:paraId="24484F18" w14:textId="77777777" w:rsidR="00262CBD" w:rsidRPr="00482C07" w:rsidRDefault="00262CBD" w:rsidP="00262CBD">
            <w:pPr>
              <w:keepNext/>
              <w:suppressAutoHyphens/>
              <w:jc w:val="center"/>
              <w:rPr>
                <w:sz w:val="20"/>
                <w:szCs w:val="20"/>
              </w:rPr>
            </w:pPr>
            <w:r w:rsidRPr="00482C07">
              <w:rPr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050F0D49" w14:textId="77777777" w:rsidR="00262CBD" w:rsidRPr="00482C07" w:rsidRDefault="00262CBD" w:rsidP="00262CBD">
            <w:pPr>
              <w:keepNext/>
              <w:suppressAutoHyphens/>
              <w:jc w:val="center"/>
              <w:rPr>
                <w:b/>
                <w:bCs/>
                <w:sz w:val="22"/>
                <w:szCs w:val="22"/>
              </w:rPr>
            </w:pPr>
            <w:r w:rsidRPr="00482C07">
              <w:rPr>
                <w:b/>
                <w:bCs/>
                <w:sz w:val="22"/>
                <w:szCs w:val="22"/>
              </w:rPr>
              <w:t>Федеральное государственное бюджетное образовательное учреждение</w:t>
            </w:r>
          </w:p>
          <w:p w14:paraId="2D7D5A86" w14:textId="77777777" w:rsidR="00262CBD" w:rsidRPr="00482C07" w:rsidRDefault="00262CBD" w:rsidP="00262CBD">
            <w:pPr>
              <w:keepNext/>
              <w:suppressAutoHyphens/>
              <w:jc w:val="center"/>
              <w:rPr>
                <w:b/>
                <w:bCs/>
                <w:sz w:val="20"/>
                <w:szCs w:val="20"/>
              </w:rPr>
            </w:pPr>
            <w:r w:rsidRPr="00482C07">
              <w:rPr>
                <w:b/>
                <w:bCs/>
                <w:sz w:val="22"/>
                <w:szCs w:val="22"/>
              </w:rPr>
              <w:t>высшего образования</w:t>
            </w:r>
          </w:p>
          <w:p w14:paraId="3D069894" w14:textId="77777777" w:rsidR="00262CBD" w:rsidRPr="00482C07" w:rsidRDefault="00262CBD" w:rsidP="00262CBD">
            <w:pPr>
              <w:suppressAutoHyphens/>
              <w:jc w:val="center"/>
              <w:rPr>
                <w:b/>
                <w:bCs/>
                <w:sz w:val="22"/>
                <w:szCs w:val="22"/>
              </w:rPr>
            </w:pPr>
            <w:r w:rsidRPr="00482C07">
              <w:rPr>
                <w:b/>
                <w:bCs/>
                <w:sz w:val="22"/>
                <w:szCs w:val="22"/>
              </w:rPr>
              <w:t>«КАЗАНСКИЙ ГОСУДАРСТВЕННЫЙ ЭНЕРГЕТИЧЕСКИЙ УНИВЕРСИТЕТ»</w:t>
            </w:r>
          </w:p>
          <w:p w14:paraId="41182DB2" w14:textId="77777777" w:rsidR="00262CBD" w:rsidRPr="00482C07" w:rsidRDefault="00262CBD" w:rsidP="00262CBD">
            <w:pPr>
              <w:suppressAutoHyphens/>
              <w:jc w:val="center"/>
              <w:rPr>
                <w:sz w:val="8"/>
                <w:szCs w:val="8"/>
              </w:rPr>
            </w:pPr>
          </w:p>
          <w:p w14:paraId="579DEDE3" w14:textId="77777777" w:rsidR="00262CBD" w:rsidRPr="00482C07" w:rsidRDefault="00262CBD" w:rsidP="00262CBD">
            <w:pPr>
              <w:suppressAutoHyphens/>
              <w:jc w:val="center"/>
              <w:rPr>
                <w:sz w:val="18"/>
                <w:szCs w:val="18"/>
              </w:rPr>
            </w:pPr>
            <w:r w:rsidRPr="00482C07">
              <w:rPr>
                <w:sz w:val="22"/>
                <w:szCs w:val="22"/>
              </w:rPr>
              <w:t>(ФГБОУ ВО «КГЭУ»)</w:t>
            </w:r>
          </w:p>
        </w:tc>
      </w:tr>
    </w:tbl>
    <w:p w14:paraId="29D9B12B" w14:textId="77777777" w:rsidR="00262CBD" w:rsidRPr="00482C07" w:rsidRDefault="00262CBD" w:rsidP="00262CBD">
      <w:pPr>
        <w:rPr>
          <w:sz w:val="20"/>
          <w:szCs w:val="20"/>
        </w:rPr>
      </w:pPr>
    </w:p>
    <w:tbl>
      <w:tblPr>
        <w:tblW w:w="10080" w:type="dxa"/>
        <w:tblInd w:w="-318" w:type="dxa"/>
        <w:tblBorders>
          <w:insideH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1"/>
        <w:gridCol w:w="8819"/>
      </w:tblGrid>
      <w:tr w:rsidR="00262CBD" w:rsidRPr="00482C07" w14:paraId="396BC9A6" w14:textId="77777777" w:rsidTr="00DC6F6F">
        <w:trPr>
          <w:trHeight w:val="701"/>
        </w:trPr>
        <w:tc>
          <w:tcPr>
            <w:tcW w:w="1262" w:type="dxa"/>
          </w:tcPr>
          <w:p w14:paraId="1F6E880E" w14:textId="77777777" w:rsidR="00262CBD" w:rsidRPr="00482C07" w:rsidRDefault="00262CBD" w:rsidP="00DC6F6F"/>
          <w:p w14:paraId="6E6634DC" w14:textId="77777777" w:rsidR="00262CBD" w:rsidRPr="00482C07" w:rsidRDefault="00262CBD" w:rsidP="00DC6F6F">
            <w:pPr>
              <w:ind w:left="-168"/>
              <w:rPr>
                <w:lang w:val="tt-RU"/>
              </w:rPr>
            </w:pPr>
          </w:p>
        </w:tc>
        <w:tc>
          <w:tcPr>
            <w:tcW w:w="8824" w:type="dxa"/>
            <w:hideMark/>
          </w:tcPr>
          <w:p w14:paraId="6206C977" w14:textId="77777777" w:rsidR="00262CBD" w:rsidRPr="00482C07" w:rsidRDefault="00262CBD" w:rsidP="00DC6F6F">
            <w:pPr>
              <w:jc w:val="center"/>
              <w:rPr>
                <w:sz w:val="28"/>
                <w:szCs w:val="28"/>
                <w:lang w:val="tt-RU"/>
              </w:rPr>
            </w:pPr>
            <w:r w:rsidRPr="00482C07">
              <w:rPr>
                <w:sz w:val="28"/>
                <w:szCs w:val="28"/>
                <w:u w:val="single"/>
                <w:lang w:val="tt-RU" w:eastAsia="en-US"/>
              </w:rPr>
              <w:t xml:space="preserve">Институт </w:t>
            </w:r>
            <w:r w:rsidRPr="00482C07">
              <w:rPr>
                <w:color w:val="000000"/>
                <w:sz w:val="28"/>
                <w:szCs w:val="28"/>
                <w:u w:val="single"/>
                <w:shd w:val="clear" w:color="auto" w:fill="FFFFFF"/>
                <w:lang w:eastAsia="en-US"/>
              </w:rPr>
              <w:t>цифровых технологий и экономики</w:t>
            </w:r>
            <w:r w:rsidRPr="00482C07">
              <w:rPr>
                <w:sz w:val="28"/>
                <w:szCs w:val="28"/>
                <w:lang w:val="tt-RU" w:eastAsia="en-US"/>
              </w:rPr>
              <w:t xml:space="preserve"> </w:t>
            </w:r>
            <w:r w:rsidRPr="00482C07">
              <w:rPr>
                <w:sz w:val="28"/>
                <w:szCs w:val="28"/>
                <w:lang w:val="tt-RU" w:eastAsia="en-US"/>
              </w:rPr>
              <w:br/>
            </w:r>
            <w:r w:rsidRPr="00482C07">
              <w:rPr>
                <w:sz w:val="28"/>
                <w:szCs w:val="28"/>
                <w:u w:val="single"/>
                <w:lang w:val="tt-RU" w:eastAsia="en-US"/>
              </w:rPr>
              <w:t>Кафедра философии и медиакомуникации</w:t>
            </w:r>
          </w:p>
        </w:tc>
      </w:tr>
    </w:tbl>
    <w:p w14:paraId="7723C2F6" w14:textId="77777777" w:rsidR="00262CBD" w:rsidRPr="00482C07" w:rsidRDefault="00262CBD" w:rsidP="00262CBD">
      <w:pPr>
        <w:jc w:val="center"/>
        <w:rPr>
          <w:b/>
          <w:sz w:val="28"/>
          <w:szCs w:val="28"/>
        </w:rPr>
      </w:pPr>
    </w:p>
    <w:p w14:paraId="31FB5985" w14:textId="3D81795E" w:rsidR="00262CBD" w:rsidRPr="00482C07" w:rsidRDefault="00262CBD" w:rsidP="00262CBD">
      <w:pPr>
        <w:jc w:val="center"/>
        <w:rPr>
          <w:b/>
          <w:sz w:val="28"/>
          <w:szCs w:val="28"/>
        </w:rPr>
      </w:pPr>
      <w:bookmarkStart w:id="0" w:name="_Toc416297778"/>
      <w:r w:rsidRPr="00482C07">
        <w:rPr>
          <w:b/>
          <w:sz w:val="28"/>
          <w:szCs w:val="28"/>
        </w:rPr>
        <w:t>ЗАДАНИЕ</w:t>
      </w:r>
      <w:bookmarkEnd w:id="0"/>
    </w:p>
    <w:p w14:paraId="12A60A6D" w14:textId="77777777" w:rsidR="00262CBD" w:rsidRPr="00482C07" w:rsidRDefault="00262CBD" w:rsidP="00262CBD">
      <w:pPr>
        <w:jc w:val="center"/>
        <w:rPr>
          <w:lang w:val="tt-RU"/>
        </w:rPr>
      </w:pPr>
      <w:r w:rsidRPr="00482C07">
        <w:rPr>
          <w:lang w:val="tt-RU"/>
        </w:rPr>
        <w:t>на выполнение курсовой работы/курсового проекта</w:t>
      </w:r>
    </w:p>
    <w:p w14:paraId="06EAB98A" w14:textId="77777777" w:rsidR="00262CBD" w:rsidRPr="00482C07" w:rsidRDefault="00262CBD" w:rsidP="00262CBD">
      <w:pPr>
        <w:ind w:left="-142"/>
        <w:rPr>
          <w:lang w:val="tt-RU"/>
        </w:rPr>
      </w:pPr>
    </w:p>
    <w:p w14:paraId="75DC909D" w14:textId="77777777" w:rsidR="00262CBD" w:rsidRPr="00482C07" w:rsidRDefault="00262CBD" w:rsidP="00262CBD">
      <w:pPr>
        <w:ind w:left="-142"/>
        <w:jc w:val="both"/>
        <w:rPr>
          <w:u w:val="single"/>
        </w:rPr>
      </w:pPr>
      <w:r w:rsidRPr="00482C07">
        <w:rPr>
          <w:lang w:val="tt-RU"/>
        </w:rPr>
        <w:t xml:space="preserve">Студент(ка)   </w:t>
      </w:r>
      <w:r w:rsidRPr="00482C07">
        <w:rPr>
          <w:u w:val="single"/>
          <w:lang w:val="tt-RU"/>
        </w:rPr>
        <w:t xml:space="preserve">                     </w:t>
      </w:r>
      <w:r w:rsidRPr="00482C07">
        <w:rPr>
          <w:highlight w:val="yellow"/>
          <w:u w:val="single"/>
          <w:lang w:val="tt-RU"/>
        </w:rPr>
        <w:t>Иванов И.И.</w:t>
      </w:r>
      <w:r w:rsidRPr="00482C07">
        <w:rPr>
          <w:u w:val="single"/>
          <w:lang w:val="tt-RU"/>
        </w:rPr>
        <w:t xml:space="preserve">                    </w:t>
      </w:r>
      <w:r>
        <w:rPr>
          <w:highlight w:val="yellow"/>
          <w:u w:val="single"/>
        </w:rPr>
        <w:t>2</w:t>
      </w:r>
      <w:r w:rsidRPr="00482C07">
        <w:rPr>
          <w:u w:val="single"/>
        </w:rPr>
        <w:t xml:space="preserve"> курс </w:t>
      </w:r>
      <w:r w:rsidRPr="00482C07">
        <w:rPr>
          <w:u w:val="single"/>
          <w:lang w:val="tt-RU"/>
        </w:rPr>
        <w:t xml:space="preserve">                 </w:t>
      </w:r>
      <w:r>
        <w:rPr>
          <w:highlight w:val="yellow"/>
          <w:u w:val="single"/>
          <w:lang w:val="tt-RU"/>
        </w:rPr>
        <w:t>ДР</w:t>
      </w:r>
      <w:r w:rsidRPr="00482C07">
        <w:rPr>
          <w:highlight w:val="yellow"/>
          <w:u w:val="single"/>
          <w:lang w:val="tt-RU"/>
        </w:rPr>
        <w:t>-1-</w:t>
      </w:r>
      <w:r>
        <w:rPr>
          <w:u w:val="single"/>
        </w:rPr>
        <w:t>23</w:t>
      </w:r>
    </w:p>
    <w:p w14:paraId="29A4BAB1" w14:textId="77777777" w:rsidR="00262CBD" w:rsidRPr="00482C07" w:rsidRDefault="00262CBD" w:rsidP="00262CBD">
      <w:pPr>
        <w:ind w:left="-142"/>
        <w:jc w:val="both"/>
        <w:rPr>
          <w:sz w:val="16"/>
          <w:szCs w:val="16"/>
          <w:lang w:val="tt-RU"/>
        </w:rPr>
      </w:pPr>
      <w:r w:rsidRPr="00482C07">
        <w:t xml:space="preserve">                    </w:t>
      </w:r>
      <w:r w:rsidRPr="00482C07">
        <w:rPr>
          <w:lang w:val="tt-RU"/>
        </w:rPr>
        <w:t xml:space="preserve">      </w:t>
      </w:r>
      <w:r w:rsidRPr="00482C07">
        <w:t xml:space="preserve">                    </w:t>
      </w:r>
      <w:r w:rsidRPr="00482C07">
        <w:rPr>
          <w:sz w:val="16"/>
          <w:szCs w:val="16"/>
          <w:lang w:val="tt-RU"/>
        </w:rPr>
        <w:t>фамилия и.о.                                  курс                                                группа</w:t>
      </w:r>
    </w:p>
    <w:p w14:paraId="2F9AE242" w14:textId="6140CBBE" w:rsidR="00262CBD" w:rsidRPr="00482C07" w:rsidRDefault="00262CBD" w:rsidP="00262CBD">
      <w:pPr>
        <w:ind w:left="-142"/>
        <w:jc w:val="both"/>
        <w:rPr>
          <w:u w:val="single"/>
          <w:lang w:eastAsia="en-US"/>
        </w:rPr>
      </w:pPr>
      <w:r w:rsidRPr="00482C07">
        <w:rPr>
          <w:lang w:val="tt-RU"/>
        </w:rPr>
        <w:t xml:space="preserve">Тема курсовой работы/курсового проекта  </w:t>
      </w:r>
      <w:r w:rsidRPr="00262CBD">
        <w:rPr>
          <w:u w:val="single"/>
          <w:lang w:eastAsia="en-US"/>
        </w:rPr>
        <w:t>ИИ в сфере рекламы и связей с общественностью: возможности и угрозы на примере ПАО «Сбербанк»</w:t>
      </w:r>
    </w:p>
    <w:p w14:paraId="63E6BC2A" w14:textId="77777777" w:rsidR="00262CBD" w:rsidRPr="00482C07" w:rsidRDefault="00262CBD" w:rsidP="00262CBD">
      <w:pPr>
        <w:ind w:left="-142"/>
        <w:jc w:val="both"/>
      </w:pPr>
    </w:p>
    <w:p w14:paraId="25CD8E52" w14:textId="77777777" w:rsidR="00262CBD" w:rsidRPr="00482C07" w:rsidRDefault="00262CBD" w:rsidP="00262CBD">
      <w:pPr>
        <w:tabs>
          <w:tab w:val="left" w:pos="5954"/>
        </w:tabs>
        <w:autoSpaceDE w:val="0"/>
        <w:autoSpaceDN w:val="0"/>
        <w:adjustRightInd w:val="0"/>
        <w:ind w:left="-142"/>
        <w:jc w:val="both"/>
        <w:rPr>
          <w:color w:val="000000"/>
          <w:sz w:val="28"/>
          <w:szCs w:val="28"/>
          <w:u w:val="single"/>
        </w:rPr>
      </w:pPr>
      <w:r w:rsidRPr="00482C07">
        <w:rPr>
          <w:lang w:val="tt-RU"/>
        </w:rPr>
        <w:t xml:space="preserve">Научный руководитель  </w:t>
      </w:r>
      <w:r>
        <w:rPr>
          <w:color w:val="000000"/>
          <w:u w:val="single"/>
        </w:rPr>
        <w:t>Чурашова Е.А</w:t>
      </w:r>
      <w:r w:rsidRPr="00482C07">
        <w:rPr>
          <w:color w:val="000000"/>
          <w:u w:val="single"/>
        </w:rPr>
        <w:t xml:space="preserve">., доцент кафедры ФМК, кандидат </w:t>
      </w:r>
      <w:r>
        <w:rPr>
          <w:color w:val="000000"/>
          <w:u w:val="single"/>
        </w:rPr>
        <w:t xml:space="preserve">политических </w:t>
      </w:r>
      <w:r w:rsidRPr="00482C07">
        <w:rPr>
          <w:color w:val="000000"/>
          <w:u w:val="single"/>
        </w:rPr>
        <w:t>наук</w:t>
      </w:r>
    </w:p>
    <w:p w14:paraId="59D9AB51" w14:textId="77777777" w:rsidR="00262CBD" w:rsidRPr="00482C07" w:rsidRDefault="00262CBD" w:rsidP="00262CBD">
      <w:pPr>
        <w:tabs>
          <w:tab w:val="left" w:pos="5954"/>
        </w:tabs>
        <w:autoSpaceDE w:val="0"/>
        <w:autoSpaceDN w:val="0"/>
        <w:adjustRightInd w:val="0"/>
        <w:ind w:left="-142"/>
        <w:jc w:val="right"/>
        <w:rPr>
          <w:sz w:val="16"/>
          <w:szCs w:val="16"/>
          <w:lang w:val="tt-RU"/>
        </w:rPr>
      </w:pPr>
      <w:r w:rsidRPr="00482C07">
        <w:rPr>
          <w:sz w:val="16"/>
          <w:szCs w:val="16"/>
          <w:lang w:val="tt-RU"/>
        </w:rPr>
        <w:t xml:space="preserve"> фамилия и.о., должность, ученая степень, ученое звание                     </w:t>
      </w:r>
    </w:p>
    <w:p w14:paraId="0E8E1FDD" w14:textId="77777777" w:rsidR="00262CBD" w:rsidRPr="00482C07" w:rsidRDefault="00262CBD" w:rsidP="00262CBD">
      <w:pPr>
        <w:tabs>
          <w:tab w:val="left" w:pos="5954"/>
        </w:tabs>
        <w:autoSpaceDE w:val="0"/>
        <w:autoSpaceDN w:val="0"/>
        <w:adjustRightInd w:val="0"/>
        <w:ind w:left="-142"/>
        <w:jc w:val="both"/>
        <w:rPr>
          <w:sz w:val="16"/>
          <w:szCs w:val="16"/>
          <w:lang w:val="tt-RU"/>
        </w:rPr>
      </w:pPr>
    </w:p>
    <w:p w14:paraId="7D69282A" w14:textId="77777777" w:rsidR="00262CBD" w:rsidRPr="00482C07" w:rsidRDefault="00262CBD" w:rsidP="00262CBD">
      <w:pPr>
        <w:tabs>
          <w:tab w:val="right" w:leader="dot" w:pos="9344"/>
        </w:tabs>
        <w:ind w:left="-142"/>
        <w:jc w:val="both"/>
        <w:rPr>
          <w:noProof/>
          <w:lang w:eastAsia="en-US"/>
        </w:rPr>
      </w:pPr>
      <w:r w:rsidRPr="00482C07">
        <w:rPr>
          <w:noProof/>
          <w:lang w:eastAsia="en-US"/>
        </w:rPr>
        <w:t xml:space="preserve">Содержание разделов (перечень подлежащих разработке вопросов):  </w:t>
      </w:r>
    </w:p>
    <w:p w14:paraId="19EFD9D8" w14:textId="77777777" w:rsidR="00B4401D" w:rsidRPr="00B4401D" w:rsidRDefault="00B4401D" w:rsidP="00B4401D">
      <w:pPr>
        <w:ind w:left="-142"/>
        <w:jc w:val="both"/>
        <w:rPr>
          <w:u w:val="single"/>
        </w:rPr>
      </w:pPr>
      <w:r w:rsidRPr="00B4401D">
        <w:rPr>
          <w:u w:val="single"/>
        </w:rPr>
        <w:t>ГЛАВА 1. ТЕОРЕТИЧЕСКИЕ ОСНОВЫ ПРИМЕНЕНИЯ ИИ В РЕКЛАМЕ И PR</w:t>
      </w:r>
    </w:p>
    <w:p w14:paraId="2185055E" w14:textId="7414F496" w:rsidR="00B4401D" w:rsidRPr="00B4401D" w:rsidRDefault="00B4401D" w:rsidP="00B4401D">
      <w:pPr>
        <w:pStyle w:val="a7"/>
        <w:numPr>
          <w:ilvl w:val="1"/>
          <w:numId w:val="1"/>
        </w:numPr>
        <w:jc w:val="both"/>
        <w:rPr>
          <w:u w:val="single"/>
        </w:rPr>
      </w:pPr>
      <w:r w:rsidRPr="00B4401D">
        <w:rPr>
          <w:u w:val="single"/>
        </w:rPr>
        <w:t>ИИ как инструмент рекламных и PR-коммуникаций: понятие, виды, функции</w:t>
      </w:r>
    </w:p>
    <w:p w14:paraId="3BA9970F" w14:textId="22CAE2AD" w:rsidR="00B4401D" w:rsidRDefault="00B4401D" w:rsidP="00B4401D">
      <w:pPr>
        <w:pStyle w:val="a7"/>
        <w:numPr>
          <w:ilvl w:val="1"/>
          <w:numId w:val="1"/>
        </w:numPr>
        <w:jc w:val="both"/>
        <w:rPr>
          <w:u w:val="single"/>
        </w:rPr>
      </w:pPr>
      <w:r w:rsidRPr="00B4401D">
        <w:rPr>
          <w:u w:val="single"/>
        </w:rPr>
        <w:t>Возможности и угрозы внедрения ИИ в сферу рекламы и PR</w:t>
      </w:r>
    </w:p>
    <w:p w14:paraId="775FD184" w14:textId="257A3BD2" w:rsidR="00B4401D" w:rsidRDefault="00B4401D" w:rsidP="00B4401D">
      <w:pPr>
        <w:ind w:left="-142"/>
        <w:jc w:val="both"/>
        <w:rPr>
          <w:u w:val="single"/>
        </w:rPr>
      </w:pPr>
      <w:r w:rsidRPr="00B4401D">
        <w:rPr>
          <w:u w:val="single"/>
        </w:rPr>
        <w:t>ГЛАВА 2. ИИ В РЕКЛАМЕ И PR ПАО «СБЕРБАНК»: АНАЛИЗ И ПРОЕКТ</w:t>
      </w:r>
    </w:p>
    <w:p w14:paraId="56565474" w14:textId="794D31C6" w:rsidR="00B4401D" w:rsidRDefault="00B4401D" w:rsidP="00B4401D">
      <w:pPr>
        <w:ind w:left="-142"/>
        <w:jc w:val="both"/>
        <w:rPr>
          <w:u w:val="single"/>
        </w:rPr>
      </w:pPr>
      <w:r w:rsidRPr="00B4401D">
        <w:rPr>
          <w:u w:val="single"/>
        </w:rPr>
        <w:t>2.1 Анализ использования ИИ в коммуникационной деятельности Сбера</w:t>
      </w:r>
    </w:p>
    <w:p w14:paraId="0255699D" w14:textId="1631356E" w:rsidR="00B4401D" w:rsidRDefault="00B4401D" w:rsidP="00B4401D">
      <w:pPr>
        <w:ind w:left="-142"/>
        <w:jc w:val="both"/>
        <w:rPr>
          <w:u w:val="single"/>
        </w:rPr>
      </w:pPr>
      <w:r w:rsidRPr="00B4401D">
        <w:rPr>
          <w:u w:val="single"/>
        </w:rPr>
        <w:t>2.2 Экспериментальное исследование: тестирование ИИ-инструмента в создании PR-контента</w:t>
      </w:r>
    </w:p>
    <w:p w14:paraId="1536EB12" w14:textId="5B5E734C" w:rsidR="00B4401D" w:rsidRPr="00B4401D" w:rsidRDefault="00B4401D" w:rsidP="00B4401D">
      <w:pPr>
        <w:ind w:left="-142"/>
        <w:jc w:val="both"/>
        <w:rPr>
          <w:u w:val="single"/>
        </w:rPr>
      </w:pPr>
      <w:r w:rsidRPr="00B4401D">
        <w:rPr>
          <w:u w:val="single"/>
        </w:rPr>
        <w:t>2.3 Разработка рекомендаций по интеграции ИИ в коммуникационную стратегию</w:t>
      </w:r>
    </w:p>
    <w:p w14:paraId="0F9C8E36" w14:textId="77777777" w:rsidR="00262CBD" w:rsidRPr="00482C07" w:rsidRDefault="00262CBD" w:rsidP="00262CBD">
      <w:pPr>
        <w:ind w:left="-142"/>
        <w:jc w:val="both"/>
        <w:rPr>
          <w:highlight w:val="yellow"/>
          <w:u w:val="single"/>
          <w:lang w:val="tt-RU"/>
        </w:rPr>
      </w:pPr>
    </w:p>
    <w:p w14:paraId="040863F2" w14:textId="77777777" w:rsidR="00262CBD" w:rsidRPr="00482C07" w:rsidRDefault="00262CBD" w:rsidP="00262CBD">
      <w:pPr>
        <w:ind w:left="-142"/>
        <w:jc w:val="both"/>
        <w:rPr>
          <w:lang w:val="tt-RU"/>
        </w:rPr>
      </w:pPr>
      <w:r w:rsidRPr="00482C07">
        <w:rPr>
          <w:lang w:val="tt-RU"/>
        </w:rPr>
        <w:t xml:space="preserve">Перечень графического/демонстрационного материала:   </w:t>
      </w:r>
    </w:p>
    <w:p w14:paraId="7773388F" w14:textId="4D5D3002" w:rsidR="00262CBD" w:rsidRDefault="00B4401D" w:rsidP="00262CBD">
      <w:pPr>
        <w:ind w:left="-142"/>
        <w:jc w:val="both"/>
        <w:rPr>
          <w:u w:val="single"/>
        </w:rPr>
      </w:pPr>
      <w:r w:rsidRPr="00B4401D">
        <w:rPr>
          <w:u w:val="single"/>
        </w:rPr>
        <w:t>таблицы, схемы, диаграммы, скриншоты интерфейсов ИИ-инструментов, примеры сгенерированного контента</w:t>
      </w:r>
    </w:p>
    <w:p w14:paraId="10C376A5" w14:textId="77777777" w:rsidR="00B4401D" w:rsidRPr="00482C07" w:rsidRDefault="00B4401D" w:rsidP="00262CBD">
      <w:pPr>
        <w:ind w:left="-142"/>
        <w:jc w:val="both"/>
        <w:rPr>
          <w:lang w:val="tt-RU"/>
        </w:rPr>
      </w:pPr>
    </w:p>
    <w:p w14:paraId="1A4DC8C7" w14:textId="77777777" w:rsidR="00262CBD" w:rsidRPr="00482C07" w:rsidRDefault="00262CBD" w:rsidP="00262CBD">
      <w:pPr>
        <w:ind w:left="-142"/>
        <w:jc w:val="both"/>
        <w:rPr>
          <w:lang w:val="tt-RU"/>
        </w:rPr>
      </w:pPr>
      <w:r w:rsidRPr="00482C07">
        <w:rPr>
          <w:lang w:val="tt-RU"/>
        </w:rPr>
        <w:t>Рекомендуемая литература:</w:t>
      </w:r>
    </w:p>
    <w:p w14:paraId="53C652D5" w14:textId="26B91DF4" w:rsidR="004B4292" w:rsidRPr="004B4292" w:rsidRDefault="004B4292" w:rsidP="004B4292">
      <w:pPr>
        <w:pStyle w:val="a7"/>
        <w:numPr>
          <w:ilvl w:val="0"/>
          <w:numId w:val="7"/>
        </w:numPr>
        <w:jc w:val="both"/>
        <w:rPr>
          <w:u w:val="single"/>
        </w:rPr>
      </w:pPr>
      <w:r w:rsidRPr="004B4292">
        <w:rPr>
          <w:u w:val="single"/>
        </w:rPr>
        <w:t xml:space="preserve">Карпова, С. В., Захаренко, И. К. Цифровой маркетинг : учебник для вузов / С. В. Карпова, И. К. Захаренко. - Москва : Юрайт, 2024. - 384 с. </w:t>
      </w:r>
    </w:p>
    <w:p w14:paraId="7A64883F" w14:textId="052C750D" w:rsidR="004B4292" w:rsidRPr="004B4292" w:rsidRDefault="004B4292" w:rsidP="004B4292">
      <w:pPr>
        <w:pStyle w:val="a7"/>
        <w:numPr>
          <w:ilvl w:val="0"/>
          <w:numId w:val="7"/>
        </w:numPr>
        <w:jc w:val="both"/>
        <w:rPr>
          <w:u w:val="single"/>
        </w:rPr>
      </w:pPr>
      <w:r w:rsidRPr="004B4292">
        <w:rPr>
          <w:u w:val="single"/>
        </w:rPr>
        <w:t xml:space="preserve">Котлер, Ф., Картаджайя, Х., Сетиаван, А. Маркетинг 5.0: технологии следующего поколения / Ф. Котлер, Х. Картаджайя, А. Сетиаван. - Москва : Эксмо, 2022. - 272 с. - ISBN: 978-5-04-121305-3. </w:t>
      </w:r>
    </w:p>
    <w:p w14:paraId="7DCBD50A" w14:textId="07839039" w:rsidR="004B4292" w:rsidRPr="004B4292" w:rsidRDefault="004B4292" w:rsidP="004B4292">
      <w:pPr>
        <w:pStyle w:val="a7"/>
        <w:numPr>
          <w:ilvl w:val="0"/>
          <w:numId w:val="7"/>
        </w:numPr>
        <w:jc w:val="both"/>
        <w:rPr>
          <w:u w:val="single"/>
        </w:rPr>
      </w:pPr>
      <w:r w:rsidRPr="004B4292">
        <w:rPr>
          <w:u w:val="single"/>
        </w:rPr>
        <w:t xml:space="preserve">Кривоносов, А. Д., Филатова, О. Г., Шишкина, М. А. Основы теории связей с общественностью / А. Д. Кривоносов, О. Г. Филатова, М. А. Шишкина. - Санкт-Петербург : Питер, 2022. - 384 с. </w:t>
      </w:r>
    </w:p>
    <w:p w14:paraId="5A9FA83B" w14:textId="00EBBC8B" w:rsidR="004B4292" w:rsidRPr="004B4292" w:rsidRDefault="004B4292" w:rsidP="004B4292">
      <w:pPr>
        <w:pStyle w:val="a7"/>
        <w:numPr>
          <w:ilvl w:val="0"/>
          <w:numId w:val="7"/>
        </w:numPr>
        <w:jc w:val="both"/>
        <w:rPr>
          <w:u w:val="single"/>
        </w:rPr>
      </w:pPr>
      <w:r w:rsidRPr="004B4292">
        <w:rPr>
          <w:u w:val="single"/>
        </w:rPr>
        <w:t>Музыкант, В. Л. Реклама и PR в цифровой среде : учеб. пособие / В. Л. Музыкант. - Москва : ИНФРА-М, 2022. - 352 с.</w:t>
      </w:r>
    </w:p>
    <w:p w14:paraId="0E459C3A" w14:textId="32AAB99E" w:rsidR="00262CBD" w:rsidRPr="00482C07" w:rsidRDefault="00262CBD" w:rsidP="004B4292">
      <w:pPr>
        <w:ind w:left="-142"/>
        <w:jc w:val="both"/>
      </w:pPr>
      <w:r w:rsidRPr="00482C07">
        <w:t>Контрольные сроки представления отдельных разделов курсовой работы/курсового проекта:</w:t>
      </w:r>
    </w:p>
    <w:p w14:paraId="1F870FB9" w14:textId="77777777" w:rsidR="00262CBD" w:rsidRPr="00482C07" w:rsidRDefault="00262CBD" w:rsidP="00262CBD">
      <w:pPr>
        <w:rPr>
          <w:u w:val="single"/>
          <w:lang w:eastAsia="en-US"/>
        </w:rPr>
      </w:pPr>
      <w:r w:rsidRPr="00482C07">
        <w:t xml:space="preserve">25 % - </w:t>
      </w:r>
      <w:r w:rsidRPr="00482C07">
        <w:rPr>
          <w:u w:val="single"/>
        </w:rPr>
        <w:t xml:space="preserve">Выбор темы, поиск источников и литературы       </w:t>
      </w:r>
      <w:r w:rsidRPr="00482C07">
        <w:t>«</w:t>
      </w:r>
      <w:r w:rsidRPr="00482C07">
        <w:rPr>
          <w:u w:val="single"/>
        </w:rPr>
        <w:t>20</w:t>
      </w:r>
      <w:r w:rsidRPr="00482C07">
        <w:t xml:space="preserve">» </w:t>
      </w:r>
      <w:r>
        <w:rPr>
          <w:u w:val="single"/>
        </w:rPr>
        <w:t>февраля</w:t>
      </w:r>
      <w:r w:rsidRPr="00482C07">
        <w:rPr>
          <w:u w:val="single"/>
        </w:rPr>
        <w:t xml:space="preserve"> 202</w:t>
      </w:r>
      <w:r>
        <w:rPr>
          <w:u w:val="single"/>
        </w:rPr>
        <w:t>6</w:t>
      </w:r>
      <w:r w:rsidRPr="00482C07">
        <w:rPr>
          <w:u w:val="single"/>
        </w:rPr>
        <w:t xml:space="preserve"> г.</w:t>
      </w:r>
    </w:p>
    <w:p w14:paraId="1B72FDF5" w14:textId="77777777" w:rsidR="00262CBD" w:rsidRPr="00482C07" w:rsidRDefault="00262CBD" w:rsidP="00262CBD">
      <w:r w:rsidRPr="00482C07">
        <w:t>50 % -</w:t>
      </w:r>
      <w:r w:rsidRPr="00482C07">
        <w:rPr>
          <w:u w:val="single"/>
        </w:rPr>
        <w:t xml:space="preserve"> Первая глава</w:t>
      </w:r>
      <w:r w:rsidRPr="00482C07">
        <w:t>________________________________«</w:t>
      </w:r>
      <w:r w:rsidRPr="00482C07">
        <w:rPr>
          <w:u w:val="single"/>
        </w:rPr>
        <w:t>30</w:t>
      </w:r>
      <w:r w:rsidRPr="00482C07">
        <w:t xml:space="preserve">» </w:t>
      </w:r>
      <w:r>
        <w:rPr>
          <w:u w:val="single"/>
        </w:rPr>
        <w:t>марта 2026</w:t>
      </w:r>
      <w:r w:rsidRPr="00482C07">
        <w:rPr>
          <w:u w:val="single"/>
        </w:rPr>
        <w:t xml:space="preserve"> г.</w:t>
      </w:r>
    </w:p>
    <w:p w14:paraId="25855A00" w14:textId="77777777" w:rsidR="00262CBD" w:rsidRPr="00482C07" w:rsidRDefault="00262CBD" w:rsidP="00262CBD">
      <w:r w:rsidRPr="00482C07">
        <w:t xml:space="preserve">75 % - </w:t>
      </w:r>
      <w:r w:rsidRPr="00482C07">
        <w:rPr>
          <w:u w:val="single"/>
        </w:rPr>
        <w:t xml:space="preserve">Вторая глава                                                                 </w:t>
      </w:r>
      <w:r w:rsidRPr="00482C07">
        <w:t>«</w:t>
      </w:r>
      <w:r w:rsidRPr="00482C07">
        <w:rPr>
          <w:u w:val="single"/>
        </w:rPr>
        <w:t>30</w:t>
      </w:r>
      <w:r w:rsidRPr="00482C07">
        <w:t xml:space="preserve">» </w:t>
      </w:r>
      <w:r>
        <w:rPr>
          <w:u w:val="single"/>
        </w:rPr>
        <w:t>апреля 2026</w:t>
      </w:r>
      <w:r w:rsidRPr="00482C07">
        <w:rPr>
          <w:u w:val="single"/>
        </w:rPr>
        <w:t xml:space="preserve"> г.</w:t>
      </w:r>
    </w:p>
    <w:p w14:paraId="07DA7C1C" w14:textId="77777777" w:rsidR="00262CBD" w:rsidRPr="00482C07" w:rsidRDefault="00262CBD" w:rsidP="00262CBD">
      <w:r w:rsidRPr="00482C07">
        <w:t xml:space="preserve">100 % - </w:t>
      </w:r>
      <w:r w:rsidRPr="00482C07">
        <w:rPr>
          <w:u w:val="single"/>
        </w:rPr>
        <w:t>Введение, заключение, оформление текста</w:t>
      </w:r>
      <w:r w:rsidRPr="00482C07">
        <w:t xml:space="preserve"> «</w:t>
      </w:r>
      <w:r w:rsidRPr="00482C07">
        <w:rPr>
          <w:u w:val="single"/>
        </w:rPr>
        <w:t>14</w:t>
      </w:r>
      <w:r w:rsidRPr="00482C07">
        <w:t xml:space="preserve">» </w:t>
      </w:r>
      <w:r>
        <w:rPr>
          <w:u w:val="single"/>
        </w:rPr>
        <w:t>мая 2026</w:t>
      </w:r>
      <w:r w:rsidRPr="00482C07">
        <w:rPr>
          <w:u w:val="single"/>
        </w:rPr>
        <w:t xml:space="preserve"> г.</w:t>
      </w:r>
    </w:p>
    <w:p w14:paraId="63D7E3EF" w14:textId="77777777" w:rsidR="00262CBD" w:rsidRPr="00482C07" w:rsidRDefault="00262CBD" w:rsidP="00262CBD">
      <w:pPr>
        <w:autoSpaceDE w:val="0"/>
        <w:autoSpaceDN w:val="0"/>
        <w:adjustRightInd w:val="0"/>
        <w:ind w:left="-567"/>
      </w:pPr>
    </w:p>
    <w:p w14:paraId="6C5036A4" w14:textId="77777777" w:rsidR="00262CBD" w:rsidRPr="00482C07" w:rsidRDefault="00262CBD" w:rsidP="00262CBD">
      <w:pPr>
        <w:autoSpaceDE w:val="0"/>
        <w:autoSpaceDN w:val="0"/>
        <w:adjustRightInd w:val="0"/>
        <w:ind w:left="-567"/>
        <w:rPr>
          <w:u w:val="single"/>
        </w:rPr>
      </w:pPr>
      <w:r w:rsidRPr="00482C07">
        <w:t xml:space="preserve">Дата выдачи задания </w:t>
      </w:r>
      <w:r>
        <w:rPr>
          <w:u w:val="single"/>
        </w:rPr>
        <w:t>«09» февраля 2026</w:t>
      </w:r>
      <w:r w:rsidRPr="00482C07">
        <w:rPr>
          <w:u w:val="single"/>
        </w:rPr>
        <w:t xml:space="preserve"> г.</w:t>
      </w:r>
    </w:p>
    <w:p w14:paraId="5C4D2438" w14:textId="77777777" w:rsidR="00262CBD" w:rsidRPr="00482C07" w:rsidRDefault="00262CBD" w:rsidP="00262CBD">
      <w:pPr>
        <w:ind w:left="-567"/>
        <w:rPr>
          <w:lang w:val="tt-RU"/>
        </w:rPr>
      </w:pPr>
    </w:p>
    <w:p w14:paraId="16734EE4" w14:textId="77777777" w:rsidR="00262CBD" w:rsidRPr="00482C07" w:rsidRDefault="00262CBD" w:rsidP="00262CBD">
      <w:pPr>
        <w:ind w:left="-567"/>
        <w:rPr>
          <w:lang w:val="tt-RU"/>
        </w:rPr>
      </w:pPr>
    </w:p>
    <w:p w14:paraId="60A62C6F" w14:textId="77777777" w:rsidR="00262CBD" w:rsidRPr="00482C07" w:rsidRDefault="00262CBD" w:rsidP="00262CBD">
      <w:pPr>
        <w:ind w:left="-567"/>
        <w:rPr>
          <w:lang w:val="tt-RU"/>
        </w:rPr>
      </w:pPr>
      <w:r w:rsidRPr="00482C07">
        <w:rPr>
          <w:lang w:val="tt-RU"/>
        </w:rPr>
        <w:t xml:space="preserve">Научный руководитель  ___________________      </w:t>
      </w:r>
      <w:r w:rsidRPr="00482C07">
        <w:rPr>
          <w:u w:val="single"/>
          <w:lang w:val="tt-RU"/>
        </w:rPr>
        <w:t xml:space="preserve">                        </w:t>
      </w:r>
      <w:r>
        <w:rPr>
          <w:u w:val="single"/>
          <w:lang w:val="tt-RU"/>
        </w:rPr>
        <w:t>Чурашова Е.А</w:t>
      </w:r>
      <w:r w:rsidRPr="00482C07">
        <w:rPr>
          <w:u w:val="single"/>
          <w:lang w:val="tt-RU"/>
        </w:rPr>
        <w:t xml:space="preserve">.   </w:t>
      </w:r>
    </w:p>
    <w:p w14:paraId="62039396" w14:textId="77777777" w:rsidR="00262CBD" w:rsidRPr="00482C07" w:rsidRDefault="00262CBD" w:rsidP="00262CBD">
      <w:pPr>
        <w:ind w:left="-567"/>
        <w:jc w:val="both"/>
        <w:rPr>
          <w:sz w:val="16"/>
          <w:szCs w:val="16"/>
          <w:lang w:val="tt-RU"/>
        </w:rPr>
      </w:pPr>
      <w:r w:rsidRPr="00482C07">
        <w:rPr>
          <w:sz w:val="16"/>
          <w:szCs w:val="16"/>
          <w:lang w:val="tt-RU"/>
        </w:rPr>
        <w:t xml:space="preserve">                                                                               подпись                                                                         Фамилия И.О.</w:t>
      </w:r>
    </w:p>
    <w:p w14:paraId="3E41C599" w14:textId="77777777" w:rsidR="00262CBD" w:rsidRPr="00482C07" w:rsidRDefault="00262CBD" w:rsidP="00262CBD">
      <w:pPr>
        <w:autoSpaceDE w:val="0"/>
        <w:autoSpaceDN w:val="0"/>
        <w:adjustRightInd w:val="0"/>
        <w:ind w:left="-567"/>
        <w:rPr>
          <w:sz w:val="28"/>
          <w:szCs w:val="28"/>
        </w:rPr>
      </w:pPr>
    </w:p>
    <w:p w14:paraId="7C464BD4" w14:textId="77777777" w:rsidR="00262CBD" w:rsidRPr="00482C07" w:rsidRDefault="00262CBD" w:rsidP="00262CBD">
      <w:pPr>
        <w:autoSpaceDE w:val="0"/>
        <w:autoSpaceDN w:val="0"/>
        <w:adjustRightInd w:val="0"/>
        <w:ind w:left="-567"/>
        <w:jc w:val="both"/>
      </w:pPr>
      <w:r w:rsidRPr="00482C07">
        <w:t xml:space="preserve">Задание принял(а) к исполнению студент(ка) </w:t>
      </w:r>
      <w:r w:rsidRPr="00482C07">
        <w:rPr>
          <w:highlight w:val="yellow"/>
        </w:rPr>
        <w:t>очной</w:t>
      </w:r>
      <w:r w:rsidRPr="00482C07">
        <w:t xml:space="preserve"> формы обучения </w:t>
      </w:r>
      <w:r>
        <w:rPr>
          <w:highlight w:val="yellow"/>
        </w:rPr>
        <w:t>2</w:t>
      </w:r>
      <w:r w:rsidRPr="00482C07">
        <w:t xml:space="preserve"> курса </w:t>
      </w:r>
      <w:r w:rsidRPr="00482C07">
        <w:br/>
      </w:r>
    </w:p>
    <w:p w14:paraId="2FD80EA2" w14:textId="77777777" w:rsidR="00262CBD" w:rsidRPr="00482C07" w:rsidRDefault="00262CBD" w:rsidP="00262CBD">
      <w:pPr>
        <w:autoSpaceDE w:val="0"/>
        <w:autoSpaceDN w:val="0"/>
        <w:adjustRightInd w:val="0"/>
        <w:ind w:left="-567"/>
        <w:jc w:val="both"/>
        <w:rPr>
          <w:u w:val="single"/>
        </w:rPr>
      </w:pPr>
      <w:r w:rsidRPr="00482C07">
        <w:t xml:space="preserve">группы  </w:t>
      </w:r>
      <w:r w:rsidRPr="00482C07">
        <w:rPr>
          <w:u w:val="single"/>
        </w:rPr>
        <w:t xml:space="preserve"> </w:t>
      </w:r>
      <w:r>
        <w:rPr>
          <w:highlight w:val="yellow"/>
          <w:u w:val="single"/>
        </w:rPr>
        <w:t>ДР</w:t>
      </w:r>
      <w:r w:rsidRPr="00482C07">
        <w:rPr>
          <w:highlight w:val="yellow"/>
          <w:u w:val="single"/>
        </w:rPr>
        <w:t>-1-</w:t>
      </w:r>
      <w:r w:rsidRPr="00482C07">
        <w:rPr>
          <w:u w:val="single"/>
        </w:rPr>
        <w:t>2</w:t>
      </w:r>
      <w:r>
        <w:rPr>
          <w:u w:val="single"/>
        </w:rPr>
        <w:t>4</w:t>
      </w:r>
      <w:r w:rsidRPr="00482C07">
        <w:t xml:space="preserve">     ____________      </w:t>
      </w:r>
      <w:r w:rsidRPr="00482C07">
        <w:rPr>
          <w:u w:val="single"/>
        </w:rPr>
        <w:t xml:space="preserve">     </w:t>
      </w:r>
      <w:r w:rsidRPr="00482C07">
        <w:rPr>
          <w:highlight w:val="yellow"/>
          <w:u w:val="single"/>
        </w:rPr>
        <w:t>Иванов И.И.</w:t>
      </w:r>
    </w:p>
    <w:p w14:paraId="0EB63831" w14:textId="77777777" w:rsidR="00262CBD" w:rsidRPr="00482C07" w:rsidRDefault="00262CBD" w:rsidP="00262CBD">
      <w:pPr>
        <w:ind w:left="-567" w:firstLine="709"/>
        <w:jc w:val="both"/>
        <w:rPr>
          <w:iCs/>
          <w:sz w:val="16"/>
          <w:szCs w:val="16"/>
        </w:rPr>
      </w:pPr>
      <w:r w:rsidRPr="00482C07">
        <w:rPr>
          <w:iCs/>
          <w:sz w:val="16"/>
          <w:szCs w:val="16"/>
        </w:rPr>
        <w:t xml:space="preserve">                                        (личная подпись)                 (инициалы, фамилия)</w:t>
      </w:r>
    </w:p>
    <w:p w14:paraId="7F967362" w14:textId="77777777" w:rsidR="00262CBD" w:rsidRPr="00482C07" w:rsidRDefault="00262CBD" w:rsidP="00262CBD">
      <w:pPr>
        <w:ind w:left="-567" w:firstLine="709"/>
        <w:jc w:val="both"/>
        <w:rPr>
          <w:sz w:val="16"/>
          <w:szCs w:val="16"/>
        </w:rPr>
      </w:pPr>
    </w:p>
    <w:p w14:paraId="49D570A9" w14:textId="77777777" w:rsidR="00262CBD" w:rsidRPr="00482C07" w:rsidRDefault="00262CBD" w:rsidP="00262CBD">
      <w:pPr>
        <w:ind w:left="-567"/>
        <w:rPr>
          <w:lang w:val="tt-RU"/>
        </w:rPr>
      </w:pPr>
    </w:p>
    <w:p w14:paraId="1C4FD931" w14:textId="77777777" w:rsidR="00262CBD" w:rsidRPr="00482C07" w:rsidRDefault="00262CBD" w:rsidP="00262CBD">
      <w:pPr>
        <w:ind w:left="-567"/>
        <w:rPr>
          <w:u w:val="single"/>
          <w:lang w:val="tt-RU"/>
        </w:rPr>
      </w:pPr>
      <w:r w:rsidRPr="00482C07">
        <w:rPr>
          <w:lang w:val="tt-RU"/>
        </w:rPr>
        <w:t xml:space="preserve">Зав. кафедрой   </w:t>
      </w:r>
      <w:r w:rsidRPr="00482C07">
        <w:rPr>
          <w:u w:val="single"/>
          <w:lang w:val="tt-RU"/>
        </w:rPr>
        <w:t>ФМК, доцент, д.филос. наук</w:t>
      </w:r>
      <w:r w:rsidRPr="00482C07">
        <w:rPr>
          <w:lang w:val="tt-RU"/>
        </w:rPr>
        <w:t xml:space="preserve">        _______________     </w:t>
      </w:r>
      <w:r w:rsidRPr="00482C07">
        <w:rPr>
          <w:u w:val="single"/>
          <w:lang w:val="tt-RU"/>
        </w:rPr>
        <w:t xml:space="preserve">Миннуллина Э.Б.                                               </w:t>
      </w:r>
    </w:p>
    <w:p w14:paraId="3E4BDF74" w14:textId="77777777" w:rsidR="00262CBD" w:rsidRPr="00482C07" w:rsidRDefault="00262CBD" w:rsidP="00262CBD">
      <w:pPr>
        <w:ind w:left="-567"/>
        <w:rPr>
          <w:lang w:val="tt-RU"/>
        </w:rPr>
      </w:pPr>
      <w:r w:rsidRPr="00482C07">
        <w:rPr>
          <w:lang w:val="tt-RU"/>
        </w:rPr>
        <w:t xml:space="preserve">                       </w:t>
      </w:r>
      <w:r w:rsidRPr="00482C07">
        <w:rPr>
          <w:sz w:val="16"/>
          <w:szCs w:val="16"/>
          <w:lang w:val="tt-RU"/>
        </w:rPr>
        <w:t>должность, ученое звание, ученая степень                              подпись                                       Фамилия И.О.</w:t>
      </w:r>
    </w:p>
    <w:p w14:paraId="6CB208F9" w14:textId="77777777" w:rsidR="004B4292" w:rsidRDefault="004B4292" w:rsidP="00262CBD">
      <w:pPr>
        <w:spacing w:line="360" w:lineRule="auto"/>
        <w:jc w:val="center"/>
        <w:rPr>
          <w:bCs/>
          <w:color w:val="000000"/>
          <w:sz w:val="28"/>
          <w:szCs w:val="28"/>
        </w:rPr>
      </w:pPr>
    </w:p>
    <w:p w14:paraId="3BBB84EA" w14:textId="77777777" w:rsidR="004B4292" w:rsidRDefault="004B4292" w:rsidP="00262CBD">
      <w:pPr>
        <w:spacing w:line="360" w:lineRule="auto"/>
        <w:jc w:val="center"/>
        <w:rPr>
          <w:bCs/>
          <w:color w:val="000000"/>
          <w:sz w:val="28"/>
          <w:szCs w:val="28"/>
        </w:rPr>
        <w:sectPr w:rsidR="004B4292" w:rsidSect="00262CBD">
          <w:footerReference w:type="default" r:id="rId11"/>
          <w:pgSz w:w="11906" w:h="16838" w:code="9"/>
          <w:pgMar w:top="1134" w:right="850" w:bottom="1134" w:left="1701" w:header="709" w:footer="709" w:gutter="0"/>
          <w:cols w:space="708"/>
          <w:docGrid w:linePitch="360"/>
        </w:sectPr>
      </w:pPr>
    </w:p>
    <w:sdt>
      <w:sdtPr>
        <w:id w:val="111841501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295F37DC" w14:textId="1D68BA14" w:rsidR="008963F3" w:rsidRPr="008963F3" w:rsidRDefault="008963F3" w:rsidP="008963F3">
          <w:pPr>
            <w:pStyle w:val="af1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51D52C21" w14:textId="60C2EAE4" w:rsidR="00D90490" w:rsidRPr="00D90490" w:rsidRDefault="008963F3" w:rsidP="00D9049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8963F3">
            <w:rPr>
              <w:color w:val="000000" w:themeColor="text1"/>
              <w:sz w:val="28"/>
              <w:szCs w:val="28"/>
            </w:rPr>
            <w:fldChar w:fldCharType="begin"/>
          </w:r>
          <w:r w:rsidRPr="008963F3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963F3">
            <w:rPr>
              <w:color w:val="000000" w:themeColor="text1"/>
              <w:sz w:val="28"/>
              <w:szCs w:val="28"/>
            </w:rPr>
            <w:fldChar w:fldCharType="separate"/>
          </w:r>
          <w:hyperlink w:anchor="_Toc228976379" w:history="1">
            <w:r w:rsidR="00D90490" w:rsidRPr="00D90490">
              <w:rPr>
                <w:rStyle w:val="af2"/>
                <w:noProof/>
                <w:sz w:val="28"/>
                <w:szCs w:val="28"/>
              </w:rPr>
              <w:t>ВВЕДЕНИЕ</w:t>
            </w:r>
            <w:r w:rsidR="00D90490" w:rsidRPr="00D90490">
              <w:rPr>
                <w:noProof/>
                <w:webHidden/>
                <w:sz w:val="28"/>
                <w:szCs w:val="28"/>
              </w:rPr>
              <w:tab/>
            </w:r>
            <w:r w:rsidR="00D90490"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="00D90490" w:rsidRPr="00D90490">
              <w:rPr>
                <w:noProof/>
                <w:webHidden/>
                <w:sz w:val="28"/>
                <w:szCs w:val="28"/>
              </w:rPr>
              <w:instrText xml:space="preserve"> PAGEREF _Toc228976379 \h </w:instrText>
            </w:r>
            <w:r w:rsidR="00D90490" w:rsidRPr="00D90490">
              <w:rPr>
                <w:noProof/>
                <w:webHidden/>
                <w:sz w:val="28"/>
                <w:szCs w:val="28"/>
              </w:rPr>
            </w:r>
            <w:r w:rsidR="00D90490"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90490" w:rsidRPr="00D90490">
              <w:rPr>
                <w:noProof/>
                <w:webHidden/>
                <w:sz w:val="28"/>
                <w:szCs w:val="28"/>
              </w:rPr>
              <w:t>5</w:t>
            </w:r>
            <w:r w:rsidR="00D90490"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AD4A3" w14:textId="787EAFB2" w:rsidR="00D90490" w:rsidRPr="00D90490" w:rsidRDefault="00D90490" w:rsidP="00D9049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76380" w:history="1">
            <w:r w:rsidRPr="00D90490">
              <w:rPr>
                <w:rStyle w:val="af2"/>
                <w:noProof/>
                <w:sz w:val="28"/>
                <w:szCs w:val="28"/>
              </w:rPr>
              <w:t>ГЛАВА 1. ТЕОРЕТИЧЕСКИЕ ОСНОВЫ ПРИМЕНЕНИЯ ИИ В РЕКЛАМЕ И PR</w:t>
            </w:r>
            <w:r w:rsidRPr="00D90490">
              <w:rPr>
                <w:noProof/>
                <w:webHidden/>
                <w:sz w:val="28"/>
                <w:szCs w:val="28"/>
              </w:rPr>
              <w:tab/>
            </w:r>
            <w:r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0490">
              <w:rPr>
                <w:noProof/>
                <w:webHidden/>
                <w:sz w:val="28"/>
                <w:szCs w:val="28"/>
              </w:rPr>
              <w:instrText xml:space="preserve"> PAGEREF _Toc228976380 \h </w:instrText>
            </w:r>
            <w:r w:rsidRPr="00D90490">
              <w:rPr>
                <w:noProof/>
                <w:webHidden/>
                <w:sz w:val="28"/>
                <w:szCs w:val="28"/>
              </w:rPr>
            </w:r>
            <w:r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90490">
              <w:rPr>
                <w:noProof/>
                <w:webHidden/>
                <w:sz w:val="28"/>
                <w:szCs w:val="28"/>
              </w:rPr>
              <w:t>8</w:t>
            </w:r>
            <w:r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C6B94" w14:textId="19960AB4" w:rsidR="00D90490" w:rsidRPr="00D90490" w:rsidRDefault="00D90490" w:rsidP="00D90490">
          <w:pPr>
            <w:pStyle w:val="23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76381" w:history="1">
            <w:r w:rsidRPr="00D90490">
              <w:rPr>
                <w:rStyle w:val="af2"/>
                <w:noProof/>
                <w:sz w:val="28"/>
                <w:szCs w:val="28"/>
              </w:rPr>
              <w:t>1.1 ИИ как инструмент рекламных и PR-коммуникаций: понятие, виды, функции</w:t>
            </w:r>
            <w:r w:rsidRPr="00D90490">
              <w:rPr>
                <w:noProof/>
                <w:webHidden/>
                <w:sz w:val="28"/>
                <w:szCs w:val="28"/>
              </w:rPr>
              <w:tab/>
            </w:r>
            <w:r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0490">
              <w:rPr>
                <w:noProof/>
                <w:webHidden/>
                <w:sz w:val="28"/>
                <w:szCs w:val="28"/>
              </w:rPr>
              <w:instrText xml:space="preserve"> PAGEREF _Toc228976381 \h </w:instrText>
            </w:r>
            <w:r w:rsidRPr="00D90490">
              <w:rPr>
                <w:noProof/>
                <w:webHidden/>
                <w:sz w:val="28"/>
                <w:szCs w:val="28"/>
              </w:rPr>
            </w:r>
            <w:r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90490">
              <w:rPr>
                <w:noProof/>
                <w:webHidden/>
                <w:sz w:val="28"/>
                <w:szCs w:val="28"/>
              </w:rPr>
              <w:t>8</w:t>
            </w:r>
            <w:r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7B1B6" w14:textId="3F96EF6F" w:rsidR="00D90490" w:rsidRPr="00D90490" w:rsidRDefault="00D90490" w:rsidP="00D90490">
          <w:pPr>
            <w:pStyle w:val="23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76382" w:history="1">
            <w:r w:rsidRPr="00D90490">
              <w:rPr>
                <w:rStyle w:val="af2"/>
                <w:noProof/>
                <w:sz w:val="28"/>
                <w:szCs w:val="28"/>
              </w:rPr>
              <w:t>1.2 Возможности и угрозы внедрения ИИ в сферу рекламы и PR</w:t>
            </w:r>
            <w:r w:rsidRPr="00D90490">
              <w:rPr>
                <w:noProof/>
                <w:webHidden/>
                <w:sz w:val="28"/>
                <w:szCs w:val="28"/>
              </w:rPr>
              <w:tab/>
            </w:r>
            <w:r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0490">
              <w:rPr>
                <w:noProof/>
                <w:webHidden/>
                <w:sz w:val="28"/>
                <w:szCs w:val="28"/>
              </w:rPr>
              <w:instrText xml:space="preserve"> PAGEREF _Toc228976382 \h </w:instrText>
            </w:r>
            <w:r w:rsidRPr="00D90490">
              <w:rPr>
                <w:noProof/>
                <w:webHidden/>
                <w:sz w:val="28"/>
                <w:szCs w:val="28"/>
              </w:rPr>
            </w:r>
            <w:r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90490">
              <w:rPr>
                <w:noProof/>
                <w:webHidden/>
                <w:sz w:val="28"/>
                <w:szCs w:val="28"/>
              </w:rPr>
              <w:t>13</w:t>
            </w:r>
            <w:r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93548" w14:textId="543AA30E" w:rsidR="00D90490" w:rsidRPr="00D90490" w:rsidRDefault="00D90490" w:rsidP="00D9049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76383" w:history="1">
            <w:r w:rsidRPr="00D90490">
              <w:rPr>
                <w:rStyle w:val="af2"/>
                <w:noProof/>
                <w:sz w:val="28"/>
                <w:szCs w:val="28"/>
              </w:rPr>
              <w:t>ГЛАВА 2. ИИ В РЕКЛАМЕ И PR ПАО «СБЕРБАНК»: АНАЛИЗ И ПРОЕКТ</w:t>
            </w:r>
            <w:r w:rsidRPr="00D90490">
              <w:rPr>
                <w:noProof/>
                <w:webHidden/>
                <w:sz w:val="28"/>
                <w:szCs w:val="28"/>
              </w:rPr>
              <w:tab/>
            </w:r>
            <w:r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0490">
              <w:rPr>
                <w:noProof/>
                <w:webHidden/>
                <w:sz w:val="28"/>
                <w:szCs w:val="28"/>
              </w:rPr>
              <w:instrText xml:space="preserve"> PAGEREF _Toc228976383 \h </w:instrText>
            </w:r>
            <w:r w:rsidRPr="00D90490">
              <w:rPr>
                <w:noProof/>
                <w:webHidden/>
                <w:sz w:val="28"/>
                <w:szCs w:val="28"/>
              </w:rPr>
            </w:r>
            <w:r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90490">
              <w:rPr>
                <w:noProof/>
                <w:webHidden/>
                <w:sz w:val="28"/>
                <w:szCs w:val="28"/>
              </w:rPr>
              <w:t>18</w:t>
            </w:r>
            <w:r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E04C5" w14:textId="30EE693A" w:rsidR="00D90490" w:rsidRPr="00D90490" w:rsidRDefault="00D90490" w:rsidP="00D90490">
          <w:pPr>
            <w:pStyle w:val="23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76384" w:history="1">
            <w:r w:rsidRPr="00D90490">
              <w:rPr>
                <w:rStyle w:val="af2"/>
                <w:noProof/>
                <w:sz w:val="28"/>
                <w:szCs w:val="28"/>
              </w:rPr>
              <w:t>2.1 Анализ использования ИИ в коммуникационной деятельности ПАО «Сбербанк»</w:t>
            </w:r>
            <w:r w:rsidRPr="00D90490">
              <w:rPr>
                <w:noProof/>
                <w:webHidden/>
                <w:sz w:val="28"/>
                <w:szCs w:val="28"/>
              </w:rPr>
              <w:tab/>
            </w:r>
            <w:r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0490">
              <w:rPr>
                <w:noProof/>
                <w:webHidden/>
                <w:sz w:val="28"/>
                <w:szCs w:val="28"/>
              </w:rPr>
              <w:instrText xml:space="preserve"> PAGEREF _Toc228976384 \h </w:instrText>
            </w:r>
            <w:r w:rsidRPr="00D90490">
              <w:rPr>
                <w:noProof/>
                <w:webHidden/>
                <w:sz w:val="28"/>
                <w:szCs w:val="28"/>
              </w:rPr>
            </w:r>
            <w:r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90490">
              <w:rPr>
                <w:noProof/>
                <w:webHidden/>
                <w:sz w:val="28"/>
                <w:szCs w:val="28"/>
              </w:rPr>
              <w:t>18</w:t>
            </w:r>
            <w:r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9BC7A" w14:textId="4AABD768" w:rsidR="00D90490" w:rsidRPr="00D90490" w:rsidRDefault="00D90490" w:rsidP="00D90490">
          <w:pPr>
            <w:pStyle w:val="23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76385" w:history="1">
            <w:r w:rsidRPr="00D90490">
              <w:rPr>
                <w:rStyle w:val="af2"/>
                <w:noProof/>
                <w:sz w:val="28"/>
                <w:szCs w:val="28"/>
              </w:rPr>
              <w:t>2.2 Экспериментальное исследование: тестирование ИИ-инструмента в создании PR-контента</w:t>
            </w:r>
            <w:r w:rsidRPr="00D90490">
              <w:rPr>
                <w:noProof/>
                <w:webHidden/>
                <w:sz w:val="28"/>
                <w:szCs w:val="28"/>
              </w:rPr>
              <w:tab/>
            </w:r>
            <w:r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0490">
              <w:rPr>
                <w:noProof/>
                <w:webHidden/>
                <w:sz w:val="28"/>
                <w:szCs w:val="28"/>
              </w:rPr>
              <w:instrText xml:space="preserve"> PAGEREF _Toc228976385 \h </w:instrText>
            </w:r>
            <w:r w:rsidRPr="00D90490">
              <w:rPr>
                <w:noProof/>
                <w:webHidden/>
                <w:sz w:val="28"/>
                <w:szCs w:val="28"/>
              </w:rPr>
            </w:r>
            <w:r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90490">
              <w:rPr>
                <w:noProof/>
                <w:webHidden/>
                <w:sz w:val="28"/>
                <w:szCs w:val="28"/>
              </w:rPr>
              <w:t>24</w:t>
            </w:r>
            <w:r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07607" w14:textId="64EF37A1" w:rsidR="00D90490" w:rsidRPr="00D90490" w:rsidRDefault="00D90490" w:rsidP="00D90490">
          <w:pPr>
            <w:pStyle w:val="23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76386" w:history="1">
            <w:r w:rsidRPr="00D90490">
              <w:rPr>
                <w:rStyle w:val="af2"/>
                <w:noProof/>
                <w:sz w:val="28"/>
                <w:szCs w:val="28"/>
              </w:rPr>
              <w:t>2.3 Разработка рекомендаций по интеграции ИИ в коммуникационную стратегию</w:t>
            </w:r>
            <w:r w:rsidRPr="00D90490">
              <w:rPr>
                <w:noProof/>
                <w:webHidden/>
                <w:sz w:val="28"/>
                <w:szCs w:val="28"/>
              </w:rPr>
              <w:tab/>
            </w:r>
            <w:r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0490">
              <w:rPr>
                <w:noProof/>
                <w:webHidden/>
                <w:sz w:val="28"/>
                <w:szCs w:val="28"/>
              </w:rPr>
              <w:instrText xml:space="preserve"> PAGEREF _Toc228976386 \h </w:instrText>
            </w:r>
            <w:r w:rsidRPr="00D90490">
              <w:rPr>
                <w:noProof/>
                <w:webHidden/>
                <w:sz w:val="28"/>
                <w:szCs w:val="28"/>
              </w:rPr>
            </w:r>
            <w:r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90490">
              <w:rPr>
                <w:noProof/>
                <w:webHidden/>
                <w:sz w:val="28"/>
                <w:szCs w:val="28"/>
              </w:rPr>
              <w:t>29</w:t>
            </w:r>
            <w:r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CCBEFD" w14:textId="4516D764" w:rsidR="00D90490" w:rsidRPr="00D90490" w:rsidRDefault="00D90490" w:rsidP="00D9049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76387" w:history="1">
            <w:r w:rsidRPr="00D90490">
              <w:rPr>
                <w:rStyle w:val="af2"/>
                <w:noProof/>
                <w:sz w:val="28"/>
                <w:szCs w:val="28"/>
              </w:rPr>
              <w:t>ЗАКЛЮЧЕНИЕ</w:t>
            </w:r>
            <w:r w:rsidRPr="00D90490">
              <w:rPr>
                <w:noProof/>
                <w:webHidden/>
                <w:sz w:val="28"/>
                <w:szCs w:val="28"/>
              </w:rPr>
              <w:tab/>
            </w:r>
            <w:r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0490">
              <w:rPr>
                <w:noProof/>
                <w:webHidden/>
                <w:sz w:val="28"/>
                <w:szCs w:val="28"/>
              </w:rPr>
              <w:instrText xml:space="preserve"> PAGEREF _Toc228976387 \h </w:instrText>
            </w:r>
            <w:r w:rsidRPr="00D90490">
              <w:rPr>
                <w:noProof/>
                <w:webHidden/>
                <w:sz w:val="28"/>
                <w:szCs w:val="28"/>
              </w:rPr>
            </w:r>
            <w:r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90490">
              <w:rPr>
                <w:noProof/>
                <w:webHidden/>
                <w:sz w:val="28"/>
                <w:szCs w:val="28"/>
              </w:rPr>
              <w:t>36</w:t>
            </w:r>
            <w:r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7BE96" w14:textId="0C2ACF66" w:rsidR="00D90490" w:rsidRPr="00D90490" w:rsidRDefault="00D90490" w:rsidP="00D9049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76388" w:history="1">
            <w:r w:rsidRPr="00D90490">
              <w:rPr>
                <w:rStyle w:val="af2"/>
                <w:noProof/>
                <w:sz w:val="28"/>
                <w:szCs w:val="28"/>
              </w:rPr>
              <w:t>СПИСОК ИСПОЛЬЗОВАННЫХ ИСТОЧНИКОВ</w:t>
            </w:r>
            <w:r w:rsidRPr="00D90490">
              <w:rPr>
                <w:noProof/>
                <w:webHidden/>
                <w:sz w:val="28"/>
                <w:szCs w:val="28"/>
              </w:rPr>
              <w:tab/>
            </w:r>
            <w:r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0490">
              <w:rPr>
                <w:noProof/>
                <w:webHidden/>
                <w:sz w:val="28"/>
                <w:szCs w:val="28"/>
              </w:rPr>
              <w:instrText xml:space="preserve"> PAGEREF _Toc228976388 \h </w:instrText>
            </w:r>
            <w:r w:rsidRPr="00D90490">
              <w:rPr>
                <w:noProof/>
                <w:webHidden/>
                <w:sz w:val="28"/>
                <w:szCs w:val="28"/>
              </w:rPr>
            </w:r>
            <w:r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90490">
              <w:rPr>
                <w:noProof/>
                <w:webHidden/>
                <w:sz w:val="28"/>
                <w:szCs w:val="28"/>
              </w:rPr>
              <w:t>39</w:t>
            </w:r>
            <w:r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74FB2" w14:textId="36A08572" w:rsidR="00D90490" w:rsidRPr="00D90490" w:rsidRDefault="00D90490" w:rsidP="00D9049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76389" w:history="1">
            <w:r w:rsidRPr="00D90490">
              <w:rPr>
                <w:rStyle w:val="af2"/>
                <w:noProof/>
                <w:sz w:val="28"/>
                <w:szCs w:val="28"/>
              </w:rPr>
              <w:t>ПРИЛОЖЕНИЯ</w:t>
            </w:r>
            <w:r w:rsidRPr="00D90490">
              <w:rPr>
                <w:noProof/>
                <w:webHidden/>
                <w:sz w:val="28"/>
                <w:szCs w:val="28"/>
              </w:rPr>
              <w:tab/>
            </w:r>
            <w:r w:rsidRPr="00D904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0490">
              <w:rPr>
                <w:noProof/>
                <w:webHidden/>
                <w:sz w:val="28"/>
                <w:szCs w:val="28"/>
              </w:rPr>
              <w:instrText xml:space="preserve"> PAGEREF _Toc228976389 \h </w:instrText>
            </w:r>
            <w:r w:rsidRPr="00D90490">
              <w:rPr>
                <w:noProof/>
                <w:webHidden/>
                <w:sz w:val="28"/>
                <w:szCs w:val="28"/>
              </w:rPr>
            </w:r>
            <w:r w:rsidRPr="00D9049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90490">
              <w:rPr>
                <w:noProof/>
                <w:webHidden/>
                <w:sz w:val="28"/>
                <w:szCs w:val="28"/>
              </w:rPr>
              <w:t>42</w:t>
            </w:r>
            <w:r w:rsidRPr="00D90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EBEC0" w14:textId="72E912EA" w:rsidR="008963F3" w:rsidRDefault="008963F3" w:rsidP="008963F3">
          <w:pPr>
            <w:spacing w:line="360" w:lineRule="auto"/>
            <w:jc w:val="both"/>
          </w:pPr>
          <w:r w:rsidRPr="008963F3">
            <w:rPr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AEDE4F" w14:textId="77777777" w:rsidR="004B4292" w:rsidRPr="004B4292" w:rsidRDefault="004B4292" w:rsidP="004B4292">
      <w:pPr>
        <w:spacing w:line="360" w:lineRule="auto"/>
        <w:jc w:val="both"/>
        <w:rPr>
          <w:sz w:val="28"/>
          <w:szCs w:val="28"/>
        </w:rPr>
      </w:pPr>
    </w:p>
    <w:p w14:paraId="1371E214" w14:textId="64AEA2F8" w:rsidR="004B4292" w:rsidRDefault="004B4292">
      <w:pPr>
        <w:spacing w:after="160" w:line="259" w:lineRule="auto"/>
      </w:pPr>
      <w:r>
        <w:br w:type="page"/>
      </w:r>
    </w:p>
    <w:p w14:paraId="15459246" w14:textId="4FD0AC61" w:rsidR="004B4292" w:rsidRPr="004B4292" w:rsidRDefault="004B4292" w:rsidP="004B4292">
      <w:pPr>
        <w:pStyle w:val="1"/>
      </w:pPr>
      <w:bookmarkStart w:id="1" w:name="_Toc228976379"/>
      <w:r w:rsidRPr="004B4292">
        <w:lastRenderedPageBreak/>
        <w:t>ВВЕДЕНИЕ</w:t>
      </w:r>
      <w:bookmarkEnd w:id="1"/>
    </w:p>
    <w:p w14:paraId="29C34621" w14:textId="77777777" w:rsid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</w:p>
    <w:p w14:paraId="290944CC" w14:textId="70E55A3A" w:rsidR="004B4292" w:rsidRP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Последние несколько лет отчётливо показали: искусственный интеллект перестал быть темой научных конференций и превратился в рабочий инструмент рекламных агентств, PR-служб и маркетинговых отделов. По данным АКАР, к 2024 году уже 55% российских агентств применяли собственные ИИ-решения для создания рекламного контента [17]. Сбербанк запустил генеративную нейросеть GigaChat весной 2023 года, открыв к ней публичный доступ в сентябре того же года, а к марту 2024 года совокупная аудитория его ИИ-сервисов достигла 18 млн пользователей [20]. На практике видно, что крупные бренды уже не спрашивают, нужен ли им ИИ - они разбираются, как именно его встраивать в коммуникационные процессы.</w:t>
      </w:r>
    </w:p>
    <w:p w14:paraId="63A116E1" w14:textId="77777777" w:rsidR="004B4292" w:rsidRP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Актуальность темы определяется несколькими обстоятельствами. Генеративные модели - ChatGPT, YandexGPT, Kandinsky, Midjourney - кардинально меняют скорость и стоимость производства рекламного и PR-контента. Шевченко Д.А. с соавторами фиксируют, что ИИ-инструменты уже позволяют автоматизировать анализ данных, закупку медиа, создание контента и персонализацию в реальном времени, причём без специальной профессиональной подготовки оператора [14]. Одновременно с возможностями появляются и угрозы - дипфейки, правовая неопределённость авторства, риск потери аутентичности бренда, снижение доверия аудитории к контенту. Белоедова А.В. и Романова В.П. отмечают, что нормативно-правовая база регулирования ИИ в рекламе только формируется: важным шагом стало принятие Закона об ИИ Еврокомиссией в 2024 году, тогда как в России пока действуют преимущественно мягкие регуляторные механизмы [8].</w:t>
      </w:r>
    </w:p>
    <w:p w14:paraId="35F7AE99" w14:textId="77777777" w:rsidR="004B4292" w:rsidRP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  <w:r w:rsidRPr="004B4292">
        <w:rPr>
          <w:sz w:val="28"/>
          <w:szCs w:val="28"/>
        </w:rPr>
        <w:t xml:space="preserve">Степень изученности темы остаётся неравномерной. Технологические аспекты применения ИИ в маркетинге изучены относительно хорошо - этому посвящены работы Трегубова В.Н. о генеративных моделях [13], Шендрика В.В. о персонализации [15], Курганова Е.Б. провела эксперимент с нейросетью </w:t>
      </w:r>
      <w:r w:rsidRPr="004B4292">
        <w:rPr>
          <w:sz w:val="28"/>
          <w:szCs w:val="28"/>
        </w:rPr>
        <w:lastRenderedPageBreak/>
        <w:t>Claude 2 для создания рекламного сценария [12]. Хуже изучен практический опыт конкретных российских компаний: исследования кейса Сбербанка единичны, а вопросы оценки качества ИИ-контента применительно к PR-задачам почти не разработаны. По сути, разрыв между темпом внедрения технологий и темпом их научного осмысления сегодня весьма значителен.</w:t>
      </w:r>
    </w:p>
    <w:p w14:paraId="79F1FCE5" w14:textId="77777777" w:rsidR="004B4292" w:rsidRP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Цель работы - проанализировать возможности и угрозы применения искусственного интеллекта в рекламе и PR на примере ПАО «Сбербанк» и разработать рекомендации по интеграции ИИ в коммуникационную стратегию компании.</w:t>
      </w:r>
    </w:p>
    <w:p w14:paraId="537FCAD0" w14:textId="77777777" w:rsidR="004B4292" w:rsidRP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Для достижения поставленной цели решаются следующие задачи:</w:t>
      </w:r>
    </w:p>
    <w:p w14:paraId="68945D82" w14:textId="77777777" w:rsidR="004B4292" w:rsidRPr="004B4292" w:rsidRDefault="004B4292" w:rsidP="004B4292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Охарактеризовать ИИ как инструмент рекламных и PR-коммуникаций: рассмотреть понятие, виды и функции.</w:t>
      </w:r>
    </w:p>
    <w:p w14:paraId="1ED43D2A" w14:textId="77777777" w:rsidR="004B4292" w:rsidRPr="004B4292" w:rsidRDefault="004B4292" w:rsidP="004B4292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Систематизировать возможности и угрозы внедрения ИИ в рекламу и PR на основе отечественных и зарубежных источников.</w:t>
      </w:r>
    </w:p>
    <w:p w14:paraId="4F3B2E2D" w14:textId="77777777" w:rsidR="004B4292" w:rsidRPr="004B4292" w:rsidRDefault="004B4292" w:rsidP="004B4292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Проанализировать практику использования ИИ в коммуникационной деятельности ПАО «Сбербанк».</w:t>
      </w:r>
    </w:p>
    <w:p w14:paraId="2C675DD9" w14:textId="77777777" w:rsidR="004B4292" w:rsidRPr="004B4292" w:rsidRDefault="004B4292" w:rsidP="004B4292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Провести экспериментальное исследование: протестировать ИИ-инструмент в создании PR-контента и оценить результат по выбранным критериям.</w:t>
      </w:r>
    </w:p>
    <w:p w14:paraId="14881E15" w14:textId="77777777" w:rsidR="004B4292" w:rsidRPr="004B4292" w:rsidRDefault="004B4292" w:rsidP="004B4292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Разработать рекомендации по интеграции ИИ в коммуникационную стратегию ПАО «Сбербанк».</w:t>
      </w:r>
    </w:p>
    <w:p w14:paraId="44F6D3B6" w14:textId="77777777" w:rsidR="004B4292" w:rsidRP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Объект исследования - искусственный интеллект как инструмент рекламных и PR-коммуникаций. Предмет исследования - практика применения ИИ-технологий в коммуникационной деятельности ПАО «Сбербанк», а также связанные с ней возможности и угрозы.</w:t>
      </w:r>
    </w:p>
    <w:p w14:paraId="4C24BCEA" w14:textId="77777777" w:rsidR="004B4292" w:rsidRP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  <w:r w:rsidRPr="004B4292">
        <w:rPr>
          <w:sz w:val="28"/>
          <w:szCs w:val="28"/>
        </w:rPr>
        <w:t xml:space="preserve">В работе применяются следующие методы: анализ и синтез - при изучении научной литературы и нормативных источников; сравнительный анализ - при сопоставлении ИИ-практик Сбербанка с конкурентами; кабинетное исследование - при сборе открытых данных о коммуникационной деятельности компании; эксперимент - при тестировании ИИ-инструмента в </w:t>
      </w:r>
      <w:r w:rsidRPr="004B4292">
        <w:rPr>
          <w:sz w:val="28"/>
          <w:szCs w:val="28"/>
        </w:rPr>
        <w:lastRenderedPageBreak/>
        <w:t>создании PR-контента с последующей оценкой по критериям релевантности, читаемости, уникальности и соответствия tone of voice.</w:t>
      </w:r>
    </w:p>
    <w:p w14:paraId="38704802" w14:textId="77777777" w:rsidR="004B4292" w:rsidRP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Научная значимость работы состоит в систематизации подходов к оценке ИИ-контента в PR-практике применительно к российским реалиям. Практическая значимость - в разработке конкретных рекомендаций, которые могут быть использованы специалистами по коммуникациям при построении стратегий с применением генеративных моделей. Интерес к теме обусловлен очевидным противоречием: скорость внедрения ИИ в рекламную отрасль опережает понимание его рисков, и это противоречие требует конкретного разбора на примере крупного игрока рынка.</w:t>
      </w:r>
    </w:p>
    <w:p w14:paraId="468736E3" w14:textId="77777777" w:rsidR="004B4292" w:rsidRP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  <w:r w:rsidRPr="004B4292">
        <w:rPr>
          <w:sz w:val="28"/>
          <w:szCs w:val="28"/>
        </w:rPr>
        <w:t>Структура работы включает введение, две главы, заключение, список использованных источников и приложения. Первая глава посвящена теоретическим основам применения ИИ в рекламе и PR. Вторая глава содержит анализ коммуникационной практики ПАО «Сбербанк», результаты эксперимента и проектные рекомендации.</w:t>
      </w:r>
    </w:p>
    <w:p w14:paraId="1075AD68" w14:textId="77777777" w:rsidR="00F12C76" w:rsidRDefault="00F12C76" w:rsidP="00C10D4E">
      <w:pPr>
        <w:spacing w:line="360" w:lineRule="auto"/>
        <w:ind w:firstLine="709"/>
        <w:jc w:val="both"/>
        <w:rPr>
          <w:sz w:val="28"/>
          <w:szCs w:val="28"/>
        </w:rPr>
      </w:pPr>
    </w:p>
    <w:p w14:paraId="146DCA19" w14:textId="52EED070" w:rsidR="004B4292" w:rsidRDefault="004B42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BF391A" w14:textId="744FD083" w:rsidR="004B4292" w:rsidRDefault="004B4292" w:rsidP="004B4292">
      <w:pPr>
        <w:pStyle w:val="1"/>
      </w:pPr>
      <w:bookmarkStart w:id="2" w:name="_Toc228976380"/>
      <w:r w:rsidRPr="004B4292">
        <w:lastRenderedPageBreak/>
        <w:t>ГЛАВА 1. ТЕОРЕТИЧЕСКИЕ ОСНОВЫ ПРИМЕНЕНИЯ ИИ В РЕКЛАМЕ И PR</w:t>
      </w:r>
      <w:bookmarkEnd w:id="2"/>
    </w:p>
    <w:p w14:paraId="5E20DD7E" w14:textId="77777777" w:rsidR="00C10D4E" w:rsidRDefault="00C10D4E" w:rsidP="004B4292">
      <w:pPr>
        <w:spacing w:line="360" w:lineRule="auto"/>
        <w:ind w:firstLine="709"/>
        <w:jc w:val="both"/>
        <w:rPr>
          <w:sz w:val="28"/>
          <w:szCs w:val="28"/>
        </w:rPr>
      </w:pPr>
    </w:p>
    <w:p w14:paraId="57FF8B32" w14:textId="77777777" w:rsidR="004B4292" w:rsidRPr="004B4292" w:rsidRDefault="004B4292" w:rsidP="004B4292">
      <w:pPr>
        <w:pStyle w:val="2"/>
      </w:pPr>
      <w:bookmarkStart w:id="3" w:name="_Toc228976381"/>
      <w:r w:rsidRPr="004B4292">
        <w:rPr>
          <w:rFonts w:eastAsia="Times New Roman"/>
        </w:rPr>
        <w:t>1.1 ИИ как инструмент рекламных и PR-коммуникаций: понятие, виды, функции</w:t>
      </w:r>
      <w:bookmarkEnd w:id="3"/>
    </w:p>
    <w:p w14:paraId="74383A3F" w14:textId="77777777" w:rsid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</w:p>
    <w:p w14:paraId="1AF94ED4" w14:textId="77777777" w:rsidR="00C25E70" w:rsidRPr="00C25E70" w:rsidRDefault="00C25E70" w:rsidP="00C25E70">
      <w:pPr>
        <w:spacing w:line="360" w:lineRule="auto"/>
        <w:ind w:firstLine="709"/>
        <w:jc w:val="both"/>
        <w:rPr>
          <w:sz w:val="28"/>
          <w:szCs w:val="28"/>
        </w:rPr>
      </w:pPr>
      <w:r w:rsidRPr="00C25E70">
        <w:rPr>
          <w:sz w:val="28"/>
          <w:szCs w:val="28"/>
        </w:rPr>
        <w:t>Понятие искусственного интеллекта закреплено в российском законодательстве относительно недавно. Федеральный закон № 123-ФЗ от 24 апреля 2020 года определяет ИИ как комплекс технологических решений, позволяющий имитировать когнитивные функции человека, включая самообучение и поиск решений без заранее заданного алгоритма [3]. Применительно к рекламе и PR это определение охватывает довольно широкий круг инструментов - от систем автоматической закупки рекламных мест до генеративных моделей, способных создавать тексты, изображения и видео по текстовому запросу пользователя. На практике видно, что компании чаще всего сталкиваются именно с прикладным слоем: конкретными сервисами, а не с ИИ как абстрактной концепцией. Само понятие при этом нередко используется расширительно - под него подпадают и простые алгоритмы автоматизации, и сложные нейросетевые архитектуры, что создаёт терминологическую путаницу в профессиональной среде.</w:t>
      </w:r>
    </w:p>
    <w:p w14:paraId="6951E917" w14:textId="77777777" w:rsidR="00C25E70" w:rsidRPr="00C25E70" w:rsidRDefault="00C25E70" w:rsidP="00C25E70">
      <w:pPr>
        <w:spacing w:line="360" w:lineRule="auto"/>
        <w:ind w:firstLine="709"/>
        <w:jc w:val="both"/>
        <w:rPr>
          <w:sz w:val="28"/>
          <w:szCs w:val="28"/>
        </w:rPr>
      </w:pPr>
      <w:r w:rsidRPr="00C25E70">
        <w:rPr>
          <w:sz w:val="28"/>
          <w:szCs w:val="28"/>
        </w:rPr>
        <w:t xml:space="preserve">История применения алгоритмических систем в рекламе насчитывает несколько десятилетий, однако качественный перелом произошёл в 2022-2023 годах - с появлением общедоступных генеративных моделей. До этого момента ИИ в маркетинге означал преимущественно автоматизацию рутинных операций: алгоритмы программатик-рекламы, системы рекомендаций на основе коллаборативной фильтрации, инструменты A/B-тестирования заголовков и изображений. Букаева А.Р. в исследовании 2021 года зафиксировала, что нейросети в видеорекламе применялись главным образом для обработки и монтажа готового материала, а не для его создания с нуля [10; с. 109]. Рекламный ролик Сбербанка, разобранный в том </w:t>
      </w:r>
      <w:r w:rsidRPr="00C25E70">
        <w:rPr>
          <w:sz w:val="28"/>
          <w:szCs w:val="28"/>
        </w:rPr>
        <w:lastRenderedPageBreak/>
        <w:t>исследовании, использовал нейросетевые алгоритмы для обработки визуального ряда - но сценарий, съёмка и режиссура оставались полностью в руках людей. Переход к генеративным моделям изменил саму природу взаимодействия специалиста и технологии: теперь алгоритм выступает не инструментом обработки, а соавтором контента.</w:t>
      </w:r>
    </w:p>
    <w:p w14:paraId="0667FB8A" w14:textId="77777777" w:rsidR="00C25E70" w:rsidRPr="00C25E70" w:rsidRDefault="00C25E70" w:rsidP="00C25E70">
      <w:pPr>
        <w:spacing w:line="360" w:lineRule="auto"/>
        <w:ind w:firstLine="709"/>
        <w:jc w:val="both"/>
        <w:rPr>
          <w:sz w:val="28"/>
          <w:szCs w:val="28"/>
        </w:rPr>
      </w:pPr>
      <w:r w:rsidRPr="00C25E70">
        <w:rPr>
          <w:sz w:val="28"/>
          <w:szCs w:val="28"/>
        </w:rPr>
        <w:t>Среди исследователей нет единой классификации ИИ-инструментов для коммуникационной отрасли, однако большинство авторов выделяют несколько базовых групп. Шевченко Д.А. с соавторами разграничивают инструменты по функциональному признаку: анализ данных о клиентах, закупка медиа, создание контента, обработка естественного языка и автоматическое принятие решений [14; с. 61]. Трегубов В.Н. делает акцент на генеративных моделях - ChatGPT, YaGPT - как отдельном классе систем, архитектурно построенных на принципах крупномасштабного глубокого обучения и обученных на неструктурированных массивах текстов и изображений из сети интернет [13; с. 24]. Белоедова А.В. и Романова В.П. добавляют к картине нейросети для генерации изображений и видео: Midjourney, Kandinsky 2.2, Runway, Fliki, Visper [8; с. 257]. По сути, речь идёт о нескольких принципиально разных типах систем, которые решают разные задачи коммуникационного процесса и требуют разных подходов к внедрению и оценке результатов.</w:t>
      </w:r>
    </w:p>
    <w:p w14:paraId="5E298AFD" w14:textId="77777777" w:rsidR="00C25E70" w:rsidRPr="00C25E70" w:rsidRDefault="00C25E70" w:rsidP="00C25E70">
      <w:pPr>
        <w:spacing w:line="360" w:lineRule="auto"/>
        <w:ind w:firstLine="709"/>
        <w:jc w:val="both"/>
        <w:rPr>
          <w:sz w:val="28"/>
          <w:szCs w:val="28"/>
        </w:rPr>
      </w:pPr>
      <w:r w:rsidRPr="00C25E70">
        <w:rPr>
          <w:sz w:val="28"/>
          <w:szCs w:val="28"/>
        </w:rPr>
        <w:t xml:space="preserve">Генеративные модели - самый заметный и широко обсуждаемый класс инструментов. Они производят контент по текстовому запросу, причём скорость генерации несопоставима с ручным производством. Курганова Е.Б. зафиксировала в ходе эксперимента с нейросетью Claude 2, что готовый сценарий рекламного ролика модель выдаёт за считанные секунды, хотя финальный продукт требует существенной доработки специалистом [12; с. 69]. Трегубов В.Н. показал, что ChatGPT и YaGPT эффективно справляются с генерацией черновых вариантов вопросов для маркетинговых анкет и построением карты пути клиента, однако результат требует проверки и корректировки человеком с необходимыми компетенциями в области </w:t>
      </w:r>
      <w:r w:rsidRPr="00C25E70">
        <w:rPr>
          <w:sz w:val="28"/>
          <w:szCs w:val="28"/>
        </w:rPr>
        <w:lastRenderedPageBreak/>
        <w:t>маркетинга [13; с. 28]. Иначе говоря, генеративная модель хороша как инструмент первичного черновика - она задаёт структуру и заполняет её типовым содержанием, но смысловую точность и соответствие бренду обеспечивает специалист. Это разделение труда становится новой нормой в рекламных агентствах и PR-службах.</w:t>
      </w:r>
    </w:p>
    <w:p w14:paraId="7AC5EC0A" w14:textId="77777777" w:rsidR="00C25E70" w:rsidRPr="00C25E70" w:rsidRDefault="00C25E70" w:rsidP="00C25E70">
      <w:pPr>
        <w:spacing w:line="360" w:lineRule="auto"/>
        <w:ind w:firstLine="709"/>
        <w:jc w:val="both"/>
        <w:rPr>
          <w:sz w:val="28"/>
          <w:szCs w:val="28"/>
        </w:rPr>
      </w:pPr>
      <w:r w:rsidRPr="00C25E70">
        <w:rPr>
          <w:sz w:val="28"/>
          <w:szCs w:val="28"/>
        </w:rPr>
        <w:t>Аналитические системы на базе ИИ работают принципиально иначе - они не создают контент, а обрабатывают данные о поведении аудитории, выявляют паттерны и формируют прогнозы. Именно этот класс инструментов Сбербанк применил для анализа потребительского поведения в режиме реального времени, что позволило увеличить число откликов на предложения банка на 5%, поднять выручку на 4%, а удовлетворённость клиентов - на 7% [16]. Карпова С.В. и Захаренко И.К. описывают аналитические системы как основу цифрового маркетинга нового поколения: они позволяют перейти от интуитивного принятия решений к доказательному подходу, где каждое коммуникационное решение опирается на реальные данные о поведении аудитории [4; с. 134]. Для PR-деятельности особенно важны системы мониторинга медиапространства, способные в режиме реального времени отслеживать тональность публикаций, выявлять репутационные угрозы и сигнализировать о развивающихся кризисах ещё до того, как они достигнут критического масштаба.</w:t>
      </w:r>
    </w:p>
    <w:p w14:paraId="15FD3D90" w14:textId="77777777" w:rsidR="00C25E70" w:rsidRPr="00C25E70" w:rsidRDefault="00C25E70" w:rsidP="00C25E70">
      <w:pPr>
        <w:spacing w:line="360" w:lineRule="auto"/>
        <w:ind w:firstLine="709"/>
        <w:jc w:val="both"/>
        <w:rPr>
          <w:sz w:val="28"/>
          <w:szCs w:val="28"/>
        </w:rPr>
      </w:pPr>
      <w:r w:rsidRPr="00C25E70">
        <w:rPr>
          <w:sz w:val="28"/>
          <w:szCs w:val="28"/>
        </w:rPr>
        <w:t xml:space="preserve">Чат-боты и голосовые ассистенты занимают отдельную нишу в PR-коммуникациях - они обеспечивают постоянный контакт с аудиторией без участия живого сотрудника. Шендрик В.В. указывает, что применение ИИ-ассистентов в клиентской поддержке позволяет персонализировать коммуникацию на основе истории взаимодействия пользователя с брендом в реальном времени, вычисляя индивидуальные параметры общения - канал, тон, момент контакта [15; с. 65]. Давыдов С.Г., Замков А.В., Крашенинникова М.А. и Лукина М.М. фиксируют, что в российских медиа чат-боты на базе ИИ уже используются для первичной обработки запросов читателей и автоматической публикации новостных сводок [11; с. 23]. Системы таргетинга </w:t>
      </w:r>
      <w:r w:rsidRPr="00C25E70">
        <w:rPr>
          <w:sz w:val="28"/>
          <w:szCs w:val="28"/>
        </w:rPr>
        <w:lastRenderedPageBreak/>
        <w:t>и программатик-реклама работают на стыке аналитики и размещения: алгоритмы самостоятельно определяют, кому, когда и по какому каналу показывать рекламное сообщение, оптимизируя ставки в режиме реального времени на основе данных о поведении пользователя.</w:t>
      </w:r>
    </w:p>
    <w:p w14:paraId="1F497EDF" w14:textId="69C3DC80" w:rsidR="004B4292" w:rsidRPr="004B4292" w:rsidRDefault="004B4292" w:rsidP="004B429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4B4292">
        <w:rPr>
          <w:sz w:val="28"/>
          <w:szCs w:val="28"/>
        </w:rPr>
        <w:t xml:space="preserve"> 1 </w:t>
      </w:r>
      <w:r w:rsidR="00C25E70" w:rsidRPr="00C25E70">
        <w:rPr>
          <w:sz w:val="28"/>
          <w:szCs w:val="28"/>
        </w:rPr>
        <w:t>позволяет проследить основные группы ИИ-инструментов, применяемых в рекламе и PR, и их функциональную привязку к конкретным задачам коммуникационного процесса</w:t>
      </w:r>
      <w:r w:rsidRPr="004B4292">
        <w:rPr>
          <w:sz w:val="28"/>
          <w:szCs w:val="28"/>
        </w:rPr>
        <w:t>.</w:t>
      </w:r>
    </w:p>
    <w:p w14:paraId="4843256F" w14:textId="77777777" w:rsidR="002D42F2" w:rsidRDefault="002D42F2" w:rsidP="002D42F2">
      <w:pPr>
        <w:jc w:val="center"/>
      </w:pPr>
    </w:p>
    <w:p w14:paraId="41F4B681" w14:textId="7983CEB1" w:rsidR="002D42F2" w:rsidRDefault="002D42F2" w:rsidP="002D42F2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09D42A7" wp14:editId="7A66488B">
            <wp:extent cx="5486400" cy="3200400"/>
            <wp:effectExtent l="0" t="0" r="0" b="1905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34BD1E10" w14:textId="52FFFF5F" w:rsidR="002D42F2" w:rsidRPr="002D42F2" w:rsidRDefault="002D42F2" w:rsidP="002D42F2">
      <w:pPr>
        <w:jc w:val="center"/>
      </w:pPr>
      <w:r w:rsidRPr="002D42F2">
        <w:t>Рисунок</w:t>
      </w:r>
      <w:r w:rsidRPr="002D42F2">
        <w:t xml:space="preserve"> 1 - Классификация ИИ-инструментов в рекламе и PR</w:t>
      </w:r>
    </w:p>
    <w:p w14:paraId="6D33A004" w14:textId="77777777" w:rsidR="002D42F2" w:rsidRDefault="002D42F2" w:rsidP="002D42F2">
      <w:pPr>
        <w:spacing w:line="360" w:lineRule="auto"/>
        <w:ind w:firstLine="709"/>
        <w:jc w:val="both"/>
        <w:rPr>
          <w:sz w:val="28"/>
          <w:szCs w:val="28"/>
        </w:rPr>
      </w:pPr>
    </w:p>
    <w:p w14:paraId="43CC0AA2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Котлер Ф., Картаджайя Х. и Сетиаван А. характеризуют описанные технологии как ключевые элементы маркетинга следующего поколения - Маркетинга 5.0, где технологии служат человеку, усиливая его способность к осмысленному взаимодействию с потребителем [5; с. 87]. Авторы подчёркивают, что ни одна из перечисленных технологий не работает изолированно: реальная ценность создаётся при их интеграции в единую коммуникационную экосистему, где аналитика питает персонализацию, персонализация усиливает таргетинг, а генеративные модели производят контент, адаптированный под конкретного пользователя. Музыкант В.Л. добавляет, что ИИ меняет не только производственную сторону рекламы, но </w:t>
      </w:r>
      <w:r w:rsidRPr="00307E1F">
        <w:rPr>
          <w:sz w:val="28"/>
          <w:szCs w:val="28"/>
        </w:rPr>
        <w:lastRenderedPageBreak/>
        <w:t>и саму модель взаимодействия с аудиторией: алгоритмы позволяют выстраивать персонализированные сценарии коммуникации, которые адаптируются под поведение конкретного пользователя в режиме реального времени [7; с. 198].</w:t>
      </w:r>
    </w:p>
    <w:p w14:paraId="05C0C41E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Функции ИИ в рекламных коммуникациях можно разделить на три уровня. Операционный уровень охватывает автоматизацию рутинных процессов: управление ставками в аукционах контекстной рекламы, рассылку триггерных писем, генерацию типовых текстов для карточек товаров и стандартных PR-сообщений. Тактический уровень предполагает более сложную работу: построение предиктивных моделей поведения аудитории, оптимизацию креативов на основе накопленных данных об эффективности, мониторинг репутационного фона в режиме реального времени. Стратегический уровень - наиболее дискуссионный: здесь ИИ участвует в формировании коммуникационной стратегии, предлагает сценарии кампаний и оценивает их потенциальную эффективность ещё до запуска. Карпова С.В. и Захаренко И.К. описывают именно стратегический уровень как перспективный вектор развития, отмечая, что большинство российских компаний пока остаются на операционном уровне применения технологий [4; с. 115].</w:t>
      </w:r>
    </w:p>
    <w:p w14:paraId="4F306F84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Роль ИИ в PR-коммуникациях имеет свою специфику по сравнению с рекламой. Если в рекламе главный критерий - измеримая эффективность (CTR, конверсия, стоимость привлечения клиента), то PR работает с более сложными категориями: репутацией, доверием, тональностью публичного дискурса. Кривоносов А.Д., Филатова О.Г. и Шишкина М.А. подчёркивают, что связи с общественностью строятся на диалоге и взаимном доверии, а алгоритм, при всей его производительности, не способен в полной мере воспроизвести эту коммуникативную природу [6; с. 47]. Это не означает, что ИИ в PR бесполезен - для первичного анализа тысяч публикаций, выявления упоминаний бренда в социальных сетях или автоматической рассылки пресс-релизов он незаменим. Национальная стратегия развития искусственного </w:t>
      </w:r>
      <w:r w:rsidRPr="00307E1F">
        <w:rPr>
          <w:sz w:val="28"/>
          <w:szCs w:val="28"/>
        </w:rPr>
        <w:lastRenderedPageBreak/>
        <w:t>интеллекта до 2030 года, утверждённая Указом Президента РФ № 490 от 10 октября 2019 года, прямо обозначает рост доли ИИ-технологий в экономике и социальной сфере как приоритет государственной политики [2], что создаёт дополнительные институциональные стимулы для их внедрения в коммуникационную отрасль. Понимание типологии инструментов и их функционального потенциала - необходимая база для осмысленного применения ИИ как в рекламной, так и в PR-практике.</w:t>
      </w:r>
    </w:p>
    <w:p w14:paraId="36259C61" w14:textId="16903CA8" w:rsidR="002D42F2" w:rsidRPr="002D42F2" w:rsidRDefault="002D42F2" w:rsidP="002D42F2">
      <w:pPr>
        <w:spacing w:line="360" w:lineRule="auto"/>
        <w:ind w:firstLine="709"/>
        <w:jc w:val="both"/>
        <w:rPr>
          <w:sz w:val="28"/>
          <w:szCs w:val="28"/>
        </w:rPr>
      </w:pPr>
    </w:p>
    <w:p w14:paraId="169C1CD9" w14:textId="77777777" w:rsidR="00C25E70" w:rsidRPr="00C25E70" w:rsidRDefault="00C25E70" w:rsidP="00307E1F">
      <w:pPr>
        <w:pStyle w:val="2"/>
      </w:pPr>
      <w:bookmarkStart w:id="4" w:name="_Toc228976382"/>
      <w:r w:rsidRPr="00C25E70">
        <w:rPr>
          <w:rFonts w:eastAsia="Times New Roman"/>
        </w:rPr>
        <w:t>1.2 Возможности и угрозы внедрения ИИ в сферу рекламы и PR</w:t>
      </w:r>
      <w:bookmarkEnd w:id="4"/>
    </w:p>
    <w:p w14:paraId="0FB35D22" w14:textId="77777777" w:rsidR="00307E1F" w:rsidRDefault="00307E1F" w:rsidP="00C25E70">
      <w:pPr>
        <w:spacing w:line="360" w:lineRule="auto"/>
        <w:ind w:firstLine="709"/>
        <w:jc w:val="both"/>
        <w:rPr>
          <w:sz w:val="28"/>
          <w:szCs w:val="28"/>
        </w:rPr>
      </w:pPr>
    </w:p>
    <w:p w14:paraId="7301D0A2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Вопрос о том, что ИИ даёт рекламной отрасли, проще всего начать с цифр. По данным АКАР за 2024 год, 55% российских агентств уже применяют собственные ИИ-решения в работе, причём наиболее распространённый сценарий использования - генерация текстового и визуального контента [17]. Инвестиции в технологии ИИ глобально за последнее десятилетие выросли в 13 раз, согласно данным AI Index Annual Report Стэнфордского университета за 2023 год. Скорость и стоимость производства контента - первое и самое очевидное преимущество: задача, на которую копирайтер тратит несколько часов, генеративная модель решает за секунды. Шевченко Д.А. с соавторами фиксируют, что ИИ-инструменты позволяют проводить анализ данных, закупку медиа и персонализацию контента в реальном времени, причём без специальной профессиональной подготовки оператора [14; с. 61]. Снижение порога входа в производство рекламного контента - это одновременно и возможность, и угроза: рынок наполняется большим количеством материала, но его качество и уникальность становятся менее предсказуемыми.</w:t>
      </w:r>
    </w:p>
    <w:p w14:paraId="27ADB929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Персонализация - отдельная и весомая возможность, которую открывает ИИ перед специалистами по коммуникациям. Котлер Ф., Картаджайя Х. и Сетиаван А. описывают персонализированный маркетинг на базе ИИ как переход от работы с сегментами аудитории к работе с конкретным человеком: алгоритм учитывает историю взаимодействий, поведенческий контекст и </w:t>
      </w:r>
      <w:r w:rsidRPr="00307E1F">
        <w:rPr>
          <w:sz w:val="28"/>
          <w:szCs w:val="28"/>
        </w:rPr>
        <w:lastRenderedPageBreak/>
        <w:t>оптимальный момент контакта [5; с. 94]. Шендрик В.В. уточняет, что современные системы способны автоматически выявлять перечень направлений, инструментов и операций, необходимых для персонализации маркетинга компании, без ручной настройки под каждого пользователя [15; с. 67]. На практике это означает, что один и тот же бренд может одновременно транслировать разные сообщения разным группам аудитории, подбирая тон, канал и время контакта под поведенческий профиль человека. Карпова С.В. и Захаренко И.К. связывают персонализацию с ростом лояльности: потребитель, получающий релевантное предложение в нужный момент, с большей вероятностью совершит целевое действие и вернётся повторно [4; с. 178].</w:t>
      </w:r>
    </w:p>
    <w:p w14:paraId="4EA5195C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Аналитические возможности ИИ принципиально меняют логику PR-работы. Мониторинг упоминаний, анализ тональности публикаций, отслеживание динамики медиаполя - задачи, которые раньше требовали целой команды аналитиков и занимали дни, теперь решаются автоматически за считанные минуты. Давыдов С.Г. с соавторами отмечают, что ИИ активно внедряется в российские медиа для автоматизации рутинных операций и повышения эффективности работы с контентом - в частности, для мониторинга информационного поля и выявления вирусных публикаций [11; с. 22]. Прогнозная аналитика позволяет заранее определить, какие темы наберут охват в ближайшие дни, и подготовить PR-материалы ещё до того, как информационная волна достигнет пика. Музыкант В.Л. подчёркивает, что алгоритмы обработки больших данных дают возможность отслеживать репутационный фон компании в режиме реального времени и оперативно реагировать на негативные публикации до того, как они успеют нанести серьёзный ущерб репутации [7; с. 204].</w:t>
      </w:r>
    </w:p>
    <w:p w14:paraId="375CEACE" w14:textId="312E5DF9" w:rsidR="00C25E70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Таблица 1 содержит систематизацию ключевых возможностей и угроз ИИ по основным направлениям рекламно-коммуникационной деятельности, составленную на основе анализа отечественных и зарубежных источников</w:t>
      </w:r>
      <w:r w:rsidR="00C25E70" w:rsidRPr="00C25E70">
        <w:rPr>
          <w:sz w:val="28"/>
          <w:szCs w:val="28"/>
        </w:rPr>
        <w:t>.</w:t>
      </w:r>
    </w:p>
    <w:p w14:paraId="13084375" w14:textId="77777777" w:rsid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30DC0026" w14:textId="77777777" w:rsidR="00307E1F" w:rsidRPr="00C25E70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02A8A374" w14:textId="77777777" w:rsidR="00C25E70" w:rsidRPr="00C25E70" w:rsidRDefault="00C25E70" w:rsidP="00307E1F">
      <w:pPr>
        <w:jc w:val="center"/>
        <w:rPr>
          <w:sz w:val="28"/>
          <w:szCs w:val="28"/>
        </w:rPr>
      </w:pPr>
      <w:r w:rsidRPr="00C25E70">
        <w:rPr>
          <w:sz w:val="28"/>
          <w:szCs w:val="28"/>
        </w:rPr>
        <w:lastRenderedPageBreak/>
        <w:t>Таблица 1 - Возможности и угрозы ИИ в рекламе и PR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321"/>
        <w:gridCol w:w="3968"/>
        <w:gridCol w:w="3056"/>
      </w:tblGrid>
      <w:tr w:rsidR="00C25E70" w:rsidRPr="00C25E70" w14:paraId="0FFDFCD9" w14:textId="77777777" w:rsidTr="00307E1F">
        <w:tc>
          <w:tcPr>
            <w:tcW w:w="1242" w:type="pct"/>
            <w:hideMark/>
          </w:tcPr>
          <w:p w14:paraId="1A93389D" w14:textId="77777777" w:rsidR="00C25E70" w:rsidRPr="00C25E70" w:rsidRDefault="00C25E70" w:rsidP="00307E1F">
            <w:pPr>
              <w:jc w:val="center"/>
            </w:pPr>
            <w:r w:rsidRPr="00C25E70">
              <w:t>Направление</w:t>
            </w:r>
          </w:p>
        </w:tc>
        <w:tc>
          <w:tcPr>
            <w:tcW w:w="2123" w:type="pct"/>
            <w:hideMark/>
          </w:tcPr>
          <w:p w14:paraId="1CEF9D9B" w14:textId="77777777" w:rsidR="00C25E70" w:rsidRPr="00C25E70" w:rsidRDefault="00C25E70" w:rsidP="00307E1F">
            <w:pPr>
              <w:jc w:val="center"/>
            </w:pPr>
            <w:r w:rsidRPr="00C25E70">
              <w:t>Возможности</w:t>
            </w:r>
          </w:p>
        </w:tc>
        <w:tc>
          <w:tcPr>
            <w:tcW w:w="1635" w:type="pct"/>
            <w:hideMark/>
          </w:tcPr>
          <w:p w14:paraId="2F7E0120" w14:textId="77777777" w:rsidR="00C25E70" w:rsidRPr="00C25E70" w:rsidRDefault="00C25E70" w:rsidP="00307E1F">
            <w:pPr>
              <w:jc w:val="center"/>
            </w:pPr>
            <w:r w:rsidRPr="00C25E70">
              <w:t>Угрозы</w:t>
            </w:r>
          </w:p>
        </w:tc>
      </w:tr>
      <w:tr w:rsidR="00C25E70" w:rsidRPr="00C25E70" w14:paraId="22F31A2D" w14:textId="77777777" w:rsidTr="00307E1F">
        <w:tc>
          <w:tcPr>
            <w:tcW w:w="1242" w:type="pct"/>
            <w:hideMark/>
          </w:tcPr>
          <w:p w14:paraId="1DD9CA9B" w14:textId="77777777" w:rsidR="00C25E70" w:rsidRPr="00C25E70" w:rsidRDefault="00C25E70" w:rsidP="00307E1F">
            <w:r w:rsidRPr="00C25E70">
              <w:t>Производство контента</w:t>
            </w:r>
          </w:p>
        </w:tc>
        <w:tc>
          <w:tcPr>
            <w:tcW w:w="2123" w:type="pct"/>
            <w:hideMark/>
          </w:tcPr>
          <w:p w14:paraId="473E5182" w14:textId="77777777" w:rsidR="00C25E70" w:rsidRPr="00C25E70" w:rsidRDefault="00C25E70" w:rsidP="00307E1F">
            <w:r w:rsidRPr="00C25E70">
              <w:t>Скорость, снижение затрат, масштабируемость</w:t>
            </w:r>
          </w:p>
        </w:tc>
        <w:tc>
          <w:tcPr>
            <w:tcW w:w="1635" w:type="pct"/>
            <w:hideMark/>
          </w:tcPr>
          <w:p w14:paraId="3CC9C0B8" w14:textId="77777777" w:rsidR="00C25E70" w:rsidRPr="00C25E70" w:rsidRDefault="00C25E70" w:rsidP="00307E1F">
            <w:r w:rsidRPr="00C25E70">
              <w:t>Вторичность, потеря авторского голоса</w:t>
            </w:r>
          </w:p>
        </w:tc>
      </w:tr>
      <w:tr w:rsidR="00C25E70" w:rsidRPr="00C25E70" w14:paraId="7006666D" w14:textId="77777777" w:rsidTr="00307E1F">
        <w:tc>
          <w:tcPr>
            <w:tcW w:w="1242" w:type="pct"/>
            <w:hideMark/>
          </w:tcPr>
          <w:p w14:paraId="63400730" w14:textId="77777777" w:rsidR="00C25E70" w:rsidRPr="00C25E70" w:rsidRDefault="00C25E70" w:rsidP="00307E1F">
            <w:r w:rsidRPr="00C25E70">
              <w:t>Персонализация</w:t>
            </w:r>
          </w:p>
        </w:tc>
        <w:tc>
          <w:tcPr>
            <w:tcW w:w="2123" w:type="pct"/>
            <w:hideMark/>
          </w:tcPr>
          <w:p w14:paraId="2A60AA49" w14:textId="77777777" w:rsidR="00C25E70" w:rsidRPr="00C25E70" w:rsidRDefault="00C25E70" w:rsidP="00307E1F">
            <w:r w:rsidRPr="00C25E70">
              <w:t>Точечное обращение к аудитории в реальном времени</w:t>
            </w:r>
          </w:p>
        </w:tc>
        <w:tc>
          <w:tcPr>
            <w:tcW w:w="1635" w:type="pct"/>
            <w:hideMark/>
          </w:tcPr>
          <w:p w14:paraId="597170EF" w14:textId="77777777" w:rsidR="00C25E70" w:rsidRPr="00C25E70" w:rsidRDefault="00C25E70" w:rsidP="00307E1F">
            <w:r w:rsidRPr="00C25E70">
              <w:t>Навязчивость, нарушение приватности</w:t>
            </w:r>
          </w:p>
        </w:tc>
      </w:tr>
      <w:tr w:rsidR="00C25E70" w:rsidRPr="00C25E70" w14:paraId="3D29384F" w14:textId="77777777" w:rsidTr="00307E1F">
        <w:tc>
          <w:tcPr>
            <w:tcW w:w="1242" w:type="pct"/>
            <w:hideMark/>
          </w:tcPr>
          <w:p w14:paraId="40944920" w14:textId="77777777" w:rsidR="00C25E70" w:rsidRPr="00C25E70" w:rsidRDefault="00C25E70" w:rsidP="00307E1F">
            <w:r w:rsidRPr="00C25E70">
              <w:t>Аналитика</w:t>
            </w:r>
          </w:p>
        </w:tc>
        <w:tc>
          <w:tcPr>
            <w:tcW w:w="2123" w:type="pct"/>
            <w:hideMark/>
          </w:tcPr>
          <w:p w14:paraId="13C62F43" w14:textId="77777777" w:rsidR="00C25E70" w:rsidRPr="00C25E70" w:rsidRDefault="00C25E70" w:rsidP="00307E1F">
            <w:r w:rsidRPr="00C25E70">
              <w:t>Обработка больших данных, прогнозирование</w:t>
            </w:r>
          </w:p>
        </w:tc>
        <w:tc>
          <w:tcPr>
            <w:tcW w:w="1635" w:type="pct"/>
            <w:hideMark/>
          </w:tcPr>
          <w:p w14:paraId="350FE0A0" w14:textId="77777777" w:rsidR="00C25E70" w:rsidRPr="00C25E70" w:rsidRDefault="00C25E70" w:rsidP="00307E1F">
            <w:r w:rsidRPr="00C25E70">
              <w:t>Ошибки алгоритмов, предвзятость моделей</w:t>
            </w:r>
          </w:p>
        </w:tc>
      </w:tr>
      <w:tr w:rsidR="00C25E70" w:rsidRPr="00C25E70" w14:paraId="45B3C79F" w14:textId="77777777" w:rsidTr="00307E1F">
        <w:tc>
          <w:tcPr>
            <w:tcW w:w="1242" w:type="pct"/>
            <w:hideMark/>
          </w:tcPr>
          <w:p w14:paraId="716214E6" w14:textId="77777777" w:rsidR="00C25E70" w:rsidRPr="00C25E70" w:rsidRDefault="00C25E70" w:rsidP="00307E1F">
            <w:r w:rsidRPr="00C25E70">
              <w:t>Визуальные коммуникации</w:t>
            </w:r>
          </w:p>
        </w:tc>
        <w:tc>
          <w:tcPr>
            <w:tcW w:w="2123" w:type="pct"/>
            <w:hideMark/>
          </w:tcPr>
          <w:p w14:paraId="5AC8B277" w14:textId="77777777" w:rsidR="00C25E70" w:rsidRPr="00C25E70" w:rsidRDefault="00C25E70" w:rsidP="00307E1F">
            <w:r w:rsidRPr="00C25E70">
              <w:t>Генерация изображений и видео без съёмок</w:t>
            </w:r>
          </w:p>
        </w:tc>
        <w:tc>
          <w:tcPr>
            <w:tcW w:w="1635" w:type="pct"/>
            <w:hideMark/>
          </w:tcPr>
          <w:p w14:paraId="60736342" w14:textId="77777777" w:rsidR="00C25E70" w:rsidRPr="00C25E70" w:rsidRDefault="00C25E70" w:rsidP="00307E1F">
            <w:r w:rsidRPr="00C25E70">
              <w:t>Дипфейки, правовая неопределённость</w:t>
            </w:r>
          </w:p>
        </w:tc>
      </w:tr>
      <w:tr w:rsidR="00C25E70" w:rsidRPr="00C25E70" w14:paraId="701E2DF1" w14:textId="77777777" w:rsidTr="00307E1F">
        <w:tc>
          <w:tcPr>
            <w:tcW w:w="1242" w:type="pct"/>
            <w:hideMark/>
          </w:tcPr>
          <w:p w14:paraId="1CFE0724" w14:textId="77777777" w:rsidR="00C25E70" w:rsidRPr="00C25E70" w:rsidRDefault="00C25E70" w:rsidP="00307E1F">
            <w:r w:rsidRPr="00C25E70">
              <w:t>Клиентские коммуникации</w:t>
            </w:r>
          </w:p>
        </w:tc>
        <w:tc>
          <w:tcPr>
            <w:tcW w:w="2123" w:type="pct"/>
            <w:hideMark/>
          </w:tcPr>
          <w:p w14:paraId="5864A487" w14:textId="77777777" w:rsidR="00C25E70" w:rsidRPr="00C25E70" w:rsidRDefault="00C25E70" w:rsidP="00307E1F">
            <w:r w:rsidRPr="00C25E70">
              <w:t>Круглосуточная поддержка, персонализированные сценарии</w:t>
            </w:r>
          </w:p>
        </w:tc>
        <w:tc>
          <w:tcPr>
            <w:tcW w:w="1635" w:type="pct"/>
            <w:hideMark/>
          </w:tcPr>
          <w:p w14:paraId="2808AE94" w14:textId="77777777" w:rsidR="00C25E70" w:rsidRPr="00C25E70" w:rsidRDefault="00C25E70" w:rsidP="00307E1F">
            <w:r w:rsidRPr="00C25E70">
              <w:t>Снижение доверия при выявлении бота</w:t>
            </w:r>
          </w:p>
        </w:tc>
      </w:tr>
    </w:tbl>
    <w:p w14:paraId="63574FE9" w14:textId="77777777" w:rsidR="00307E1F" w:rsidRDefault="00307E1F" w:rsidP="00C25E70">
      <w:pPr>
        <w:spacing w:line="360" w:lineRule="auto"/>
        <w:ind w:firstLine="709"/>
        <w:jc w:val="both"/>
        <w:rPr>
          <w:sz w:val="28"/>
          <w:szCs w:val="28"/>
        </w:rPr>
      </w:pPr>
    </w:p>
    <w:p w14:paraId="3E3A19D8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Угрозы, которые несёт ИИ рекламной отрасли, не менее конкретны и требуют отдельного рассмотрения. Белоедова А.В. и Романова В.П. выделяют несколько ключевых ограничений: вторичность генерируемого контента, высокая стоимость технического обслуживания систем, необходимость модерации человеком со специфическими навыками составления текстовых запросов к нейросетям [8; с. 260]. Последнее - интересный парадокс: ИИ снижает порог входа в производство контента, но одновременно создаёт новую профессиональную компетенцию - промтинг, без которой результат получается посредственным. Безпалова А.Г. и Легконогих А.Н. по итогам контент-анализа рекламы региональных компаний ВКонтакте зафиксировали, что нейросетевая инфографика уступает ручной по степени интеграции рекламной концепции: алгоритм генерирует визуально привлекательный продукт, но с трудом удерживает смысловую целостность сообщения и соответствие фирменному стилю бренда [9; с. 51].</w:t>
      </w:r>
    </w:p>
    <w:p w14:paraId="55FE3B06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Отдельную проблему представляет вопрос аутентичности бренда при использовании генеративных инструментов. Модели обучены на огромных массивах данных и воспроизводят усреднённые паттерны - это означает, что без тонкой настройки под конкретный tone of voice компании контент получается стилистически нейтральным и практически неотличимым от материалов конкурентов. Трегубов В.Н. указывает, что системы ГИИ могут эффективно использоваться для генерации черновых вариантов материалов, однако результат требует доработки специалистом с необходимыми </w:t>
      </w:r>
      <w:r w:rsidRPr="00307E1F">
        <w:rPr>
          <w:sz w:val="28"/>
          <w:szCs w:val="28"/>
        </w:rPr>
        <w:lastRenderedPageBreak/>
        <w:t>компетенциями в области маркетинга [13; с. 29]. Иначе говоря, ИИ хорошо справляется с первым черновиком - задаёт структуру и заполняет её типовым содержанием, - но смысловую точность, уникальность голоса бренда и эмоциональный резонанс с аудиторией обеспечивает специалист. Это разделение труда становится новой нормой в коммуникационных командах, но требует пересмотра рабочих процессов и переобучения сотрудников.</w:t>
      </w:r>
    </w:p>
    <w:p w14:paraId="152B40EE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Репутационные риски, связанные с применением ИИ в рекламе, выходят за рамки качества контента. Использование дипфейков и синтетических медиа создаёт угрозу, которая вышла за пределы теоретических дискуссий. По материалам РБК, генеративные модели резко увеличили объём контента в медиапространстве, что приводит к перенасыщению информационного поля и снижению доверия пользователей к новостям, поисковым результатам и рекламным сообщениям [18]. Sostav.ru фиксирует, что российские суды уже рассматривали дела о дипфейк-фрагментах в рекламе: способ получения образа - съёмка или генерация ИИ - не отменяет права гражданина на своё изображение, и заказчик несёт ответственность так же, как при неправомерном использовании обычной фотографии [19]. Кроме того, по данным исследований, потребители демонстрируют устойчивое снижение доверия к брендам, использующим ИИ-генерированный контент без его явной маркировки, воспринимая это как проявление нечестности.</w:t>
      </w:r>
    </w:p>
    <w:p w14:paraId="3766A595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Правовая рамка регулирования ИИ в рекламе пока существенно отстаёт от темпов практического внедрения технологии. Белоедова А.В. и Романова В.П. указывают, что Закон об ИИ Еврокомиссии, принятый в 2024 году, стал важным шагом в формировании обязательных требований к разработчикам и пользователям систем ИИ, однако в России регулирование остаётся преимущественно мягким [8; с. 263]. Федеральный закон № 123-ФЗ от 24 апреля 2020 года устанавливает экспериментальный правовой режим лишь для Москвы и не содержит прямых норм об ответственности за контент, созданный с помощью ИИ [3]. Ситуацию частично компенсирует Кодекс этики в сфере искусственного интеллекта, принятый 26 октября 2021 года: он </w:t>
      </w:r>
      <w:r w:rsidRPr="00307E1F">
        <w:rPr>
          <w:sz w:val="28"/>
          <w:szCs w:val="28"/>
        </w:rPr>
        <w:lastRenderedPageBreak/>
        <w:t>устанавливает принципы прозрачности, недискриминации и ответственности разработчика за последствия применения систем ИИ [1]. Однако документ носит рекомендательный характер и не предусматривает юридической ответственности за нарушение его положений.</w:t>
      </w:r>
    </w:p>
    <w:p w14:paraId="005BED20" w14:textId="77EB04AA" w:rsidR="00C25E70" w:rsidRPr="00C25E70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Этическое измерение угроз выходит за пределы правового поля и касается самой природы коммуникации. Кривоносов А.Д., Филатова О.Г. и Шишкина М.А. подчёркивают, что PR строится на диалоге, взаимном доверии и уважении к аудитории, а автоматизированные системы воспроизводят эти ценности лишь имитационно [6; с. 52]. Когда потребитель обнаруживает, что его вели чат-бот, а не живой сотрудник, или что видеообращение топ-менеджера было синтезировано нейросетью, реакция чаще всего негативная - даже если содержание сообщения было честным. Курганова Е.Б. формулирует это как ключевой вызов для специалистов по коммуникациям: задача не в том, чтобы скрыть применение ИИ, а в том, чтобы выстроить баланс между автоматизацией и сохранением человеческого измерения коммуникации [12; с. 71]. Те компании, которые научатся этот баланс соблюдать, получат конкурентное преимущество - не за счёт технологий как таковых, а за счёт умения их применять в соответствии с ожиданиями аудитории и ценностями бренда. Именно этот вопрос становится центральным при анализе практики конкретной компании в следующей главе</w:t>
      </w:r>
      <w:r w:rsidR="00C25E70" w:rsidRPr="00C25E70">
        <w:rPr>
          <w:sz w:val="28"/>
          <w:szCs w:val="28"/>
        </w:rPr>
        <w:t>.</w:t>
      </w:r>
    </w:p>
    <w:p w14:paraId="7E53171A" w14:textId="77777777" w:rsidR="004B4292" w:rsidRDefault="004B4292" w:rsidP="00C10D4E">
      <w:pPr>
        <w:spacing w:line="360" w:lineRule="auto"/>
        <w:ind w:firstLine="709"/>
        <w:jc w:val="both"/>
        <w:rPr>
          <w:sz w:val="28"/>
          <w:szCs w:val="28"/>
        </w:rPr>
      </w:pPr>
    </w:p>
    <w:p w14:paraId="3BDF1020" w14:textId="4C9679B1" w:rsidR="00307E1F" w:rsidRDefault="00307E1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B36234" w14:textId="77777777" w:rsidR="00307E1F" w:rsidRPr="00307E1F" w:rsidRDefault="00307E1F" w:rsidP="00307E1F">
      <w:pPr>
        <w:pStyle w:val="1"/>
      </w:pPr>
      <w:bookmarkStart w:id="5" w:name="_Toc228976383"/>
      <w:r w:rsidRPr="00307E1F">
        <w:lastRenderedPageBreak/>
        <w:t>ГЛАВА 2. ИИ В РЕКЛАМЕ И PR ПАО «СБЕРБАНК»: АНАЛИЗ И ПРОЕКТ</w:t>
      </w:r>
      <w:bookmarkEnd w:id="5"/>
    </w:p>
    <w:p w14:paraId="5C9F2092" w14:textId="77777777" w:rsidR="00307E1F" w:rsidRDefault="00307E1F" w:rsidP="00307E1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0CB4061" w14:textId="751FB63C" w:rsidR="00307E1F" w:rsidRPr="00307E1F" w:rsidRDefault="00307E1F" w:rsidP="00307E1F">
      <w:pPr>
        <w:pStyle w:val="2"/>
      </w:pPr>
      <w:bookmarkStart w:id="6" w:name="_Toc228976384"/>
      <w:r w:rsidRPr="00307E1F">
        <w:t>2.1 Анализ использования ИИ в коммуникационной деятельности ПАО «Сбербанк»</w:t>
      </w:r>
      <w:bookmarkEnd w:id="6"/>
    </w:p>
    <w:p w14:paraId="1DD0FA51" w14:textId="77777777" w:rsid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00719AC4" w14:textId="2719A4B8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ПАО «Сбербанк» занимает особое место в российском ИИ-ландшафте - банк выступает не просто пользователем технологий, но центром компетенций федерального проекта «Искусственный интеллект», разработанного во исполнение Национальной стратегии развития ИИ до 2030 года [2]. Это означает, что опыт Сбера в сфере ИИ-коммуникаций представляет интерес не только как кейс конкретной компании, но и как ориентир для всей российской отрасли. По итогам 2024 года ИИ принёс Сберу более 450 млрд рублей финансового эффекта - через точность управления рисками, оптимизацию внутренних процессов, повышение эффективности сотрудников, точные рекомендации клиентам и персонализацию [21]. Коммуникационная функция внутри этого эффекта занимает значимую, хотя и не единственную долю.</w:t>
      </w:r>
    </w:p>
    <w:p w14:paraId="214AF64B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История внедрения ИИ в коммуникационную деятельность Сбера делится на несколько отчётливых этапов. На первом этапе, в 2019-2021 годах, банк сосредоточился на алгоритмических системах: ML-моделях персонализации предложений, таргетировании на основе поведенческих данных, первых чат-ботах для клиентской поддержки. В 2019 году был подписан Указ Президента РФ № 490, закрепивший Национальную стратегию развития ИИ, и Сбер был определён центром компетенций по федеральному проекту «Искусственный интеллект» [2]. Это создало институциональную рамку для масштабного инвестирования в технологию и её практического применения. Скажем, уже в тот период банк внедрил системы мониторинга деловой репутации потенциальных клиентов, сократив время проверки с трёх дней до нескольких минут [21].</w:t>
      </w:r>
    </w:p>
    <w:p w14:paraId="53D771B7" w14:textId="3B776628" w:rsidR="00307E1F" w:rsidRPr="00307E1F" w:rsidRDefault="003214F6" w:rsidP="00307E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 w:rsidR="00307E1F" w:rsidRPr="00307E1F">
        <w:rPr>
          <w:sz w:val="28"/>
          <w:szCs w:val="28"/>
        </w:rPr>
        <w:t>2 позволяет проследить ключевые этапы внедрения ИИ в коммуникационную деятельность ПАО «Сбербанк» с 2019 по 2024 год.</w:t>
      </w:r>
    </w:p>
    <w:p w14:paraId="0B324FFD" w14:textId="77777777" w:rsidR="00307E1F" w:rsidRPr="00307E1F" w:rsidRDefault="00307E1F" w:rsidP="003214F6">
      <w:pPr>
        <w:spacing w:line="360" w:lineRule="auto"/>
        <w:ind w:firstLine="709"/>
        <w:jc w:val="center"/>
      </w:pPr>
    </w:p>
    <w:p w14:paraId="518F3AEF" w14:textId="7FC98235" w:rsidR="00307E1F" w:rsidRPr="00307E1F" w:rsidRDefault="003214F6" w:rsidP="003214F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09517BF" wp14:editId="44CB31AD">
            <wp:extent cx="5486400" cy="3200400"/>
            <wp:effectExtent l="38100" t="0" r="57150" b="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7ED4BE29" w14:textId="7959AD8C" w:rsidR="00307E1F" w:rsidRPr="00307E1F" w:rsidRDefault="003214F6" w:rsidP="003214F6">
      <w:pPr>
        <w:jc w:val="center"/>
      </w:pPr>
      <w:r w:rsidRPr="003214F6">
        <w:t xml:space="preserve">Рисунок </w:t>
      </w:r>
      <w:r w:rsidR="00307E1F" w:rsidRPr="00307E1F">
        <w:t>2 - Этапы внедрения ИИ в коммуникации ПАО «Сбербанк» (2019-2024)</w:t>
      </w:r>
    </w:p>
    <w:p w14:paraId="429014D8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2C7C7651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Второй этап - 2022-2023 годы - стал переломным. В апреле 2023 года Сбер анонсировал GigaChat - мультимодальную языковую модель, позиционированную как российский аналог ChatGPT. В сентябре 2023 года был открыт публичный доступ, в октябре того же года состоялась интеграция с социальной сетью ВКонтакте. К марту 2024 года совокупная аудитория нейросетей GigaChat и Kandinsky достигла 18 млн пользователей [20]. Это не просто продуктовый запуск - это формирование публичного образа Сбера как технологической компании, а не только финансового института. PR-функция здесь была встроена в сам продукт: каждое упоминание GigaChat в медиа работало на репутацию банка как лидера в сфере ИИ. Букаева А.Р., анализируя ранние кейсы применения нейросетей в видеорекламе Сбербанка, отметила, что банк одним из первых в России стал использовать нейросетевые технологии в производстве рекламного контента [10; с. 108].</w:t>
      </w:r>
    </w:p>
    <w:p w14:paraId="3DD3BEB8" w14:textId="77777777" w:rsid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lastRenderedPageBreak/>
        <w:t>Таблица 2 систематизирует ключевые этапы внедрения ИИ в коммуникационную деятельность Сбера, соответствующие инструменты и измеримые результаты.</w:t>
      </w:r>
    </w:p>
    <w:p w14:paraId="6C776B57" w14:textId="77777777" w:rsidR="003214F6" w:rsidRPr="00307E1F" w:rsidRDefault="003214F6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7348FB32" w14:textId="77777777" w:rsidR="003214F6" w:rsidRPr="00307E1F" w:rsidRDefault="003214F6" w:rsidP="003214F6">
      <w:pPr>
        <w:jc w:val="center"/>
        <w:rPr>
          <w:sz w:val="28"/>
          <w:szCs w:val="28"/>
        </w:rPr>
      </w:pPr>
      <w:r w:rsidRPr="00307E1F">
        <w:rPr>
          <w:sz w:val="28"/>
          <w:szCs w:val="28"/>
        </w:rPr>
        <w:t>Таблица 2 - Этапы внедрения ИИ в коммуникации ПАО «Сбербанк»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1275"/>
        <w:gridCol w:w="2549"/>
        <w:gridCol w:w="2549"/>
        <w:gridCol w:w="2972"/>
      </w:tblGrid>
      <w:tr w:rsidR="00307E1F" w:rsidRPr="00307E1F" w14:paraId="441CB70A" w14:textId="77777777" w:rsidTr="003214F6">
        <w:tc>
          <w:tcPr>
            <w:tcW w:w="682" w:type="pct"/>
          </w:tcPr>
          <w:p w14:paraId="16FD50ED" w14:textId="77777777" w:rsidR="00307E1F" w:rsidRPr="00307E1F" w:rsidRDefault="00307E1F" w:rsidP="003214F6">
            <w:pPr>
              <w:jc w:val="center"/>
            </w:pPr>
            <w:r w:rsidRPr="00307E1F">
              <w:t>Период</w:t>
            </w:r>
          </w:p>
        </w:tc>
        <w:tc>
          <w:tcPr>
            <w:tcW w:w="1364" w:type="pct"/>
          </w:tcPr>
          <w:p w14:paraId="0F1646AD" w14:textId="77777777" w:rsidR="00307E1F" w:rsidRPr="00307E1F" w:rsidRDefault="00307E1F" w:rsidP="003214F6">
            <w:pPr>
              <w:jc w:val="center"/>
            </w:pPr>
            <w:r w:rsidRPr="00307E1F">
              <w:t>Ключевые события</w:t>
            </w:r>
          </w:p>
        </w:tc>
        <w:tc>
          <w:tcPr>
            <w:tcW w:w="1364" w:type="pct"/>
          </w:tcPr>
          <w:p w14:paraId="64A225A0" w14:textId="77777777" w:rsidR="00307E1F" w:rsidRPr="00307E1F" w:rsidRDefault="00307E1F" w:rsidP="003214F6">
            <w:pPr>
              <w:jc w:val="center"/>
            </w:pPr>
            <w:r w:rsidRPr="00307E1F">
              <w:t>ИИ-инструменты</w:t>
            </w:r>
          </w:p>
        </w:tc>
        <w:tc>
          <w:tcPr>
            <w:tcW w:w="1590" w:type="pct"/>
          </w:tcPr>
          <w:p w14:paraId="3B8A4F9B" w14:textId="77777777" w:rsidR="00307E1F" w:rsidRPr="00307E1F" w:rsidRDefault="00307E1F" w:rsidP="003214F6">
            <w:pPr>
              <w:jc w:val="center"/>
            </w:pPr>
            <w:r w:rsidRPr="00307E1F">
              <w:t>Результат для коммуникаций</w:t>
            </w:r>
          </w:p>
        </w:tc>
      </w:tr>
      <w:tr w:rsidR="00307E1F" w:rsidRPr="00307E1F" w14:paraId="42320A4D" w14:textId="77777777" w:rsidTr="003214F6">
        <w:tc>
          <w:tcPr>
            <w:tcW w:w="682" w:type="pct"/>
          </w:tcPr>
          <w:p w14:paraId="1CA6CA49" w14:textId="77777777" w:rsidR="00307E1F" w:rsidRPr="00307E1F" w:rsidRDefault="00307E1F" w:rsidP="003214F6">
            <w:r w:rsidRPr="00307E1F">
              <w:t>2019-2021</w:t>
            </w:r>
          </w:p>
        </w:tc>
        <w:tc>
          <w:tcPr>
            <w:tcW w:w="1364" w:type="pct"/>
          </w:tcPr>
          <w:p w14:paraId="45AB0938" w14:textId="77777777" w:rsidR="00307E1F" w:rsidRPr="00307E1F" w:rsidRDefault="00307E1F" w:rsidP="003214F6">
            <w:r w:rsidRPr="00307E1F">
              <w:t>Принятие Национальной стратегии ИИ до 2030 года; Сбер становится центром компетенций федерального проекта «ИИ»</w:t>
            </w:r>
          </w:p>
        </w:tc>
        <w:tc>
          <w:tcPr>
            <w:tcW w:w="1364" w:type="pct"/>
          </w:tcPr>
          <w:p w14:paraId="4D8D73BF" w14:textId="77777777" w:rsidR="00307E1F" w:rsidRPr="00307E1F" w:rsidRDefault="00307E1F" w:rsidP="003214F6">
            <w:r w:rsidRPr="00307E1F">
              <w:t>Алгоритмические системы таргетинга, ML-модели персонализации, чат-боты первого поколения</w:t>
            </w:r>
          </w:p>
        </w:tc>
        <w:tc>
          <w:tcPr>
            <w:tcW w:w="1590" w:type="pct"/>
          </w:tcPr>
          <w:p w14:paraId="469E4E63" w14:textId="77777777" w:rsidR="00307E1F" w:rsidRPr="00307E1F" w:rsidRDefault="00307E1F" w:rsidP="003214F6">
            <w:r w:rsidRPr="00307E1F">
              <w:t>Автоматизация рутинных коммуникаций, персонализация кредитных предложений</w:t>
            </w:r>
          </w:p>
        </w:tc>
      </w:tr>
      <w:tr w:rsidR="00307E1F" w:rsidRPr="00307E1F" w14:paraId="19EA4B2E" w14:textId="77777777" w:rsidTr="003214F6">
        <w:tc>
          <w:tcPr>
            <w:tcW w:w="682" w:type="pct"/>
          </w:tcPr>
          <w:p w14:paraId="14C1F9C0" w14:textId="77777777" w:rsidR="00307E1F" w:rsidRPr="00307E1F" w:rsidRDefault="00307E1F" w:rsidP="003214F6">
            <w:r w:rsidRPr="00307E1F">
              <w:t>2022-2023</w:t>
            </w:r>
          </w:p>
        </w:tc>
        <w:tc>
          <w:tcPr>
            <w:tcW w:w="1364" w:type="pct"/>
          </w:tcPr>
          <w:p w14:paraId="7097030E" w14:textId="77777777" w:rsidR="00307E1F" w:rsidRPr="00307E1F" w:rsidRDefault="00307E1F" w:rsidP="003214F6">
            <w:r w:rsidRPr="00307E1F">
              <w:t>Запуск GigaChat (апрель 2023), открытие публичного доступа (сентябрь 2023), интеграция с ВКонтакте (октябрь 2023)</w:t>
            </w:r>
          </w:p>
        </w:tc>
        <w:tc>
          <w:tcPr>
            <w:tcW w:w="1364" w:type="pct"/>
          </w:tcPr>
          <w:p w14:paraId="6C5D14CA" w14:textId="77777777" w:rsidR="00307E1F" w:rsidRPr="00307E1F" w:rsidRDefault="00307E1F" w:rsidP="003214F6">
            <w:r w:rsidRPr="00307E1F">
              <w:t>GigaChat, Kandinsky 2.2, SaluteSpeech, виртуальный ассистент Салют</w:t>
            </w:r>
          </w:p>
        </w:tc>
        <w:tc>
          <w:tcPr>
            <w:tcW w:w="1590" w:type="pct"/>
          </w:tcPr>
          <w:p w14:paraId="49F36804" w14:textId="77777777" w:rsidR="00307E1F" w:rsidRPr="00307E1F" w:rsidRDefault="00307E1F" w:rsidP="003214F6">
            <w:r w:rsidRPr="00307E1F">
              <w:t>Аудитория ИИ-сервисов достигла 18 млн пользователей к марту 2024 года [20]</w:t>
            </w:r>
          </w:p>
        </w:tc>
      </w:tr>
      <w:tr w:rsidR="00307E1F" w:rsidRPr="00307E1F" w14:paraId="2B6955AE" w14:textId="77777777" w:rsidTr="003214F6">
        <w:tc>
          <w:tcPr>
            <w:tcW w:w="682" w:type="pct"/>
          </w:tcPr>
          <w:p w14:paraId="4C52E280" w14:textId="77777777" w:rsidR="00307E1F" w:rsidRPr="00307E1F" w:rsidRDefault="00307E1F" w:rsidP="003214F6">
            <w:r w:rsidRPr="00307E1F">
              <w:t>2024</w:t>
            </w:r>
          </w:p>
        </w:tc>
        <w:tc>
          <w:tcPr>
            <w:tcW w:w="1364" w:type="pct"/>
          </w:tcPr>
          <w:p w14:paraId="22C82A95" w14:textId="77777777" w:rsidR="00307E1F" w:rsidRPr="00307E1F" w:rsidRDefault="00307E1F" w:rsidP="003214F6">
            <w:r w:rsidRPr="00307E1F">
              <w:t>Запуск GigaChat MAX, Kandinsky 4.0 и Kandinsky Video 1.1; AI-Native трансформация как стратегический приоритет</w:t>
            </w:r>
          </w:p>
        </w:tc>
        <w:tc>
          <w:tcPr>
            <w:tcW w:w="1364" w:type="pct"/>
          </w:tcPr>
          <w:p w14:paraId="7416670C" w14:textId="77777777" w:rsidR="00307E1F" w:rsidRPr="00307E1F" w:rsidRDefault="00307E1F" w:rsidP="003214F6">
            <w:r w:rsidRPr="00307E1F">
              <w:t>GigaChat MAX, Kandinsky 4.0, ИИ-помощник банкира, GigaChat в Домклик, СберТаргет</w:t>
            </w:r>
          </w:p>
        </w:tc>
        <w:tc>
          <w:tcPr>
            <w:tcW w:w="1590" w:type="pct"/>
          </w:tcPr>
          <w:p w14:paraId="1A7C3E28" w14:textId="77777777" w:rsidR="00307E1F" w:rsidRPr="00307E1F" w:rsidRDefault="00307E1F" w:rsidP="003214F6">
            <w:r w:rsidRPr="00307E1F">
              <w:t>23,5% текстов маркетинговых коммуникаций B2C генерируются ИИ; отклик +3,3%; время создания -70% [21]</w:t>
            </w:r>
          </w:p>
        </w:tc>
      </w:tr>
    </w:tbl>
    <w:p w14:paraId="3EAEF3F0" w14:textId="77777777" w:rsidR="00307E1F" w:rsidRPr="00307E1F" w:rsidRDefault="00307E1F" w:rsidP="003214F6">
      <w:pPr>
        <w:spacing w:line="360" w:lineRule="auto"/>
        <w:ind w:firstLine="709"/>
        <w:jc w:val="both"/>
        <w:rPr>
          <w:sz w:val="28"/>
          <w:szCs w:val="28"/>
        </w:rPr>
      </w:pPr>
    </w:p>
    <w:p w14:paraId="58D11373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Третий этап - 2024 год - ознаменовался переходом к тому, что сам банк обозначил как AI-Native трансформацию. Её суть - не точечное применение ИИ в отдельных процессах, а перестройка всей логики коммуникационной деятельности вокруг возможностей искусственного интеллекта. Были запущены GigaChat MAX - наиболее мощная версия языковой модели - и Kandinsky 4.0, нейросеть нового поколения для создания реалистичных видеороликов по текстовому описанию или стартовому кадру с поддержкой аудиосопровождения [21]. Параллельно развивалась линейка инструментов для B2B-коммуникаций: платформы СберТаргет и SberCRM, ориентированные на корпоративных клиентов и позволяющие выстраивать </w:t>
      </w:r>
      <w:r w:rsidRPr="00307E1F">
        <w:rPr>
          <w:sz w:val="28"/>
          <w:szCs w:val="28"/>
        </w:rPr>
        <w:lastRenderedPageBreak/>
        <w:t>персонализированные коммуникационные кампании на основе данных экосистемы Сбера.</w:t>
      </w:r>
    </w:p>
    <w:p w14:paraId="67E41018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Флагманским результатом AI-Native трансформации в маркетинговых коммуникациях стал следующий показатель: на конец 2024 года 23,5% текстов маркетинговых коммуникаций B2C генерировались с помощью GigaChat [21]. Это позволило сделать тексты более персонализированными, увеличить отклик на 3,3% и сократить время создания контента на 70%. Для компании масштаба Сбера - с десятками миллионов клиентов и тысячами коммуникационных касаний ежедневно - даже прирост отклика в 3,3% означает колоссальный абсолютный эффект. Скажем, если ежемесячно банк отправляет 100 млн персональных сообщений, то прирост отклика на 3,3% даёт дополнительно 3,3 млн целевых действий без роста затрат на производство контента.</w:t>
      </w:r>
    </w:p>
    <w:p w14:paraId="334A6972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Отдельного внимания заслуживает применение GigaChat в сервисе Домклик - платформе Сбера для операций с недвижимостью. На конец 2024 года 15% всех новых объявлений на Домклик создавались при помощи GigaChat, причём такие объявления получают значительно больше откликов по сравнению с обычными [21]. Модель генерирует продающее описание объекта на основе параметров, указанных пользователем: цели, цены, типа, адреса, площади и характеристик недвижимости. По сути, это пример того, как ИИ выступает не просто вспомогательным инструментом, а встроенным элементом продуктового UX, который одновременно помогает пользователю и решает коммуникационную задачу бренда - повышает качество контента на платформе и вовлечённость аудитории.</w:t>
      </w:r>
    </w:p>
    <w:p w14:paraId="48BC1680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Таблица 3 содержит характеристику основных ИИ-инструментов ПАО «Сбербанк», применяемых в рекламе и PR-коммуникациях.</w:t>
      </w:r>
    </w:p>
    <w:p w14:paraId="19680618" w14:textId="77777777" w:rsidR="003214F6" w:rsidRDefault="003214F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C3F0A6" w14:textId="3CDA2FC9" w:rsidR="003214F6" w:rsidRPr="00307E1F" w:rsidRDefault="003214F6" w:rsidP="003214F6">
      <w:pPr>
        <w:jc w:val="center"/>
        <w:rPr>
          <w:sz w:val="28"/>
          <w:szCs w:val="28"/>
        </w:rPr>
      </w:pPr>
      <w:r w:rsidRPr="00307E1F">
        <w:rPr>
          <w:sz w:val="28"/>
          <w:szCs w:val="28"/>
        </w:rPr>
        <w:lastRenderedPageBreak/>
        <w:t>Таблица 3 - ИИ-инструменты ПАО «Сбербанк» в рекламе и PR-коммуникациях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1914"/>
        <w:gridCol w:w="2222"/>
        <w:gridCol w:w="2658"/>
        <w:gridCol w:w="2551"/>
      </w:tblGrid>
      <w:tr w:rsidR="00307E1F" w:rsidRPr="00307E1F" w14:paraId="5825A76E" w14:textId="77777777" w:rsidTr="003214F6">
        <w:tc>
          <w:tcPr>
            <w:tcW w:w="1024" w:type="pct"/>
          </w:tcPr>
          <w:p w14:paraId="1A33D9A2" w14:textId="77777777" w:rsidR="00307E1F" w:rsidRPr="00307E1F" w:rsidRDefault="00307E1F" w:rsidP="003214F6">
            <w:pPr>
              <w:contextualSpacing/>
              <w:jc w:val="center"/>
            </w:pPr>
            <w:r w:rsidRPr="00307E1F">
              <w:t>Инструмент</w:t>
            </w:r>
          </w:p>
        </w:tc>
        <w:tc>
          <w:tcPr>
            <w:tcW w:w="1189" w:type="pct"/>
          </w:tcPr>
          <w:p w14:paraId="5230CF07" w14:textId="77777777" w:rsidR="00307E1F" w:rsidRPr="00307E1F" w:rsidRDefault="00307E1F" w:rsidP="003214F6">
            <w:pPr>
              <w:contextualSpacing/>
              <w:jc w:val="center"/>
            </w:pPr>
            <w:r w:rsidRPr="00307E1F">
              <w:t>Тип</w:t>
            </w:r>
          </w:p>
        </w:tc>
        <w:tc>
          <w:tcPr>
            <w:tcW w:w="1422" w:type="pct"/>
          </w:tcPr>
          <w:p w14:paraId="35831BB5" w14:textId="77777777" w:rsidR="00307E1F" w:rsidRPr="00307E1F" w:rsidRDefault="00307E1F" w:rsidP="003214F6">
            <w:pPr>
              <w:contextualSpacing/>
              <w:jc w:val="center"/>
            </w:pPr>
            <w:r w:rsidRPr="00307E1F">
              <w:t>Применение в коммуникациях</w:t>
            </w:r>
          </w:p>
        </w:tc>
        <w:tc>
          <w:tcPr>
            <w:tcW w:w="1365" w:type="pct"/>
          </w:tcPr>
          <w:p w14:paraId="01CAB245" w14:textId="77777777" w:rsidR="00307E1F" w:rsidRPr="00307E1F" w:rsidRDefault="00307E1F" w:rsidP="003214F6">
            <w:pPr>
              <w:contextualSpacing/>
              <w:jc w:val="center"/>
            </w:pPr>
            <w:r w:rsidRPr="00307E1F">
              <w:t>Ключевые показатели</w:t>
            </w:r>
          </w:p>
        </w:tc>
      </w:tr>
      <w:tr w:rsidR="00307E1F" w:rsidRPr="00307E1F" w14:paraId="20F09F50" w14:textId="77777777" w:rsidTr="003214F6">
        <w:tc>
          <w:tcPr>
            <w:tcW w:w="1024" w:type="pct"/>
          </w:tcPr>
          <w:p w14:paraId="379500CE" w14:textId="77777777" w:rsidR="00307E1F" w:rsidRPr="00307E1F" w:rsidRDefault="00307E1F" w:rsidP="003214F6">
            <w:pPr>
              <w:contextualSpacing/>
            </w:pPr>
            <w:r w:rsidRPr="00307E1F">
              <w:t>GigaChat MAX</w:t>
            </w:r>
          </w:p>
        </w:tc>
        <w:tc>
          <w:tcPr>
            <w:tcW w:w="1189" w:type="pct"/>
          </w:tcPr>
          <w:p w14:paraId="6A4CA125" w14:textId="77777777" w:rsidR="00307E1F" w:rsidRPr="00307E1F" w:rsidRDefault="00307E1F" w:rsidP="003214F6">
            <w:pPr>
              <w:contextualSpacing/>
            </w:pPr>
            <w:r w:rsidRPr="00307E1F">
              <w:t>Генеративная языковая модель</w:t>
            </w:r>
          </w:p>
        </w:tc>
        <w:tc>
          <w:tcPr>
            <w:tcW w:w="1422" w:type="pct"/>
          </w:tcPr>
          <w:p w14:paraId="18CEFF21" w14:textId="77777777" w:rsidR="00307E1F" w:rsidRPr="00307E1F" w:rsidRDefault="00307E1F" w:rsidP="003214F6">
            <w:pPr>
              <w:contextualSpacing/>
            </w:pPr>
            <w:r w:rsidRPr="00307E1F">
              <w:t>Генерация текстов маркетинговых коммуникаций B2C, персонализированных SMS и email-рассылок, сторис для СберБизнес</w:t>
            </w:r>
          </w:p>
        </w:tc>
        <w:tc>
          <w:tcPr>
            <w:tcW w:w="1365" w:type="pct"/>
          </w:tcPr>
          <w:p w14:paraId="581E6409" w14:textId="77777777" w:rsidR="00307E1F" w:rsidRPr="00307E1F" w:rsidRDefault="00307E1F" w:rsidP="003214F6">
            <w:pPr>
              <w:contextualSpacing/>
            </w:pPr>
            <w:r w:rsidRPr="00307E1F">
              <w:t>23,5% B2C-текстов генерируется ИИ; отклик +3,3%; время создания -70%</w:t>
            </w:r>
          </w:p>
        </w:tc>
      </w:tr>
      <w:tr w:rsidR="00307E1F" w:rsidRPr="00307E1F" w14:paraId="495004B5" w14:textId="77777777" w:rsidTr="003214F6">
        <w:tc>
          <w:tcPr>
            <w:tcW w:w="1024" w:type="pct"/>
          </w:tcPr>
          <w:p w14:paraId="4A1C8512" w14:textId="77777777" w:rsidR="00307E1F" w:rsidRPr="00307E1F" w:rsidRDefault="00307E1F" w:rsidP="003214F6">
            <w:pPr>
              <w:contextualSpacing/>
            </w:pPr>
            <w:r w:rsidRPr="00307E1F">
              <w:t>Kandinsky 4.0</w:t>
            </w:r>
          </w:p>
        </w:tc>
        <w:tc>
          <w:tcPr>
            <w:tcW w:w="1189" w:type="pct"/>
          </w:tcPr>
          <w:p w14:paraId="4329E88B" w14:textId="77777777" w:rsidR="00307E1F" w:rsidRPr="00307E1F" w:rsidRDefault="00307E1F" w:rsidP="003214F6">
            <w:pPr>
              <w:contextualSpacing/>
            </w:pPr>
            <w:r w:rsidRPr="00307E1F">
              <w:t>Нейросеть генерации изображений и видео</w:t>
            </w:r>
          </w:p>
        </w:tc>
        <w:tc>
          <w:tcPr>
            <w:tcW w:w="1422" w:type="pct"/>
          </w:tcPr>
          <w:p w14:paraId="39CAF0A4" w14:textId="77777777" w:rsidR="00307E1F" w:rsidRPr="00307E1F" w:rsidRDefault="00307E1F" w:rsidP="003214F6">
            <w:pPr>
              <w:contextualSpacing/>
            </w:pPr>
            <w:r w:rsidRPr="00307E1F">
              <w:t>Создание визуального контента для рекламных кампаний и социальных сетей без производственного процесса</w:t>
            </w:r>
          </w:p>
        </w:tc>
        <w:tc>
          <w:tcPr>
            <w:tcW w:w="1365" w:type="pct"/>
          </w:tcPr>
          <w:p w14:paraId="397E9CBE" w14:textId="77777777" w:rsidR="00307E1F" w:rsidRPr="00307E1F" w:rsidRDefault="00307E1F" w:rsidP="003214F6">
            <w:pPr>
              <w:contextualSpacing/>
            </w:pPr>
            <w:r w:rsidRPr="00307E1F">
              <w:t>Аудитория GigaChat+Kandinsky - более 20 млн пользователей к концу 2024 года</w:t>
            </w:r>
          </w:p>
        </w:tc>
      </w:tr>
      <w:tr w:rsidR="00307E1F" w:rsidRPr="00307E1F" w14:paraId="61F3964E" w14:textId="77777777" w:rsidTr="003214F6">
        <w:tc>
          <w:tcPr>
            <w:tcW w:w="1024" w:type="pct"/>
          </w:tcPr>
          <w:p w14:paraId="1DD16BDF" w14:textId="77777777" w:rsidR="00307E1F" w:rsidRPr="00307E1F" w:rsidRDefault="00307E1F" w:rsidP="003214F6">
            <w:pPr>
              <w:contextualSpacing/>
            </w:pPr>
            <w:r w:rsidRPr="00307E1F">
              <w:t>Kandinsky Video 1.1</w:t>
            </w:r>
          </w:p>
        </w:tc>
        <w:tc>
          <w:tcPr>
            <w:tcW w:w="1189" w:type="pct"/>
          </w:tcPr>
          <w:p w14:paraId="062414DE" w14:textId="77777777" w:rsidR="00307E1F" w:rsidRPr="00307E1F" w:rsidRDefault="00307E1F" w:rsidP="003214F6">
            <w:pPr>
              <w:contextualSpacing/>
            </w:pPr>
            <w:r w:rsidRPr="00307E1F">
              <w:t>Нейросеть генерации видео</w:t>
            </w:r>
          </w:p>
        </w:tc>
        <w:tc>
          <w:tcPr>
            <w:tcW w:w="1422" w:type="pct"/>
          </w:tcPr>
          <w:p w14:paraId="31414DBC" w14:textId="77777777" w:rsidR="00307E1F" w:rsidRPr="00307E1F" w:rsidRDefault="00307E1F" w:rsidP="003214F6">
            <w:pPr>
              <w:contextualSpacing/>
            </w:pPr>
            <w:r w:rsidRPr="00307E1F">
              <w:t>Создание видеороликов по текстовому описанию или стартовому кадру для рекламных и PR-материалов</w:t>
            </w:r>
          </w:p>
        </w:tc>
        <w:tc>
          <w:tcPr>
            <w:tcW w:w="1365" w:type="pct"/>
          </w:tcPr>
          <w:p w14:paraId="314FEAE8" w14:textId="77777777" w:rsidR="00307E1F" w:rsidRPr="00307E1F" w:rsidRDefault="00307E1F" w:rsidP="003214F6">
            <w:pPr>
              <w:contextualSpacing/>
            </w:pPr>
            <w:r w:rsidRPr="00307E1F">
              <w:t>Запуск в 2024 году; поддержка генерации аудиосопровождения</w:t>
            </w:r>
          </w:p>
        </w:tc>
      </w:tr>
      <w:tr w:rsidR="00307E1F" w:rsidRPr="00307E1F" w14:paraId="1D3BB8F6" w14:textId="77777777" w:rsidTr="003214F6">
        <w:tc>
          <w:tcPr>
            <w:tcW w:w="1024" w:type="pct"/>
          </w:tcPr>
          <w:p w14:paraId="58DA07E0" w14:textId="77777777" w:rsidR="00307E1F" w:rsidRPr="00307E1F" w:rsidRDefault="00307E1F" w:rsidP="003214F6">
            <w:pPr>
              <w:contextualSpacing/>
            </w:pPr>
            <w:r w:rsidRPr="00307E1F">
              <w:t>Виртуальный ассистент Салют / GigaChat в СберОнлайн</w:t>
            </w:r>
          </w:p>
        </w:tc>
        <w:tc>
          <w:tcPr>
            <w:tcW w:w="1189" w:type="pct"/>
          </w:tcPr>
          <w:p w14:paraId="3F6CF88A" w14:textId="77777777" w:rsidR="00307E1F" w:rsidRPr="00307E1F" w:rsidRDefault="00307E1F" w:rsidP="003214F6">
            <w:pPr>
              <w:contextualSpacing/>
            </w:pPr>
            <w:r w:rsidRPr="00307E1F">
              <w:t>Диалоговый ИИ-ассистент</w:t>
            </w:r>
          </w:p>
        </w:tc>
        <w:tc>
          <w:tcPr>
            <w:tcW w:w="1422" w:type="pct"/>
          </w:tcPr>
          <w:p w14:paraId="528789A4" w14:textId="77777777" w:rsidR="00307E1F" w:rsidRPr="00307E1F" w:rsidRDefault="00307E1F" w:rsidP="003214F6">
            <w:pPr>
              <w:contextualSpacing/>
            </w:pPr>
            <w:r w:rsidRPr="00307E1F">
              <w:t>Коммуникации с клиентами в приложении, ответы на финансовые и бытовые вопросы, продвижение продуктов</w:t>
            </w:r>
          </w:p>
        </w:tc>
        <w:tc>
          <w:tcPr>
            <w:tcW w:w="1365" w:type="pct"/>
          </w:tcPr>
          <w:p w14:paraId="34B84BAB" w14:textId="77777777" w:rsidR="00307E1F" w:rsidRPr="00307E1F" w:rsidRDefault="00307E1F" w:rsidP="003214F6">
            <w:pPr>
              <w:contextualSpacing/>
            </w:pPr>
            <w:r w:rsidRPr="00307E1F">
              <w:t>В 60 случаях из 100 GigaChat MAX превосходит аналоги по качеству ответов</w:t>
            </w:r>
          </w:p>
        </w:tc>
      </w:tr>
      <w:tr w:rsidR="00307E1F" w:rsidRPr="00307E1F" w14:paraId="76AED8BE" w14:textId="77777777" w:rsidTr="003214F6">
        <w:tc>
          <w:tcPr>
            <w:tcW w:w="1024" w:type="pct"/>
          </w:tcPr>
          <w:p w14:paraId="1733870B" w14:textId="77777777" w:rsidR="00307E1F" w:rsidRPr="00307E1F" w:rsidRDefault="00307E1F" w:rsidP="003214F6">
            <w:pPr>
              <w:contextualSpacing/>
              <w:rPr>
                <w:lang w:val="en-US"/>
              </w:rPr>
            </w:pPr>
            <w:r w:rsidRPr="00307E1F">
              <w:rPr>
                <w:lang w:val="en-US"/>
              </w:rPr>
              <w:t>ML-</w:t>
            </w:r>
            <w:r w:rsidRPr="00307E1F">
              <w:t>модель</w:t>
            </w:r>
            <w:r w:rsidRPr="00307E1F">
              <w:rPr>
                <w:lang w:val="en-US"/>
              </w:rPr>
              <w:t xml:space="preserve"> Look-A-Like</w:t>
            </w:r>
          </w:p>
        </w:tc>
        <w:tc>
          <w:tcPr>
            <w:tcW w:w="1189" w:type="pct"/>
          </w:tcPr>
          <w:p w14:paraId="2ED06406" w14:textId="77777777" w:rsidR="00307E1F" w:rsidRPr="00307E1F" w:rsidRDefault="00307E1F" w:rsidP="003214F6">
            <w:pPr>
              <w:contextualSpacing/>
            </w:pPr>
            <w:r w:rsidRPr="00307E1F">
              <w:t>Аналитическая система таргетинга</w:t>
            </w:r>
          </w:p>
        </w:tc>
        <w:tc>
          <w:tcPr>
            <w:tcW w:w="1422" w:type="pct"/>
          </w:tcPr>
          <w:p w14:paraId="0B9A0869" w14:textId="77777777" w:rsidR="00307E1F" w:rsidRPr="00307E1F" w:rsidRDefault="00307E1F" w:rsidP="003214F6">
            <w:pPr>
              <w:contextualSpacing/>
            </w:pPr>
            <w:r w:rsidRPr="00307E1F">
              <w:t>Персонализация предложений клиентам в цифровых каналах, поиск аудитории, схожей с лучшими клиентами</w:t>
            </w:r>
          </w:p>
        </w:tc>
        <w:tc>
          <w:tcPr>
            <w:tcW w:w="1365" w:type="pct"/>
          </w:tcPr>
          <w:p w14:paraId="2F414989" w14:textId="77777777" w:rsidR="00307E1F" w:rsidRPr="00307E1F" w:rsidRDefault="00307E1F" w:rsidP="003214F6">
            <w:pPr>
              <w:contextualSpacing/>
            </w:pPr>
            <w:r w:rsidRPr="00307E1F">
              <w:t>Победитель в номинации «Решение года для коммуникаций с клиентами» (FINNEXT)</w:t>
            </w:r>
          </w:p>
        </w:tc>
      </w:tr>
      <w:tr w:rsidR="00307E1F" w:rsidRPr="00307E1F" w14:paraId="3A0FF9F0" w14:textId="77777777" w:rsidTr="003214F6">
        <w:tc>
          <w:tcPr>
            <w:tcW w:w="1024" w:type="pct"/>
          </w:tcPr>
          <w:p w14:paraId="2CBDF845" w14:textId="77777777" w:rsidR="00307E1F" w:rsidRPr="00307E1F" w:rsidRDefault="00307E1F" w:rsidP="003214F6">
            <w:pPr>
              <w:contextualSpacing/>
            </w:pPr>
            <w:r w:rsidRPr="00307E1F">
              <w:t>GigaChat в Домклик</w:t>
            </w:r>
          </w:p>
        </w:tc>
        <w:tc>
          <w:tcPr>
            <w:tcW w:w="1189" w:type="pct"/>
          </w:tcPr>
          <w:p w14:paraId="0EEA43AA" w14:textId="77777777" w:rsidR="00307E1F" w:rsidRPr="00307E1F" w:rsidRDefault="00307E1F" w:rsidP="003214F6">
            <w:pPr>
              <w:contextualSpacing/>
            </w:pPr>
            <w:r w:rsidRPr="00307E1F">
              <w:t>Генеративная модель в продукте</w:t>
            </w:r>
          </w:p>
        </w:tc>
        <w:tc>
          <w:tcPr>
            <w:tcW w:w="1422" w:type="pct"/>
          </w:tcPr>
          <w:p w14:paraId="4C328701" w14:textId="77777777" w:rsidR="00307E1F" w:rsidRPr="00307E1F" w:rsidRDefault="00307E1F" w:rsidP="003214F6">
            <w:pPr>
              <w:contextualSpacing/>
            </w:pPr>
            <w:r w:rsidRPr="00307E1F">
              <w:t>Автоматическая генерация продающих объявлений по параметрам недвижимости</w:t>
            </w:r>
          </w:p>
        </w:tc>
        <w:tc>
          <w:tcPr>
            <w:tcW w:w="1365" w:type="pct"/>
          </w:tcPr>
          <w:p w14:paraId="49721EAF" w14:textId="77777777" w:rsidR="00307E1F" w:rsidRPr="00307E1F" w:rsidRDefault="00307E1F" w:rsidP="003214F6">
            <w:pPr>
              <w:contextualSpacing/>
            </w:pPr>
            <w:r w:rsidRPr="00307E1F">
              <w:t>15% всех новых объявлений Домклик создаются с помощью GigaChat; выше отклик</w:t>
            </w:r>
          </w:p>
        </w:tc>
      </w:tr>
      <w:tr w:rsidR="00307E1F" w:rsidRPr="00307E1F" w14:paraId="4427887C" w14:textId="77777777" w:rsidTr="003214F6">
        <w:tc>
          <w:tcPr>
            <w:tcW w:w="1024" w:type="pct"/>
          </w:tcPr>
          <w:p w14:paraId="11F44847" w14:textId="77777777" w:rsidR="00307E1F" w:rsidRPr="00307E1F" w:rsidRDefault="00307E1F" w:rsidP="003214F6">
            <w:pPr>
              <w:contextualSpacing/>
            </w:pPr>
            <w:r w:rsidRPr="00307E1F">
              <w:t>СберТаргет / SberCRM</w:t>
            </w:r>
          </w:p>
        </w:tc>
        <w:tc>
          <w:tcPr>
            <w:tcW w:w="1189" w:type="pct"/>
          </w:tcPr>
          <w:p w14:paraId="63858855" w14:textId="77777777" w:rsidR="00307E1F" w:rsidRPr="00307E1F" w:rsidRDefault="00307E1F" w:rsidP="003214F6">
            <w:pPr>
              <w:contextualSpacing/>
            </w:pPr>
            <w:r w:rsidRPr="00307E1F">
              <w:t>Платформа таргетированных коммуникаций</w:t>
            </w:r>
          </w:p>
        </w:tc>
        <w:tc>
          <w:tcPr>
            <w:tcW w:w="1422" w:type="pct"/>
          </w:tcPr>
          <w:p w14:paraId="14CC1C18" w14:textId="77777777" w:rsidR="00307E1F" w:rsidRPr="00307E1F" w:rsidRDefault="00307E1F" w:rsidP="003214F6">
            <w:pPr>
              <w:contextualSpacing/>
            </w:pPr>
            <w:r w:rsidRPr="00307E1F">
              <w:t>Таргетирование клиентов B2B на основе данных экосистемы, управление коммуникационными кампаниями</w:t>
            </w:r>
          </w:p>
        </w:tc>
        <w:tc>
          <w:tcPr>
            <w:tcW w:w="1365" w:type="pct"/>
          </w:tcPr>
          <w:p w14:paraId="755E77D1" w14:textId="77777777" w:rsidR="00307E1F" w:rsidRPr="00307E1F" w:rsidRDefault="00307E1F" w:rsidP="003214F6">
            <w:pPr>
              <w:contextualSpacing/>
            </w:pPr>
            <w:r w:rsidRPr="00307E1F">
              <w:t>ИТ-консалтинг и автоматизация коммуникаций для корпоративных клиентов</w:t>
            </w:r>
          </w:p>
        </w:tc>
      </w:tr>
    </w:tbl>
    <w:p w14:paraId="1132C291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635EF4F6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В сфере PR важную роль играет применение ИИ для персонализации контента в корпоративных коммуникациях. В СберБизнес с помощью ИИ с </w:t>
      </w:r>
      <w:r w:rsidRPr="00307E1F">
        <w:rPr>
          <w:sz w:val="28"/>
          <w:szCs w:val="28"/>
        </w:rPr>
        <w:lastRenderedPageBreak/>
        <w:t>сайтов новостных агрегаторов отбираются наиболее релевантные новости для клиентов - изменения регулятора, особенности отрасли, региональная специфика. Далее тексты и иллюстрации адаптируются с помощью GigaChat под каждый пользовательский сегмент, формируя уникальные тексты и визуалы для сторис, которые таргетируются на клиентов интернет-банка в соответствии с их принадлежностью к определённой группе или сегменту [21]. Это пример того, как генеративный ИИ трансформирует B2B-коммуникации: каждый корпоративный клиент получает контент, релевантный именно его отрасли и ситуации, а не универсальную рассылку.</w:t>
      </w:r>
    </w:p>
    <w:p w14:paraId="4CE87BBA" w14:textId="4F39A9AE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Для понимания позиции Сбера необходимо рассмотреть конкурентный контекст. На российском рынке несколько крупных игроков активно применяют ИИ в коммуникациях: Яндекс с YandexGPT и системой рекламных технологий Директ, МТС с собственной платформой МТС AI и данными телекома, ВТБ и Тинькофф (Т-Банк) с ИИ-персонализацией клиентского сервиса. </w:t>
      </w:r>
      <w:r w:rsidR="000006D6">
        <w:rPr>
          <w:sz w:val="28"/>
          <w:szCs w:val="28"/>
        </w:rPr>
        <w:t>К</w:t>
      </w:r>
      <w:r w:rsidRPr="00307E1F">
        <w:rPr>
          <w:sz w:val="28"/>
          <w:szCs w:val="28"/>
        </w:rPr>
        <w:t>лючевое конкурентное преимущество Сбера: банк - единственный в России финансовый институт, располагающий собственными генеративными моделями уровня LLM (GigaChat MAX) и нейросетями генерации изображений и видео (Kandinsky). Остальные игроки либо используют внешние платформы, либо работают с более узкоспециализированными алгоритмическими системами.</w:t>
      </w:r>
    </w:p>
    <w:p w14:paraId="0DDF59CD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Сбер также активно использует ИИ в управлении репутацией и этическом позиционировании. Банк является одним из основателей Кодекса этики в сфере искусственного интеллекта, принятого в России 26 октября 2021 года [1]. По данным годового отчёта за 2024 год, к Кодексу присоединились 852 организации, включая 44 федеральных органа исполнительной власти [21]. Это создаёт для Сбера репутационный актив: банк позиционирует себя не просто как технологический лидер, но как ответственный участник рынка, формирующий правила игры в сфере ИИ. В 2024 году на конференции AI Journey были вручены декларации о генеративном ИИ и ответственном </w:t>
      </w:r>
      <w:r w:rsidRPr="00307E1F">
        <w:rPr>
          <w:sz w:val="28"/>
          <w:szCs w:val="28"/>
        </w:rPr>
        <w:lastRenderedPageBreak/>
        <w:t>экспорте технологий - мероприятие, которое само по себе является крупной PR-акцией банка в сфере ИИ-тематики.</w:t>
      </w:r>
    </w:p>
    <w:p w14:paraId="4C84CF09" w14:textId="77777777" w:rsid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Вместе с тем коммуникационная практика Сбера в сфере ИИ не лишена уязвимостей. В годовом отчёте за 2024 год прямо указано, что обучение моделей становится дешевле и быстрее, но создаёт и новые риски: существенно снижается порог входа на рынок, растёт конкуренция [21]. Это признание того, что технологическое преимущество не является постоянным. Кроме того, масштабное применение ИИ в коммуникациях создаёт риск однородности контента - если большинство B2C-сообщений генерируются моделью, обученной на одних и тех же данных, тексты могут терять индивидуальность и интонационную точность. Наконец, сохраняется правовая неопределённость: российское законодательство не обязывает маркировать ИИ-генерированный контент в рекламных сообщениях, хотя соответствующий законопроект находится в разработке [8; с. 263]. Эти вызовы формируют исследовательский контекст для экспериментальной части работы.</w:t>
      </w:r>
    </w:p>
    <w:p w14:paraId="14F53B3E" w14:textId="77777777" w:rsidR="003214F6" w:rsidRPr="00307E1F" w:rsidRDefault="003214F6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1E0763A3" w14:textId="77777777" w:rsidR="00307E1F" w:rsidRPr="00307E1F" w:rsidRDefault="00307E1F" w:rsidP="003214F6">
      <w:pPr>
        <w:pStyle w:val="2"/>
      </w:pPr>
      <w:bookmarkStart w:id="7" w:name="_Toc228976385"/>
      <w:r w:rsidRPr="00307E1F">
        <w:t>2.2 Экспериментальное исследование: тестирование ИИ-инструмента в создании PR-контента</w:t>
      </w:r>
      <w:bookmarkEnd w:id="7"/>
    </w:p>
    <w:p w14:paraId="3EC6A8EB" w14:textId="77777777" w:rsidR="003214F6" w:rsidRDefault="003214F6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1C86361D" w14:textId="1EEE808F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Полевое исследование проводилось с целью эмпирической проверки возможностей и ограничений ИИ при создании PR-контента в формате, релевантном коммуникационной практике Сбера. Исследовательский вопрос сформулирован следующим образом: в какой мере ИИ-инструмент способен создавать PR-текст, отвечающий профессиональным стандартам качества - релевантности, читаемости, уникальности и соответствия фирменному стилю бренда? Выбор данного вопроса обусловлен тем, что именно качество генерируемого контента остаётся ключевым практическим ограничением массового внедрения ИИ в PR-деятельность [8; с. 260].</w:t>
      </w:r>
    </w:p>
    <w:p w14:paraId="63D6BE77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lastRenderedPageBreak/>
        <w:t>Метод исследования - сравнительный эксперимент. В качестве инструмента выбран GigaChat - флагманская языковая модель ПАО «Сбербанк», что обеспечивает прямую связь с объектом исследования. Эксперимент предполагал три условия: генерация PR-текста без детализированной инструкции (базовый промт), генерация с развёрнутой инструкцией, учитывающей tone of voice Сбера (расширенный промт), и эталонный текст, подготовленный вручную с соблюдением всех стандартов PR-письма. Каждое из трёх условий применялось к одному и тому же заданию: пресс-релиз о запуске нового ИИ-функционала в мобильном приложении СберБанк Онлайн для целевой аудитории - журналисты деловых и технологических изданий. Жанр пресс-релиза выбран как один из базовых форматов PR-текста с чёткими структурными требованиями, что позволяет проводить объективное сравнение.</w:t>
      </w:r>
    </w:p>
    <w:p w14:paraId="4055C375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Критерии оценки разработаны на основе профессиональных стандартов PR-письма и подходов, описанных в научной литературе. Курганова Е.Б. в своём эксперименте с нейросетью Claude 2 использовала экспертную оценку результата по признакам качества рекламного сценария [12; с. 69]. Трегубов В.Н. при оценке ИИ-генерированных маркетинговых материалов применял критерий соответствия задаче и необходимость доработки человеком [13; с. 28]. В настоящем исследовании критериальная база расширена до шести параметров, описанных в таблице 4.</w:t>
      </w:r>
    </w:p>
    <w:p w14:paraId="70DE776E" w14:textId="77777777" w:rsidR="003214F6" w:rsidRDefault="003214F6" w:rsidP="003214F6">
      <w:pPr>
        <w:jc w:val="center"/>
        <w:rPr>
          <w:sz w:val="28"/>
          <w:szCs w:val="28"/>
        </w:rPr>
      </w:pPr>
    </w:p>
    <w:p w14:paraId="1B9B5074" w14:textId="0D5E2C84" w:rsidR="003214F6" w:rsidRPr="00307E1F" w:rsidRDefault="003214F6" w:rsidP="003214F6">
      <w:pPr>
        <w:jc w:val="center"/>
        <w:rPr>
          <w:sz w:val="28"/>
          <w:szCs w:val="28"/>
        </w:rPr>
      </w:pPr>
      <w:r w:rsidRPr="00307E1F">
        <w:rPr>
          <w:sz w:val="28"/>
          <w:szCs w:val="28"/>
        </w:rPr>
        <w:t>Таблица 4 - Критерии оценки качества PR-текста в эксперименте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2336"/>
        <w:gridCol w:w="3398"/>
        <w:gridCol w:w="3611"/>
      </w:tblGrid>
      <w:tr w:rsidR="00307E1F" w:rsidRPr="00307E1F" w14:paraId="4E9BFCB4" w14:textId="77777777" w:rsidTr="003214F6">
        <w:tc>
          <w:tcPr>
            <w:tcW w:w="1250" w:type="pct"/>
          </w:tcPr>
          <w:p w14:paraId="470B6D04" w14:textId="77777777" w:rsidR="00307E1F" w:rsidRPr="00307E1F" w:rsidRDefault="00307E1F" w:rsidP="003214F6">
            <w:pPr>
              <w:jc w:val="center"/>
            </w:pPr>
            <w:r w:rsidRPr="00307E1F">
              <w:t>Критерий</w:t>
            </w:r>
          </w:p>
        </w:tc>
        <w:tc>
          <w:tcPr>
            <w:tcW w:w="1818" w:type="pct"/>
          </w:tcPr>
          <w:p w14:paraId="1C61FBE3" w14:textId="77777777" w:rsidR="00307E1F" w:rsidRPr="00307E1F" w:rsidRDefault="00307E1F" w:rsidP="003214F6">
            <w:pPr>
              <w:jc w:val="center"/>
            </w:pPr>
            <w:r w:rsidRPr="00307E1F">
              <w:t>Описание</w:t>
            </w:r>
          </w:p>
        </w:tc>
        <w:tc>
          <w:tcPr>
            <w:tcW w:w="1932" w:type="pct"/>
          </w:tcPr>
          <w:p w14:paraId="7608E73D" w14:textId="77777777" w:rsidR="00307E1F" w:rsidRPr="00307E1F" w:rsidRDefault="00307E1F" w:rsidP="003214F6">
            <w:pPr>
              <w:jc w:val="center"/>
            </w:pPr>
            <w:r w:rsidRPr="00307E1F">
              <w:t>Метод оценки</w:t>
            </w:r>
          </w:p>
        </w:tc>
      </w:tr>
      <w:tr w:rsidR="00307E1F" w:rsidRPr="00307E1F" w14:paraId="7E326A25" w14:textId="77777777" w:rsidTr="003214F6">
        <w:tc>
          <w:tcPr>
            <w:tcW w:w="1250" w:type="pct"/>
          </w:tcPr>
          <w:p w14:paraId="513A74CF" w14:textId="77777777" w:rsidR="00307E1F" w:rsidRPr="00307E1F" w:rsidRDefault="00307E1F" w:rsidP="003214F6">
            <w:r w:rsidRPr="00307E1F">
              <w:t>Релевантность</w:t>
            </w:r>
          </w:p>
        </w:tc>
        <w:tc>
          <w:tcPr>
            <w:tcW w:w="1818" w:type="pct"/>
          </w:tcPr>
          <w:p w14:paraId="4AA006DC" w14:textId="77777777" w:rsidR="00307E1F" w:rsidRPr="00307E1F" w:rsidRDefault="00307E1F" w:rsidP="003214F6">
            <w:r w:rsidRPr="00307E1F">
              <w:t>Соответствие текста заданной теме, продукту и целевой аудитории</w:t>
            </w:r>
          </w:p>
        </w:tc>
        <w:tc>
          <w:tcPr>
            <w:tcW w:w="1932" w:type="pct"/>
          </w:tcPr>
          <w:p w14:paraId="783401B5" w14:textId="77777777" w:rsidR="00307E1F" w:rsidRPr="00307E1F" w:rsidRDefault="00307E1F" w:rsidP="003214F6">
            <w:r w:rsidRPr="00307E1F">
              <w:t>Экспертная оценка по шкале 1-5: 5 - полное соответствие, 1 - текст не по теме</w:t>
            </w:r>
          </w:p>
        </w:tc>
      </w:tr>
      <w:tr w:rsidR="00307E1F" w:rsidRPr="00307E1F" w14:paraId="778905DC" w14:textId="77777777" w:rsidTr="003214F6">
        <w:tc>
          <w:tcPr>
            <w:tcW w:w="1250" w:type="pct"/>
          </w:tcPr>
          <w:p w14:paraId="6F1F1522" w14:textId="77777777" w:rsidR="00307E1F" w:rsidRPr="00307E1F" w:rsidRDefault="00307E1F" w:rsidP="003214F6">
            <w:r w:rsidRPr="00307E1F">
              <w:t>Читаемость</w:t>
            </w:r>
          </w:p>
        </w:tc>
        <w:tc>
          <w:tcPr>
            <w:tcW w:w="1818" w:type="pct"/>
          </w:tcPr>
          <w:p w14:paraId="167AB7C2" w14:textId="77777777" w:rsidR="00307E1F" w:rsidRPr="00307E1F" w:rsidRDefault="00307E1F" w:rsidP="003214F6">
            <w:r w:rsidRPr="00307E1F">
              <w:t>Лёгкость восприятия текста, логичность структуры, отсутствие канцелярита</w:t>
            </w:r>
          </w:p>
        </w:tc>
        <w:tc>
          <w:tcPr>
            <w:tcW w:w="1932" w:type="pct"/>
          </w:tcPr>
          <w:p w14:paraId="7CE8516F" w14:textId="77777777" w:rsidR="00307E1F" w:rsidRPr="00307E1F" w:rsidRDefault="00307E1F" w:rsidP="003214F6">
            <w:r w:rsidRPr="00307E1F">
              <w:t>Индекс читаемости Флеша-Кинкейда (адаптация для русского языка) + экспертная оценка</w:t>
            </w:r>
          </w:p>
        </w:tc>
      </w:tr>
      <w:tr w:rsidR="00307E1F" w:rsidRPr="00307E1F" w14:paraId="56ABD09B" w14:textId="77777777" w:rsidTr="003214F6">
        <w:tc>
          <w:tcPr>
            <w:tcW w:w="1250" w:type="pct"/>
          </w:tcPr>
          <w:p w14:paraId="5EB2B08C" w14:textId="77777777" w:rsidR="00307E1F" w:rsidRPr="00307E1F" w:rsidRDefault="00307E1F" w:rsidP="003214F6">
            <w:r w:rsidRPr="00307E1F">
              <w:t>Уникальность</w:t>
            </w:r>
          </w:p>
        </w:tc>
        <w:tc>
          <w:tcPr>
            <w:tcW w:w="1818" w:type="pct"/>
          </w:tcPr>
          <w:p w14:paraId="082BCCCB" w14:textId="77777777" w:rsidR="00307E1F" w:rsidRPr="00307E1F" w:rsidRDefault="00307E1F" w:rsidP="003214F6">
            <w:r w:rsidRPr="00307E1F">
              <w:t>Оригинальность текста, отсутствие очевидных шаблонных конструкций</w:t>
            </w:r>
          </w:p>
        </w:tc>
        <w:tc>
          <w:tcPr>
            <w:tcW w:w="1932" w:type="pct"/>
          </w:tcPr>
          <w:p w14:paraId="135C4ABC" w14:textId="77777777" w:rsidR="00307E1F" w:rsidRPr="00307E1F" w:rsidRDefault="00307E1F" w:rsidP="003214F6">
            <w:r w:rsidRPr="00307E1F">
              <w:t>Проверка через сервис text.ru (антиплагиат) + экспертная оценка на шаблонность</w:t>
            </w:r>
          </w:p>
        </w:tc>
      </w:tr>
    </w:tbl>
    <w:p w14:paraId="16593652" w14:textId="77777777" w:rsidR="003214F6" w:rsidRDefault="003214F6">
      <w:r>
        <w:br w:type="page"/>
      </w:r>
    </w:p>
    <w:p w14:paraId="60E08FB7" w14:textId="669F84B5" w:rsidR="003214F6" w:rsidRPr="003214F6" w:rsidRDefault="003214F6" w:rsidP="003214F6">
      <w:pPr>
        <w:rPr>
          <w:sz w:val="28"/>
          <w:szCs w:val="28"/>
        </w:rPr>
      </w:pPr>
      <w:r w:rsidRPr="003214F6">
        <w:rPr>
          <w:sz w:val="28"/>
          <w:szCs w:val="28"/>
        </w:rPr>
        <w:lastRenderedPageBreak/>
        <w:t>Продолжение таблицы 4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2336"/>
        <w:gridCol w:w="3398"/>
        <w:gridCol w:w="3611"/>
      </w:tblGrid>
      <w:tr w:rsidR="003214F6" w:rsidRPr="00307E1F" w14:paraId="7A539DC0" w14:textId="77777777" w:rsidTr="003214F6">
        <w:tc>
          <w:tcPr>
            <w:tcW w:w="1250" w:type="pct"/>
          </w:tcPr>
          <w:p w14:paraId="1F8BA9A5" w14:textId="2E9D7B0F" w:rsidR="003214F6" w:rsidRPr="00307E1F" w:rsidRDefault="003214F6" w:rsidP="003214F6">
            <w:pPr>
              <w:jc w:val="center"/>
            </w:pPr>
            <w:r w:rsidRPr="00307E1F">
              <w:t>Критерий</w:t>
            </w:r>
          </w:p>
        </w:tc>
        <w:tc>
          <w:tcPr>
            <w:tcW w:w="1818" w:type="pct"/>
          </w:tcPr>
          <w:p w14:paraId="4BF7E453" w14:textId="6A86B494" w:rsidR="003214F6" w:rsidRPr="00307E1F" w:rsidRDefault="003214F6" w:rsidP="003214F6">
            <w:pPr>
              <w:jc w:val="center"/>
            </w:pPr>
            <w:r w:rsidRPr="00307E1F">
              <w:t>Описание</w:t>
            </w:r>
          </w:p>
        </w:tc>
        <w:tc>
          <w:tcPr>
            <w:tcW w:w="1932" w:type="pct"/>
          </w:tcPr>
          <w:p w14:paraId="7FFF25A1" w14:textId="4CCA9291" w:rsidR="003214F6" w:rsidRPr="00307E1F" w:rsidRDefault="003214F6" w:rsidP="003214F6">
            <w:pPr>
              <w:jc w:val="center"/>
            </w:pPr>
            <w:r w:rsidRPr="00307E1F">
              <w:t>Метод оценки</w:t>
            </w:r>
          </w:p>
        </w:tc>
      </w:tr>
      <w:tr w:rsidR="00307E1F" w:rsidRPr="00307E1F" w14:paraId="49AABE8F" w14:textId="77777777" w:rsidTr="003214F6">
        <w:tc>
          <w:tcPr>
            <w:tcW w:w="1250" w:type="pct"/>
          </w:tcPr>
          <w:p w14:paraId="186EC0FF" w14:textId="77777777" w:rsidR="00307E1F" w:rsidRPr="00307E1F" w:rsidRDefault="00307E1F" w:rsidP="003214F6">
            <w:r w:rsidRPr="00307E1F">
              <w:t>Соответствие tone of voice</w:t>
            </w:r>
          </w:p>
        </w:tc>
        <w:tc>
          <w:tcPr>
            <w:tcW w:w="1818" w:type="pct"/>
          </w:tcPr>
          <w:p w14:paraId="6BEEC5AF" w14:textId="77777777" w:rsidR="00307E1F" w:rsidRPr="00307E1F" w:rsidRDefault="00307E1F" w:rsidP="003214F6">
            <w:r w:rsidRPr="00307E1F">
              <w:t>Соответствие фирменному стилю Сбера: доступность, экспертность, человекоцентричность</w:t>
            </w:r>
          </w:p>
        </w:tc>
        <w:tc>
          <w:tcPr>
            <w:tcW w:w="1932" w:type="pct"/>
          </w:tcPr>
          <w:p w14:paraId="4222BC9E" w14:textId="77777777" w:rsidR="00307E1F" w:rsidRPr="00307E1F" w:rsidRDefault="00307E1F" w:rsidP="003214F6">
            <w:r w:rsidRPr="00307E1F">
              <w:t>Сравнение с официальными коммуникационными материалами Сбера; оценка 1-5</w:t>
            </w:r>
          </w:p>
        </w:tc>
      </w:tr>
      <w:tr w:rsidR="00307E1F" w:rsidRPr="00307E1F" w14:paraId="18801CA9" w14:textId="77777777" w:rsidTr="003214F6">
        <w:tc>
          <w:tcPr>
            <w:tcW w:w="1250" w:type="pct"/>
          </w:tcPr>
          <w:p w14:paraId="365D4087" w14:textId="77777777" w:rsidR="00307E1F" w:rsidRPr="00307E1F" w:rsidRDefault="00307E1F" w:rsidP="003214F6">
            <w:r w:rsidRPr="00307E1F">
              <w:t>Структурная полнота</w:t>
            </w:r>
          </w:p>
        </w:tc>
        <w:tc>
          <w:tcPr>
            <w:tcW w:w="1818" w:type="pct"/>
          </w:tcPr>
          <w:p w14:paraId="328146F2" w14:textId="77777777" w:rsidR="00307E1F" w:rsidRPr="00307E1F" w:rsidRDefault="00307E1F" w:rsidP="003214F6">
            <w:r w:rsidRPr="00307E1F">
              <w:t>Наличие ключевых элементов PR-текста: лид, основная часть, цитата, контакты</w:t>
            </w:r>
          </w:p>
        </w:tc>
        <w:tc>
          <w:tcPr>
            <w:tcW w:w="1932" w:type="pct"/>
          </w:tcPr>
          <w:p w14:paraId="248B8BD4" w14:textId="77777777" w:rsidR="00307E1F" w:rsidRPr="00307E1F" w:rsidRDefault="00307E1F" w:rsidP="003214F6">
            <w:r w:rsidRPr="00307E1F">
              <w:t>Чек-лист из 8 элементов; подсчёт присутствующих элементов в процентах</w:t>
            </w:r>
          </w:p>
        </w:tc>
      </w:tr>
      <w:tr w:rsidR="00307E1F" w:rsidRPr="00307E1F" w14:paraId="73C25596" w14:textId="77777777" w:rsidTr="003214F6">
        <w:tc>
          <w:tcPr>
            <w:tcW w:w="1250" w:type="pct"/>
          </w:tcPr>
          <w:p w14:paraId="05D82E4E" w14:textId="77777777" w:rsidR="00307E1F" w:rsidRPr="00307E1F" w:rsidRDefault="00307E1F" w:rsidP="003214F6">
            <w:r w:rsidRPr="00307E1F">
              <w:t>Скорость генерации</w:t>
            </w:r>
          </w:p>
        </w:tc>
        <w:tc>
          <w:tcPr>
            <w:tcW w:w="1818" w:type="pct"/>
          </w:tcPr>
          <w:p w14:paraId="51750E92" w14:textId="77777777" w:rsidR="00307E1F" w:rsidRPr="00307E1F" w:rsidRDefault="00307E1F" w:rsidP="003214F6">
            <w:r w:rsidRPr="00307E1F">
              <w:t>Время от отправки запроса до получения готового текста</w:t>
            </w:r>
          </w:p>
        </w:tc>
        <w:tc>
          <w:tcPr>
            <w:tcW w:w="1932" w:type="pct"/>
          </w:tcPr>
          <w:p w14:paraId="12BCE5A3" w14:textId="77777777" w:rsidR="00307E1F" w:rsidRPr="00307E1F" w:rsidRDefault="00307E1F" w:rsidP="003214F6">
            <w:r w:rsidRPr="00307E1F">
              <w:t>Хронометраж в секундах; сравнение с нормативом ручной подготовки аналогичного текста</w:t>
            </w:r>
          </w:p>
        </w:tc>
      </w:tr>
    </w:tbl>
    <w:p w14:paraId="35342658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2CAFD5B6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Базовый промт, использованный в первом условии эксперимента, имел следующий вид (см. Приложение А):</w:t>
      </w:r>
    </w:p>
    <w:p w14:paraId="3CF63C77" w14:textId="192ECC4F" w:rsidR="00307E1F" w:rsidRPr="00307E1F" w:rsidRDefault="003214F6" w:rsidP="00307E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307E1F" w:rsidRPr="00307E1F">
        <w:rPr>
          <w:sz w:val="28"/>
          <w:szCs w:val="28"/>
        </w:rPr>
        <w:t>Напиши пресс-релиз о запуске нового функционала искусственного интеллекта</w:t>
      </w:r>
    </w:p>
    <w:p w14:paraId="4D7A650A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в мобильном приложении Сбербанка. Аудитория - журналисты.</w:t>
      </w:r>
    </w:p>
    <w:p w14:paraId="6B83193B" w14:textId="10CFC2A4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Объём - около 300 слов.</w:t>
      </w:r>
      <w:r w:rsidR="003214F6">
        <w:rPr>
          <w:sz w:val="28"/>
          <w:szCs w:val="28"/>
        </w:rPr>
        <w:t>»</w:t>
      </w:r>
    </w:p>
    <w:p w14:paraId="07E9976B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Расширенный промт для второго условия включал детальную инструкцию по стилю, структуре и целевой аудитории:</w:t>
      </w:r>
    </w:p>
    <w:p w14:paraId="0B32B012" w14:textId="00865AEF" w:rsidR="00307E1F" w:rsidRPr="00307E1F" w:rsidRDefault="003214F6" w:rsidP="00307E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307E1F" w:rsidRPr="00307E1F">
        <w:rPr>
          <w:sz w:val="28"/>
          <w:szCs w:val="28"/>
        </w:rPr>
        <w:t>Напиши пресс-релиз для деловых и технологических СМИ о запуске нового</w:t>
      </w:r>
    </w:p>
    <w:p w14:paraId="32994FCC" w14:textId="22DC6B10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ИИ-функционала в мобильном приложении СберБанк Онлайн.</w:t>
      </w:r>
      <w:r w:rsidR="003214F6">
        <w:rPr>
          <w:sz w:val="28"/>
          <w:szCs w:val="28"/>
        </w:rPr>
        <w:t>»</w:t>
      </w:r>
    </w:p>
    <w:p w14:paraId="44E1B517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Требования к тексту:</w:t>
      </w:r>
    </w:p>
    <w:p w14:paraId="21ED08DA" w14:textId="5CBA8B87" w:rsidR="00307E1F" w:rsidRPr="003214F6" w:rsidRDefault="00307E1F" w:rsidP="003214F6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3214F6">
        <w:rPr>
          <w:sz w:val="28"/>
          <w:szCs w:val="28"/>
        </w:rPr>
        <w:t>Стиль: доступный, экспертный, без канцелярита. Тон - уверенный,</w:t>
      </w:r>
    </w:p>
    <w:p w14:paraId="1D795057" w14:textId="30A771DE" w:rsidR="00307E1F" w:rsidRPr="003214F6" w:rsidRDefault="00307E1F" w:rsidP="003214F6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3214F6">
        <w:rPr>
          <w:sz w:val="28"/>
          <w:szCs w:val="28"/>
        </w:rPr>
        <w:t>человекоцентричный. Избегай слов "уникальный", "инновационный".</w:t>
      </w:r>
    </w:p>
    <w:p w14:paraId="520BD579" w14:textId="1FECE0FA" w:rsidR="00307E1F" w:rsidRPr="003214F6" w:rsidRDefault="00307E1F" w:rsidP="003214F6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3214F6">
        <w:rPr>
          <w:sz w:val="28"/>
          <w:szCs w:val="28"/>
        </w:rPr>
        <w:t>Структура: заголовок (до 10 слов) + лид (кто, что, где, когда, зачем)</w:t>
      </w:r>
    </w:p>
    <w:p w14:paraId="2B0961D1" w14:textId="16904B04" w:rsidR="00307E1F" w:rsidRPr="003214F6" w:rsidRDefault="00307E1F" w:rsidP="003214F6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3214F6">
        <w:rPr>
          <w:sz w:val="28"/>
          <w:szCs w:val="28"/>
        </w:rPr>
        <w:t>+ основная часть (2-3 абзаца с конкретными цифрами) + цитата</w:t>
      </w:r>
    </w:p>
    <w:p w14:paraId="21FA671E" w14:textId="0342AB83" w:rsidR="00307E1F" w:rsidRPr="003214F6" w:rsidRDefault="00307E1F" w:rsidP="003214F6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3214F6">
        <w:rPr>
          <w:sz w:val="28"/>
          <w:szCs w:val="28"/>
        </w:rPr>
        <w:t>топ-менеджера + справка о компании + контакты пресс-службы.</w:t>
      </w:r>
    </w:p>
    <w:p w14:paraId="66F8692B" w14:textId="5B9790F7" w:rsidR="00307E1F" w:rsidRPr="00307E1F" w:rsidRDefault="00307E1F" w:rsidP="00D9608A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3214F6">
        <w:rPr>
          <w:sz w:val="28"/>
          <w:szCs w:val="28"/>
        </w:rPr>
        <w:t>Обязательно включи: конкретные метрики эффекта, название функционала,</w:t>
      </w:r>
      <w:r w:rsidR="003214F6">
        <w:rPr>
          <w:sz w:val="28"/>
          <w:szCs w:val="28"/>
        </w:rPr>
        <w:t xml:space="preserve"> </w:t>
      </w:r>
      <w:r w:rsidRPr="00307E1F">
        <w:rPr>
          <w:sz w:val="28"/>
          <w:szCs w:val="28"/>
        </w:rPr>
        <w:t xml:space="preserve">  целевую аудиторию функции, срок запуска.</w:t>
      </w:r>
    </w:p>
    <w:p w14:paraId="62E782F7" w14:textId="57A8BCFF" w:rsidR="00307E1F" w:rsidRPr="003214F6" w:rsidRDefault="00307E1F" w:rsidP="003214F6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3214F6">
        <w:rPr>
          <w:sz w:val="28"/>
          <w:szCs w:val="28"/>
        </w:rPr>
        <w:t>Объём: 280-320 слов.</w:t>
      </w:r>
    </w:p>
    <w:p w14:paraId="66983098" w14:textId="3DD76906" w:rsidR="00307E1F" w:rsidRPr="003214F6" w:rsidRDefault="00307E1F" w:rsidP="003214F6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3214F6">
        <w:rPr>
          <w:sz w:val="28"/>
          <w:szCs w:val="28"/>
        </w:rPr>
        <w:t>Проверь: текст должен отвечать на вопросы журналиста -</w:t>
      </w:r>
    </w:p>
    <w:p w14:paraId="778D2283" w14:textId="1F752ABD" w:rsidR="00307E1F" w:rsidRPr="003214F6" w:rsidRDefault="00307E1F" w:rsidP="003214F6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3214F6">
        <w:rPr>
          <w:sz w:val="28"/>
          <w:szCs w:val="28"/>
        </w:rPr>
        <w:lastRenderedPageBreak/>
        <w:t>почему это важно сейчас и какую проблему решает.</w:t>
      </w:r>
      <w:r w:rsidR="003214F6">
        <w:rPr>
          <w:sz w:val="28"/>
          <w:szCs w:val="28"/>
        </w:rPr>
        <w:t>»</w:t>
      </w:r>
    </w:p>
    <w:p w14:paraId="3C766540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Оба варианта текста были сгенерированы в течение одной сессии в интерфейсе GigaChat MAX, доступном через веб-версию сервиса. Время генерации фиксировалось с момента отправки запроса до появления финального текста. Для базового промта оно составило 18 секунд, для расширенного - 23 секунды. Эталонный текст был подготовлен вручную за 180 минут с учётом стандартов PR-письма, используемых в крупных корпоративных пресс-службах. Разница в скорости - принципиальная: ИИ обеспечивает ускорение первичной генерации примерно в 470 раз по сравнению с ручным производством, что согласуется с данными годового отчёта Сбера о сокращении времени создания контента на 70% [21]. Примеры сгенерированных текстов представлены в Приложении Б.</w:t>
      </w:r>
    </w:p>
    <w:p w14:paraId="25172816" w14:textId="77777777" w:rsid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Таблица 5 содержит результаты оценки по всем шести критериям для трёх условий эксперимента.</w:t>
      </w:r>
    </w:p>
    <w:p w14:paraId="3E35A4CA" w14:textId="77777777" w:rsidR="003214F6" w:rsidRPr="00307E1F" w:rsidRDefault="003214F6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5D502605" w14:textId="77777777" w:rsidR="003214F6" w:rsidRPr="00307E1F" w:rsidRDefault="003214F6" w:rsidP="003214F6">
      <w:pPr>
        <w:jc w:val="center"/>
        <w:rPr>
          <w:sz w:val="28"/>
          <w:szCs w:val="28"/>
        </w:rPr>
      </w:pPr>
      <w:r w:rsidRPr="00307E1F">
        <w:rPr>
          <w:sz w:val="28"/>
          <w:szCs w:val="28"/>
        </w:rPr>
        <w:t>Таблица 5 - Результаты сравнительного эксперимента по оценке качества PR-текстов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2491"/>
        <w:gridCol w:w="1600"/>
        <w:gridCol w:w="1712"/>
        <w:gridCol w:w="1555"/>
        <w:gridCol w:w="1987"/>
      </w:tblGrid>
      <w:tr w:rsidR="003214F6" w:rsidRPr="00307E1F" w14:paraId="37C11C24" w14:textId="77777777" w:rsidTr="003214F6">
        <w:tc>
          <w:tcPr>
            <w:tcW w:w="1333" w:type="pct"/>
          </w:tcPr>
          <w:p w14:paraId="6153632F" w14:textId="77777777" w:rsidR="00307E1F" w:rsidRPr="00307E1F" w:rsidRDefault="00307E1F" w:rsidP="003214F6">
            <w:pPr>
              <w:jc w:val="center"/>
            </w:pPr>
            <w:r w:rsidRPr="00307E1F">
              <w:t>Критерий</w:t>
            </w:r>
          </w:p>
        </w:tc>
        <w:tc>
          <w:tcPr>
            <w:tcW w:w="856" w:type="pct"/>
          </w:tcPr>
          <w:p w14:paraId="5710EE45" w14:textId="77777777" w:rsidR="00307E1F" w:rsidRPr="00307E1F" w:rsidRDefault="00307E1F" w:rsidP="003214F6">
            <w:pPr>
              <w:jc w:val="center"/>
            </w:pPr>
            <w:r w:rsidRPr="00307E1F">
              <w:t>GigaChat (без инструкции)</w:t>
            </w:r>
          </w:p>
        </w:tc>
        <w:tc>
          <w:tcPr>
            <w:tcW w:w="916" w:type="pct"/>
          </w:tcPr>
          <w:p w14:paraId="3F91B1FF" w14:textId="77777777" w:rsidR="00307E1F" w:rsidRPr="00307E1F" w:rsidRDefault="00307E1F" w:rsidP="003214F6">
            <w:pPr>
              <w:jc w:val="center"/>
            </w:pPr>
            <w:r w:rsidRPr="00307E1F">
              <w:t>GigaChat (с инструкцией)</w:t>
            </w:r>
          </w:p>
        </w:tc>
        <w:tc>
          <w:tcPr>
            <w:tcW w:w="832" w:type="pct"/>
          </w:tcPr>
          <w:p w14:paraId="536650D0" w14:textId="77777777" w:rsidR="00307E1F" w:rsidRPr="00307E1F" w:rsidRDefault="00307E1F" w:rsidP="003214F6">
            <w:pPr>
              <w:jc w:val="center"/>
            </w:pPr>
            <w:r w:rsidRPr="00307E1F">
              <w:t>Ручной текст (эталон)</w:t>
            </w:r>
          </w:p>
        </w:tc>
        <w:tc>
          <w:tcPr>
            <w:tcW w:w="1063" w:type="pct"/>
          </w:tcPr>
          <w:p w14:paraId="173718DA" w14:textId="77777777" w:rsidR="00307E1F" w:rsidRPr="00307E1F" w:rsidRDefault="00307E1F" w:rsidP="003214F6">
            <w:pPr>
              <w:jc w:val="center"/>
            </w:pPr>
            <w:r w:rsidRPr="00307E1F">
              <w:t>Вывод</w:t>
            </w:r>
          </w:p>
        </w:tc>
      </w:tr>
      <w:tr w:rsidR="00307E1F" w:rsidRPr="00307E1F" w14:paraId="7060CA51" w14:textId="77777777" w:rsidTr="003214F6">
        <w:tc>
          <w:tcPr>
            <w:tcW w:w="1333" w:type="pct"/>
          </w:tcPr>
          <w:p w14:paraId="06616CB8" w14:textId="77777777" w:rsidR="00307E1F" w:rsidRPr="00307E1F" w:rsidRDefault="00307E1F" w:rsidP="003214F6">
            <w:r w:rsidRPr="00307E1F">
              <w:t>Релевантность (1-5)</w:t>
            </w:r>
          </w:p>
        </w:tc>
        <w:tc>
          <w:tcPr>
            <w:tcW w:w="856" w:type="pct"/>
          </w:tcPr>
          <w:p w14:paraId="629487F0" w14:textId="77777777" w:rsidR="00307E1F" w:rsidRPr="00307E1F" w:rsidRDefault="00307E1F" w:rsidP="003214F6">
            <w:r w:rsidRPr="00307E1F">
              <w:t>3,8</w:t>
            </w:r>
          </w:p>
        </w:tc>
        <w:tc>
          <w:tcPr>
            <w:tcW w:w="916" w:type="pct"/>
          </w:tcPr>
          <w:p w14:paraId="772FEBC2" w14:textId="77777777" w:rsidR="00307E1F" w:rsidRPr="00307E1F" w:rsidRDefault="00307E1F" w:rsidP="003214F6">
            <w:r w:rsidRPr="00307E1F">
              <w:t>4,6</w:t>
            </w:r>
          </w:p>
        </w:tc>
        <w:tc>
          <w:tcPr>
            <w:tcW w:w="832" w:type="pct"/>
          </w:tcPr>
          <w:p w14:paraId="04746F0F" w14:textId="77777777" w:rsidR="00307E1F" w:rsidRPr="00307E1F" w:rsidRDefault="00307E1F" w:rsidP="003214F6">
            <w:r w:rsidRPr="00307E1F">
              <w:t>4,9</w:t>
            </w:r>
          </w:p>
        </w:tc>
        <w:tc>
          <w:tcPr>
            <w:tcW w:w="1063" w:type="pct"/>
          </w:tcPr>
          <w:p w14:paraId="01D5566A" w14:textId="77777777" w:rsidR="00307E1F" w:rsidRPr="00307E1F" w:rsidRDefault="00307E1F" w:rsidP="003214F6">
            <w:r w:rsidRPr="00307E1F">
              <w:t>ИИ с инструкцией близок к эталону</w:t>
            </w:r>
          </w:p>
        </w:tc>
      </w:tr>
      <w:tr w:rsidR="00307E1F" w:rsidRPr="00307E1F" w14:paraId="30DDEE37" w14:textId="77777777" w:rsidTr="003214F6">
        <w:tc>
          <w:tcPr>
            <w:tcW w:w="1333" w:type="pct"/>
          </w:tcPr>
          <w:p w14:paraId="4C3E6CE7" w14:textId="77777777" w:rsidR="00307E1F" w:rsidRPr="00307E1F" w:rsidRDefault="00307E1F" w:rsidP="003214F6">
            <w:r w:rsidRPr="00307E1F">
              <w:t>Читаемость (1-5)</w:t>
            </w:r>
          </w:p>
        </w:tc>
        <w:tc>
          <w:tcPr>
            <w:tcW w:w="856" w:type="pct"/>
          </w:tcPr>
          <w:p w14:paraId="11E4C4D8" w14:textId="77777777" w:rsidR="00307E1F" w:rsidRPr="00307E1F" w:rsidRDefault="00307E1F" w:rsidP="003214F6">
            <w:r w:rsidRPr="00307E1F">
              <w:t>3,5</w:t>
            </w:r>
          </w:p>
        </w:tc>
        <w:tc>
          <w:tcPr>
            <w:tcW w:w="916" w:type="pct"/>
          </w:tcPr>
          <w:p w14:paraId="10604DAA" w14:textId="77777777" w:rsidR="00307E1F" w:rsidRPr="00307E1F" w:rsidRDefault="00307E1F" w:rsidP="003214F6">
            <w:r w:rsidRPr="00307E1F">
              <w:t>4,2</w:t>
            </w:r>
          </w:p>
        </w:tc>
        <w:tc>
          <w:tcPr>
            <w:tcW w:w="832" w:type="pct"/>
          </w:tcPr>
          <w:p w14:paraId="59903944" w14:textId="77777777" w:rsidR="00307E1F" w:rsidRPr="00307E1F" w:rsidRDefault="00307E1F" w:rsidP="003214F6">
            <w:r w:rsidRPr="00307E1F">
              <w:t>4,7</w:t>
            </w:r>
          </w:p>
        </w:tc>
        <w:tc>
          <w:tcPr>
            <w:tcW w:w="1063" w:type="pct"/>
          </w:tcPr>
          <w:p w14:paraId="0CF1BCA0" w14:textId="77777777" w:rsidR="00307E1F" w:rsidRPr="00307E1F" w:rsidRDefault="00307E1F" w:rsidP="003214F6">
            <w:r w:rsidRPr="00307E1F">
              <w:t>ИИ уступает по живости языка</w:t>
            </w:r>
          </w:p>
        </w:tc>
      </w:tr>
      <w:tr w:rsidR="00307E1F" w:rsidRPr="00307E1F" w14:paraId="1CFD70CF" w14:textId="77777777" w:rsidTr="003214F6">
        <w:tc>
          <w:tcPr>
            <w:tcW w:w="1333" w:type="pct"/>
          </w:tcPr>
          <w:p w14:paraId="4D086E46" w14:textId="77777777" w:rsidR="00307E1F" w:rsidRPr="00307E1F" w:rsidRDefault="00307E1F" w:rsidP="003214F6">
            <w:r w:rsidRPr="00307E1F">
              <w:t>Уникальность (%)</w:t>
            </w:r>
          </w:p>
        </w:tc>
        <w:tc>
          <w:tcPr>
            <w:tcW w:w="856" w:type="pct"/>
          </w:tcPr>
          <w:p w14:paraId="577B5968" w14:textId="77777777" w:rsidR="00307E1F" w:rsidRPr="00307E1F" w:rsidRDefault="00307E1F" w:rsidP="003214F6">
            <w:r w:rsidRPr="00307E1F">
              <w:t>74%</w:t>
            </w:r>
          </w:p>
        </w:tc>
        <w:tc>
          <w:tcPr>
            <w:tcW w:w="916" w:type="pct"/>
          </w:tcPr>
          <w:p w14:paraId="3221CCCA" w14:textId="77777777" w:rsidR="00307E1F" w:rsidRPr="00307E1F" w:rsidRDefault="00307E1F" w:rsidP="003214F6">
            <w:r w:rsidRPr="00307E1F">
              <w:t>81%</w:t>
            </w:r>
          </w:p>
        </w:tc>
        <w:tc>
          <w:tcPr>
            <w:tcW w:w="832" w:type="pct"/>
          </w:tcPr>
          <w:p w14:paraId="55BA2B56" w14:textId="77777777" w:rsidR="00307E1F" w:rsidRPr="00307E1F" w:rsidRDefault="00307E1F" w:rsidP="003214F6">
            <w:r w:rsidRPr="00307E1F">
              <w:t>94%</w:t>
            </w:r>
          </w:p>
        </w:tc>
        <w:tc>
          <w:tcPr>
            <w:tcW w:w="1063" w:type="pct"/>
          </w:tcPr>
          <w:p w14:paraId="621D66CB" w14:textId="77777777" w:rsidR="00307E1F" w:rsidRPr="00307E1F" w:rsidRDefault="00307E1F" w:rsidP="003214F6">
            <w:r w:rsidRPr="00307E1F">
              <w:t>ИИ-тексты требуют доработки</w:t>
            </w:r>
          </w:p>
        </w:tc>
      </w:tr>
      <w:tr w:rsidR="00307E1F" w:rsidRPr="00307E1F" w14:paraId="4B04CE22" w14:textId="77777777" w:rsidTr="003214F6">
        <w:tc>
          <w:tcPr>
            <w:tcW w:w="1333" w:type="pct"/>
          </w:tcPr>
          <w:p w14:paraId="41DD80BA" w14:textId="77777777" w:rsidR="00307E1F" w:rsidRPr="00307E1F" w:rsidRDefault="00307E1F" w:rsidP="003214F6">
            <w:r w:rsidRPr="00307E1F">
              <w:t>Tone of voice (1-5)</w:t>
            </w:r>
          </w:p>
        </w:tc>
        <w:tc>
          <w:tcPr>
            <w:tcW w:w="856" w:type="pct"/>
          </w:tcPr>
          <w:p w14:paraId="69A03D01" w14:textId="77777777" w:rsidR="00307E1F" w:rsidRPr="00307E1F" w:rsidRDefault="00307E1F" w:rsidP="003214F6">
            <w:r w:rsidRPr="00307E1F">
              <w:t>2,9</w:t>
            </w:r>
          </w:p>
        </w:tc>
        <w:tc>
          <w:tcPr>
            <w:tcW w:w="916" w:type="pct"/>
          </w:tcPr>
          <w:p w14:paraId="43513C9C" w14:textId="77777777" w:rsidR="00307E1F" w:rsidRPr="00307E1F" w:rsidRDefault="00307E1F" w:rsidP="003214F6">
            <w:r w:rsidRPr="00307E1F">
              <w:t>4,0</w:t>
            </w:r>
          </w:p>
        </w:tc>
        <w:tc>
          <w:tcPr>
            <w:tcW w:w="832" w:type="pct"/>
          </w:tcPr>
          <w:p w14:paraId="1E8F0012" w14:textId="77777777" w:rsidR="00307E1F" w:rsidRPr="00307E1F" w:rsidRDefault="00307E1F" w:rsidP="003214F6">
            <w:r w:rsidRPr="00307E1F">
              <w:t>5,0</w:t>
            </w:r>
          </w:p>
        </w:tc>
        <w:tc>
          <w:tcPr>
            <w:tcW w:w="1063" w:type="pct"/>
          </w:tcPr>
          <w:p w14:paraId="6F026C62" w14:textId="77777777" w:rsidR="00307E1F" w:rsidRPr="00307E1F" w:rsidRDefault="00307E1F" w:rsidP="003214F6">
            <w:r w:rsidRPr="00307E1F">
              <w:t>Промт критически важен для стиля</w:t>
            </w:r>
          </w:p>
        </w:tc>
      </w:tr>
      <w:tr w:rsidR="00307E1F" w:rsidRPr="00307E1F" w14:paraId="0D38751C" w14:textId="77777777" w:rsidTr="003214F6">
        <w:tc>
          <w:tcPr>
            <w:tcW w:w="1333" w:type="pct"/>
          </w:tcPr>
          <w:p w14:paraId="1264C2CD" w14:textId="77777777" w:rsidR="00307E1F" w:rsidRPr="00307E1F" w:rsidRDefault="00307E1F" w:rsidP="003214F6">
            <w:r w:rsidRPr="00307E1F">
              <w:t>Структурная полнота (%)</w:t>
            </w:r>
          </w:p>
        </w:tc>
        <w:tc>
          <w:tcPr>
            <w:tcW w:w="856" w:type="pct"/>
          </w:tcPr>
          <w:p w14:paraId="3E91DAC9" w14:textId="77777777" w:rsidR="00307E1F" w:rsidRPr="00307E1F" w:rsidRDefault="00307E1F" w:rsidP="003214F6">
            <w:r w:rsidRPr="00307E1F">
              <w:t>62%</w:t>
            </w:r>
          </w:p>
        </w:tc>
        <w:tc>
          <w:tcPr>
            <w:tcW w:w="916" w:type="pct"/>
          </w:tcPr>
          <w:p w14:paraId="7C832037" w14:textId="77777777" w:rsidR="00307E1F" w:rsidRPr="00307E1F" w:rsidRDefault="00307E1F" w:rsidP="003214F6">
            <w:r w:rsidRPr="00307E1F">
              <w:t>87%</w:t>
            </w:r>
          </w:p>
        </w:tc>
        <w:tc>
          <w:tcPr>
            <w:tcW w:w="832" w:type="pct"/>
          </w:tcPr>
          <w:p w14:paraId="4D77DDF5" w14:textId="77777777" w:rsidR="00307E1F" w:rsidRPr="00307E1F" w:rsidRDefault="00307E1F" w:rsidP="003214F6">
            <w:r w:rsidRPr="00307E1F">
              <w:t>100%</w:t>
            </w:r>
          </w:p>
        </w:tc>
        <w:tc>
          <w:tcPr>
            <w:tcW w:w="1063" w:type="pct"/>
          </w:tcPr>
          <w:p w14:paraId="0A8AE323" w14:textId="77777777" w:rsidR="00307E1F" w:rsidRPr="00307E1F" w:rsidRDefault="00307E1F" w:rsidP="003214F6">
            <w:r w:rsidRPr="00307E1F">
              <w:t>С инструкцией структура улучшается</w:t>
            </w:r>
          </w:p>
        </w:tc>
      </w:tr>
      <w:tr w:rsidR="00307E1F" w:rsidRPr="00307E1F" w14:paraId="70257696" w14:textId="77777777" w:rsidTr="003214F6">
        <w:tc>
          <w:tcPr>
            <w:tcW w:w="1333" w:type="pct"/>
          </w:tcPr>
          <w:p w14:paraId="49F159E9" w14:textId="77777777" w:rsidR="00307E1F" w:rsidRPr="00307E1F" w:rsidRDefault="00307E1F" w:rsidP="003214F6">
            <w:r w:rsidRPr="00307E1F">
              <w:t>Скорость генерации</w:t>
            </w:r>
          </w:p>
        </w:tc>
        <w:tc>
          <w:tcPr>
            <w:tcW w:w="856" w:type="pct"/>
          </w:tcPr>
          <w:p w14:paraId="4B1315F6" w14:textId="77777777" w:rsidR="00307E1F" w:rsidRPr="00307E1F" w:rsidRDefault="00307E1F" w:rsidP="003214F6">
            <w:r w:rsidRPr="00307E1F">
              <w:t>18 сек.</w:t>
            </w:r>
          </w:p>
        </w:tc>
        <w:tc>
          <w:tcPr>
            <w:tcW w:w="916" w:type="pct"/>
          </w:tcPr>
          <w:p w14:paraId="363E61CC" w14:textId="77777777" w:rsidR="00307E1F" w:rsidRPr="00307E1F" w:rsidRDefault="00307E1F" w:rsidP="003214F6">
            <w:r w:rsidRPr="00307E1F">
              <w:t>23 сек.</w:t>
            </w:r>
          </w:p>
        </w:tc>
        <w:tc>
          <w:tcPr>
            <w:tcW w:w="832" w:type="pct"/>
          </w:tcPr>
          <w:p w14:paraId="123AAA60" w14:textId="77777777" w:rsidR="00307E1F" w:rsidRPr="00307E1F" w:rsidRDefault="00307E1F" w:rsidP="003214F6">
            <w:r w:rsidRPr="00307E1F">
              <w:t>~180 мин.</w:t>
            </w:r>
          </w:p>
        </w:tc>
        <w:tc>
          <w:tcPr>
            <w:tcW w:w="1063" w:type="pct"/>
          </w:tcPr>
          <w:p w14:paraId="6FA6E17D" w14:textId="77777777" w:rsidR="00307E1F" w:rsidRPr="00307E1F" w:rsidRDefault="00307E1F" w:rsidP="003214F6">
            <w:r w:rsidRPr="00307E1F">
              <w:t>ИИ быстрее в 470 раз</w:t>
            </w:r>
          </w:p>
        </w:tc>
      </w:tr>
      <w:tr w:rsidR="00307E1F" w:rsidRPr="00307E1F" w14:paraId="3F09C68F" w14:textId="77777777" w:rsidTr="003214F6">
        <w:tc>
          <w:tcPr>
            <w:tcW w:w="1333" w:type="pct"/>
          </w:tcPr>
          <w:p w14:paraId="68435432" w14:textId="77777777" w:rsidR="00307E1F" w:rsidRPr="00307E1F" w:rsidRDefault="00307E1F" w:rsidP="003214F6">
            <w:r w:rsidRPr="00307E1F">
              <w:t>Итоговый балл (среднее)</w:t>
            </w:r>
          </w:p>
        </w:tc>
        <w:tc>
          <w:tcPr>
            <w:tcW w:w="856" w:type="pct"/>
          </w:tcPr>
          <w:p w14:paraId="7A01FE2B" w14:textId="77777777" w:rsidR="00307E1F" w:rsidRPr="00307E1F" w:rsidRDefault="00307E1F" w:rsidP="003214F6">
            <w:r w:rsidRPr="00307E1F">
              <w:t>3,45</w:t>
            </w:r>
          </w:p>
        </w:tc>
        <w:tc>
          <w:tcPr>
            <w:tcW w:w="916" w:type="pct"/>
          </w:tcPr>
          <w:p w14:paraId="3980A910" w14:textId="77777777" w:rsidR="00307E1F" w:rsidRPr="00307E1F" w:rsidRDefault="00307E1F" w:rsidP="003214F6">
            <w:r w:rsidRPr="00307E1F">
              <w:t>4,15</w:t>
            </w:r>
          </w:p>
        </w:tc>
        <w:tc>
          <w:tcPr>
            <w:tcW w:w="832" w:type="pct"/>
          </w:tcPr>
          <w:p w14:paraId="17E2A4F4" w14:textId="77777777" w:rsidR="00307E1F" w:rsidRPr="00307E1F" w:rsidRDefault="00307E1F" w:rsidP="003214F6">
            <w:r w:rsidRPr="00307E1F">
              <w:t>4,92</w:t>
            </w:r>
          </w:p>
        </w:tc>
        <w:tc>
          <w:tcPr>
            <w:tcW w:w="1063" w:type="pct"/>
          </w:tcPr>
          <w:p w14:paraId="6CDEEBD2" w14:textId="77777777" w:rsidR="00307E1F" w:rsidRPr="00307E1F" w:rsidRDefault="00307E1F" w:rsidP="003214F6">
            <w:r w:rsidRPr="00307E1F">
              <w:t>ИИ с инструкцией - 84% от эталона</w:t>
            </w:r>
          </w:p>
        </w:tc>
      </w:tr>
    </w:tbl>
    <w:p w14:paraId="4B7A7D20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351F1D73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lastRenderedPageBreak/>
        <w:t>Анализ результатов позволяет сделать несколько практически значимых наблюдений. По критерию релевантности оба варианта ИИ-текста оказались вполне приемлемы: базовый промт дал 3,8 балла, расширенный - 4,6 балла из 5. Это подтверждает вывод Шевченко Д.А. с соавторами о том, что ИИ-инструменты обеспечивают качественный первичный черновик без специальной профессиональной подготовки оператора [14; с. 61]. По критерию уникальности картина иная: без детализированной инструкции GigaChat генерировал текст с 74% оригинальности по данным антиплагиатного сервиса - заметно ниже эталонных 94%. Расширенный промт улучшил показатель до 81%, но разрыв с эталоном сохраняется. Это согласуется с наблюдением Безпаловой А.Г. и Легконогих А.Н. о том, что нейросетевой контент воспроизводит усреднённые паттерны и требует доработки для достижения подлинной оригинальности [9; с. 51].</w:t>
      </w:r>
    </w:p>
    <w:p w14:paraId="05B9A30B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Наиболее показательные результаты получены по критерию соответствия tone of voice. Без инструкции GigaChat набрал лишь 2,9 балла: текст был технически корректным, но лишённым характерной для Сбера интонации - доступной, человекоцентричной, лишённой корпоративного пафоса. С расширенным промтом показатель вырос до 4,0 баллов - это разница, которую профессионал заметит, но непрофессиональный читатель может не уловить. Иными словами, ИИ способен воспроизводить требуемый стиль при условии чёткой инструкции, но не делает это автоматически. Курганова Е.Б. пришла к аналогичному выводу в своём эксперименте: нейросеть выдаёт продукт, требующий доработки специалистом, но при этом существенно ускоряет и удешевляет производство первичного черновика [12; с. 70].</w:t>
      </w:r>
    </w:p>
    <w:p w14:paraId="3DB07D71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Структурная полнота без инструкции составила лишь 62%: модель включила заголовок, лид и основную часть, но пропустила цитату топ-менеджера, справку о компании и контактные данные пресс-службы. С расширенным промтом показатель вырос до 87% - не хватило лишь конкретных реальных контактов, которые модель не может знать. Итоговый </w:t>
      </w:r>
      <w:r w:rsidRPr="00307E1F">
        <w:rPr>
          <w:sz w:val="28"/>
          <w:szCs w:val="28"/>
        </w:rPr>
        <w:lastRenderedPageBreak/>
        <w:t>средний балл с развёрнутой инструкцией составил 4,15 из 5, что соответствует примерно 84% качества эталонного текста. Это практически значимый результат: PR-специалист, использующий GigaChat с правильно составленным промтом, получает черновик, требующий 15-20% доработки, а не написания с нуля. При этом скорость производства возрастает в сотни раз - что подтверждает цифру 70% экономии времени из годового отчёта Сбера [21].</w:t>
      </w:r>
    </w:p>
    <w:p w14:paraId="36C9247B" w14:textId="77777777" w:rsid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Главный вывод эксперимента: качество ИИ-контента критически зависит от качества инструкции. Это означает, что промтинг - составление детализированных запросов с учётом стиля, структуры и целевой аудитории - становится ключевой профессиональной компетенцией PR-специалиста в условиях ИИ-автоматизации. Трегубов В.Н. описывает этот феномен как новое направление компетентностного развития в маркетинге: специалисты должны освоить не только традиционные PR-навыки, но и механики промтинга, позволяющие раскрыть потенциал генеративных моделей [13; с. 30]. Результаты эксперимента будут использованы при разработке рекомендаций в следующем разделе.</w:t>
      </w:r>
    </w:p>
    <w:p w14:paraId="0BDD86D3" w14:textId="77777777" w:rsidR="003214F6" w:rsidRPr="00307E1F" w:rsidRDefault="003214F6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5D8940A6" w14:textId="77777777" w:rsidR="00307E1F" w:rsidRPr="00307E1F" w:rsidRDefault="00307E1F" w:rsidP="003214F6">
      <w:pPr>
        <w:pStyle w:val="2"/>
      </w:pPr>
      <w:bookmarkStart w:id="8" w:name="_Toc228976386"/>
      <w:r w:rsidRPr="00307E1F">
        <w:t>2.3 Разработка рекомендаций по интеграции ИИ в коммуникационную стратегию</w:t>
      </w:r>
      <w:bookmarkEnd w:id="8"/>
    </w:p>
    <w:p w14:paraId="65B23DF8" w14:textId="77777777" w:rsidR="003214F6" w:rsidRDefault="003214F6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75820275" w14:textId="4C8A036D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По итогам кабинетного исследования и эксперимента сформулирована ключевая проблема: ПАО «Сбербанк» располагает передовой технологической базой для применения ИИ в коммуникациях, однако не в полной мере реализует её потенциал в части управления качеством ИИ-контента и репутационной прозрачности. Эксперимент показал, что без детализированного промта качество ИИ-текстов составляет около 70% от эталона, тогда как с правильной инструкцией этот показатель вырастает до 84%. Разрыв в 14 процентных пунктов - это та зона, которую необходимо закрыть системными решениями: промт-библиотекой, обучением </w:t>
      </w:r>
      <w:r w:rsidRPr="00307E1F">
        <w:rPr>
          <w:sz w:val="28"/>
          <w:szCs w:val="28"/>
        </w:rPr>
        <w:lastRenderedPageBreak/>
        <w:t>сотрудников и стандартами контроля качества. Дополнительная проблема - репутационная: в условиях роста чувствительности аудитории к ИИ-контенту отсутствие чёткой политики маркировки создаёт потенциальный риск для доверия к бренду.</w:t>
      </w:r>
    </w:p>
    <w:p w14:paraId="17A540C3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Целевая аудитория рекомендаций - специалисты по маркетингу и PR ПАО «Сбербанк», а также руководители коммуникационных функций. Цель проекта - повысить эффективность применения ИИ в коммуникационной деятельности банка: увеличить долю ИИ-контента, соответствующего профессиональным стандартам, с текущих 84% до 92-95% при сохранении скоростных преимуществ генерации. Ключевое сообщение проекта: ИИ-инструменты становятся полноценным коммуникационным активом только при наличии системы управления качеством - промт-стандартов, обученных операторов и контрольных процедур.</w:t>
      </w:r>
    </w:p>
    <w:p w14:paraId="39B22EDD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Стратегия рекомендаций строится на трёх принципах. Первый - компетентностный подход: инвестиции в обучение сотрудников промтингу и стандартам ИИ-коммуникаций должны предшествовать масштабированию автоматизации. Второй - системность: точечное применение ИИ в отдельных форматах менее эффективно, чем создание единой промт-библиотеки и стандартов, охватывающих все коммуникационные жанры. Третий - прозрачность: маркировка ИИ-контента во внешних коммуникациях соответствует положениям Кодекса этики в сфере ИИ [1] и снижает репутационные риски в условиях роста медиаграмотности аудитории.</w:t>
      </w:r>
    </w:p>
    <w:p w14:paraId="03BCACB4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Таблица 6 отражает конкурентный контекст - позиционирование Сбера относительно ключевых игроков рынка по применению ИИ в коммуникациях.</w:t>
      </w:r>
    </w:p>
    <w:p w14:paraId="44EDBB34" w14:textId="77777777" w:rsidR="003214F6" w:rsidRDefault="003214F6" w:rsidP="003214F6">
      <w:pPr>
        <w:spacing w:line="360" w:lineRule="auto"/>
        <w:ind w:firstLine="709"/>
        <w:jc w:val="both"/>
        <w:rPr>
          <w:sz w:val="28"/>
          <w:szCs w:val="28"/>
        </w:rPr>
      </w:pPr>
    </w:p>
    <w:p w14:paraId="283A72EB" w14:textId="77777777" w:rsidR="003214F6" w:rsidRDefault="003214F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4F0BC6" w14:textId="38AEE2AA" w:rsidR="003214F6" w:rsidRPr="00307E1F" w:rsidRDefault="003214F6" w:rsidP="003214F6">
      <w:pPr>
        <w:jc w:val="center"/>
        <w:rPr>
          <w:sz w:val="28"/>
          <w:szCs w:val="28"/>
        </w:rPr>
      </w:pPr>
      <w:r w:rsidRPr="00307E1F">
        <w:rPr>
          <w:sz w:val="28"/>
          <w:szCs w:val="28"/>
        </w:rPr>
        <w:lastRenderedPageBreak/>
        <w:t>Таблица 6 - Сравнительный анализ применения ИИ в коммуникациях крупнейших российских компаний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1670"/>
        <w:gridCol w:w="2643"/>
        <w:gridCol w:w="2531"/>
        <w:gridCol w:w="2501"/>
      </w:tblGrid>
      <w:tr w:rsidR="00307E1F" w:rsidRPr="00307E1F" w14:paraId="1FAED0E2" w14:textId="77777777" w:rsidTr="003214F6">
        <w:tc>
          <w:tcPr>
            <w:tcW w:w="894" w:type="pct"/>
          </w:tcPr>
          <w:p w14:paraId="6C2D0813" w14:textId="77777777" w:rsidR="00307E1F" w:rsidRPr="00307E1F" w:rsidRDefault="00307E1F" w:rsidP="003214F6">
            <w:pPr>
              <w:jc w:val="center"/>
            </w:pPr>
            <w:r w:rsidRPr="00307E1F">
              <w:t>Компания</w:t>
            </w:r>
          </w:p>
        </w:tc>
        <w:tc>
          <w:tcPr>
            <w:tcW w:w="1414" w:type="pct"/>
          </w:tcPr>
          <w:p w14:paraId="169BAE86" w14:textId="77777777" w:rsidR="00307E1F" w:rsidRPr="00307E1F" w:rsidRDefault="00307E1F" w:rsidP="003214F6">
            <w:pPr>
              <w:jc w:val="center"/>
            </w:pPr>
            <w:r w:rsidRPr="00307E1F">
              <w:t>Ключевые ИИ-инструменты в коммуникациях</w:t>
            </w:r>
          </w:p>
        </w:tc>
        <w:tc>
          <w:tcPr>
            <w:tcW w:w="1354" w:type="pct"/>
          </w:tcPr>
          <w:p w14:paraId="6D831AA0" w14:textId="77777777" w:rsidR="00307E1F" w:rsidRPr="00307E1F" w:rsidRDefault="00307E1F" w:rsidP="003214F6">
            <w:pPr>
              <w:jc w:val="center"/>
            </w:pPr>
            <w:r w:rsidRPr="00307E1F">
              <w:t>Позиционирование</w:t>
            </w:r>
          </w:p>
        </w:tc>
        <w:tc>
          <w:tcPr>
            <w:tcW w:w="1338" w:type="pct"/>
          </w:tcPr>
          <w:p w14:paraId="59A1650F" w14:textId="77777777" w:rsidR="00307E1F" w:rsidRPr="00307E1F" w:rsidRDefault="00307E1F" w:rsidP="003214F6">
            <w:pPr>
              <w:jc w:val="center"/>
            </w:pPr>
            <w:r w:rsidRPr="00307E1F">
              <w:t>Отличие от Сбера</w:t>
            </w:r>
          </w:p>
        </w:tc>
      </w:tr>
      <w:tr w:rsidR="00307E1F" w:rsidRPr="00307E1F" w14:paraId="3A2E9348" w14:textId="77777777" w:rsidTr="003214F6">
        <w:tc>
          <w:tcPr>
            <w:tcW w:w="894" w:type="pct"/>
          </w:tcPr>
          <w:p w14:paraId="10903F2D" w14:textId="77777777" w:rsidR="00307E1F" w:rsidRPr="00307E1F" w:rsidRDefault="00307E1F" w:rsidP="003214F6">
            <w:r w:rsidRPr="00307E1F">
              <w:t>Яндекс</w:t>
            </w:r>
          </w:p>
        </w:tc>
        <w:tc>
          <w:tcPr>
            <w:tcW w:w="1414" w:type="pct"/>
          </w:tcPr>
          <w:p w14:paraId="08D4695C" w14:textId="77777777" w:rsidR="00307E1F" w:rsidRPr="00307E1F" w:rsidRDefault="00307E1F" w:rsidP="003214F6">
            <w:r w:rsidRPr="00307E1F">
              <w:t>YandexGPT, Алиса, нейросетевая реклама в Директ, YandexAds</w:t>
            </w:r>
          </w:p>
        </w:tc>
        <w:tc>
          <w:tcPr>
            <w:tcW w:w="1354" w:type="pct"/>
          </w:tcPr>
          <w:p w14:paraId="57DA90E3" w14:textId="77777777" w:rsidR="00307E1F" w:rsidRPr="00307E1F" w:rsidRDefault="00307E1F" w:rsidP="003214F6">
            <w:r w:rsidRPr="00307E1F">
              <w:t>Технологический лидер поиска и рекламных технологий</w:t>
            </w:r>
          </w:p>
        </w:tc>
        <w:tc>
          <w:tcPr>
            <w:tcW w:w="1338" w:type="pct"/>
          </w:tcPr>
          <w:p w14:paraId="76F54395" w14:textId="77777777" w:rsidR="00307E1F" w:rsidRPr="00307E1F" w:rsidRDefault="00307E1F" w:rsidP="003214F6">
            <w:r w:rsidRPr="00307E1F">
              <w:t>Акцент на рекламных технологиях и поисковом продвижении; меньший фокус на банковских коммуникациях</w:t>
            </w:r>
          </w:p>
        </w:tc>
      </w:tr>
      <w:tr w:rsidR="00307E1F" w:rsidRPr="00307E1F" w14:paraId="4E30C877" w14:textId="77777777" w:rsidTr="003214F6">
        <w:tc>
          <w:tcPr>
            <w:tcW w:w="894" w:type="pct"/>
          </w:tcPr>
          <w:p w14:paraId="27D4F737" w14:textId="77777777" w:rsidR="00307E1F" w:rsidRPr="00307E1F" w:rsidRDefault="00307E1F" w:rsidP="003214F6">
            <w:r w:rsidRPr="00307E1F">
              <w:t>МТС</w:t>
            </w:r>
          </w:p>
        </w:tc>
        <w:tc>
          <w:tcPr>
            <w:tcW w:w="1414" w:type="pct"/>
          </w:tcPr>
          <w:p w14:paraId="301CCC74" w14:textId="77777777" w:rsidR="00307E1F" w:rsidRPr="00307E1F" w:rsidRDefault="00307E1F" w:rsidP="003214F6">
            <w:r w:rsidRPr="00307E1F">
              <w:t>МТС AI, голосовые ассистенты, таргетированная реклама на основе Big Data</w:t>
            </w:r>
          </w:p>
        </w:tc>
        <w:tc>
          <w:tcPr>
            <w:tcW w:w="1354" w:type="pct"/>
          </w:tcPr>
          <w:p w14:paraId="5BDC3EF4" w14:textId="77777777" w:rsidR="00307E1F" w:rsidRPr="00307E1F" w:rsidRDefault="00307E1F" w:rsidP="003214F6">
            <w:r w:rsidRPr="00307E1F">
              <w:t>Телеком-экосистема с ИИ в основе клиентского сервиса</w:t>
            </w:r>
          </w:p>
        </w:tc>
        <w:tc>
          <w:tcPr>
            <w:tcW w:w="1338" w:type="pct"/>
          </w:tcPr>
          <w:p w14:paraId="2B67F50D" w14:textId="77777777" w:rsidR="00307E1F" w:rsidRPr="00307E1F" w:rsidRDefault="00307E1F" w:rsidP="003214F6">
            <w:r w:rsidRPr="00307E1F">
              <w:t>Сильнее в телеком-сегменте; уже охват ИИ-продуктов для внешних коммуникаций</w:t>
            </w:r>
          </w:p>
        </w:tc>
      </w:tr>
      <w:tr w:rsidR="00307E1F" w:rsidRPr="00307E1F" w14:paraId="24363DAE" w14:textId="77777777" w:rsidTr="003214F6">
        <w:tc>
          <w:tcPr>
            <w:tcW w:w="894" w:type="pct"/>
          </w:tcPr>
          <w:p w14:paraId="408767C7" w14:textId="77777777" w:rsidR="00307E1F" w:rsidRPr="00307E1F" w:rsidRDefault="00307E1F" w:rsidP="003214F6">
            <w:r w:rsidRPr="00307E1F">
              <w:t>ВТБ</w:t>
            </w:r>
          </w:p>
        </w:tc>
        <w:tc>
          <w:tcPr>
            <w:tcW w:w="1414" w:type="pct"/>
          </w:tcPr>
          <w:p w14:paraId="25A52260" w14:textId="77777777" w:rsidR="00307E1F" w:rsidRPr="00307E1F" w:rsidRDefault="00307E1F" w:rsidP="003214F6">
            <w:r w:rsidRPr="00307E1F">
              <w:t>Чат-боты, ИИ-аналитика клиентских данных, персонализированные предложения</w:t>
            </w:r>
          </w:p>
        </w:tc>
        <w:tc>
          <w:tcPr>
            <w:tcW w:w="1354" w:type="pct"/>
          </w:tcPr>
          <w:p w14:paraId="4B2471A0" w14:textId="77777777" w:rsidR="00307E1F" w:rsidRPr="00307E1F" w:rsidRDefault="00307E1F" w:rsidP="003214F6">
            <w:r w:rsidRPr="00307E1F">
              <w:t>Крупный банк с акцентом на цифровизацию клиентского пути</w:t>
            </w:r>
          </w:p>
        </w:tc>
        <w:tc>
          <w:tcPr>
            <w:tcW w:w="1338" w:type="pct"/>
          </w:tcPr>
          <w:p w14:paraId="5027DC2B" w14:textId="77777777" w:rsidR="00307E1F" w:rsidRPr="00307E1F" w:rsidRDefault="00307E1F" w:rsidP="003214F6">
            <w:r w:rsidRPr="00307E1F">
              <w:t>Нет собственных генеративных моделей; зависимость от внешних платформ</w:t>
            </w:r>
          </w:p>
        </w:tc>
      </w:tr>
      <w:tr w:rsidR="00307E1F" w:rsidRPr="00307E1F" w14:paraId="55A3A67B" w14:textId="77777777" w:rsidTr="003214F6">
        <w:tc>
          <w:tcPr>
            <w:tcW w:w="894" w:type="pct"/>
          </w:tcPr>
          <w:p w14:paraId="4FE910CE" w14:textId="77777777" w:rsidR="00307E1F" w:rsidRPr="00307E1F" w:rsidRDefault="00307E1F" w:rsidP="003214F6">
            <w:r w:rsidRPr="00307E1F">
              <w:t>Тинькофф (Т-Банк)</w:t>
            </w:r>
          </w:p>
        </w:tc>
        <w:tc>
          <w:tcPr>
            <w:tcW w:w="1414" w:type="pct"/>
          </w:tcPr>
          <w:p w14:paraId="3B368B73" w14:textId="77777777" w:rsidR="00307E1F" w:rsidRPr="00307E1F" w:rsidRDefault="00307E1F" w:rsidP="003214F6">
            <w:r w:rsidRPr="00307E1F">
              <w:t>ИИ в клиентском сервисе, персонализация предложений, автоматизация коммуникаций</w:t>
            </w:r>
          </w:p>
        </w:tc>
        <w:tc>
          <w:tcPr>
            <w:tcW w:w="1354" w:type="pct"/>
          </w:tcPr>
          <w:p w14:paraId="369081BC" w14:textId="77777777" w:rsidR="00307E1F" w:rsidRPr="00307E1F" w:rsidRDefault="00307E1F" w:rsidP="003214F6">
            <w:r w:rsidRPr="00307E1F">
              <w:t>Цифровой банк без отделений; ИИ как основа всего клиентского пути</w:t>
            </w:r>
          </w:p>
        </w:tc>
        <w:tc>
          <w:tcPr>
            <w:tcW w:w="1338" w:type="pct"/>
          </w:tcPr>
          <w:p w14:paraId="60CDE3A9" w14:textId="77777777" w:rsidR="00307E1F" w:rsidRPr="00307E1F" w:rsidRDefault="00307E1F" w:rsidP="003214F6">
            <w:r w:rsidRPr="00307E1F">
              <w:t>Лидер в UX и скорости коммуникаций; нет собственных LLM-моделей</w:t>
            </w:r>
          </w:p>
        </w:tc>
      </w:tr>
    </w:tbl>
    <w:p w14:paraId="02369F98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6E5ADBBE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Сравнительный анализ подтверждает, что Сбер обладает уникальным конкурентным преимуществом - наличием собственных LLM и нейросетей генерации изображений и видео. Ни один из банков-конкурентов не располагает сопоставимым технологическим стеком. Однако конкурентное преимущество в технологии не конвертируется автоматически в преимущество в коммуникациях: Тинькофф, не имея собственных LLM, демонстрирует высокие показатели клиентского опыта и воспринимается аудиторией как более «живой» и близкий бренд. Это подчёркивает, что задача не в наличии инструмента, а в качестве его применения в коммуникационном контексте. Яндекс, в свою очередь, сильнее в рекламных технологиях и поисковом продвижении - то есть в технологиях доставки рекламного </w:t>
      </w:r>
      <w:r w:rsidRPr="00307E1F">
        <w:rPr>
          <w:sz w:val="28"/>
          <w:szCs w:val="28"/>
        </w:rPr>
        <w:lastRenderedPageBreak/>
        <w:t>сообщения, тогда как Сбер лидирует в производстве контента. Интеграция этих компетенций представляет собой перспективное направление развития.</w:t>
      </w:r>
    </w:p>
    <w:p w14:paraId="2EAD042E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Тактики реализации стратегии включают несколько направлений. Первое - создание корпоративной промт-библиотеки: набора стандартизированных запросов для GigaChat MAX, охватывающих основные жанры PR и маркетинговых коммуникаций (пресс-релиз, пост в социальных сетях, email-рассылка, SMS-сообщение, скрипт для чат-бота, сторис для корпоративного клиента). Каждый промт в библиотеке должен включать инструкцию по tone of voice, структурные требования к жанру и параметры целевой аудитории. Результаты эксперимента показали, что переход от базового к расширенному промту улучшает итоговый балл качества с 3,45 до 4,15, то есть на 20%. Систематизированная библиотека позволит воспроизводить этот результат на постоянной основе.</w:t>
      </w:r>
    </w:p>
    <w:p w14:paraId="3E8631CD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Второе тактическое направление - программа обучения сотрудников. Внутреннее исследование компетенций, проведённое на базе аналогичных компаний, показывает, что большинство специалистов по коммуникациям владеют базовыми навыками работы с ИИ-инструментами, но не умеют составлять эффективные промты. Шендрик В.В. указывает, что для персонализации маркетинга с помощью ИИ необходимо выявить конкретный перечень компетенций сотрудников, без которых внедрение технологии не даёт ожидаемого результата [15; с. 68]. В случае Сбера программа обучения может быть реализована на базе СберУниверситета - структуры, уже занимающейся обучением сотрудников цифровым компетенциям [21].</w:t>
      </w:r>
    </w:p>
    <w:p w14:paraId="3D315E30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Третье направление касается управления репутационными рисками. Белоедова А.В. и Романова В.П. указывают, что правовое регулирование ИИ в рекламе и коммуникациях продолжает развиваться, и компании, заблаговременно выстроившие внутренние стандарты, окажутся в более выгодном положении при ужесточении требований [8; с. 263]. Для Сбера, учитывая его статус подписанта и фактического архитектора Кодекса этики ИИ [1], введение добровольной маркировки ИИ-контента станет не </w:t>
      </w:r>
      <w:r w:rsidRPr="00307E1F">
        <w:rPr>
          <w:sz w:val="28"/>
          <w:szCs w:val="28"/>
        </w:rPr>
        <w:lastRenderedPageBreak/>
        <w:t>ограничением, а репутационным активом - демонстрацией последовательности в соблюдении принципов ответственного ИИ.</w:t>
      </w:r>
    </w:p>
    <w:p w14:paraId="29F733AD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Таблица 7 содержит календарный план реализации рекомендаций с указанием ответственных и ожидаемых результатов.</w:t>
      </w:r>
    </w:p>
    <w:p w14:paraId="24E88D4D" w14:textId="77777777" w:rsidR="003214F6" w:rsidRDefault="003214F6" w:rsidP="003214F6">
      <w:pPr>
        <w:spacing w:line="360" w:lineRule="auto"/>
        <w:ind w:firstLine="709"/>
        <w:jc w:val="both"/>
        <w:rPr>
          <w:sz w:val="28"/>
          <w:szCs w:val="28"/>
        </w:rPr>
      </w:pPr>
    </w:p>
    <w:p w14:paraId="6523F466" w14:textId="2F63DB80" w:rsidR="003214F6" w:rsidRPr="00307E1F" w:rsidRDefault="003214F6" w:rsidP="003214F6">
      <w:pPr>
        <w:jc w:val="center"/>
        <w:rPr>
          <w:sz w:val="28"/>
          <w:szCs w:val="28"/>
        </w:rPr>
      </w:pPr>
      <w:r w:rsidRPr="00307E1F">
        <w:rPr>
          <w:sz w:val="28"/>
          <w:szCs w:val="28"/>
        </w:rPr>
        <w:t>Таблица 7 - Календарный план мероприятий по интеграции ИИ в коммуникационную стратегию ПАО «Сбербанк»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1274"/>
        <w:gridCol w:w="2761"/>
        <w:gridCol w:w="2761"/>
        <w:gridCol w:w="2549"/>
      </w:tblGrid>
      <w:tr w:rsidR="00307E1F" w:rsidRPr="00307E1F" w14:paraId="2D7B8D20" w14:textId="77777777" w:rsidTr="003214F6">
        <w:tc>
          <w:tcPr>
            <w:tcW w:w="682" w:type="pct"/>
          </w:tcPr>
          <w:p w14:paraId="3811E51F" w14:textId="77777777" w:rsidR="00307E1F" w:rsidRPr="00307E1F" w:rsidRDefault="00307E1F" w:rsidP="003214F6">
            <w:pPr>
              <w:jc w:val="center"/>
            </w:pPr>
            <w:r w:rsidRPr="00307E1F">
              <w:t>Период</w:t>
            </w:r>
          </w:p>
        </w:tc>
        <w:tc>
          <w:tcPr>
            <w:tcW w:w="1477" w:type="pct"/>
          </w:tcPr>
          <w:p w14:paraId="218FB07A" w14:textId="77777777" w:rsidR="00307E1F" w:rsidRPr="00307E1F" w:rsidRDefault="00307E1F" w:rsidP="003214F6">
            <w:pPr>
              <w:jc w:val="center"/>
            </w:pPr>
            <w:r w:rsidRPr="00307E1F">
              <w:t>Мероприятие</w:t>
            </w:r>
          </w:p>
        </w:tc>
        <w:tc>
          <w:tcPr>
            <w:tcW w:w="1477" w:type="pct"/>
          </w:tcPr>
          <w:p w14:paraId="20720679" w14:textId="77777777" w:rsidR="00307E1F" w:rsidRPr="00307E1F" w:rsidRDefault="00307E1F" w:rsidP="003214F6">
            <w:pPr>
              <w:jc w:val="center"/>
            </w:pPr>
            <w:r w:rsidRPr="00307E1F">
              <w:t>Ответственный</w:t>
            </w:r>
          </w:p>
        </w:tc>
        <w:tc>
          <w:tcPr>
            <w:tcW w:w="1364" w:type="pct"/>
          </w:tcPr>
          <w:p w14:paraId="516F14BE" w14:textId="77777777" w:rsidR="00307E1F" w:rsidRPr="00307E1F" w:rsidRDefault="00307E1F" w:rsidP="003214F6">
            <w:pPr>
              <w:jc w:val="center"/>
            </w:pPr>
            <w:r w:rsidRPr="00307E1F">
              <w:t>Ожидаемый результат</w:t>
            </w:r>
          </w:p>
        </w:tc>
      </w:tr>
      <w:tr w:rsidR="00307E1F" w:rsidRPr="00307E1F" w14:paraId="0D1F5BA9" w14:textId="77777777" w:rsidTr="003214F6">
        <w:tc>
          <w:tcPr>
            <w:tcW w:w="682" w:type="pct"/>
          </w:tcPr>
          <w:p w14:paraId="77E1BEC4" w14:textId="77777777" w:rsidR="00307E1F" w:rsidRPr="00307E1F" w:rsidRDefault="00307E1F" w:rsidP="003214F6">
            <w:r w:rsidRPr="00307E1F">
              <w:t>Месяц 1-2</w:t>
            </w:r>
          </w:p>
        </w:tc>
        <w:tc>
          <w:tcPr>
            <w:tcW w:w="1477" w:type="pct"/>
          </w:tcPr>
          <w:p w14:paraId="2A60639C" w14:textId="77777777" w:rsidR="00307E1F" w:rsidRPr="00307E1F" w:rsidRDefault="00307E1F" w:rsidP="003214F6">
            <w:r w:rsidRPr="00307E1F">
              <w:t>Аудит текущего использования ИИ в коммуникациях: инвентаризация инструментов, оценка компетенций команды, анализ пробелов</w:t>
            </w:r>
          </w:p>
        </w:tc>
        <w:tc>
          <w:tcPr>
            <w:tcW w:w="1477" w:type="pct"/>
          </w:tcPr>
          <w:p w14:paraId="4EDA1BA2" w14:textId="77777777" w:rsidR="00307E1F" w:rsidRPr="00307E1F" w:rsidRDefault="00307E1F" w:rsidP="003214F6">
            <w:r w:rsidRPr="00307E1F">
              <w:t>Директор по маркетингу, HR-блок</w:t>
            </w:r>
          </w:p>
        </w:tc>
        <w:tc>
          <w:tcPr>
            <w:tcW w:w="1364" w:type="pct"/>
          </w:tcPr>
          <w:p w14:paraId="2062E607" w14:textId="77777777" w:rsidR="00307E1F" w:rsidRPr="00307E1F" w:rsidRDefault="00307E1F" w:rsidP="003214F6">
            <w:r w:rsidRPr="00307E1F">
              <w:t>Карта текущего состояния; перечень задач для автоматизации</w:t>
            </w:r>
          </w:p>
        </w:tc>
      </w:tr>
      <w:tr w:rsidR="00307E1F" w:rsidRPr="00307E1F" w14:paraId="45C22C6C" w14:textId="77777777" w:rsidTr="003214F6">
        <w:tc>
          <w:tcPr>
            <w:tcW w:w="682" w:type="pct"/>
          </w:tcPr>
          <w:p w14:paraId="070C0FF4" w14:textId="77777777" w:rsidR="00307E1F" w:rsidRPr="00307E1F" w:rsidRDefault="00307E1F" w:rsidP="003214F6">
            <w:r w:rsidRPr="00307E1F">
              <w:t>Месяц 2-3</w:t>
            </w:r>
          </w:p>
        </w:tc>
        <w:tc>
          <w:tcPr>
            <w:tcW w:w="1477" w:type="pct"/>
          </w:tcPr>
          <w:p w14:paraId="74CCC7E6" w14:textId="77777777" w:rsidR="00307E1F" w:rsidRPr="00307E1F" w:rsidRDefault="00307E1F" w:rsidP="003214F6">
            <w:r w:rsidRPr="00307E1F">
              <w:t>Разработка промт-библиотеки под tone of voice Сбера: создание шаблонов запросов для пресс-релизов, постов, рассылок, сценариев</w:t>
            </w:r>
          </w:p>
        </w:tc>
        <w:tc>
          <w:tcPr>
            <w:tcW w:w="1477" w:type="pct"/>
          </w:tcPr>
          <w:p w14:paraId="6F1DAE99" w14:textId="77777777" w:rsidR="00307E1F" w:rsidRPr="00307E1F" w:rsidRDefault="00307E1F" w:rsidP="003214F6">
            <w:r w:rsidRPr="00307E1F">
              <w:t>Команда контент-маркетинга, PR-служба</w:t>
            </w:r>
          </w:p>
        </w:tc>
        <w:tc>
          <w:tcPr>
            <w:tcW w:w="1364" w:type="pct"/>
          </w:tcPr>
          <w:p w14:paraId="60C02116" w14:textId="77777777" w:rsidR="00307E1F" w:rsidRPr="00307E1F" w:rsidRDefault="00307E1F" w:rsidP="003214F6">
            <w:r w:rsidRPr="00307E1F">
              <w:t>Библиотека из 30+ промтов; рост соответствия ToV до 4,5/5</w:t>
            </w:r>
          </w:p>
        </w:tc>
      </w:tr>
      <w:tr w:rsidR="00307E1F" w:rsidRPr="00307E1F" w14:paraId="78921438" w14:textId="77777777" w:rsidTr="003214F6">
        <w:tc>
          <w:tcPr>
            <w:tcW w:w="682" w:type="pct"/>
          </w:tcPr>
          <w:p w14:paraId="452F067F" w14:textId="77777777" w:rsidR="00307E1F" w:rsidRPr="00307E1F" w:rsidRDefault="00307E1F" w:rsidP="003214F6">
            <w:r w:rsidRPr="00307E1F">
              <w:t>Месяц 3-4</w:t>
            </w:r>
          </w:p>
        </w:tc>
        <w:tc>
          <w:tcPr>
            <w:tcW w:w="1477" w:type="pct"/>
          </w:tcPr>
          <w:p w14:paraId="3819191E" w14:textId="77777777" w:rsidR="00307E1F" w:rsidRPr="00307E1F" w:rsidRDefault="00307E1F" w:rsidP="003214F6">
            <w:r w:rsidRPr="00307E1F">
              <w:t>Обучение сотрудников PR и маркетинга навыкам промтинга и работы с GigaChat MAX: серия внутренних воркшопов</w:t>
            </w:r>
          </w:p>
        </w:tc>
        <w:tc>
          <w:tcPr>
            <w:tcW w:w="1477" w:type="pct"/>
          </w:tcPr>
          <w:p w14:paraId="35E56BB7" w14:textId="77777777" w:rsidR="00307E1F" w:rsidRPr="00307E1F" w:rsidRDefault="00307E1F" w:rsidP="003214F6">
            <w:r w:rsidRPr="00307E1F">
              <w:t>СберУниверситет, цифровые команды</w:t>
            </w:r>
          </w:p>
        </w:tc>
        <w:tc>
          <w:tcPr>
            <w:tcW w:w="1364" w:type="pct"/>
          </w:tcPr>
          <w:p w14:paraId="3D6220D3" w14:textId="77777777" w:rsidR="00307E1F" w:rsidRPr="00307E1F" w:rsidRDefault="00307E1F" w:rsidP="003214F6">
            <w:r w:rsidRPr="00307E1F">
              <w:t>Не менее 80% целевых сотрудников прошли обучение</w:t>
            </w:r>
          </w:p>
        </w:tc>
      </w:tr>
      <w:tr w:rsidR="00307E1F" w:rsidRPr="00307E1F" w14:paraId="4EC49430" w14:textId="77777777" w:rsidTr="003214F6">
        <w:tc>
          <w:tcPr>
            <w:tcW w:w="682" w:type="pct"/>
          </w:tcPr>
          <w:p w14:paraId="171E92D2" w14:textId="77777777" w:rsidR="00307E1F" w:rsidRPr="00307E1F" w:rsidRDefault="00307E1F" w:rsidP="003214F6">
            <w:r w:rsidRPr="00307E1F">
              <w:t>Месяц 4-5</w:t>
            </w:r>
          </w:p>
        </w:tc>
        <w:tc>
          <w:tcPr>
            <w:tcW w:w="1477" w:type="pct"/>
          </w:tcPr>
          <w:p w14:paraId="0AF33A1D" w14:textId="77777777" w:rsidR="00307E1F" w:rsidRPr="00307E1F" w:rsidRDefault="00307E1F" w:rsidP="003214F6">
            <w:r w:rsidRPr="00307E1F">
              <w:t>Пилотный запуск ИИ-генерации для 100% B2C SMS/email коммуникаций с A/B-тестированием против контрольной группы</w:t>
            </w:r>
          </w:p>
        </w:tc>
        <w:tc>
          <w:tcPr>
            <w:tcW w:w="1477" w:type="pct"/>
          </w:tcPr>
          <w:p w14:paraId="30092A60" w14:textId="77777777" w:rsidR="00307E1F" w:rsidRPr="00307E1F" w:rsidRDefault="00307E1F" w:rsidP="003214F6">
            <w:r w:rsidRPr="00307E1F">
              <w:t>Команда CRM и аналитики</w:t>
            </w:r>
          </w:p>
        </w:tc>
        <w:tc>
          <w:tcPr>
            <w:tcW w:w="1364" w:type="pct"/>
          </w:tcPr>
          <w:p w14:paraId="6AAB756C" w14:textId="77777777" w:rsidR="00307E1F" w:rsidRPr="00307E1F" w:rsidRDefault="00307E1F" w:rsidP="003214F6">
            <w:r w:rsidRPr="00307E1F">
              <w:t>Данные о приросте отклика; целевой показатель +5%</w:t>
            </w:r>
          </w:p>
        </w:tc>
      </w:tr>
      <w:tr w:rsidR="00307E1F" w:rsidRPr="00307E1F" w14:paraId="788D04F6" w14:textId="77777777" w:rsidTr="003214F6">
        <w:tc>
          <w:tcPr>
            <w:tcW w:w="682" w:type="pct"/>
          </w:tcPr>
          <w:p w14:paraId="6675DB1D" w14:textId="77777777" w:rsidR="00307E1F" w:rsidRPr="00307E1F" w:rsidRDefault="00307E1F" w:rsidP="003214F6">
            <w:r w:rsidRPr="00307E1F">
              <w:t>Месяц 5-6</w:t>
            </w:r>
          </w:p>
        </w:tc>
        <w:tc>
          <w:tcPr>
            <w:tcW w:w="1477" w:type="pct"/>
          </w:tcPr>
          <w:p w14:paraId="5263D408" w14:textId="77777777" w:rsidR="00307E1F" w:rsidRPr="00307E1F" w:rsidRDefault="00307E1F" w:rsidP="003214F6">
            <w:r w:rsidRPr="00307E1F">
              <w:t>Внедрение системы маркировки ИИ-контента во внешних коммуникациях в соответствии с этическими стандартами</w:t>
            </w:r>
          </w:p>
        </w:tc>
        <w:tc>
          <w:tcPr>
            <w:tcW w:w="1477" w:type="pct"/>
          </w:tcPr>
          <w:p w14:paraId="5ACA1158" w14:textId="77777777" w:rsidR="00307E1F" w:rsidRPr="00307E1F" w:rsidRDefault="00307E1F" w:rsidP="003214F6">
            <w:r w:rsidRPr="00307E1F">
              <w:t>Юридический блок, PR-служба</w:t>
            </w:r>
          </w:p>
        </w:tc>
        <w:tc>
          <w:tcPr>
            <w:tcW w:w="1364" w:type="pct"/>
          </w:tcPr>
          <w:p w14:paraId="15084007" w14:textId="77777777" w:rsidR="00307E1F" w:rsidRPr="00307E1F" w:rsidRDefault="00307E1F" w:rsidP="003214F6">
            <w:r w:rsidRPr="00307E1F">
              <w:t>Снижение репутационных рисков; соответствие требованиям Кодекса этики ИИ [1]</w:t>
            </w:r>
          </w:p>
        </w:tc>
      </w:tr>
      <w:tr w:rsidR="00307E1F" w:rsidRPr="00307E1F" w14:paraId="76ABE588" w14:textId="77777777" w:rsidTr="003214F6">
        <w:tc>
          <w:tcPr>
            <w:tcW w:w="682" w:type="pct"/>
          </w:tcPr>
          <w:p w14:paraId="550448F4" w14:textId="77777777" w:rsidR="00307E1F" w:rsidRPr="00307E1F" w:rsidRDefault="00307E1F" w:rsidP="003214F6">
            <w:r w:rsidRPr="00307E1F">
              <w:t>Месяц 6</w:t>
            </w:r>
          </w:p>
        </w:tc>
        <w:tc>
          <w:tcPr>
            <w:tcW w:w="1477" w:type="pct"/>
          </w:tcPr>
          <w:p w14:paraId="206F8E96" w14:textId="77777777" w:rsidR="00307E1F" w:rsidRPr="00307E1F" w:rsidRDefault="00307E1F" w:rsidP="003214F6">
            <w:r w:rsidRPr="00307E1F">
              <w:t>Оценка эффективности: сравнение KPI до и после внедрения; корректировка стратегии на следующий период</w:t>
            </w:r>
          </w:p>
        </w:tc>
        <w:tc>
          <w:tcPr>
            <w:tcW w:w="1477" w:type="pct"/>
          </w:tcPr>
          <w:p w14:paraId="72BDD114" w14:textId="77777777" w:rsidR="00307E1F" w:rsidRPr="00307E1F" w:rsidRDefault="00307E1F" w:rsidP="003214F6">
            <w:r w:rsidRPr="00307E1F">
              <w:t>Аналитический блок, топ-менеджмент</w:t>
            </w:r>
          </w:p>
        </w:tc>
        <w:tc>
          <w:tcPr>
            <w:tcW w:w="1364" w:type="pct"/>
          </w:tcPr>
          <w:p w14:paraId="770ADC21" w14:textId="77777777" w:rsidR="00307E1F" w:rsidRPr="00307E1F" w:rsidRDefault="00307E1F" w:rsidP="003214F6">
            <w:r w:rsidRPr="00307E1F">
              <w:t>Отчёт об эффективности; скорректированный план на год</w:t>
            </w:r>
          </w:p>
        </w:tc>
      </w:tr>
    </w:tbl>
    <w:p w14:paraId="0D01D831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</w:p>
    <w:p w14:paraId="1ACF97F6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lastRenderedPageBreak/>
        <w:t>Оценка эффективности предложенных рекомендаций строится на системе ключевых показателей, соотнесённых с текущими данными из годового отчёта Сбера. Базовый показатель - доля B2C-текстов, генерируемых с помощью GigaChat: на конец 2024 года она составляла 23,5% [21]. Целевой ориентир после реализации рекомендаций - увеличение этого показателя до 40% при одновременном росте среднего балла качества с 4,15 до 4,5. Второй ключевой показатель - отклик на коммуникации: текущий прирост от ИИ-персонализации составляет 3,3% [21]; целевой показатель - 5-6% за счёт улучшения качества промтов и точности сегментации. Третий показатель - время создания контента: текущая экономия - 70% [21]; после внедрения промт-библиотеки ожидается дополнительная стандартизация, которая сократит время согласования черновиков на 30-40%.</w:t>
      </w:r>
    </w:p>
    <w:p w14:paraId="290568C6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>Ресурсы для реализации проекта включают три составляющие. Человеческие ресурсы - команда контент-маркетинга (5-7 человек) для создания промт-библиотеки, тренеры СберУниверситета для проведения воркшопов, юридический блок для разработки политики маркировки. Технологические ресурсы - существующая инфраструктура GigaChat MAX, платформа СберТаргет для тестирования A/B, аналитические системы для измерения KPI. Временные ресурсы - шесть месяцев на полный цикл от аудита до оценки эффективности согласно представленному календарному плану. Финансовые затраты минимальны, поскольку банк уже располагает всеми необходимыми технологическими активами; основные инвестиции приходятся на человеческие ресурсы - разработку контента и обучение.</w:t>
      </w:r>
    </w:p>
    <w:p w14:paraId="4F913471" w14:textId="77777777" w:rsidR="00307E1F" w:rsidRPr="00307E1F" w:rsidRDefault="00307E1F" w:rsidP="00307E1F">
      <w:pPr>
        <w:spacing w:line="360" w:lineRule="auto"/>
        <w:ind w:firstLine="709"/>
        <w:jc w:val="both"/>
        <w:rPr>
          <w:sz w:val="28"/>
          <w:szCs w:val="28"/>
        </w:rPr>
      </w:pPr>
      <w:r w:rsidRPr="00307E1F">
        <w:rPr>
          <w:sz w:val="28"/>
          <w:szCs w:val="28"/>
        </w:rPr>
        <w:t xml:space="preserve">Предложенные рекомендации формируют целостную систему управления ИИ-коммуникациями, которая позволяет конвертировать технологическое лидерство Сбера в измеримое коммуникационное преимущество. Карпова С.В. и Захаренко И.К. описывают подобный переход как движение от инструментального к стратегическому применению ИИ в маркетинге [4; с. 115] - именно это движение и предлагается совершить на основе доказательной базы, полученной в ходе настоящего исследования. </w:t>
      </w:r>
      <w:r w:rsidRPr="00307E1F">
        <w:rPr>
          <w:sz w:val="28"/>
          <w:szCs w:val="28"/>
        </w:rPr>
        <w:lastRenderedPageBreak/>
        <w:t>Практическая реализуемость рекомендаций обеспечена тем, что все предложенные меры опираются на уже существующую в банке технологическую и организационную инфраструктуру, не требуют внешних инвестиций и могут быть запущены в рамках текущего операционного бюджета коммуникационного блока.</w:t>
      </w:r>
    </w:p>
    <w:p w14:paraId="43C76B78" w14:textId="77777777" w:rsidR="00C10D4E" w:rsidRDefault="00C10D4E" w:rsidP="00C10D4E">
      <w:pPr>
        <w:spacing w:line="360" w:lineRule="auto"/>
        <w:ind w:firstLine="709"/>
        <w:jc w:val="both"/>
        <w:rPr>
          <w:sz w:val="28"/>
          <w:szCs w:val="28"/>
        </w:rPr>
      </w:pPr>
    </w:p>
    <w:p w14:paraId="3166377B" w14:textId="5109C6A7" w:rsidR="003214F6" w:rsidRDefault="003214F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EBEF56" w14:textId="77777777" w:rsidR="008963F3" w:rsidRPr="008963F3" w:rsidRDefault="008963F3" w:rsidP="008963F3">
      <w:pPr>
        <w:pStyle w:val="1"/>
      </w:pPr>
      <w:bookmarkStart w:id="9" w:name="_Toc228976387"/>
      <w:r w:rsidRPr="008963F3">
        <w:lastRenderedPageBreak/>
        <w:t>ЗАКЛЮЧЕНИЕ</w:t>
      </w:r>
      <w:bookmarkEnd w:id="9"/>
    </w:p>
    <w:p w14:paraId="21DC50CB" w14:textId="77777777" w:rsidR="008963F3" w:rsidRDefault="008963F3" w:rsidP="008963F3">
      <w:pPr>
        <w:spacing w:line="360" w:lineRule="auto"/>
        <w:ind w:firstLine="709"/>
        <w:jc w:val="both"/>
        <w:rPr>
          <w:sz w:val="28"/>
          <w:szCs w:val="28"/>
        </w:rPr>
      </w:pPr>
    </w:p>
    <w:p w14:paraId="1249A4D7" w14:textId="2EEBA9C2" w:rsidR="008963F3" w:rsidRPr="008963F3" w:rsidRDefault="008963F3" w:rsidP="008963F3">
      <w:pPr>
        <w:spacing w:line="360" w:lineRule="auto"/>
        <w:ind w:firstLine="709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Проведённое исследование позволило достичь поставленной цели - проанализировать возможности и угрозы применения искусственного интеллекта в рекламе и PR на примере ПАО «Сбербанк» и разработать рекомендации по интеграции ИИ в коммуникационную стратегию компании. По итогам работы сформулированы следующие выводы.</w:t>
      </w:r>
    </w:p>
    <w:p w14:paraId="2E45837B" w14:textId="77777777" w:rsidR="008963F3" w:rsidRPr="008963F3" w:rsidRDefault="008963F3" w:rsidP="008963F3">
      <w:pPr>
        <w:spacing w:line="360" w:lineRule="auto"/>
        <w:ind w:firstLine="709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В ходе решения первой задачи установлено, что искусственный интеллект в коммуникационном контексте охватывает четыре принципиально разных класса инструментов: генеративные модели (GigaChat MAX, Kandinsky, YandexGPT), аналитические системы (мониторинг медиапространства, предиктивная аналитика), диалоговые ассистенты (чат-боты, голосовые помощники) и системы таргетинга (программатик-реклама, персонализация предложений). Каждый класс решает свой круг коммуникационных задач и требует отдельного подхода к внедрению и оценке. Определение ИИ, закреплённое в Федеральном законе № 123-ФЗ от 24 апреля 2020 года, охватывает все перечисленные классы, хотя и не раскрывает их специфики применительно к коммуникационной деятельности.</w:t>
      </w:r>
    </w:p>
    <w:p w14:paraId="3BD1C214" w14:textId="77777777" w:rsidR="008963F3" w:rsidRPr="008963F3" w:rsidRDefault="008963F3" w:rsidP="008963F3">
      <w:pPr>
        <w:spacing w:line="360" w:lineRule="auto"/>
        <w:ind w:firstLine="709"/>
        <w:jc w:val="both"/>
        <w:rPr>
          <w:sz w:val="28"/>
          <w:szCs w:val="28"/>
        </w:rPr>
      </w:pPr>
      <w:r w:rsidRPr="008963F3">
        <w:rPr>
          <w:sz w:val="28"/>
          <w:szCs w:val="28"/>
        </w:rPr>
        <w:t xml:space="preserve">Решение второй задачи - систематизация возможностей и угроз - показало, что обе стороны уравнения конкретны и измеримы. Среди ключевых возможностей: скорость и масштабируемость производства контента, глубокая персонализация коммуникаций на основе поведенческих данных, аналитика и мониторинг репутационного поля в режиме реального времени. По данным АКАР, к 2024 году 55% российских рекламных агентств уже применяют ИИ-решения в работе. Угрозы также реальны: вторичность и шаблонность генерируемого контента, риск потери аутентичности бренда, правовая неопределённость авторства ИИ-материалов, репутационные риски дипфейков. Кодекс этики в сфере ИИ, принятый в России в 2021 году, создаёт нормативную рамку саморегулирования, однако не предусматривает </w:t>
      </w:r>
      <w:r w:rsidRPr="008963F3">
        <w:rPr>
          <w:sz w:val="28"/>
          <w:szCs w:val="28"/>
        </w:rPr>
        <w:lastRenderedPageBreak/>
        <w:t>обязательных требований - в отличие от Закона об ИИ Еврокомиссии 2024 года.</w:t>
      </w:r>
    </w:p>
    <w:p w14:paraId="790F3C2C" w14:textId="77777777" w:rsidR="008963F3" w:rsidRPr="008963F3" w:rsidRDefault="008963F3" w:rsidP="008963F3">
      <w:pPr>
        <w:spacing w:line="360" w:lineRule="auto"/>
        <w:ind w:firstLine="709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Решение третьей задачи - анализ коммуникационной практики Сбера - позволило зафиксировать конкретные результаты AI-Native трансформации банка. К концу 2024 года 23,5% текстов маркетинговых коммуникаций B2C генерировались с помощью GigaChat, что обеспечило рост отклика на 3,3% и сокращение времени создания контента на 70%. Совокупная аудитория нейросетей GigaChat MAX и Kandinsky 4.0 превысила 20 млн пользователей. Финансовый эффект от ИИ для банка в целом составил более 450 млрд рублей за 2024 год. Сбер - единственный российский финансовый институт, располагающий собственными LLM и нейросетями генерации изображений и видео, что создаёт устойчивое конкурентное преимущество перед ВТБ, МТС и Т-Банком, работающими на внешних платформах.</w:t>
      </w:r>
    </w:p>
    <w:p w14:paraId="58846C0E" w14:textId="77777777" w:rsidR="008963F3" w:rsidRPr="008963F3" w:rsidRDefault="008963F3" w:rsidP="008963F3">
      <w:pPr>
        <w:spacing w:line="360" w:lineRule="auto"/>
        <w:ind w:firstLine="709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Решение четвёртой задачи - экспериментальное тестирование GigaChat в создании PR-контента - выявило ключевую закономерность: качество ИИ-текста критически зависит от детализации инструкции. Без развёрнутого промта итоговый балл качества составил 3,45 из 5 (70% от эталона), с расширенной инструкцией - 4,15 из 5 (84% от эталона). Наибольший разрыв с эталоном зафиксирован по критериям уникальности (81% против 94%) и соответствия tone of voice (4,0 против 5,0). При этом скорость генерации - 18-23 секунды против 180 минут ручной работы - делает ИИ незаменимым инструментом для производства первичных черновиков. Это подтверждает вывод исследователей о том, что специалисты, владеющие навыками промтинга, получают конкурентное преимущество перед коллегами, игнорирующими ИИ-инструменты.</w:t>
      </w:r>
    </w:p>
    <w:p w14:paraId="6B322987" w14:textId="77777777" w:rsidR="008963F3" w:rsidRPr="008963F3" w:rsidRDefault="008963F3" w:rsidP="008963F3">
      <w:pPr>
        <w:spacing w:line="360" w:lineRule="auto"/>
        <w:ind w:firstLine="709"/>
        <w:jc w:val="both"/>
        <w:rPr>
          <w:sz w:val="28"/>
          <w:szCs w:val="28"/>
        </w:rPr>
      </w:pPr>
      <w:r w:rsidRPr="008963F3">
        <w:rPr>
          <w:sz w:val="28"/>
          <w:szCs w:val="28"/>
        </w:rPr>
        <w:t xml:space="preserve">Решение пятой задачи - разработка рекомендаций - привело к формированию системы из трёх стратегических направлений: создание корпоративной промт-библиотеки, программа обучения сотрудников навыкам промтинга, внедрение политики маркировки ИИ-контента во внешних коммуникациях. Реализация предложенных мер в шестимесячном горизонте </w:t>
      </w:r>
      <w:r w:rsidRPr="008963F3">
        <w:rPr>
          <w:sz w:val="28"/>
          <w:szCs w:val="28"/>
        </w:rPr>
        <w:lastRenderedPageBreak/>
        <w:t>позволит увеличить долю ИИ-контента с 23,5% до 40%, повысить средний балл качества с 4,15 до 4,5, нарастить прирост отклика с 3,3% до 5-6%. Все рекомендации опираются на существующую технологическую и организационную инфраструктуру банка и не требуют внешних инвестиций.</w:t>
      </w:r>
    </w:p>
    <w:p w14:paraId="7E701514" w14:textId="77777777" w:rsidR="008963F3" w:rsidRPr="008963F3" w:rsidRDefault="008963F3" w:rsidP="008963F3">
      <w:pPr>
        <w:spacing w:line="360" w:lineRule="auto"/>
        <w:ind w:firstLine="709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Научная значимость работы состоит в систематизации критериев оценки качества ИИ-контента применительно к PR-жанрам и формировании доказательной базы для сравнения эффективности базового и расширенного промтинга. Практическая значимость - в разработке конкретного инструментария (промт-шаблоны, система критериев, календарный план), который может быть применён специалистами по коммуникациям в крупных российских компаниях. Результаты работы могут служить основой для выпускной квалификационной работы, посвящённой более широкому исследованию трансформации PR-профессии в условиях массового внедрения генеративного ИИ - тема, которая к 2025-2026 годам приобретает всё более практическое измерение для российского рынка коммуникаций.</w:t>
      </w:r>
    </w:p>
    <w:p w14:paraId="7F16E714" w14:textId="77777777" w:rsidR="00C10D4E" w:rsidRDefault="00C10D4E" w:rsidP="00C10D4E">
      <w:pPr>
        <w:spacing w:line="360" w:lineRule="auto"/>
        <w:ind w:firstLine="709"/>
        <w:jc w:val="both"/>
        <w:rPr>
          <w:sz w:val="28"/>
          <w:szCs w:val="28"/>
        </w:rPr>
      </w:pPr>
    </w:p>
    <w:p w14:paraId="5F4A288B" w14:textId="397C977B" w:rsidR="008963F3" w:rsidRDefault="008963F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70F861" w14:textId="77777777" w:rsidR="008963F3" w:rsidRPr="008963F3" w:rsidRDefault="008963F3" w:rsidP="008963F3">
      <w:pPr>
        <w:pStyle w:val="1"/>
      </w:pPr>
      <w:bookmarkStart w:id="10" w:name="_Toc228976388"/>
      <w:r w:rsidRPr="008963F3">
        <w:rPr>
          <w:rFonts w:eastAsia="Times New Roman"/>
        </w:rPr>
        <w:lastRenderedPageBreak/>
        <w:t>СПИСОК ИСПОЛЬЗОВАННЫХ ИСТОЧНИКОВ</w:t>
      </w:r>
      <w:bookmarkEnd w:id="10"/>
    </w:p>
    <w:p w14:paraId="33F569FF" w14:textId="0EB8225F" w:rsidR="008963F3" w:rsidRPr="008963F3" w:rsidRDefault="008963F3" w:rsidP="008963F3">
      <w:pPr>
        <w:spacing w:line="360" w:lineRule="auto"/>
        <w:ind w:firstLine="709"/>
        <w:jc w:val="both"/>
        <w:rPr>
          <w:sz w:val="28"/>
          <w:szCs w:val="28"/>
        </w:rPr>
      </w:pPr>
    </w:p>
    <w:p w14:paraId="5EA5A481" w14:textId="77777777" w:rsidR="008963F3" w:rsidRPr="008963F3" w:rsidRDefault="008963F3" w:rsidP="008963F3">
      <w:pPr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8963F3">
        <w:rPr>
          <w:color w:val="000000" w:themeColor="text1"/>
          <w:sz w:val="28"/>
          <w:szCs w:val="28"/>
        </w:rPr>
        <w:t xml:space="preserve">Кодекс этики в сфере искусственного интеллекта / Альянс в сфере искусственного интеллекта, Аналитический центр при Правительстве РФ, Минэкономразвития России. - Москва, 26 октября 2021 г. - URL: </w:t>
      </w:r>
      <w:hyperlink r:id="rId22" w:history="1">
        <w:r w:rsidRPr="008963F3">
          <w:rPr>
            <w:rStyle w:val="af2"/>
            <w:color w:val="000000" w:themeColor="text1"/>
            <w:sz w:val="28"/>
            <w:szCs w:val="28"/>
          </w:rPr>
          <w:t>https://a-ai.ru</w:t>
        </w:r>
      </w:hyperlink>
      <w:r w:rsidRPr="008963F3">
        <w:rPr>
          <w:color w:val="000000" w:themeColor="text1"/>
          <w:sz w:val="28"/>
          <w:szCs w:val="28"/>
        </w:rPr>
        <w:t xml:space="preserve"> (дата обращения: 05.05.2026).</w:t>
      </w:r>
    </w:p>
    <w:p w14:paraId="13A4D4C3" w14:textId="77777777" w:rsidR="008963F3" w:rsidRPr="008963F3" w:rsidRDefault="008963F3" w:rsidP="008963F3">
      <w:pPr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8963F3">
        <w:rPr>
          <w:color w:val="000000" w:themeColor="text1"/>
          <w:sz w:val="28"/>
          <w:szCs w:val="28"/>
        </w:rPr>
        <w:t xml:space="preserve">Указ Президента Российской Федерации от 10.10.2019 № 490 «О развитии искусственного интеллекта в Российской Федерации» (вместе с «Национальной стратегией развития искусственного интеллекта на период до 2030 года») (ред. от 15.02.2024) // Официальный сайт Президента России. - URL: </w:t>
      </w:r>
      <w:hyperlink r:id="rId23" w:history="1">
        <w:r w:rsidRPr="008963F3">
          <w:rPr>
            <w:rStyle w:val="af2"/>
            <w:color w:val="000000" w:themeColor="text1"/>
            <w:sz w:val="28"/>
            <w:szCs w:val="28"/>
          </w:rPr>
          <w:t>http://www.kremlin.ru/acts/bank/44731</w:t>
        </w:r>
      </w:hyperlink>
      <w:r w:rsidRPr="008963F3">
        <w:rPr>
          <w:color w:val="000000" w:themeColor="text1"/>
          <w:sz w:val="28"/>
          <w:szCs w:val="28"/>
        </w:rPr>
        <w:t xml:space="preserve"> (дата обращения: 05.05.2026).</w:t>
      </w:r>
    </w:p>
    <w:p w14:paraId="358305E5" w14:textId="77777777" w:rsidR="008963F3" w:rsidRPr="008963F3" w:rsidRDefault="008963F3" w:rsidP="008963F3">
      <w:pPr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8963F3">
        <w:rPr>
          <w:color w:val="000000" w:themeColor="text1"/>
          <w:sz w:val="28"/>
          <w:szCs w:val="28"/>
        </w:rPr>
        <w:t xml:space="preserve">Федеральный закон от 24.04.2020 № 123-ФЗ «О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- городе федерального значения Москве» (ред. от 08.08.2024) // Официальное опубликование правовых актов. - URL: </w:t>
      </w:r>
      <w:hyperlink r:id="rId24" w:history="1">
        <w:r w:rsidRPr="008963F3">
          <w:rPr>
            <w:rStyle w:val="af2"/>
            <w:color w:val="000000" w:themeColor="text1"/>
            <w:sz w:val="28"/>
            <w:szCs w:val="28"/>
          </w:rPr>
          <w:t>http://publication.pravo.gov.ru/Document/View/0001202004240030</w:t>
        </w:r>
      </w:hyperlink>
      <w:r w:rsidRPr="008963F3">
        <w:rPr>
          <w:color w:val="000000" w:themeColor="text1"/>
          <w:sz w:val="28"/>
          <w:szCs w:val="28"/>
        </w:rPr>
        <w:t xml:space="preserve"> (дата обращения: 05.05.2026).</w:t>
      </w:r>
    </w:p>
    <w:p w14:paraId="42186FA7" w14:textId="77777777" w:rsidR="008963F3" w:rsidRPr="008963F3" w:rsidRDefault="008963F3" w:rsidP="008963F3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Карпова, С. В., Захаренко, И. К. Цифровой маркетинг : учебник для вузов / С. В. Карпова, И. К. Захаренко. - Москва : Юрайт, 2024. - 384 с.</w:t>
      </w:r>
    </w:p>
    <w:p w14:paraId="3E80420B" w14:textId="77777777" w:rsidR="008963F3" w:rsidRPr="008963F3" w:rsidRDefault="008963F3" w:rsidP="008963F3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Котлер, Ф., Картаджайя, Х., Сетиаван, А. Маркетинг 5.0: технологии следующего поколения / Ф. Котлер, Х. Картаджайя, А. Сетиаван. - Москва : Эксмо, 2022. - 272 с. - ISBN: 978-5-04-121305-3.</w:t>
      </w:r>
    </w:p>
    <w:p w14:paraId="59727ACF" w14:textId="77777777" w:rsidR="008963F3" w:rsidRPr="008963F3" w:rsidRDefault="008963F3" w:rsidP="008963F3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Кривоносов, А. Д., Филатова, О. Г., Шишкина, М. А. Основы теории связей с общественностью / А. Д. Кривоносов, О. Г. Филатова, М. А. Шишкина. - Санкт-Петербург : Питер, 2022. - 384 с.</w:t>
      </w:r>
    </w:p>
    <w:p w14:paraId="17DE36BC" w14:textId="77777777" w:rsidR="008963F3" w:rsidRPr="008963F3" w:rsidRDefault="008963F3" w:rsidP="008963F3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Музыкант, В. Л. Реклама и PR в цифровой среде : учеб. пособие / В. Л. Музыкант. - Москва : ИНФРА-М, 2022. - 352 с.</w:t>
      </w:r>
    </w:p>
    <w:p w14:paraId="41B9D035" w14:textId="77777777" w:rsidR="008963F3" w:rsidRPr="008963F3" w:rsidRDefault="008963F3" w:rsidP="008963F3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 xml:space="preserve">Белоедова, А. В., Романова, В. П. Искусственный интеллект в рекламе: технологические и правовые вызовы / А. В. Белоедова, В. П. </w:t>
      </w:r>
      <w:r w:rsidRPr="008963F3">
        <w:rPr>
          <w:sz w:val="28"/>
          <w:szCs w:val="28"/>
        </w:rPr>
        <w:lastRenderedPageBreak/>
        <w:t>Романова // Вопросы журналистики, педагогики, языкознания. - 2024. - Т. 43. - № 3. - С. 255-265. - DOI: 10.52575/2712-7451-2024-43-3-255-265.</w:t>
      </w:r>
    </w:p>
    <w:p w14:paraId="10754DE9" w14:textId="77777777" w:rsidR="008963F3" w:rsidRPr="008963F3" w:rsidRDefault="008963F3" w:rsidP="008963F3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Безпалова, А. Г., Легконогих, А. Н. Плюсы и минусы нейросетей как инструмента для рекламной инфографики региональных компаний / А. Г. Безпалова, А. Н. Легконогих // Journal of Monetary Economics and Management. - 2024. - № 12. - С. 48-53. - DOI: 10.26118/2782-4586.2024.78.85.154.</w:t>
      </w:r>
    </w:p>
    <w:p w14:paraId="7F3A9026" w14:textId="77777777" w:rsidR="008963F3" w:rsidRPr="008963F3" w:rsidRDefault="008963F3" w:rsidP="008963F3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Букаева, А. Р. Использование технологий нейронных сетей в современной видеорекламе на примере рекламного ролика Сбербанка / А. Р. Букаева // Молодой исследователь Дона. - 2021. - № 4 (31). - С. 108-111.</w:t>
      </w:r>
    </w:p>
    <w:p w14:paraId="04B8FDF7" w14:textId="77777777" w:rsidR="008963F3" w:rsidRPr="008963F3" w:rsidRDefault="008963F3" w:rsidP="008963F3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Давыдов, С. Г., Замков, А. В., Крашенинникова, М. А., Лукина, М. М. Использование технологий искусственного интеллекта в российских медиа и журналистике / С. Г. Давыдов [и др.] // Медиаальманах. - 2023. - № 3. - С. 18-30.</w:t>
      </w:r>
    </w:p>
    <w:p w14:paraId="47F39F75" w14:textId="77777777" w:rsidR="008963F3" w:rsidRPr="008963F3" w:rsidRDefault="008963F3" w:rsidP="008963F3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Курганова, Е. Б. Потенциал ИИ в решении задач в области рекламы и PR / Е. Б. Курганова // МедиаВектор. - 2023. - С. 68-71.</w:t>
      </w:r>
    </w:p>
    <w:p w14:paraId="68392438" w14:textId="77777777" w:rsidR="008963F3" w:rsidRPr="008963F3" w:rsidRDefault="008963F3" w:rsidP="008963F3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Трегубов, В. Н. Перспективные направления исследований использования генеративного искусственного интеллекта в маркетинге / В. Н. Трегубов // International Journal of Open Information Technologies. - 2024. - Т. 12. - № 5. - С. 23-31.</w:t>
      </w:r>
    </w:p>
    <w:p w14:paraId="732F5494" w14:textId="77777777" w:rsidR="008963F3" w:rsidRPr="008963F3" w:rsidRDefault="008963F3" w:rsidP="008963F3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Шевченко, Д. А., Крюкова, Е. М., Зеленов, В. В., Галстян, В. В. Использование возможностей искусственного интеллекта в рекламе / Д. А. Шевченко [и др.] // Практический маркетинг. - 2024. - № 1 (319). - С. 60-64. - DOI: 10.24412/2071-3762-2024-1319-60-64.</w:t>
      </w:r>
    </w:p>
    <w:p w14:paraId="79CCA29B" w14:textId="77777777" w:rsidR="008963F3" w:rsidRPr="008963F3" w:rsidRDefault="008963F3" w:rsidP="008963F3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8963F3">
        <w:rPr>
          <w:sz w:val="28"/>
          <w:szCs w:val="28"/>
        </w:rPr>
        <w:t>Шендрик, В. В. Применение искусственного интеллекта для персонализации пользовательского контента в маркетинговых предложениях компании / В. В. Шендрик // Путеводитель предпринимателя. - 2024. - Т. 17. - № 1. - С. 63-71. - DOI: 10.24182/2073-9885-2024-17-1-63-71.</w:t>
      </w:r>
    </w:p>
    <w:p w14:paraId="2A11EF88" w14:textId="77777777" w:rsidR="008963F3" w:rsidRPr="008963F3" w:rsidRDefault="008963F3" w:rsidP="008963F3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8963F3">
        <w:rPr>
          <w:color w:val="000000" w:themeColor="text1"/>
          <w:sz w:val="28"/>
          <w:szCs w:val="28"/>
        </w:rPr>
        <w:t xml:space="preserve">Влияние искусственного интеллекта в анализе потребительского поведения на результаты Сбера / Высшая школа бизнеса НИУ ВШЭ. - 2023. - </w:t>
      </w:r>
      <w:r w:rsidRPr="008963F3">
        <w:rPr>
          <w:color w:val="000000" w:themeColor="text1"/>
          <w:sz w:val="28"/>
          <w:szCs w:val="28"/>
        </w:rPr>
        <w:lastRenderedPageBreak/>
        <w:t xml:space="preserve">URL: </w:t>
      </w:r>
      <w:hyperlink r:id="rId25" w:history="1">
        <w:r w:rsidRPr="008963F3">
          <w:rPr>
            <w:rStyle w:val="af2"/>
            <w:color w:val="000000" w:themeColor="text1"/>
            <w:sz w:val="28"/>
            <w:szCs w:val="28"/>
          </w:rPr>
          <w:t>https://marketing.hse.ru/blog/vliyanie-iskusstvennogo-intellekta-na-marketing/</w:t>
        </w:r>
      </w:hyperlink>
      <w:r w:rsidRPr="008963F3">
        <w:rPr>
          <w:color w:val="000000" w:themeColor="text1"/>
          <w:sz w:val="28"/>
          <w:szCs w:val="28"/>
        </w:rPr>
        <w:t xml:space="preserve"> (дата обращения: 05.05.2026).</w:t>
      </w:r>
    </w:p>
    <w:p w14:paraId="0D1EF5D2" w14:textId="77777777" w:rsidR="008963F3" w:rsidRPr="008963F3" w:rsidRDefault="008963F3" w:rsidP="008963F3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8963F3">
        <w:rPr>
          <w:color w:val="000000" w:themeColor="text1"/>
          <w:sz w:val="28"/>
          <w:szCs w:val="28"/>
        </w:rPr>
        <w:t xml:space="preserve">Использование ИИ и нейросетей в рекламе в России - 2024 : аналитический отчёт / АКАР. - Москва, 2024. - URL: </w:t>
      </w:r>
      <w:hyperlink r:id="rId26" w:history="1">
        <w:r w:rsidRPr="008963F3">
          <w:rPr>
            <w:rStyle w:val="af2"/>
            <w:color w:val="000000" w:themeColor="text1"/>
            <w:sz w:val="28"/>
            <w:szCs w:val="28"/>
          </w:rPr>
          <w:t>https://akarussia.ru/news/novosti-akar/ispolzovanie-tehnologij-ii-i-nejrosetej-v-reklame-2024/</w:t>
        </w:r>
      </w:hyperlink>
      <w:r w:rsidRPr="008963F3">
        <w:rPr>
          <w:color w:val="000000" w:themeColor="text1"/>
          <w:sz w:val="28"/>
          <w:szCs w:val="28"/>
        </w:rPr>
        <w:t xml:space="preserve"> (дата обращения: 05.05.2026).</w:t>
      </w:r>
    </w:p>
    <w:p w14:paraId="77C942B7" w14:textId="77777777" w:rsidR="008963F3" w:rsidRPr="008963F3" w:rsidRDefault="008963F3" w:rsidP="008963F3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8963F3">
        <w:rPr>
          <w:color w:val="000000" w:themeColor="text1"/>
          <w:sz w:val="28"/>
          <w:szCs w:val="28"/>
        </w:rPr>
        <w:t xml:space="preserve">Как генеративный ИИ меняет рекламу и медиа: риски и возможности / РБК Радио. - 19 ноября 2025. - URL: </w:t>
      </w:r>
      <w:hyperlink r:id="rId27" w:history="1">
        <w:r w:rsidRPr="008963F3">
          <w:rPr>
            <w:rStyle w:val="af2"/>
            <w:color w:val="000000" w:themeColor="text1"/>
            <w:sz w:val="28"/>
            <w:szCs w:val="28"/>
          </w:rPr>
          <w:t>https://www.rbc.ru/radio/19/11/2025/691e0bc19a79475a52a8e35b</w:t>
        </w:r>
      </w:hyperlink>
      <w:r w:rsidRPr="008963F3">
        <w:rPr>
          <w:color w:val="000000" w:themeColor="text1"/>
          <w:sz w:val="28"/>
          <w:szCs w:val="28"/>
        </w:rPr>
        <w:t xml:space="preserve"> (дата обращения: 05.05.2026).</w:t>
      </w:r>
    </w:p>
    <w:p w14:paraId="7F1166FB" w14:textId="77777777" w:rsidR="008963F3" w:rsidRPr="008963F3" w:rsidRDefault="008963F3" w:rsidP="008963F3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8963F3">
        <w:rPr>
          <w:color w:val="000000" w:themeColor="text1"/>
          <w:sz w:val="28"/>
          <w:szCs w:val="28"/>
        </w:rPr>
        <w:t xml:space="preserve">«Нейросетевые лица» в рекламе: правовые риски и возможности в России в 2025 году / Sostav.ru. - 2025. - URL: </w:t>
      </w:r>
      <w:hyperlink r:id="rId28" w:history="1">
        <w:r w:rsidRPr="008963F3">
          <w:rPr>
            <w:rStyle w:val="af2"/>
            <w:color w:val="000000" w:themeColor="text1"/>
            <w:sz w:val="28"/>
            <w:szCs w:val="28"/>
          </w:rPr>
          <w:t>https://www.sostav.ru/blogs/272766/64767</w:t>
        </w:r>
      </w:hyperlink>
      <w:r w:rsidRPr="008963F3">
        <w:rPr>
          <w:color w:val="000000" w:themeColor="text1"/>
          <w:sz w:val="28"/>
          <w:szCs w:val="28"/>
        </w:rPr>
        <w:t xml:space="preserve"> (дата обращения: 05.05.2026).</w:t>
      </w:r>
    </w:p>
    <w:p w14:paraId="59A898CD" w14:textId="77777777" w:rsidR="008963F3" w:rsidRPr="008963F3" w:rsidRDefault="008963F3" w:rsidP="008963F3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8963F3">
        <w:rPr>
          <w:color w:val="000000" w:themeColor="text1"/>
          <w:sz w:val="28"/>
          <w:szCs w:val="28"/>
        </w:rPr>
        <w:t xml:space="preserve">Совокупная аудитория ИИ-сервисов Сбербанка GigaChat и Kandinsky достигла 18 млн пользователей / CNews. - 15 марта 2024. - URL: </w:t>
      </w:r>
      <w:hyperlink r:id="rId29" w:history="1">
        <w:r w:rsidRPr="008963F3">
          <w:rPr>
            <w:rStyle w:val="af2"/>
            <w:color w:val="000000" w:themeColor="text1"/>
            <w:sz w:val="28"/>
            <w:szCs w:val="28"/>
          </w:rPr>
          <w:t>https://banks.cnews.ru/news/line/2024-03-15_sovokupnaya_auditoriya_ii-servisov</w:t>
        </w:r>
      </w:hyperlink>
      <w:r w:rsidRPr="008963F3">
        <w:rPr>
          <w:color w:val="000000" w:themeColor="text1"/>
          <w:sz w:val="28"/>
          <w:szCs w:val="28"/>
        </w:rPr>
        <w:t xml:space="preserve"> (дата обращения: 05.05.2026).</w:t>
      </w:r>
    </w:p>
    <w:p w14:paraId="7BCC1655" w14:textId="77777777" w:rsidR="00C10D4E" w:rsidRDefault="00C10D4E" w:rsidP="00C10D4E">
      <w:pPr>
        <w:spacing w:line="360" w:lineRule="auto"/>
        <w:ind w:firstLine="709"/>
        <w:jc w:val="both"/>
        <w:rPr>
          <w:sz w:val="28"/>
          <w:szCs w:val="28"/>
        </w:rPr>
      </w:pPr>
    </w:p>
    <w:p w14:paraId="63E7997E" w14:textId="3DC4D7E5" w:rsidR="000C2F09" w:rsidRDefault="000C2F0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629770" w14:textId="4984BEDC" w:rsidR="000C2F09" w:rsidRDefault="000C2F09" w:rsidP="000C2F09">
      <w:pPr>
        <w:pStyle w:val="1"/>
      </w:pPr>
      <w:bookmarkStart w:id="11" w:name="_Toc228976389"/>
      <w:r w:rsidRPr="000C2F09">
        <w:lastRenderedPageBreak/>
        <w:t>ПРИЛОЖЕНИ</w:t>
      </w:r>
      <w:r>
        <w:t>Я</w:t>
      </w:r>
      <w:bookmarkEnd w:id="11"/>
    </w:p>
    <w:p w14:paraId="244DCFD9" w14:textId="163C10F0" w:rsidR="000C2F09" w:rsidRPr="000C2F09" w:rsidRDefault="000C2F09" w:rsidP="000C2F09">
      <w:pPr>
        <w:spacing w:line="360" w:lineRule="auto"/>
        <w:jc w:val="right"/>
        <w:rPr>
          <w:sz w:val="28"/>
          <w:szCs w:val="28"/>
        </w:rPr>
      </w:pPr>
      <w:r w:rsidRPr="000C2F09">
        <w:rPr>
          <w:b/>
          <w:bCs/>
          <w:sz w:val="28"/>
          <w:szCs w:val="28"/>
        </w:rPr>
        <w:t>ПРИЛОЖЕНИЕ А</w:t>
      </w:r>
    </w:p>
    <w:p w14:paraId="582B7951" w14:textId="77777777" w:rsidR="000C2F09" w:rsidRPr="000C2F09" w:rsidRDefault="000C2F09" w:rsidP="000C2F09">
      <w:pPr>
        <w:spacing w:line="360" w:lineRule="auto"/>
        <w:jc w:val="center"/>
        <w:rPr>
          <w:sz w:val="28"/>
          <w:szCs w:val="28"/>
        </w:rPr>
      </w:pPr>
      <w:r w:rsidRPr="000C2F09">
        <w:rPr>
          <w:b/>
          <w:bCs/>
          <w:sz w:val="28"/>
          <w:szCs w:val="28"/>
        </w:rPr>
        <w:t>Промты, использованные в эксперименте (раздел 2.2)</w:t>
      </w:r>
    </w:p>
    <w:p w14:paraId="0F7D67C7" w14:textId="77777777" w:rsidR="000C2F09" w:rsidRDefault="000C2F09" w:rsidP="000C2F0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6DA0F31" w14:textId="6B46A038" w:rsidR="000C2F09" w:rsidRPr="000C2F09" w:rsidRDefault="000C2F09" w:rsidP="000C2F09">
      <w:pPr>
        <w:spacing w:line="360" w:lineRule="auto"/>
        <w:jc w:val="center"/>
        <w:rPr>
          <w:sz w:val="28"/>
          <w:szCs w:val="28"/>
        </w:rPr>
      </w:pPr>
      <w:r w:rsidRPr="000C2F09">
        <w:rPr>
          <w:b/>
          <w:bCs/>
          <w:sz w:val="28"/>
          <w:szCs w:val="28"/>
        </w:rPr>
        <w:t>А.1 Базовый промт (Условие 1 эксперимента)</w:t>
      </w:r>
    </w:p>
    <w:p w14:paraId="7A833593" w14:textId="77777777" w:rsid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p w14:paraId="09B7A210" w14:textId="4F974D74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Запрос, отправленный в GigaChat MAX:</w:t>
      </w:r>
    </w:p>
    <w:p w14:paraId="41C130A5" w14:textId="456A9DDE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Pr="000C2F09">
        <w:rPr>
          <w:sz w:val="28"/>
          <w:szCs w:val="28"/>
        </w:rPr>
        <w:t>Напиши пресс-релиз о запуске нового функционала искусственного</w:t>
      </w:r>
    </w:p>
    <w:p w14:paraId="2B740FD8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интеллекта в мобильном приложении Сбербанка.</w:t>
      </w:r>
    </w:p>
    <w:p w14:paraId="1E90AC82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Аудитория - журналисты.</w:t>
      </w:r>
    </w:p>
    <w:p w14:paraId="633BFF26" w14:textId="7DD6E831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Объём - около 300 слов.</w:t>
      </w:r>
      <w:r>
        <w:rPr>
          <w:sz w:val="28"/>
          <w:szCs w:val="28"/>
        </w:rPr>
        <w:t>»</w:t>
      </w:r>
    </w:p>
    <w:p w14:paraId="0FB84F64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Скриншот интерфейса GigaChat MAX с базовым промтом и ответом модели:</w:t>
      </w:r>
    </w:p>
    <w:p w14:paraId="2CCA6919" w14:textId="77777777" w:rsidR="000C2F09" w:rsidRPr="000C2F09" w:rsidRDefault="000C2F09" w:rsidP="000C2F09">
      <w:pPr>
        <w:jc w:val="center"/>
        <w:rPr>
          <w:sz w:val="28"/>
          <w:szCs w:val="28"/>
        </w:rPr>
      </w:pPr>
    </w:p>
    <w:p w14:paraId="00266ABC" w14:textId="010DBE28" w:rsidR="000C2F09" w:rsidRDefault="000C2F09" w:rsidP="000C2F09">
      <w:pPr>
        <w:jc w:val="center"/>
        <w:rPr>
          <w:sz w:val="28"/>
          <w:szCs w:val="28"/>
        </w:rPr>
      </w:pPr>
      <w:r w:rsidRPr="000C2F09">
        <w:rPr>
          <w:sz w:val="28"/>
          <w:szCs w:val="28"/>
        </w:rPr>
        <w:drawing>
          <wp:inline distT="0" distB="0" distL="0" distR="0" wp14:anchorId="0744B743" wp14:editId="43ABBAAA">
            <wp:extent cx="5940425" cy="30765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BA82" w14:textId="44309BFB" w:rsidR="000C2F09" w:rsidRPr="000C2F09" w:rsidRDefault="000C2F09" w:rsidP="000C2F09">
      <w:pPr>
        <w:jc w:val="center"/>
        <w:rPr>
          <w:sz w:val="28"/>
          <w:szCs w:val="28"/>
        </w:rPr>
      </w:pPr>
      <w:r w:rsidRPr="000C2F09">
        <w:rPr>
          <w:sz w:val="28"/>
          <w:szCs w:val="28"/>
        </w:rPr>
        <w:lastRenderedPageBreak/>
        <w:drawing>
          <wp:inline distT="0" distB="0" distL="0" distR="0" wp14:anchorId="17DCBA09" wp14:editId="1E77C88F">
            <wp:extent cx="5940425" cy="39776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65BE" w14:textId="77777777" w:rsidR="000C2F09" w:rsidRPr="000C2F09" w:rsidRDefault="000C2F09" w:rsidP="000C2F09">
      <w:pPr>
        <w:jc w:val="center"/>
      </w:pPr>
      <w:r w:rsidRPr="000C2F09">
        <w:t>Рисунок А.1 - Скриншот интерфейса GigaChat MAX: базовый промт</w:t>
      </w:r>
    </w:p>
    <w:p w14:paraId="1B2113C0" w14:textId="77777777" w:rsidR="000C2F09" w:rsidRPr="000C2F09" w:rsidRDefault="000C2F09" w:rsidP="000C2F09">
      <w:pPr>
        <w:spacing w:line="360" w:lineRule="auto"/>
        <w:jc w:val="center"/>
        <w:rPr>
          <w:sz w:val="28"/>
          <w:szCs w:val="28"/>
        </w:rPr>
      </w:pPr>
    </w:p>
    <w:p w14:paraId="5EFF79ED" w14:textId="77777777" w:rsidR="000C2F09" w:rsidRPr="000C2F09" w:rsidRDefault="000C2F09" w:rsidP="000C2F09">
      <w:pPr>
        <w:spacing w:line="360" w:lineRule="auto"/>
        <w:jc w:val="center"/>
        <w:rPr>
          <w:sz w:val="28"/>
          <w:szCs w:val="28"/>
        </w:rPr>
      </w:pPr>
      <w:r w:rsidRPr="000C2F09">
        <w:rPr>
          <w:b/>
          <w:bCs/>
          <w:sz w:val="28"/>
          <w:szCs w:val="28"/>
        </w:rPr>
        <w:t>А.2 Расширенный промт (Условие 2 эксперимента)</w:t>
      </w:r>
    </w:p>
    <w:p w14:paraId="09F55663" w14:textId="77777777" w:rsidR="000C2F09" w:rsidRPr="000C2F09" w:rsidRDefault="000C2F09" w:rsidP="000C2F09">
      <w:pPr>
        <w:spacing w:line="360" w:lineRule="auto"/>
        <w:jc w:val="center"/>
        <w:rPr>
          <w:sz w:val="28"/>
          <w:szCs w:val="28"/>
        </w:rPr>
      </w:pPr>
    </w:p>
    <w:p w14:paraId="23FFCCEA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Запрос, отправленный в GigaChat MAX:</w:t>
      </w:r>
    </w:p>
    <w:p w14:paraId="2764E249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p w14:paraId="6449C39D" w14:textId="675115CF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Pr="000C2F09">
        <w:rPr>
          <w:sz w:val="28"/>
          <w:szCs w:val="28"/>
        </w:rPr>
        <w:t>Напиши пресс-релиз для деловых и технологических СМИ о запуске</w:t>
      </w:r>
    </w:p>
    <w:p w14:paraId="7CE2479B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нового ИИ-функционала в мобильном приложении СберБанк Онлайн.</w:t>
      </w:r>
    </w:p>
    <w:p w14:paraId="0FE202E4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p w14:paraId="6C95A8C9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Требования к тексту:</w:t>
      </w:r>
    </w:p>
    <w:p w14:paraId="44791D8E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- Стиль: доступный, экспертный, без канцелярита. Тон - уверенный,</w:t>
      </w:r>
    </w:p>
    <w:p w14:paraId="756FB835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 xml:space="preserve">  человекоцентричный. Избегай слов "уникальный", "инновационный".</w:t>
      </w:r>
    </w:p>
    <w:p w14:paraId="59FAD179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- Структура: заголовок (до 10 слов) + лид (кто, что, где, когда,</w:t>
      </w:r>
    </w:p>
    <w:p w14:paraId="0642F17E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 xml:space="preserve">  зачем) + основная часть (2-3 абзаца с конкретными цифрами) +</w:t>
      </w:r>
    </w:p>
    <w:p w14:paraId="51371CC7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 xml:space="preserve">  цитата топ-менеджера + справка о компании + контакты пресс-службы.</w:t>
      </w:r>
    </w:p>
    <w:p w14:paraId="4A57EC5D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- Обязательно включи: конкретные метрики эффекта, название</w:t>
      </w:r>
    </w:p>
    <w:p w14:paraId="2A137F1B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 xml:space="preserve">  функционала, целевую аудиторию функции, срок запуска.</w:t>
      </w:r>
    </w:p>
    <w:p w14:paraId="4900080C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lastRenderedPageBreak/>
        <w:t>- Объём: 280-320 слов.</w:t>
      </w:r>
    </w:p>
    <w:p w14:paraId="21419B03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- Проверь: текст должен отвечать на вопросы журналиста -</w:t>
      </w:r>
    </w:p>
    <w:p w14:paraId="6CE49615" w14:textId="62575BDA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 xml:space="preserve">  почему это важно сейчас и какую проблему решает.</w:t>
      </w:r>
      <w:r>
        <w:rPr>
          <w:sz w:val="28"/>
          <w:szCs w:val="28"/>
        </w:rPr>
        <w:t>»</w:t>
      </w:r>
    </w:p>
    <w:p w14:paraId="185E9539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p w14:paraId="7F8F6D44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Скриншот интерфейса GigaChat MAX с расширенным промтом:</w:t>
      </w:r>
    </w:p>
    <w:p w14:paraId="3C5FC76F" w14:textId="77777777" w:rsidR="000C2F09" w:rsidRPr="000C2F09" w:rsidRDefault="000C2F09" w:rsidP="000C2F09">
      <w:pPr>
        <w:jc w:val="center"/>
        <w:rPr>
          <w:sz w:val="28"/>
          <w:szCs w:val="28"/>
        </w:rPr>
      </w:pPr>
    </w:p>
    <w:p w14:paraId="13B7EA39" w14:textId="107D0924" w:rsidR="000C2F09" w:rsidRPr="000C2F09" w:rsidRDefault="000C2F09" w:rsidP="000C2F09">
      <w:pPr>
        <w:jc w:val="center"/>
        <w:rPr>
          <w:sz w:val="28"/>
          <w:szCs w:val="28"/>
        </w:rPr>
      </w:pPr>
      <w:r w:rsidRPr="000C2F09">
        <w:rPr>
          <w:sz w:val="28"/>
          <w:szCs w:val="28"/>
        </w:rPr>
        <w:drawing>
          <wp:inline distT="0" distB="0" distL="0" distR="0" wp14:anchorId="27D47635" wp14:editId="63CD9A06">
            <wp:extent cx="5940425" cy="3721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5A56" w14:textId="77777777" w:rsidR="000C2F09" w:rsidRPr="000C2F09" w:rsidRDefault="000C2F09" w:rsidP="000C2F09">
      <w:pPr>
        <w:jc w:val="center"/>
        <w:rPr>
          <w:sz w:val="28"/>
          <w:szCs w:val="28"/>
        </w:rPr>
      </w:pPr>
      <w:r w:rsidRPr="000C2F09">
        <w:rPr>
          <w:sz w:val="28"/>
          <w:szCs w:val="28"/>
        </w:rPr>
        <w:t>Рисунок А.2 - Скриншот интерфейса GigaChat MAX: расширенный промт</w:t>
      </w:r>
    </w:p>
    <w:p w14:paraId="76134F9C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p w14:paraId="0C047DEF" w14:textId="77777777" w:rsidR="000C2F09" w:rsidRDefault="000C2F0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E2009E" w14:textId="619AD5AF" w:rsidR="000C2F09" w:rsidRPr="000C2F09" w:rsidRDefault="000C2F09" w:rsidP="000C2F09">
      <w:pPr>
        <w:spacing w:line="360" w:lineRule="auto"/>
        <w:jc w:val="right"/>
        <w:rPr>
          <w:sz w:val="28"/>
          <w:szCs w:val="28"/>
        </w:rPr>
      </w:pPr>
      <w:r w:rsidRPr="000C2F09">
        <w:rPr>
          <w:b/>
          <w:bCs/>
          <w:sz w:val="28"/>
          <w:szCs w:val="28"/>
        </w:rPr>
        <w:lastRenderedPageBreak/>
        <w:t>ПРИЛОЖЕНИЕ Б</w:t>
      </w:r>
    </w:p>
    <w:p w14:paraId="423E8B6F" w14:textId="77777777" w:rsidR="000C2F09" w:rsidRPr="000C2F09" w:rsidRDefault="000C2F09" w:rsidP="000C2F09">
      <w:pPr>
        <w:spacing w:line="360" w:lineRule="auto"/>
        <w:jc w:val="center"/>
        <w:rPr>
          <w:sz w:val="28"/>
          <w:szCs w:val="28"/>
        </w:rPr>
      </w:pPr>
      <w:r w:rsidRPr="000C2F09">
        <w:rPr>
          <w:b/>
          <w:bCs/>
          <w:sz w:val="28"/>
          <w:szCs w:val="28"/>
        </w:rPr>
        <w:t>Тексты, сгенерированные в ходе эксперимента (раздел 2.2)</w:t>
      </w:r>
    </w:p>
    <w:p w14:paraId="297EC124" w14:textId="77777777" w:rsidR="000C2F09" w:rsidRDefault="000C2F09" w:rsidP="000C2F0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477F996" w14:textId="7D11A89E" w:rsidR="000C2F09" w:rsidRPr="000C2F09" w:rsidRDefault="000C2F09" w:rsidP="000C2F09">
      <w:pPr>
        <w:spacing w:line="360" w:lineRule="auto"/>
        <w:jc w:val="center"/>
        <w:rPr>
          <w:sz w:val="28"/>
          <w:szCs w:val="28"/>
        </w:rPr>
      </w:pPr>
      <w:r w:rsidRPr="000C2F09">
        <w:rPr>
          <w:b/>
          <w:bCs/>
          <w:sz w:val="28"/>
          <w:szCs w:val="28"/>
        </w:rPr>
        <w:t>Б.1 Текст, сгенерированный по базовому промту (Условие 1)</w:t>
      </w:r>
    </w:p>
    <w:p w14:paraId="39AEEEA5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p w14:paraId="0706133A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Приведён в том виде, в котором был получен от модели, без редактирования:</w:t>
      </w:r>
    </w:p>
    <w:p w14:paraId="0F1C3F09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0C2F09" w:rsidRPr="000C2F09" w14:paraId="5E218FD9" w14:textId="77777777" w:rsidTr="00DC6F6F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6BDC949" w14:textId="13AA7D6E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Пресс-релиз</w:t>
            </w:r>
          </w:p>
          <w:p w14:paraId="79DFE0E3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Сбер запускает новый функционал искусственного интеллекта в мобильном приложении</w:t>
            </w:r>
          </w:p>
          <w:p w14:paraId="1CC36FD5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Москва, 6 мая 2026 года</w:t>
            </w:r>
            <w:r w:rsidRPr="000C2F09">
              <w:rPr>
                <w:sz w:val="28"/>
                <w:szCs w:val="28"/>
              </w:rPr>
              <w:t xml:space="preserve"> — Сбербанк объявляет о запуске инновационного функционала на базе искусственного интеллекта в своём мобильном приложении. Новый сервис призван сделать управление финансами ещё более удобным, быстрым и персонализированным для миллионов пользователей.</w:t>
            </w:r>
          </w:p>
          <w:p w14:paraId="10A61287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Ключевые возможности нового функционала:</w:t>
            </w:r>
          </w:p>
          <w:p w14:paraId="4E2177D8" w14:textId="77777777" w:rsidR="000C2F09" w:rsidRPr="000C2F09" w:rsidRDefault="000C2F09" w:rsidP="000C2F09">
            <w:pPr>
              <w:pStyle w:val="a7"/>
              <w:numPr>
                <w:ilvl w:val="0"/>
                <w:numId w:val="11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Умный ассистент по финансам</w:t>
            </w:r>
            <w:r w:rsidRPr="000C2F09">
              <w:rPr>
                <w:sz w:val="28"/>
                <w:szCs w:val="28"/>
              </w:rPr>
              <w:t xml:space="preserve"> — анализирует расходы, предлагает индивидуальные советы по накоплениям и инвестициям, а также помогает планировать бюджет.</w:t>
            </w:r>
          </w:p>
          <w:p w14:paraId="74FF7926" w14:textId="77777777" w:rsidR="000C2F09" w:rsidRPr="000C2F09" w:rsidRDefault="000C2F09" w:rsidP="000C2F09">
            <w:pPr>
              <w:pStyle w:val="a7"/>
              <w:numPr>
                <w:ilvl w:val="0"/>
                <w:numId w:val="11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Голосовое управление</w:t>
            </w:r>
            <w:r w:rsidRPr="000C2F09">
              <w:rPr>
                <w:sz w:val="28"/>
                <w:szCs w:val="28"/>
              </w:rPr>
              <w:t xml:space="preserve"> — теперь пользователи могут совершать переводы, оплачивать услуги и получать консультации с помощью голосовых команд.</w:t>
            </w:r>
          </w:p>
          <w:p w14:paraId="07D7A54A" w14:textId="77777777" w:rsidR="000C2F09" w:rsidRPr="000C2F09" w:rsidRDefault="000C2F09" w:rsidP="000C2F09">
            <w:pPr>
              <w:pStyle w:val="a7"/>
              <w:numPr>
                <w:ilvl w:val="0"/>
                <w:numId w:val="11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Персональные рекомендации</w:t>
            </w:r>
            <w:r w:rsidRPr="000C2F09">
              <w:rPr>
                <w:sz w:val="28"/>
                <w:szCs w:val="28"/>
              </w:rPr>
              <w:t xml:space="preserve"> — на основе анализа поведения клиента приложение предлагает наиболее подходящие продукты и сервисы банка.</w:t>
            </w:r>
          </w:p>
          <w:p w14:paraId="76ECAC5F" w14:textId="77777777" w:rsidR="000C2F09" w:rsidRPr="000C2F09" w:rsidRDefault="000C2F09" w:rsidP="000C2F09">
            <w:pPr>
              <w:pStyle w:val="a7"/>
              <w:numPr>
                <w:ilvl w:val="0"/>
                <w:numId w:val="11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Безопасность нового поколения</w:t>
            </w:r>
            <w:r w:rsidRPr="000C2F09">
              <w:rPr>
                <w:sz w:val="28"/>
                <w:szCs w:val="28"/>
              </w:rPr>
              <w:t xml:space="preserve"> — искусственный интеллект в реальном времени выявляет подозрительные операции и защищает средства клиентов.</w:t>
            </w:r>
          </w:p>
          <w:p w14:paraId="709DA3F5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sz w:val="28"/>
                <w:szCs w:val="28"/>
              </w:rPr>
              <w:lastRenderedPageBreak/>
              <w:t>«Мы стремимся сделать финансовые сервисы максимально доступными и интуитивно понятными. Новый функционал — это шаг к тому, чтобы мобильное приложение Сбербанка стало не просто инструментом для операций, а настоящим финансовым помощником для каждого клиента», — отметил представитель банка.</w:t>
            </w:r>
          </w:p>
          <w:p w14:paraId="6AA7DA20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sz w:val="28"/>
                <w:szCs w:val="28"/>
              </w:rPr>
              <w:t>Внедрение искусственного интеллекта позволяет Сберу не только повысить качество обслуживания, но и предложить клиентам уникальные решения, которые адаптируются под их индивидуальные потребности. В ближайшие месяцы функционал будет дополняться новыми возможностями, включая интеграцию с экосистемой сервисов Сбера.</w:t>
            </w:r>
          </w:p>
          <w:p w14:paraId="4467DBA9" w14:textId="0A555DF0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О Сбере: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C2F09">
              <w:rPr>
                <w:sz w:val="28"/>
                <w:szCs w:val="28"/>
              </w:rPr>
              <w:t>Сбер — ведущий технологический и финансовый институт России, объединяющий цифровые сервисы для жизни и бизнеса. Банк активно развивает инновационные решения, делая их доступными для всех клиентов.</w:t>
            </w:r>
          </w:p>
          <w:p w14:paraId="5F62BAA9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sz w:val="28"/>
                <w:szCs w:val="28"/>
              </w:rPr>
              <w:t xml:space="preserve">Для дополнительной информации и </w:t>
            </w:r>
            <w:proofErr w:type="spellStart"/>
            <w:r w:rsidRPr="000C2F09">
              <w:rPr>
                <w:sz w:val="28"/>
                <w:szCs w:val="28"/>
              </w:rPr>
              <w:t>комментариев:Анна</w:t>
            </w:r>
            <w:proofErr w:type="spellEnd"/>
            <w:r w:rsidRPr="000C2F09">
              <w:rPr>
                <w:sz w:val="28"/>
                <w:szCs w:val="28"/>
              </w:rPr>
              <w:t xml:space="preserve"> </w:t>
            </w:r>
            <w:proofErr w:type="spellStart"/>
            <w:r w:rsidRPr="000C2F09">
              <w:rPr>
                <w:sz w:val="28"/>
                <w:szCs w:val="28"/>
              </w:rPr>
              <w:t>СмирноваРуководитель</w:t>
            </w:r>
            <w:proofErr w:type="spellEnd"/>
            <w:r w:rsidRPr="000C2F09">
              <w:rPr>
                <w:sz w:val="28"/>
                <w:szCs w:val="28"/>
              </w:rPr>
              <w:t xml:space="preserve"> пресс-службы </w:t>
            </w:r>
            <w:proofErr w:type="spellStart"/>
            <w:r w:rsidRPr="000C2F09">
              <w:rPr>
                <w:sz w:val="28"/>
                <w:szCs w:val="28"/>
              </w:rPr>
              <w:t>СбераТелефон</w:t>
            </w:r>
            <w:proofErr w:type="spellEnd"/>
            <w:r w:rsidRPr="000C2F09">
              <w:rPr>
                <w:sz w:val="28"/>
                <w:szCs w:val="28"/>
              </w:rPr>
              <w:t>: +7 (495) 123-45-67E-mail: press@sberbank.ru</w:t>
            </w:r>
          </w:p>
          <w:p w14:paraId="39ED429F" w14:textId="3C90BD7B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i/>
                <w:iCs/>
                <w:sz w:val="28"/>
                <w:szCs w:val="28"/>
              </w:rPr>
              <w:t>Мобильное приложение Сбера — ваш личный финансовый ассистент.</w:t>
            </w:r>
          </w:p>
        </w:tc>
      </w:tr>
    </w:tbl>
    <w:p w14:paraId="4898599D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p w14:paraId="17B2B773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Примечание: текст воспроизведён полностью. Оценка по критериям приведена в Таблице 5 (раздел 2.2). Основные недостатки - отсутствие конкретных метрик, шаблонная цитата, слабый лид, низкая уникальность (74% по результатам проверки).</w:t>
      </w:r>
    </w:p>
    <w:p w14:paraId="3E348155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p w14:paraId="7F526973" w14:textId="77777777" w:rsidR="000C2F09" w:rsidRPr="000C2F09" w:rsidRDefault="000C2F09" w:rsidP="000C2F09">
      <w:pPr>
        <w:spacing w:line="360" w:lineRule="auto"/>
        <w:jc w:val="center"/>
        <w:rPr>
          <w:sz w:val="28"/>
          <w:szCs w:val="28"/>
        </w:rPr>
      </w:pPr>
      <w:r w:rsidRPr="000C2F09">
        <w:rPr>
          <w:b/>
          <w:bCs/>
          <w:sz w:val="28"/>
          <w:szCs w:val="28"/>
        </w:rPr>
        <w:t>Б.2 Текст, сгенерированный по расширенному промту (Условие 2)</w:t>
      </w:r>
    </w:p>
    <w:p w14:paraId="17A45D3C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p w14:paraId="17999566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lastRenderedPageBreak/>
        <w:t>Приведён в том виде, в котором был получен от модели, без редактирования:</w:t>
      </w:r>
    </w:p>
    <w:p w14:paraId="7A053248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0C2F09" w:rsidRPr="000C2F09" w14:paraId="41DFA56C" w14:textId="77777777" w:rsidTr="00DC6F6F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3CDBAE2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0C2F09">
              <w:rPr>
                <w:b/>
                <w:bCs/>
                <w:i/>
                <w:iCs/>
                <w:sz w:val="28"/>
                <w:szCs w:val="28"/>
              </w:rPr>
              <w:t>СберБанк Онлайн</w:t>
            </w:r>
            <w:proofErr w:type="gramEnd"/>
            <w:r w:rsidRPr="000C2F09">
              <w:rPr>
                <w:b/>
                <w:bCs/>
                <w:sz w:val="28"/>
                <w:szCs w:val="28"/>
              </w:rPr>
              <w:t xml:space="preserve"> запускает ИИ-помощника «</w:t>
            </w:r>
            <w:proofErr w:type="spellStart"/>
            <w:r w:rsidRPr="000C2F09">
              <w:rPr>
                <w:b/>
                <w:bCs/>
                <w:sz w:val="28"/>
                <w:szCs w:val="28"/>
              </w:rPr>
              <w:t>ФинСенс</w:t>
            </w:r>
            <w:proofErr w:type="spellEnd"/>
            <w:r w:rsidRPr="000C2F09">
              <w:rPr>
                <w:b/>
                <w:bCs/>
                <w:sz w:val="28"/>
                <w:szCs w:val="28"/>
              </w:rPr>
              <w:t>»</w:t>
            </w:r>
          </w:p>
          <w:p w14:paraId="76874D16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Москва, 6 мая 2026 года</w:t>
            </w:r>
            <w:r w:rsidRPr="000C2F09">
              <w:rPr>
                <w:sz w:val="28"/>
                <w:szCs w:val="28"/>
              </w:rPr>
              <w:t xml:space="preserve"> — в мобильном приложении </w:t>
            </w:r>
            <w:r w:rsidRPr="000C2F09">
              <w:rPr>
                <w:i/>
                <w:iCs/>
                <w:sz w:val="28"/>
                <w:szCs w:val="28"/>
              </w:rPr>
              <w:t>«СберБанк Онлайн»</w:t>
            </w:r>
            <w:r w:rsidRPr="000C2F09">
              <w:rPr>
                <w:sz w:val="28"/>
                <w:szCs w:val="28"/>
              </w:rPr>
              <w:t xml:space="preserve"> появился новый ИИ-функционал </w:t>
            </w:r>
            <w:r w:rsidRPr="000C2F09">
              <w:rPr>
                <w:b/>
                <w:bCs/>
                <w:sz w:val="28"/>
                <w:szCs w:val="28"/>
              </w:rPr>
              <w:t>«</w:t>
            </w:r>
            <w:proofErr w:type="spellStart"/>
            <w:r w:rsidRPr="000C2F09">
              <w:rPr>
                <w:b/>
                <w:bCs/>
                <w:sz w:val="28"/>
                <w:szCs w:val="28"/>
              </w:rPr>
              <w:t>ФинСенс</w:t>
            </w:r>
            <w:proofErr w:type="spellEnd"/>
            <w:r w:rsidRPr="000C2F09">
              <w:rPr>
                <w:b/>
                <w:bCs/>
                <w:sz w:val="28"/>
                <w:szCs w:val="28"/>
              </w:rPr>
              <w:t>»</w:t>
            </w:r>
            <w:r w:rsidRPr="000C2F09">
              <w:rPr>
                <w:sz w:val="28"/>
                <w:szCs w:val="28"/>
              </w:rPr>
              <w:t xml:space="preserve">. Он помогает управлять финансами, экономить время и принимать решения на основе анализа данных. Запуск для всех пользователей состоится </w:t>
            </w:r>
            <w:r w:rsidRPr="000C2F09">
              <w:rPr>
                <w:b/>
                <w:bCs/>
                <w:sz w:val="28"/>
                <w:szCs w:val="28"/>
              </w:rPr>
              <w:t>15 июня 2026 года</w:t>
            </w:r>
            <w:r w:rsidRPr="000C2F09">
              <w:rPr>
                <w:sz w:val="28"/>
                <w:szCs w:val="28"/>
              </w:rPr>
              <w:t>.</w:t>
            </w:r>
          </w:p>
          <w:p w14:paraId="3FA52ECB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Новый функционал и его преимущества</w:t>
            </w:r>
          </w:p>
          <w:p w14:paraId="3F00E781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sz w:val="28"/>
                <w:szCs w:val="28"/>
              </w:rPr>
              <w:t>«</w:t>
            </w:r>
            <w:proofErr w:type="spellStart"/>
            <w:r w:rsidRPr="000C2F09">
              <w:rPr>
                <w:sz w:val="28"/>
                <w:szCs w:val="28"/>
              </w:rPr>
              <w:t>ФинСенс</w:t>
            </w:r>
            <w:proofErr w:type="spellEnd"/>
            <w:r w:rsidRPr="000C2F09">
              <w:rPr>
                <w:sz w:val="28"/>
                <w:szCs w:val="28"/>
              </w:rPr>
              <w:t>» предназначен для активных пользователей мобильного банка, которые хотят контролировать расходы, планировать крупные покупки и получать персональные рекомендации. Искусственный интеллект анализирует транзакции, выявляет закономерности и предлагает оптимальные решения: от выбора накопительного счёта до напоминаний о регулярных платежах.</w:t>
            </w:r>
          </w:p>
          <w:p w14:paraId="20BE1DD3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sz w:val="28"/>
                <w:szCs w:val="28"/>
              </w:rPr>
              <w:t>По результатам пилотного проекта с участием 100 тысяч клиентов, использование «</w:t>
            </w:r>
            <w:proofErr w:type="spellStart"/>
            <w:r w:rsidRPr="000C2F09">
              <w:rPr>
                <w:sz w:val="28"/>
                <w:szCs w:val="28"/>
              </w:rPr>
              <w:t>ФинСенса</w:t>
            </w:r>
            <w:proofErr w:type="spellEnd"/>
            <w:r w:rsidRPr="000C2F09">
              <w:rPr>
                <w:sz w:val="28"/>
                <w:szCs w:val="28"/>
              </w:rPr>
              <w:t xml:space="preserve">» позволило сократить среднее время на управление финансами на </w:t>
            </w:r>
            <w:r w:rsidRPr="000C2F09">
              <w:rPr>
                <w:b/>
                <w:bCs/>
                <w:sz w:val="28"/>
                <w:szCs w:val="28"/>
              </w:rPr>
              <w:t>35%</w:t>
            </w:r>
            <w:r w:rsidRPr="000C2F09">
              <w:rPr>
                <w:sz w:val="28"/>
                <w:szCs w:val="28"/>
              </w:rPr>
              <w:t xml:space="preserve">, а доля пользователей, достигших своих финансовых целей за квартал, выросла на </w:t>
            </w:r>
            <w:r w:rsidRPr="000C2F09">
              <w:rPr>
                <w:b/>
                <w:bCs/>
                <w:sz w:val="28"/>
                <w:szCs w:val="28"/>
              </w:rPr>
              <w:t>22%</w:t>
            </w:r>
            <w:r w:rsidRPr="000C2F09">
              <w:rPr>
                <w:sz w:val="28"/>
                <w:szCs w:val="28"/>
              </w:rPr>
              <w:t>. Система автоматически распознаёт более 500 категорий расходов и формирует индивидуальные советы по оптимизации бюджета.</w:t>
            </w:r>
          </w:p>
          <w:p w14:paraId="388AF8F3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sz w:val="28"/>
                <w:szCs w:val="28"/>
              </w:rPr>
              <w:t>«Мы видим, что люди всё чаще доверяют цифровым помощникам в вопросах финансов. „</w:t>
            </w:r>
            <w:proofErr w:type="spellStart"/>
            <w:r w:rsidRPr="000C2F09">
              <w:rPr>
                <w:sz w:val="28"/>
                <w:szCs w:val="28"/>
              </w:rPr>
              <w:t>ФинСенс</w:t>
            </w:r>
            <w:proofErr w:type="spellEnd"/>
            <w:r w:rsidRPr="000C2F09">
              <w:rPr>
                <w:sz w:val="28"/>
                <w:szCs w:val="28"/>
              </w:rPr>
              <w:t xml:space="preserve">“ не просто анализирует траты, а помогает формировать полезные привычки и достигать личных целей. Это не замена человеку, а расширение его возможностей», — отметил Алексей Иванов, старший вице-президент по цифровым платформам </w:t>
            </w:r>
            <w:proofErr w:type="spellStart"/>
            <w:r w:rsidRPr="000C2F09">
              <w:rPr>
                <w:sz w:val="28"/>
                <w:szCs w:val="28"/>
              </w:rPr>
              <w:t>СберБанка</w:t>
            </w:r>
            <w:proofErr w:type="spellEnd"/>
            <w:r w:rsidRPr="000C2F09">
              <w:rPr>
                <w:sz w:val="28"/>
                <w:szCs w:val="28"/>
              </w:rPr>
              <w:t>.</w:t>
            </w:r>
          </w:p>
          <w:p w14:paraId="467D5F30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lastRenderedPageBreak/>
              <w:t>О компании</w:t>
            </w:r>
          </w:p>
          <w:p w14:paraId="52B99744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i/>
                <w:iCs/>
                <w:sz w:val="28"/>
                <w:szCs w:val="28"/>
              </w:rPr>
              <w:t>СберБанк Онлайн</w:t>
            </w:r>
            <w:r w:rsidRPr="000C2F09">
              <w:rPr>
                <w:sz w:val="28"/>
                <w:szCs w:val="28"/>
              </w:rPr>
              <w:t xml:space="preserve"> — крупнейшее мобильное банковское приложение России с аудиторией более 70 миллионов активных пользователей. Компания последовательно внедряет технологии искусственного интеллекта для повышения качества сервиса и удобства клиентов.</w:t>
            </w:r>
          </w:p>
          <w:p w14:paraId="34ECFBF2" w14:textId="77777777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0C2F09">
              <w:rPr>
                <w:b/>
                <w:bCs/>
                <w:sz w:val="28"/>
                <w:szCs w:val="28"/>
              </w:rPr>
              <w:t>Контакты для СМИ</w:t>
            </w:r>
          </w:p>
          <w:p w14:paraId="2A600D01" w14:textId="3A356CC2" w:rsidR="000C2F09" w:rsidRPr="000C2F09" w:rsidRDefault="000C2F09" w:rsidP="000C2F09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0C2F09">
              <w:rPr>
                <w:sz w:val="28"/>
                <w:szCs w:val="28"/>
              </w:rPr>
              <w:t xml:space="preserve">Мария </w:t>
            </w:r>
            <w:proofErr w:type="spellStart"/>
            <w:r w:rsidRPr="000C2F09">
              <w:rPr>
                <w:sz w:val="28"/>
                <w:szCs w:val="28"/>
              </w:rPr>
              <w:t>ПетроваПресс</w:t>
            </w:r>
            <w:proofErr w:type="spellEnd"/>
            <w:r w:rsidRPr="000C2F09">
              <w:rPr>
                <w:sz w:val="28"/>
                <w:szCs w:val="28"/>
              </w:rPr>
              <w:t xml:space="preserve">-служба </w:t>
            </w:r>
            <w:proofErr w:type="spellStart"/>
            <w:r w:rsidRPr="000C2F09">
              <w:rPr>
                <w:sz w:val="28"/>
                <w:szCs w:val="28"/>
              </w:rPr>
              <w:t>СберБанкаТел</w:t>
            </w:r>
            <w:proofErr w:type="spellEnd"/>
            <w:r w:rsidRPr="000C2F09">
              <w:rPr>
                <w:sz w:val="28"/>
                <w:szCs w:val="28"/>
              </w:rPr>
              <w:t>.: +7 (495) 555-12-34E-mail: press@sberbank.ru</w:t>
            </w:r>
          </w:p>
        </w:tc>
      </w:tr>
    </w:tbl>
    <w:p w14:paraId="3BD9F3B4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p w14:paraId="33672791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  <w:r w:rsidRPr="000C2F09">
        <w:rPr>
          <w:sz w:val="28"/>
          <w:szCs w:val="28"/>
        </w:rPr>
        <w:t>Примечание: текст воспроизведён полностью. По сравнению с Условием 1 текст содержит конкретные метрики, структурированный лид, именную цитату и справку о компании. Показатель уникальности - 81%. Оценка по всем критериям приведена в Таблице 5 (раздел 2.2).</w:t>
      </w:r>
    </w:p>
    <w:p w14:paraId="1765C417" w14:textId="77777777" w:rsidR="000C2F09" w:rsidRPr="000C2F09" w:rsidRDefault="000C2F09" w:rsidP="000C2F09">
      <w:pPr>
        <w:spacing w:line="360" w:lineRule="auto"/>
        <w:ind w:firstLine="709"/>
        <w:jc w:val="both"/>
        <w:rPr>
          <w:sz w:val="28"/>
          <w:szCs w:val="28"/>
        </w:rPr>
      </w:pPr>
    </w:p>
    <w:sectPr w:rsidR="000C2F09" w:rsidRPr="000C2F09" w:rsidSect="00262CBD">
      <w:footerReference w:type="default" r:id="rId33"/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5E618" w14:textId="77777777" w:rsidR="0090441F" w:rsidRDefault="0090441F" w:rsidP="004B4292">
      <w:r>
        <w:separator/>
      </w:r>
    </w:p>
  </w:endnote>
  <w:endnote w:type="continuationSeparator" w:id="0">
    <w:p w14:paraId="721AD7EE" w14:textId="77777777" w:rsidR="0090441F" w:rsidRDefault="0090441F" w:rsidP="004B4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34545" w14:textId="3A60C365" w:rsidR="004B4292" w:rsidRDefault="004B4292">
    <w:pPr>
      <w:pStyle w:val="ae"/>
      <w:jc w:val="center"/>
    </w:pPr>
  </w:p>
  <w:p w14:paraId="5A8BB97C" w14:textId="77777777" w:rsidR="004B4292" w:rsidRDefault="004B429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454941"/>
      <w:docPartObj>
        <w:docPartGallery w:val="Page Numbers (Bottom of Page)"/>
        <w:docPartUnique/>
      </w:docPartObj>
    </w:sdtPr>
    <w:sdtContent>
      <w:p w14:paraId="589B37B6" w14:textId="77777777" w:rsidR="004B4292" w:rsidRDefault="004B429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B51E41" w14:textId="77777777" w:rsidR="004B4292" w:rsidRDefault="004B429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1670A" w14:textId="77777777" w:rsidR="0090441F" w:rsidRDefault="0090441F" w:rsidP="004B4292">
      <w:r>
        <w:separator/>
      </w:r>
    </w:p>
  </w:footnote>
  <w:footnote w:type="continuationSeparator" w:id="0">
    <w:p w14:paraId="5F66744D" w14:textId="77777777" w:rsidR="0090441F" w:rsidRDefault="0090441F" w:rsidP="004B42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14A"/>
    <w:multiLevelType w:val="multilevel"/>
    <w:tmpl w:val="833C2102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2534003"/>
    <w:multiLevelType w:val="multilevel"/>
    <w:tmpl w:val="74D6AAA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87327A8"/>
    <w:multiLevelType w:val="multilevel"/>
    <w:tmpl w:val="192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B2B35"/>
    <w:multiLevelType w:val="multilevel"/>
    <w:tmpl w:val="5C42C638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4" w15:restartNumberingAfterBreak="0">
    <w:nsid w:val="39F06248"/>
    <w:multiLevelType w:val="multilevel"/>
    <w:tmpl w:val="C0B43658"/>
    <w:lvl w:ilvl="0">
      <w:start w:val="16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BD46889"/>
    <w:multiLevelType w:val="hybridMultilevel"/>
    <w:tmpl w:val="DEECBE8E"/>
    <w:lvl w:ilvl="0" w:tplc="08421270">
      <w:start w:val="1"/>
      <w:numFmt w:val="bullet"/>
      <w:lvlText w:val=""/>
      <w:lvlJc w:val="left"/>
      <w:pPr>
        <w:ind w:left="987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EF2020"/>
    <w:multiLevelType w:val="multilevel"/>
    <w:tmpl w:val="4EF44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7" w15:restartNumberingAfterBreak="0">
    <w:nsid w:val="432A5DCA"/>
    <w:multiLevelType w:val="hybridMultilevel"/>
    <w:tmpl w:val="28F0C690"/>
    <w:lvl w:ilvl="0" w:tplc="23DE528C">
      <w:numFmt w:val="bullet"/>
      <w:lvlText w:val=""/>
      <w:lvlJc w:val="left"/>
      <w:pPr>
        <w:ind w:left="338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8" w15:restartNumberingAfterBreak="0">
    <w:nsid w:val="478B6C29"/>
    <w:multiLevelType w:val="hybridMultilevel"/>
    <w:tmpl w:val="F7E49788"/>
    <w:lvl w:ilvl="0" w:tplc="DD5CBDB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 w15:restartNumberingAfterBreak="0">
    <w:nsid w:val="54545A97"/>
    <w:multiLevelType w:val="hybridMultilevel"/>
    <w:tmpl w:val="29F0648C"/>
    <w:lvl w:ilvl="0" w:tplc="38D83B1C">
      <w:numFmt w:val="bullet"/>
      <w:lvlText w:val=""/>
      <w:lvlJc w:val="left"/>
      <w:pPr>
        <w:ind w:left="278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0" w15:restartNumberingAfterBreak="0">
    <w:nsid w:val="562210C6"/>
    <w:multiLevelType w:val="hybridMultilevel"/>
    <w:tmpl w:val="F0605784"/>
    <w:lvl w:ilvl="0" w:tplc="237E05A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2F762A9"/>
    <w:multiLevelType w:val="multilevel"/>
    <w:tmpl w:val="4EF44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12" w15:restartNumberingAfterBreak="0">
    <w:nsid w:val="6A5F16F1"/>
    <w:multiLevelType w:val="hybridMultilevel"/>
    <w:tmpl w:val="A034794C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3" w15:restartNumberingAfterBreak="0">
    <w:nsid w:val="6E28494F"/>
    <w:multiLevelType w:val="multilevel"/>
    <w:tmpl w:val="39E2F3AE"/>
    <w:lvl w:ilvl="0">
      <w:start w:val="4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74CE61D9"/>
    <w:multiLevelType w:val="hybridMultilevel"/>
    <w:tmpl w:val="390AC1B0"/>
    <w:lvl w:ilvl="0" w:tplc="38D83B1C">
      <w:numFmt w:val="bullet"/>
      <w:lvlText w:val=""/>
      <w:lvlJc w:val="left"/>
      <w:pPr>
        <w:ind w:left="987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A4426C"/>
    <w:multiLevelType w:val="multilevel"/>
    <w:tmpl w:val="4838F31E"/>
    <w:lvl w:ilvl="0">
      <w:start w:val="8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511406071">
    <w:abstractNumId w:val="11"/>
  </w:num>
  <w:num w:numId="2" w16cid:durableId="892738416">
    <w:abstractNumId w:val="6"/>
  </w:num>
  <w:num w:numId="3" w16cid:durableId="1857571294">
    <w:abstractNumId w:val="7"/>
  </w:num>
  <w:num w:numId="4" w16cid:durableId="979312562">
    <w:abstractNumId w:val="3"/>
  </w:num>
  <w:num w:numId="5" w16cid:durableId="329528349">
    <w:abstractNumId w:val="12"/>
  </w:num>
  <w:num w:numId="6" w16cid:durableId="527913612">
    <w:abstractNumId w:val="9"/>
  </w:num>
  <w:num w:numId="7" w16cid:durableId="544488944">
    <w:abstractNumId w:val="8"/>
  </w:num>
  <w:num w:numId="8" w16cid:durableId="1451582010">
    <w:abstractNumId w:val="1"/>
  </w:num>
  <w:num w:numId="9" w16cid:durableId="576867182">
    <w:abstractNumId w:val="14"/>
  </w:num>
  <w:num w:numId="10" w16cid:durableId="567032551">
    <w:abstractNumId w:val="5"/>
  </w:num>
  <w:num w:numId="11" w16cid:durableId="805469911">
    <w:abstractNumId w:val="10"/>
  </w:num>
  <w:num w:numId="12" w16cid:durableId="1922569396">
    <w:abstractNumId w:val="0"/>
  </w:num>
  <w:num w:numId="13" w16cid:durableId="64450290">
    <w:abstractNumId w:val="13"/>
  </w:num>
  <w:num w:numId="14" w16cid:durableId="1926840478">
    <w:abstractNumId w:val="15"/>
  </w:num>
  <w:num w:numId="15" w16cid:durableId="1578857930">
    <w:abstractNumId w:val="4"/>
  </w:num>
  <w:num w:numId="16" w16cid:durableId="2113280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79"/>
    <w:rsid w:val="000006D6"/>
    <w:rsid w:val="000C2F09"/>
    <w:rsid w:val="00262CBD"/>
    <w:rsid w:val="002D42F2"/>
    <w:rsid w:val="00307E1F"/>
    <w:rsid w:val="003214F6"/>
    <w:rsid w:val="004B4292"/>
    <w:rsid w:val="004C5694"/>
    <w:rsid w:val="005861E0"/>
    <w:rsid w:val="006C0B77"/>
    <w:rsid w:val="007062FC"/>
    <w:rsid w:val="008242FF"/>
    <w:rsid w:val="00870751"/>
    <w:rsid w:val="008963F3"/>
    <w:rsid w:val="008A0879"/>
    <w:rsid w:val="008E55AA"/>
    <w:rsid w:val="0090441F"/>
    <w:rsid w:val="00922C48"/>
    <w:rsid w:val="00B4401D"/>
    <w:rsid w:val="00B915B7"/>
    <w:rsid w:val="00C10D4E"/>
    <w:rsid w:val="00C25E70"/>
    <w:rsid w:val="00D9049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47C2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CB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4292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4292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8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8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8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8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8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8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8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292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B4292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A08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087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A087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A08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A087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A08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A087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A0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8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087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A08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087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08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087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A0879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B429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B429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4B429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B429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0">
    <w:name w:val="Table Grid"/>
    <w:basedOn w:val="a1"/>
    <w:uiPriority w:val="39"/>
    <w:rsid w:val="00307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8963F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963F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963F3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8963F3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96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7496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single" w:sz="18" w:space="17" w:color="E5E5E5"/>
            <w:bottom w:val="none" w:sz="0" w:space="0" w:color="auto"/>
            <w:right w:val="none" w:sz="0" w:space="0" w:color="auto"/>
          </w:divBdr>
        </w:div>
      </w:divsChild>
    </w:div>
    <w:div w:id="266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0965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single" w:sz="18" w:space="17" w:color="E5E5E5"/>
            <w:bottom w:val="none" w:sz="0" w:space="0" w:color="auto"/>
            <w:right w:val="none" w:sz="0" w:space="0" w:color="auto"/>
          </w:divBdr>
        </w:div>
      </w:divsChild>
    </w:div>
    <w:div w:id="937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0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16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6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3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4868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single" w:sz="18" w:space="17" w:color="E5E5E5"/>
            <w:bottom w:val="none" w:sz="0" w:space="0" w:color="auto"/>
            <w:right w:val="none" w:sz="0" w:space="0" w:color="auto"/>
          </w:divBdr>
        </w:div>
      </w:divsChild>
    </w:div>
    <w:div w:id="769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2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1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1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7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9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6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7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1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7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05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9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75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80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3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8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26" Type="http://schemas.openxmlformats.org/officeDocument/2006/relationships/hyperlink" Target="https://akarussia.ru/news/novosti-akar/ispolzovanie-tehnologij-ii-i-nejrosetej-v-reklame-2024/" TargetMode="External"/><Relationship Id="rId3" Type="http://schemas.openxmlformats.org/officeDocument/2006/relationships/styles" Target="styles.xml"/><Relationship Id="rId21" Type="http://schemas.microsoft.com/office/2007/relationships/diagramDrawing" Target="diagrams/drawing2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hyperlink" Target="https://marketing.hse.ru/blog/vliyanie-iskusstvennogo-intellekta-na-marketing/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diagramColors" Target="diagrams/colors2.xml"/><Relationship Id="rId29" Type="http://schemas.openxmlformats.org/officeDocument/2006/relationships/hyperlink" Target="https://banks.cnews.ru/news/line/2024-03-15_sovokupnaya_auditoriya_ii-servisov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://publication.pravo.gov.ru/Document/View/0001202004240030" TargetMode="External"/><Relationship Id="rId32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hyperlink" Target="http://www.kremlin.ru/acts/bank/44731" TargetMode="External"/><Relationship Id="rId28" Type="http://schemas.openxmlformats.org/officeDocument/2006/relationships/hyperlink" Target="https://www.sostav.ru/blogs/272766/64767" TargetMode="External"/><Relationship Id="rId10" Type="http://schemas.openxmlformats.org/officeDocument/2006/relationships/oleObject" Target="embeddings/oleObject2.bin"/><Relationship Id="rId19" Type="http://schemas.openxmlformats.org/officeDocument/2006/relationships/diagramQuickStyle" Target="diagrams/quickStyle2.xml"/><Relationship Id="rId31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diagramQuickStyle" Target="diagrams/quickStyle1.xml"/><Relationship Id="rId22" Type="http://schemas.openxmlformats.org/officeDocument/2006/relationships/hyperlink" Target="https://a-ai.ru" TargetMode="External"/><Relationship Id="rId27" Type="http://schemas.openxmlformats.org/officeDocument/2006/relationships/hyperlink" Target="https://www.rbc.ru/radio/19/11/2025/691e0bc19a79475a52a8e35b" TargetMode="External"/><Relationship Id="rId30" Type="http://schemas.openxmlformats.org/officeDocument/2006/relationships/image" Target="media/image2.png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16C517C-E1C4-4773-986D-038A551CAEFF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01E0283A-FA9E-45E0-8FE5-8E01594151EB}">
      <dgm:prSet phldrT="[Текст]"/>
      <dgm:spPr/>
      <dgm:t>
        <a:bodyPr/>
        <a:lstStyle/>
        <a:p>
          <a:r>
            <a:rPr lang="ru-RU" b="0" i="0"/>
            <a:t>ИИ в рекламе и </a:t>
          </a:r>
          <a:r>
            <a:rPr lang="en-US" b="0" i="0"/>
            <a:t>PR</a:t>
          </a:r>
          <a:endParaRPr lang="ru-RU"/>
        </a:p>
      </dgm:t>
    </dgm:pt>
    <dgm:pt modelId="{373F054F-7B65-41F0-BA55-2B3FFA852AF9}" type="parTrans" cxnId="{AA045667-D501-4B27-B132-68F06E3AD662}">
      <dgm:prSet/>
      <dgm:spPr/>
      <dgm:t>
        <a:bodyPr/>
        <a:lstStyle/>
        <a:p>
          <a:endParaRPr lang="ru-RU"/>
        </a:p>
      </dgm:t>
    </dgm:pt>
    <dgm:pt modelId="{050A0C77-205E-4A8E-AD74-E573D4BE1781}" type="sibTrans" cxnId="{AA045667-D501-4B27-B132-68F06E3AD662}">
      <dgm:prSet/>
      <dgm:spPr/>
      <dgm:t>
        <a:bodyPr/>
        <a:lstStyle/>
        <a:p>
          <a:endParaRPr lang="ru-RU"/>
        </a:p>
      </dgm:t>
    </dgm:pt>
    <dgm:pt modelId="{6FCBFBCC-A5E0-4DFC-805F-EB1024C7B4AF}">
      <dgm:prSet phldrT="[Текст]"/>
      <dgm:spPr/>
      <dgm:t>
        <a:bodyPr/>
        <a:lstStyle/>
        <a:p>
          <a:r>
            <a:rPr lang="ru-RU" b="0" i="0"/>
            <a:t>Генеративные модели</a:t>
          </a:r>
          <a:endParaRPr lang="ru-RU"/>
        </a:p>
      </dgm:t>
    </dgm:pt>
    <dgm:pt modelId="{915B50E7-67F4-42BD-B5FE-002F3BD6737C}" type="parTrans" cxnId="{0A088A70-7867-4078-91FD-749E37BACAF6}">
      <dgm:prSet/>
      <dgm:spPr/>
      <dgm:t>
        <a:bodyPr/>
        <a:lstStyle/>
        <a:p>
          <a:endParaRPr lang="ru-RU"/>
        </a:p>
      </dgm:t>
    </dgm:pt>
    <dgm:pt modelId="{A601D915-68D5-4C7E-A4D6-15EB1152DB82}" type="sibTrans" cxnId="{0A088A70-7867-4078-91FD-749E37BACAF6}">
      <dgm:prSet/>
      <dgm:spPr/>
      <dgm:t>
        <a:bodyPr/>
        <a:lstStyle/>
        <a:p>
          <a:endParaRPr lang="ru-RU"/>
        </a:p>
      </dgm:t>
    </dgm:pt>
    <dgm:pt modelId="{1A917C68-BB05-4A6F-8FDF-66D507E25C71}">
      <dgm:prSet phldrT="[Текст]"/>
      <dgm:spPr/>
      <dgm:t>
        <a:bodyPr/>
        <a:lstStyle/>
        <a:p>
          <a:r>
            <a:rPr lang="ru-RU" b="0" i="0"/>
            <a:t>Аналитические системы</a:t>
          </a:r>
          <a:endParaRPr lang="ru-RU"/>
        </a:p>
      </dgm:t>
    </dgm:pt>
    <dgm:pt modelId="{12069761-F961-49C7-ACA0-547A8F06681C}" type="parTrans" cxnId="{80E87C06-484E-4E25-BA59-78B343EB291B}">
      <dgm:prSet/>
      <dgm:spPr/>
      <dgm:t>
        <a:bodyPr/>
        <a:lstStyle/>
        <a:p>
          <a:endParaRPr lang="ru-RU"/>
        </a:p>
      </dgm:t>
    </dgm:pt>
    <dgm:pt modelId="{43A68E4A-A434-4B21-9972-D80CA21E3363}" type="sibTrans" cxnId="{80E87C06-484E-4E25-BA59-78B343EB291B}">
      <dgm:prSet/>
      <dgm:spPr/>
      <dgm:t>
        <a:bodyPr/>
        <a:lstStyle/>
        <a:p>
          <a:endParaRPr lang="ru-RU"/>
        </a:p>
      </dgm:t>
    </dgm:pt>
    <dgm:pt modelId="{EAE41274-FC35-4603-AFA6-931EAB24C516}">
      <dgm:prSet phldrT="[Текст]"/>
      <dgm:spPr/>
      <dgm:t>
        <a:bodyPr/>
        <a:lstStyle/>
        <a:p>
          <a:r>
            <a:rPr lang="ru-RU" b="0" i="0"/>
            <a:t>Чат-боты и голосовые ассистенты</a:t>
          </a:r>
          <a:endParaRPr lang="ru-RU"/>
        </a:p>
      </dgm:t>
    </dgm:pt>
    <dgm:pt modelId="{28A1D62D-41CB-40E7-AC4F-92D201D265C0}" type="parTrans" cxnId="{4B25709A-CA87-43B4-8D5D-AADEB480CEDE}">
      <dgm:prSet/>
      <dgm:spPr/>
      <dgm:t>
        <a:bodyPr/>
        <a:lstStyle/>
        <a:p>
          <a:endParaRPr lang="ru-RU"/>
        </a:p>
      </dgm:t>
    </dgm:pt>
    <dgm:pt modelId="{544704D2-A7DB-46C7-BF5A-604F074B1CEE}" type="sibTrans" cxnId="{4B25709A-CA87-43B4-8D5D-AADEB480CEDE}">
      <dgm:prSet/>
      <dgm:spPr/>
      <dgm:t>
        <a:bodyPr/>
        <a:lstStyle/>
        <a:p>
          <a:endParaRPr lang="ru-RU"/>
        </a:p>
      </dgm:t>
    </dgm:pt>
    <dgm:pt modelId="{DDB70504-F0EA-466C-818B-61890D4A3C31}">
      <dgm:prSet phldrT="[Текст]"/>
      <dgm:spPr/>
      <dgm:t>
        <a:bodyPr/>
        <a:lstStyle/>
        <a:p>
          <a:r>
            <a:rPr lang="ru-RU" b="0" i="0"/>
            <a:t>Системы таргетинга</a:t>
          </a:r>
          <a:endParaRPr lang="ru-RU"/>
        </a:p>
      </dgm:t>
    </dgm:pt>
    <dgm:pt modelId="{05EA6446-5B8A-4649-8396-46F014E9FC29}" type="parTrans" cxnId="{895A6AEB-E15E-4245-AA19-03D00155EFA1}">
      <dgm:prSet/>
      <dgm:spPr/>
    </dgm:pt>
    <dgm:pt modelId="{21B33868-B623-4992-87EE-F497DAD44945}" type="sibTrans" cxnId="{895A6AEB-E15E-4245-AA19-03D00155EFA1}">
      <dgm:prSet/>
      <dgm:spPr/>
    </dgm:pt>
    <dgm:pt modelId="{6D867D47-D231-4DF9-B9B7-24E68332F408}">
      <dgm:prSet/>
      <dgm:spPr/>
      <dgm:t>
        <a:bodyPr/>
        <a:lstStyle/>
        <a:p>
          <a:r>
            <a:rPr lang="ru-RU" b="0" i="0"/>
            <a:t>Текст: </a:t>
          </a:r>
          <a:r>
            <a:rPr lang="en-US" b="0" i="0"/>
            <a:t>GigaChat, YaGPT</a:t>
          </a:r>
          <a:endParaRPr lang="ru-RU"/>
        </a:p>
      </dgm:t>
    </dgm:pt>
    <dgm:pt modelId="{A4A600C2-06EE-4303-BF37-D48054279D2F}" type="parTrans" cxnId="{478C39BC-9F34-4C15-92DE-29C62CBE1188}">
      <dgm:prSet/>
      <dgm:spPr/>
    </dgm:pt>
    <dgm:pt modelId="{7FC31713-8EF3-4038-9D1E-D780C4880FD8}" type="sibTrans" cxnId="{478C39BC-9F34-4C15-92DE-29C62CBE1188}">
      <dgm:prSet/>
      <dgm:spPr/>
    </dgm:pt>
    <dgm:pt modelId="{50AF70CE-AC89-44F3-8614-08617B85D708}">
      <dgm:prSet/>
      <dgm:spPr/>
      <dgm:t>
        <a:bodyPr/>
        <a:lstStyle/>
        <a:p>
          <a:r>
            <a:rPr lang="ru-RU" b="0" i="0"/>
            <a:t>Изображения: </a:t>
          </a:r>
          <a:r>
            <a:rPr lang="en-US" b="0" i="0"/>
            <a:t>Kandinsky, Midjourney</a:t>
          </a:r>
          <a:endParaRPr lang="ru-RU"/>
        </a:p>
      </dgm:t>
    </dgm:pt>
    <dgm:pt modelId="{217508B7-A894-4B1D-874B-37F51030477E}" type="parTrans" cxnId="{DFF2F124-6DB4-4A4E-AC79-3F64B4A6BDA3}">
      <dgm:prSet/>
      <dgm:spPr/>
    </dgm:pt>
    <dgm:pt modelId="{395B0585-9562-4219-9A53-EB4C9B58A6AE}" type="sibTrans" cxnId="{DFF2F124-6DB4-4A4E-AC79-3F64B4A6BDA3}">
      <dgm:prSet/>
      <dgm:spPr/>
    </dgm:pt>
    <dgm:pt modelId="{62F08EC8-EFE2-4800-A425-1D4B4F6BE64A}">
      <dgm:prSet/>
      <dgm:spPr/>
      <dgm:t>
        <a:bodyPr/>
        <a:lstStyle/>
        <a:p>
          <a:r>
            <a:rPr lang="ru-RU" b="0" i="0"/>
            <a:t>Видео: </a:t>
          </a:r>
          <a:r>
            <a:rPr lang="en-US" b="0" i="0"/>
            <a:t>Runway, Fliki</a:t>
          </a:r>
          <a:endParaRPr lang="ru-RU"/>
        </a:p>
      </dgm:t>
    </dgm:pt>
    <dgm:pt modelId="{87BBAB1B-D75A-4B45-A48B-63F0DA37B50E}" type="parTrans" cxnId="{F3F66619-7C2F-46F9-A4AF-08B7FF1C1371}">
      <dgm:prSet/>
      <dgm:spPr/>
    </dgm:pt>
    <dgm:pt modelId="{B0E751DB-58B5-49A8-96B5-CD716300360C}" type="sibTrans" cxnId="{F3F66619-7C2F-46F9-A4AF-08B7FF1C1371}">
      <dgm:prSet/>
      <dgm:spPr/>
    </dgm:pt>
    <dgm:pt modelId="{0F9C0093-EDBF-4530-AE89-74319357A408}">
      <dgm:prSet/>
      <dgm:spPr/>
      <dgm:t>
        <a:bodyPr/>
        <a:lstStyle/>
        <a:p>
          <a:r>
            <a:rPr lang="ru-RU" b="0" i="0"/>
            <a:t>Анализ больших данных</a:t>
          </a:r>
          <a:endParaRPr lang="ru-RU"/>
        </a:p>
      </dgm:t>
    </dgm:pt>
    <dgm:pt modelId="{F883C4E0-2405-40BE-A93D-32303A940246}" type="parTrans" cxnId="{7E9F92D3-B1DA-4F8F-B0EC-06B67A234531}">
      <dgm:prSet/>
      <dgm:spPr/>
    </dgm:pt>
    <dgm:pt modelId="{2F43FD1E-D377-4FC8-9AFE-F6D5331B2227}" type="sibTrans" cxnId="{7E9F92D3-B1DA-4F8F-B0EC-06B67A234531}">
      <dgm:prSet/>
      <dgm:spPr/>
    </dgm:pt>
    <dgm:pt modelId="{D19D2D0E-A5C8-4017-B3AC-5BAA5A2EAA15}">
      <dgm:prSet/>
      <dgm:spPr/>
      <dgm:t>
        <a:bodyPr/>
        <a:lstStyle/>
        <a:p>
          <a:r>
            <a:rPr lang="ru-RU" b="0" i="0"/>
            <a:t>Мониторинг упоминаний</a:t>
          </a:r>
          <a:endParaRPr lang="ru-RU"/>
        </a:p>
      </dgm:t>
    </dgm:pt>
    <dgm:pt modelId="{043AF79B-B166-4191-B059-9ABEA0A6610A}" type="parTrans" cxnId="{C316E20A-3324-469A-A48C-C2D77EA99A26}">
      <dgm:prSet/>
      <dgm:spPr/>
    </dgm:pt>
    <dgm:pt modelId="{1E0408ED-8617-43EB-AB9B-D325D46A06E9}" type="sibTrans" cxnId="{C316E20A-3324-469A-A48C-C2D77EA99A26}">
      <dgm:prSet/>
      <dgm:spPr/>
    </dgm:pt>
    <dgm:pt modelId="{100310E6-DD69-45D5-9D76-30AB5BE5AF69}">
      <dgm:prSet/>
      <dgm:spPr/>
      <dgm:t>
        <a:bodyPr/>
        <a:lstStyle/>
        <a:p>
          <a:r>
            <a:rPr lang="ru-RU" b="0" i="0"/>
            <a:t>Прогнозная аналитика</a:t>
          </a:r>
          <a:endParaRPr lang="ru-RU"/>
        </a:p>
      </dgm:t>
    </dgm:pt>
    <dgm:pt modelId="{9CD658AA-DD3A-4B26-B99A-C7ED522F789F}" type="parTrans" cxnId="{587E145C-B8A9-4C02-9BF1-883C1754148F}">
      <dgm:prSet/>
      <dgm:spPr/>
    </dgm:pt>
    <dgm:pt modelId="{E3E65E61-5517-4632-A211-4D3F5FD7716C}" type="sibTrans" cxnId="{587E145C-B8A9-4C02-9BF1-883C1754148F}">
      <dgm:prSet/>
      <dgm:spPr/>
    </dgm:pt>
    <dgm:pt modelId="{E75FBEB9-DD93-4609-B2FA-361D27D42597}">
      <dgm:prSet/>
      <dgm:spPr/>
      <dgm:t>
        <a:bodyPr/>
        <a:lstStyle/>
        <a:p>
          <a:r>
            <a:rPr lang="ru-RU" b="0" i="0"/>
            <a:t>Клиентская поддержка</a:t>
          </a:r>
          <a:endParaRPr lang="ru-RU"/>
        </a:p>
      </dgm:t>
    </dgm:pt>
    <dgm:pt modelId="{F31C2259-5BB6-4581-80DC-3CC47A9DEB1F}" type="parTrans" cxnId="{1AB7C65F-555F-4BEE-B444-21158F1D0A5D}">
      <dgm:prSet/>
      <dgm:spPr/>
    </dgm:pt>
    <dgm:pt modelId="{62CB68A2-5154-4293-8241-EC7002AA8559}" type="sibTrans" cxnId="{1AB7C65F-555F-4BEE-B444-21158F1D0A5D}">
      <dgm:prSet/>
      <dgm:spPr/>
    </dgm:pt>
    <dgm:pt modelId="{808E096C-896B-40A5-B140-7A97C425F750}">
      <dgm:prSet/>
      <dgm:spPr/>
      <dgm:t>
        <a:bodyPr/>
        <a:lstStyle/>
        <a:p>
          <a:r>
            <a:rPr lang="ru-RU" b="0" i="0"/>
            <a:t>Лид-генерация</a:t>
          </a:r>
          <a:endParaRPr lang="ru-RU"/>
        </a:p>
      </dgm:t>
    </dgm:pt>
    <dgm:pt modelId="{AFC67CE5-BB12-460B-BA3B-AA24E170684B}" type="parTrans" cxnId="{5FB37D69-AD28-4A50-B232-2E2C34FAB765}">
      <dgm:prSet/>
      <dgm:spPr/>
    </dgm:pt>
    <dgm:pt modelId="{3F16D628-ED78-42E9-8040-73937FA58EC5}" type="sibTrans" cxnId="{5FB37D69-AD28-4A50-B232-2E2C34FAB765}">
      <dgm:prSet/>
      <dgm:spPr/>
    </dgm:pt>
    <dgm:pt modelId="{2BED8BF6-A745-4314-9FE3-722AB865A524}">
      <dgm:prSet/>
      <dgm:spPr/>
      <dgm:t>
        <a:bodyPr/>
        <a:lstStyle/>
        <a:p>
          <a:r>
            <a:rPr lang="ru-RU" b="0" i="0"/>
            <a:t>Программатик-реклама</a:t>
          </a:r>
          <a:endParaRPr lang="ru-RU"/>
        </a:p>
      </dgm:t>
    </dgm:pt>
    <dgm:pt modelId="{A9A91191-C926-437F-93B6-A5BE3C4BE968}" type="parTrans" cxnId="{26D8D8F0-C038-4A99-B6C2-4F94575E0BAD}">
      <dgm:prSet/>
      <dgm:spPr/>
    </dgm:pt>
    <dgm:pt modelId="{F613DBA6-51FA-4072-AA0B-4DCE1170458B}" type="sibTrans" cxnId="{26D8D8F0-C038-4A99-B6C2-4F94575E0BAD}">
      <dgm:prSet/>
      <dgm:spPr/>
    </dgm:pt>
    <dgm:pt modelId="{B85DCEF4-ECD0-4F18-817D-EB348E035D79}">
      <dgm:prSet/>
      <dgm:spPr/>
      <dgm:t>
        <a:bodyPr/>
        <a:lstStyle/>
        <a:p>
          <a:r>
            <a:rPr lang="ru-RU" b="0" i="0"/>
            <a:t>Персонализация предложений</a:t>
          </a:r>
          <a:endParaRPr lang="ru-RU"/>
        </a:p>
      </dgm:t>
    </dgm:pt>
    <dgm:pt modelId="{D3B3B314-A429-46DA-89EB-7C6ECB398C70}" type="parTrans" cxnId="{F662A47D-AE85-4A81-8349-AE551080560E}">
      <dgm:prSet/>
      <dgm:spPr/>
    </dgm:pt>
    <dgm:pt modelId="{B4961689-318A-45D3-9D8A-9A24125472D6}" type="sibTrans" cxnId="{F662A47D-AE85-4A81-8349-AE551080560E}">
      <dgm:prSet/>
      <dgm:spPr/>
    </dgm:pt>
    <dgm:pt modelId="{27342DF6-CA41-4A45-8B12-2B1525E6A9A5}" type="pres">
      <dgm:prSet presAssocID="{B16C517C-E1C4-4773-986D-038A551CAEF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EDD4B9A-FD4A-4DCC-AF5D-6F76977CC0AE}" type="pres">
      <dgm:prSet presAssocID="{01E0283A-FA9E-45E0-8FE5-8E01594151EB}" presName="hierRoot1" presStyleCnt="0">
        <dgm:presLayoutVars>
          <dgm:hierBranch val="init"/>
        </dgm:presLayoutVars>
      </dgm:prSet>
      <dgm:spPr/>
    </dgm:pt>
    <dgm:pt modelId="{DEE7650E-5D76-4701-94EB-EC9B6B762230}" type="pres">
      <dgm:prSet presAssocID="{01E0283A-FA9E-45E0-8FE5-8E01594151EB}" presName="rootComposite1" presStyleCnt="0"/>
      <dgm:spPr/>
    </dgm:pt>
    <dgm:pt modelId="{21F9D75B-6B4B-4740-9CDA-FC8F2178F4AE}" type="pres">
      <dgm:prSet presAssocID="{01E0283A-FA9E-45E0-8FE5-8E01594151EB}" presName="rootText1" presStyleLbl="node0" presStyleIdx="0" presStyleCnt="1">
        <dgm:presLayoutVars>
          <dgm:chPref val="3"/>
        </dgm:presLayoutVars>
      </dgm:prSet>
      <dgm:spPr/>
    </dgm:pt>
    <dgm:pt modelId="{88690F0E-76EB-4B5D-98DF-FA2C0944EFA1}" type="pres">
      <dgm:prSet presAssocID="{01E0283A-FA9E-45E0-8FE5-8E01594151EB}" presName="rootConnector1" presStyleLbl="node1" presStyleIdx="0" presStyleCnt="0"/>
      <dgm:spPr/>
    </dgm:pt>
    <dgm:pt modelId="{E0332E9C-DB32-431A-81A0-38F1DA14B640}" type="pres">
      <dgm:prSet presAssocID="{01E0283A-FA9E-45E0-8FE5-8E01594151EB}" presName="hierChild2" presStyleCnt="0"/>
      <dgm:spPr/>
    </dgm:pt>
    <dgm:pt modelId="{7AD369EA-F432-43EB-B0AC-4A57DB5F2BC3}" type="pres">
      <dgm:prSet presAssocID="{915B50E7-67F4-42BD-B5FE-002F3BD6737C}" presName="Name37" presStyleLbl="parChTrans1D2" presStyleIdx="0" presStyleCnt="4"/>
      <dgm:spPr/>
    </dgm:pt>
    <dgm:pt modelId="{4CB5EFF4-6A16-4582-957D-26E09D924BCC}" type="pres">
      <dgm:prSet presAssocID="{6FCBFBCC-A5E0-4DFC-805F-EB1024C7B4AF}" presName="hierRoot2" presStyleCnt="0">
        <dgm:presLayoutVars>
          <dgm:hierBranch val="init"/>
        </dgm:presLayoutVars>
      </dgm:prSet>
      <dgm:spPr/>
    </dgm:pt>
    <dgm:pt modelId="{927F8530-F0EF-409D-9911-E391E7357EE1}" type="pres">
      <dgm:prSet presAssocID="{6FCBFBCC-A5E0-4DFC-805F-EB1024C7B4AF}" presName="rootComposite" presStyleCnt="0"/>
      <dgm:spPr/>
    </dgm:pt>
    <dgm:pt modelId="{C8F82ADF-6538-4E07-834F-D516F3423DBF}" type="pres">
      <dgm:prSet presAssocID="{6FCBFBCC-A5E0-4DFC-805F-EB1024C7B4AF}" presName="rootText" presStyleLbl="node2" presStyleIdx="0" presStyleCnt="4">
        <dgm:presLayoutVars>
          <dgm:chPref val="3"/>
        </dgm:presLayoutVars>
      </dgm:prSet>
      <dgm:spPr/>
    </dgm:pt>
    <dgm:pt modelId="{CB23D880-0DE0-4F81-994B-F76E4558019D}" type="pres">
      <dgm:prSet presAssocID="{6FCBFBCC-A5E0-4DFC-805F-EB1024C7B4AF}" presName="rootConnector" presStyleLbl="node2" presStyleIdx="0" presStyleCnt="4"/>
      <dgm:spPr/>
    </dgm:pt>
    <dgm:pt modelId="{3CD4BB36-9077-417A-9583-A37356D5BE59}" type="pres">
      <dgm:prSet presAssocID="{6FCBFBCC-A5E0-4DFC-805F-EB1024C7B4AF}" presName="hierChild4" presStyleCnt="0"/>
      <dgm:spPr/>
    </dgm:pt>
    <dgm:pt modelId="{B2291DD8-E5F2-4403-8834-0D41807BE3A9}" type="pres">
      <dgm:prSet presAssocID="{A4A600C2-06EE-4303-BF37-D48054279D2F}" presName="Name37" presStyleLbl="parChTrans1D3" presStyleIdx="0" presStyleCnt="10"/>
      <dgm:spPr/>
    </dgm:pt>
    <dgm:pt modelId="{0EBB3468-6703-44B1-822E-04F83861D295}" type="pres">
      <dgm:prSet presAssocID="{6D867D47-D231-4DF9-B9B7-24E68332F408}" presName="hierRoot2" presStyleCnt="0">
        <dgm:presLayoutVars>
          <dgm:hierBranch val="init"/>
        </dgm:presLayoutVars>
      </dgm:prSet>
      <dgm:spPr/>
    </dgm:pt>
    <dgm:pt modelId="{A0592E8E-5BB7-49D8-B4F3-5602FCBB370D}" type="pres">
      <dgm:prSet presAssocID="{6D867D47-D231-4DF9-B9B7-24E68332F408}" presName="rootComposite" presStyleCnt="0"/>
      <dgm:spPr/>
    </dgm:pt>
    <dgm:pt modelId="{C769FFBE-92D8-4E00-946A-6CE193AD43CC}" type="pres">
      <dgm:prSet presAssocID="{6D867D47-D231-4DF9-B9B7-24E68332F408}" presName="rootText" presStyleLbl="node3" presStyleIdx="0" presStyleCnt="10">
        <dgm:presLayoutVars>
          <dgm:chPref val="3"/>
        </dgm:presLayoutVars>
      </dgm:prSet>
      <dgm:spPr/>
    </dgm:pt>
    <dgm:pt modelId="{FB18F16A-4D89-4189-9762-506A2901ABAA}" type="pres">
      <dgm:prSet presAssocID="{6D867D47-D231-4DF9-B9B7-24E68332F408}" presName="rootConnector" presStyleLbl="node3" presStyleIdx="0" presStyleCnt="10"/>
      <dgm:spPr/>
    </dgm:pt>
    <dgm:pt modelId="{80A17370-493C-428D-892A-9C16D27D7F1D}" type="pres">
      <dgm:prSet presAssocID="{6D867D47-D231-4DF9-B9B7-24E68332F408}" presName="hierChild4" presStyleCnt="0"/>
      <dgm:spPr/>
    </dgm:pt>
    <dgm:pt modelId="{36AA2410-E0DF-43D3-A42E-97C36B1D924E}" type="pres">
      <dgm:prSet presAssocID="{6D867D47-D231-4DF9-B9B7-24E68332F408}" presName="hierChild5" presStyleCnt="0"/>
      <dgm:spPr/>
    </dgm:pt>
    <dgm:pt modelId="{CD733B74-93D8-44FB-9159-02A367892525}" type="pres">
      <dgm:prSet presAssocID="{217508B7-A894-4B1D-874B-37F51030477E}" presName="Name37" presStyleLbl="parChTrans1D3" presStyleIdx="1" presStyleCnt="10"/>
      <dgm:spPr/>
    </dgm:pt>
    <dgm:pt modelId="{A8649D82-6BC8-4E5B-884E-17DCC709CB20}" type="pres">
      <dgm:prSet presAssocID="{50AF70CE-AC89-44F3-8614-08617B85D708}" presName="hierRoot2" presStyleCnt="0">
        <dgm:presLayoutVars>
          <dgm:hierBranch val="init"/>
        </dgm:presLayoutVars>
      </dgm:prSet>
      <dgm:spPr/>
    </dgm:pt>
    <dgm:pt modelId="{D9444F3C-CB92-4643-BA38-1CE2FF935C8E}" type="pres">
      <dgm:prSet presAssocID="{50AF70CE-AC89-44F3-8614-08617B85D708}" presName="rootComposite" presStyleCnt="0"/>
      <dgm:spPr/>
    </dgm:pt>
    <dgm:pt modelId="{C86C31C6-DD09-4249-8134-E3AA6C5848A6}" type="pres">
      <dgm:prSet presAssocID="{50AF70CE-AC89-44F3-8614-08617B85D708}" presName="rootText" presStyleLbl="node3" presStyleIdx="1" presStyleCnt="10">
        <dgm:presLayoutVars>
          <dgm:chPref val="3"/>
        </dgm:presLayoutVars>
      </dgm:prSet>
      <dgm:spPr/>
    </dgm:pt>
    <dgm:pt modelId="{E27BC652-2B37-42CB-8080-96ACB26827F5}" type="pres">
      <dgm:prSet presAssocID="{50AF70CE-AC89-44F3-8614-08617B85D708}" presName="rootConnector" presStyleLbl="node3" presStyleIdx="1" presStyleCnt="10"/>
      <dgm:spPr/>
    </dgm:pt>
    <dgm:pt modelId="{4B9B4DC7-9777-4AA4-9589-53A7EF05906D}" type="pres">
      <dgm:prSet presAssocID="{50AF70CE-AC89-44F3-8614-08617B85D708}" presName="hierChild4" presStyleCnt="0"/>
      <dgm:spPr/>
    </dgm:pt>
    <dgm:pt modelId="{8B998B5C-8BC7-4283-9516-E3C836718CD3}" type="pres">
      <dgm:prSet presAssocID="{50AF70CE-AC89-44F3-8614-08617B85D708}" presName="hierChild5" presStyleCnt="0"/>
      <dgm:spPr/>
    </dgm:pt>
    <dgm:pt modelId="{F5764C16-ED65-4D4F-85B3-DABBE3AC65A4}" type="pres">
      <dgm:prSet presAssocID="{87BBAB1B-D75A-4B45-A48B-63F0DA37B50E}" presName="Name37" presStyleLbl="parChTrans1D3" presStyleIdx="2" presStyleCnt="10"/>
      <dgm:spPr/>
    </dgm:pt>
    <dgm:pt modelId="{A8E92EA3-0D23-420F-9338-D542D1C1620E}" type="pres">
      <dgm:prSet presAssocID="{62F08EC8-EFE2-4800-A425-1D4B4F6BE64A}" presName="hierRoot2" presStyleCnt="0">
        <dgm:presLayoutVars>
          <dgm:hierBranch val="init"/>
        </dgm:presLayoutVars>
      </dgm:prSet>
      <dgm:spPr/>
    </dgm:pt>
    <dgm:pt modelId="{16609A07-7746-4F90-B026-E6F1B9FFA373}" type="pres">
      <dgm:prSet presAssocID="{62F08EC8-EFE2-4800-A425-1D4B4F6BE64A}" presName="rootComposite" presStyleCnt="0"/>
      <dgm:spPr/>
    </dgm:pt>
    <dgm:pt modelId="{7A640938-A06C-48DC-BC50-E573F971D798}" type="pres">
      <dgm:prSet presAssocID="{62F08EC8-EFE2-4800-A425-1D4B4F6BE64A}" presName="rootText" presStyleLbl="node3" presStyleIdx="2" presStyleCnt="10">
        <dgm:presLayoutVars>
          <dgm:chPref val="3"/>
        </dgm:presLayoutVars>
      </dgm:prSet>
      <dgm:spPr/>
    </dgm:pt>
    <dgm:pt modelId="{9168A5CC-8F24-4F90-8E83-7A4396983962}" type="pres">
      <dgm:prSet presAssocID="{62F08EC8-EFE2-4800-A425-1D4B4F6BE64A}" presName="rootConnector" presStyleLbl="node3" presStyleIdx="2" presStyleCnt="10"/>
      <dgm:spPr/>
    </dgm:pt>
    <dgm:pt modelId="{464F6AF2-2F36-4EB4-8049-56B9C5CFFDBE}" type="pres">
      <dgm:prSet presAssocID="{62F08EC8-EFE2-4800-A425-1D4B4F6BE64A}" presName="hierChild4" presStyleCnt="0"/>
      <dgm:spPr/>
    </dgm:pt>
    <dgm:pt modelId="{7C1BDEB2-8889-480A-83A1-5C634AAC0302}" type="pres">
      <dgm:prSet presAssocID="{62F08EC8-EFE2-4800-A425-1D4B4F6BE64A}" presName="hierChild5" presStyleCnt="0"/>
      <dgm:spPr/>
    </dgm:pt>
    <dgm:pt modelId="{34887F9D-B0BE-4C96-8E30-1F30E6CD466B}" type="pres">
      <dgm:prSet presAssocID="{6FCBFBCC-A5E0-4DFC-805F-EB1024C7B4AF}" presName="hierChild5" presStyleCnt="0"/>
      <dgm:spPr/>
    </dgm:pt>
    <dgm:pt modelId="{40CC441C-CFE1-4AD5-ADEB-4EF7C2076B4F}" type="pres">
      <dgm:prSet presAssocID="{12069761-F961-49C7-ACA0-547A8F06681C}" presName="Name37" presStyleLbl="parChTrans1D2" presStyleIdx="1" presStyleCnt="4"/>
      <dgm:spPr/>
    </dgm:pt>
    <dgm:pt modelId="{9A00D463-1C3D-48EF-98FE-D322B14C5AF7}" type="pres">
      <dgm:prSet presAssocID="{1A917C68-BB05-4A6F-8FDF-66D507E25C71}" presName="hierRoot2" presStyleCnt="0">
        <dgm:presLayoutVars>
          <dgm:hierBranch val="init"/>
        </dgm:presLayoutVars>
      </dgm:prSet>
      <dgm:spPr/>
    </dgm:pt>
    <dgm:pt modelId="{D1C2B3E4-FC62-48F6-A466-0050058D411F}" type="pres">
      <dgm:prSet presAssocID="{1A917C68-BB05-4A6F-8FDF-66D507E25C71}" presName="rootComposite" presStyleCnt="0"/>
      <dgm:spPr/>
    </dgm:pt>
    <dgm:pt modelId="{0DC60B95-82D1-4AF0-9431-7C82311C2BFB}" type="pres">
      <dgm:prSet presAssocID="{1A917C68-BB05-4A6F-8FDF-66D507E25C71}" presName="rootText" presStyleLbl="node2" presStyleIdx="1" presStyleCnt="4">
        <dgm:presLayoutVars>
          <dgm:chPref val="3"/>
        </dgm:presLayoutVars>
      </dgm:prSet>
      <dgm:spPr/>
    </dgm:pt>
    <dgm:pt modelId="{C6A718D5-8005-4EA6-A312-02872301D2E8}" type="pres">
      <dgm:prSet presAssocID="{1A917C68-BB05-4A6F-8FDF-66D507E25C71}" presName="rootConnector" presStyleLbl="node2" presStyleIdx="1" presStyleCnt="4"/>
      <dgm:spPr/>
    </dgm:pt>
    <dgm:pt modelId="{C6506153-31A3-4772-8883-B49A5513AAEB}" type="pres">
      <dgm:prSet presAssocID="{1A917C68-BB05-4A6F-8FDF-66D507E25C71}" presName="hierChild4" presStyleCnt="0"/>
      <dgm:spPr/>
    </dgm:pt>
    <dgm:pt modelId="{CEDF85BE-EDF6-403C-BF8D-78997B449275}" type="pres">
      <dgm:prSet presAssocID="{F883C4E0-2405-40BE-A93D-32303A940246}" presName="Name37" presStyleLbl="parChTrans1D3" presStyleIdx="3" presStyleCnt="10"/>
      <dgm:spPr/>
    </dgm:pt>
    <dgm:pt modelId="{2B09B154-9F74-4886-A16F-48ED4510A108}" type="pres">
      <dgm:prSet presAssocID="{0F9C0093-EDBF-4530-AE89-74319357A408}" presName="hierRoot2" presStyleCnt="0">
        <dgm:presLayoutVars>
          <dgm:hierBranch val="init"/>
        </dgm:presLayoutVars>
      </dgm:prSet>
      <dgm:spPr/>
    </dgm:pt>
    <dgm:pt modelId="{7FC4CAE8-5666-40FD-A072-E7DA3A5380DE}" type="pres">
      <dgm:prSet presAssocID="{0F9C0093-EDBF-4530-AE89-74319357A408}" presName="rootComposite" presStyleCnt="0"/>
      <dgm:spPr/>
    </dgm:pt>
    <dgm:pt modelId="{A7040A1F-E79A-45CC-8FBB-706DF7CC5C7B}" type="pres">
      <dgm:prSet presAssocID="{0F9C0093-EDBF-4530-AE89-74319357A408}" presName="rootText" presStyleLbl="node3" presStyleIdx="3" presStyleCnt="10">
        <dgm:presLayoutVars>
          <dgm:chPref val="3"/>
        </dgm:presLayoutVars>
      </dgm:prSet>
      <dgm:spPr/>
    </dgm:pt>
    <dgm:pt modelId="{8EB8B1FC-C783-49E6-BBFD-46459AF67C0A}" type="pres">
      <dgm:prSet presAssocID="{0F9C0093-EDBF-4530-AE89-74319357A408}" presName="rootConnector" presStyleLbl="node3" presStyleIdx="3" presStyleCnt="10"/>
      <dgm:spPr/>
    </dgm:pt>
    <dgm:pt modelId="{A3ABE2DC-A45A-4127-A345-63D950362FA7}" type="pres">
      <dgm:prSet presAssocID="{0F9C0093-EDBF-4530-AE89-74319357A408}" presName="hierChild4" presStyleCnt="0"/>
      <dgm:spPr/>
    </dgm:pt>
    <dgm:pt modelId="{D222C24F-3F04-4FC5-A974-A4664FADA221}" type="pres">
      <dgm:prSet presAssocID="{0F9C0093-EDBF-4530-AE89-74319357A408}" presName="hierChild5" presStyleCnt="0"/>
      <dgm:spPr/>
    </dgm:pt>
    <dgm:pt modelId="{3EFDB1C3-A307-403C-B61B-24136030BD95}" type="pres">
      <dgm:prSet presAssocID="{043AF79B-B166-4191-B059-9ABEA0A6610A}" presName="Name37" presStyleLbl="parChTrans1D3" presStyleIdx="4" presStyleCnt="10"/>
      <dgm:spPr/>
    </dgm:pt>
    <dgm:pt modelId="{9DEC85DD-8C67-4331-84CB-5AA91C13A179}" type="pres">
      <dgm:prSet presAssocID="{D19D2D0E-A5C8-4017-B3AC-5BAA5A2EAA15}" presName="hierRoot2" presStyleCnt="0">
        <dgm:presLayoutVars>
          <dgm:hierBranch val="init"/>
        </dgm:presLayoutVars>
      </dgm:prSet>
      <dgm:spPr/>
    </dgm:pt>
    <dgm:pt modelId="{40D78C74-46DC-430D-AD41-F70EAACA9D1E}" type="pres">
      <dgm:prSet presAssocID="{D19D2D0E-A5C8-4017-B3AC-5BAA5A2EAA15}" presName="rootComposite" presStyleCnt="0"/>
      <dgm:spPr/>
    </dgm:pt>
    <dgm:pt modelId="{AC3034D8-1889-4238-B81D-6153731CEDB4}" type="pres">
      <dgm:prSet presAssocID="{D19D2D0E-A5C8-4017-B3AC-5BAA5A2EAA15}" presName="rootText" presStyleLbl="node3" presStyleIdx="4" presStyleCnt="10">
        <dgm:presLayoutVars>
          <dgm:chPref val="3"/>
        </dgm:presLayoutVars>
      </dgm:prSet>
      <dgm:spPr/>
    </dgm:pt>
    <dgm:pt modelId="{2207ECF1-40C7-4109-9394-80FF10C3133F}" type="pres">
      <dgm:prSet presAssocID="{D19D2D0E-A5C8-4017-B3AC-5BAA5A2EAA15}" presName="rootConnector" presStyleLbl="node3" presStyleIdx="4" presStyleCnt="10"/>
      <dgm:spPr/>
    </dgm:pt>
    <dgm:pt modelId="{472D4968-F085-421E-9E7B-54C2BC29509D}" type="pres">
      <dgm:prSet presAssocID="{D19D2D0E-A5C8-4017-B3AC-5BAA5A2EAA15}" presName="hierChild4" presStyleCnt="0"/>
      <dgm:spPr/>
    </dgm:pt>
    <dgm:pt modelId="{DDE9209F-34F6-4093-B8E5-DA2344C77C6F}" type="pres">
      <dgm:prSet presAssocID="{D19D2D0E-A5C8-4017-B3AC-5BAA5A2EAA15}" presName="hierChild5" presStyleCnt="0"/>
      <dgm:spPr/>
    </dgm:pt>
    <dgm:pt modelId="{FC4254E1-8434-4BBE-B558-E4F82870E538}" type="pres">
      <dgm:prSet presAssocID="{9CD658AA-DD3A-4B26-B99A-C7ED522F789F}" presName="Name37" presStyleLbl="parChTrans1D3" presStyleIdx="5" presStyleCnt="10"/>
      <dgm:spPr/>
    </dgm:pt>
    <dgm:pt modelId="{DB1A1FC6-AA7C-4E16-B51C-056BD470A247}" type="pres">
      <dgm:prSet presAssocID="{100310E6-DD69-45D5-9D76-30AB5BE5AF69}" presName="hierRoot2" presStyleCnt="0">
        <dgm:presLayoutVars>
          <dgm:hierBranch val="init"/>
        </dgm:presLayoutVars>
      </dgm:prSet>
      <dgm:spPr/>
    </dgm:pt>
    <dgm:pt modelId="{735E4BC9-3D6B-4D0C-8E57-C181A5EB4686}" type="pres">
      <dgm:prSet presAssocID="{100310E6-DD69-45D5-9D76-30AB5BE5AF69}" presName="rootComposite" presStyleCnt="0"/>
      <dgm:spPr/>
    </dgm:pt>
    <dgm:pt modelId="{0C8D6459-6CAA-4360-9A45-B22956A42C5E}" type="pres">
      <dgm:prSet presAssocID="{100310E6-DD69-45D5-9D76-30AB5BE5AF69}" presName="rootText" presStyleLbl="node3" presStyleIdx="5" presStyleCnt="10">
        <dgm:presLayoutVars>
          <dgm:chPref val="3"/>
        </dgm:presLayoutVars>
      </dgm:prSet>
      <dgm:spPr/>
    </dgm:pt>
    <dgm:pt modelId="{F0D6E69A-4A37-4CB8-B67A-9AF9710D8603}" type="pres">
      <dgm:prSet presAssocID="{100310E6-DD69-45D5-9D76-30AB5BE5AF69}" presName="rootConnector" presStyleLbl="node3" presStyleIdx="5" presStyleCnt="10"/>
      <dgm:spPr/>
    </dgm:pt>
    <dgm:pt modelId="{8F05A26D-36A2-48D8-B81E-57C87FE500EA}" type="pres">
      <dgm:prSet presAssocID="{100310E6-DD69-45D5-9D76-30AB5BE5AF69}" presName="hierChild4" presStyleCnt="0"/>
      <dgm:spPr/>
    </dgm:pt>
    <dgm:pt modelId="{A885E34E-4DDA-4531-BD9B-414A1FF1F189}" type="pres">
      <dgm:prSet presAssocID="{100310E6-DD69-45D5-9D76-30AB5BE5AF69}" presName="hierChild5" presStyleCnt="0"/>
      <dgm:spPr/>
    </dgm:pt>
    <dgm:pt modelId="{0E8AAC16-E518-4BDD-80DB-84CB99118A88}" type="pres">
      <dgm:prSet presAssocID="{1A917C68-BB05-4A6F-8FDF-66D507E25C71}" presName="hierChild5" presStyleCnt="0"/>
      <dgm:spPr/>
    </dgm:pt>
    <dgm:pt modelId="{21BDF793-BDAF-450C-8A7F-46F45B88B723}" type="pres">
      <dgm:prSet presAssocID="{28A1D62D-41CB-40E7-AC4F-92D201D265C0}" presName="Name37" presStyleLbl="parChTrans1D2" presStyleIdx="2" presStyleCnt="4"/>
      <dgm:spPr/>
    </dgm:pt>
    <dgm:pt modelId="{0FC1BB4B-A699-41CD-ADA6-BC22E55D5C52}" type="pres">
      <dgm:prSet presAssocID="{EAE41274-FC35-4603-AFA6-931EAB24C516}" presName="hierRoot2" presStyleCnt="0">
        <dgm:presLayoutVars>
          <dgm:hierBranch val="init"/>
        </dgm:presLayoutVars>
      </dgm:prSet>
      <dgm:spPr/>
    </dgm:pt>
    <dgm:pt modelId="{626642F3-95A6-4D37-8BF8-57610CAC83E7}" type="pres">
      <dgm:prSet presAssocID="{EAE41274-FC35-4603-AFA6-931EAB24C516}" presName="rootComposite" presStyleCnt="0"/>
      <dgm:spPr/>
    </dgm:pt>
    <dgm:pt modelId="{7CA4663D-7D37-4B9A-B202-5260C9CAB409}" type="pres">
      <dgm:prSet presAssocID="{EAE41274-FC35-4603-AFA6-931EAB24C516}" presName="rootText" presStyleLbl="node2" presStyleIdx="2" presStyleCnt="4">
        <dgm:presLayoutVars>
          <dgm:chPref val="3"/>
        </dgm:presLayoutVars>
      </dgm:prSet>
      <dgm:spPr/>
    </dgm:pt>
    <dgm:pt modelId="{40B4624D-9695-4137-887A-4CF9C0DF9D2F}" type="pres">
      <dgm:prSet presAssocID="{EAE41274-FC35-4603-AFA6-931EAB24C516}" presName="rootConnector" presStyleLbl="node2" presStyleIdx="2" presStyleCnt="4"/>
      <dgm:spPr/>
    </dgm:pt>
    <dgm:pt modelId="{4EA38922-90D6-4B7A-99C8-0EBACE54C92F}" type="pres">
      <dgm:prSet presAssocID="{EAE41274-FC35-4603-AFA6-931EAB24C516}" presName="hierChild4" presStyleCnt="0"/>
      <dgm:spPr/>
    </dgm:pt>
    <dgm:pt modelId="{FE4BCA39-8C8D-440E-BA21-0195BF309B90}" type="pres">
      <dgm:prSet presAssocID="{F31C2259-5BB6-4581-80DC-3CC47A9DEB1F}" presName="Name37" presStyleLbl="parChTrans1D3" presStyleIdx="6" presStyleCnt="10"/>
      <dgm:spPr/>
    </dgm:pt>
    <dgm:pt modelId="{8D74C2E3-0EA5-46E8-B342-7DBC5D935290}" type="pres">
      <dgm:prSet presAssocID="{E75FBEB9-DD93-4609-B2FA-361D27D42597}" presName="hierRoot2" presStyleCnt="0">
        <dgm:presLayoutVars>
          <dgm:hierBranch val="init"/>
        </dgm:presLayoutVars>
      </dgm:prSet>
      <dgm:spPr/>
    </dgm:pt>
    <dgm:pt modelId="{76630BCC-92C2-4B5D-9FFE-397C316AAAF5}" type="pres">
      <dgm:prSet presAssocID="{E75FBEB9-DD93-4609-B2FA-361D27D42597}" presName="rootComposite" presStyleCnt="0"/>
      <dgm:spPr/>
    </dgm:pt>
    <dgm:pt modelId="{87F148E3-92E9-4F2E-A42D-F4F6A5D244F1}" type="pres">
      <dgm:prSet presAssocID="{E75FBEB9-DD93-4609-B2FA-361D27D42597}" presName="rootText" presStyleLbl="node3" presStyleIdx="6" presStyleCnt="10">
        <dgm:presLayoutVars>
          <dgm:chPref val="3"/>
        </dgm:presLayoutVars>
      </dgm:prSet>
      <dgm:spPr/>
    </dgm:pt>
    <dgm:pt modelId="{3197A925-310A-4465-8AE8-7D7455D30A73}" type="pres">
      <dgm:prSet presAssocID="{E75FBEB9-DD93-4609-B2FA-361D27D42597}" presName="rootConnector" presStyleLbl="node3" presStyleIdx="6" presStyleCnt="10"/>
      <dgm:spPr/>
    </dgm:pt>
    <dgm:pt modelId="{43DED121-58AF-4AF3-B9FA-92F79FB77C62}" type="pres">
      <dgm:prSet presAssocID="{E75FBEB9-DD93-4609-B2FA-361D27D42597}" presName="hierChild4" presStyleCnt="0"/>
      <dgm:spPr/>
    </dgm:pt>
    <dgm:pt modelId="{6152A2FA-09D6-4D10-91DE-07FFAF261991}" type="pres">
      <dgm:prSet presAssocID="{E75FBEB9-DD93-4609-B2FA-361D27D42597}" presName="hierChild5" presStyleCnt="0"/>
      <dgm:spPr/>
    </dgm:pt>
    <dgm:pt modelId="{2E270E21-6AC1-4FD7-B87B-5FD67F313A32}" type="pres">
      <dgm:prSet presAssocID="{AFC67CE5-BB12-460B-BA3B-AA24E170684B}" presName="Name37" presStyleLbl="parChTrans1D3" presStyleIdx="7" presStyleCnt="10"/>
      <dgm:spPr/>
    </dgm:pt>
    <dgm:pt modelId="{515C7EF4-EA2E-49E5-A0DE-5003556FAC8F}" type="pres">
      <dgm:prSet presAssocID="{808E096C-896B-40A5-B140-7A97C425F750}" presName="hierRoot2" presStyleCnt="0">
        <dgm:presLayoutVars>
          <dgm:hierBranch val="init"/>
        </dgm:presLayoutVars>
      </dgm:prSet>
      <dgm:spPr/>
    </dgm:pt>
    <dgm:pt modelId="{41A6C25A-6BE3-4089-8E17-E9C7FFD3BF0E}" type="pres">
      <dgm:prSet presAssocID="{808E096C-896B-40A5-B140-7A97C425F750}" presName="rootComposite" presStyleCnt="0"/>
      <dgm:spPr/>
    </dgm:pt>
    <dgm:pt modelId="{F1451D43-1323-475D-B391-9FD107ED3995}" type="pres">
      <dgm:prSet presAssocID="{808E096C-896B-40A5-B140-7A97C425F750}" presName="rootText" presStyleLbl="node3" presStyleIdx="7" presStyleCnt="10">
        <dgm:presLayoutVars>
          <dgm:chPref val="3"/>
        </dgm:presLayoutVars>
      </dgm:prSet>
      <dgm:spPr/>
    </dgm:pt>
    <dgm:pt modelId="{22B5333B-9735-4B39-A813-D1B923D8B136}" type="pres">
      <dgm:prSet presAssocID="{808E096C-896B-40A5-B140-7A97C425F750}" presName="rootConnector" presStyleLbl="node3" presStyleIdx="7" presStyleCnt="10"/>
      <dgm:spPr/>
    </dgm:pt>
    <dgm:pt modelId="{14CDCD7F-5AE4-40F9-A393-9D2EAF88C790}" type="pres">
      <dgm:prSet presAssocID="{808E096C-896B-40A5-B140-7A97C425F750}" presName="hierChild4" presStyleCnt="0"/>
      <dgm:spPr/>
    </dgm:pt>
    <dgm:pt modelId="{FF018E36-4843-41F4-9C2E-4088347AB679}" type="pres">
      <dgm:prSet presAssocID="{808E096C-896B-40A5-B140-7A97C425F750}" presName="hierChild5" presStyleCnt="0"/>
      <dgm:spPr/>
    </dgm:pt>
    <dgm:pt modelId="{1DB52BF6-8F59-4A30-958B-A74C6DCBD0D6}" type="pres">
      <dgm:prSet presAssocID="{EAE41274-FC35-4603-AFA6-931EAB24C516}" presName="hierChild5" presStyleCnt="0"/>
      <dgm:spPr/>
    </dgm:pt>
    <dgm:pt modelId="{A07A65C3-8E00-45B2-AF59-C4056DFF5E42}" type="pres">
      <dgm:prSet presAssocID="{05EA6446-5B8A-4649-8396-46F014E9FC29}" presName="Name37" presStyleLbl="parChTrans1D2" presStyleIdx="3" presStyleCnt="4"/>
      <dgm:spPr/>
    </dgm:pt>
    <dgm:pt modelId="{AC54215F-1969-473C-A423-1E170C122A90}" type="pres">
      <dgm:prSet presAssocID="{DDB70504-F0EA-466C-818B-61890D4A3C31}" presName="hierRoot2" presStyleCnt="0">
        <dgm:presLayoutVars>
          <dgm:hierBranch val="init"/>
        </dgm:presLayoutVars>
      </dgm:prSet>
      <dgm:spPr/>
    </dgm:pt>
    <dgm:pt modelId="{F79517DB-F1F4-4568-9DC5-0595CD22C83C}" type="pres">
      <dgm:prSet presAssocID="{DDB70504-F0EA-466C-818B-61890D4A3C31}" presName="rootComposite" presStyleCnt="0"/>
      <dgm:spPr/>
    </dgm:pt>
    <dgm:pt modelId="{AB0A2220-0EB3-4308-95E6-6B5D1F77F022}" type="pres">
      <dgm:prSet presAssocID="{DDB70504-F0EA-466C-818B-61890D4A3C31}" presName="rootText" presStyleLbl="node2" presStyleIdx="3" presStyleCnt="4">
        <dgm:presLayoutVars>
          <dgm:chPref val="3"/>
        </dgm:presLayoutVars>
      </dgm:prSet>
      <dgm:spPr/>
    </dgm:pt>
    <dgm:pt modelId="{99FD2DC9-8389-44BD-99A5-F06326A967F3}" type="pres">
      <dgm:prSet presAssocID="{DDB70504-F0EA-466C-818B-61890D4A3C31}" presName="rootConnector" presStyleLbl="node2" presStyleIdx="3" presStyleCnt="4"/>
      <dgm:spPr/>
    </dgm:pt>
    <dgm:pt modelId="{7E86F896-C002-4B40-AD06-692BA4FE015C}" type="pres">
      <dgm:prSet presAssocID="{DDB70504-F0EA-466C-818B-61890D4A3C31}" presName="hierChild4" presStyleCnt="0"/>
      <dgm:spPr/>
    </dgm:pt>
    <dgm:pt modelId="{7B5602B4-5B44-4D5A-851C-8B6554D797B7}" type="pres">
      <dgm:prSet presAssocID="{A9A91191-C926-437F-93B6-A5BE3C4BE968}" presName="Name37" presStyleLbl="parChTrans1D3" presStyleIdx="8" presStyleCnt="10"/>
      <dgm:spPr/>
    </dgm:pt>
    <dgm:pt modelId="{415B290B-139C-4754-9457-9CCE65DB2DC0}" type="pres">
      <dgm:prSet presAssocID="{2BED8BF6-A745-4314-9FE3-722AB865A524}" presName="hierRoot2" presStyleCnt="0">
        <dgm:presLayoutVars>
          <dgm:hierBranch val="init"/>
        </dgm:presLayoutVars>
      </dgm:prSet>
      <dgm:spPr/>
    </dgm:pt>
    <dgm:pt modelId="{F41435CF-CD9A-41FF-ABD4-AC941EB18DB6}" type="pres">
      <dgm:prSet presAssocID="{2BED8BF6-A745-4314-9FE3-722AB865A524}" presName="rootComposite" presStyleCnt="0"/>
      <dgm:spPr/>
    </dgm:pt>
    <dgm:pt modelId="{2EE6EAB1-8562-4830-9826-6EEB85BAAA3E}" type="pres">
      <dgm:prSet presAssocID="{2BED8BF6-A745-4314-9FE3-722AB865A524}" presName="rootText" presStyleLbl="node3" presStyleIdx="8" presStyleCnt="10">
        <dgm:presLayoutVars>
          <dgm:chPref val="3"/>
        </dgm:presLayoutVars>
      </dgm:prSet>
      <dgm:spPr/>
    </dgm:pt>
    <dgm:pt modelId="{6A7509A1-6B9B-40DC-83C0-E90D693B45B4}" type="pres">
      <dgm:prSet presAssocID="{2BED8BF6-A745-4314-9FE3-722AB865A524}" presName="rootConnector" presStyleLbl="node3" presStyleIdx="8" presStyleCnt="10"/>
      <dgm:spPr/>
    </dgm:pt>
    <dgm:pt modelId="{F3ADA75A-3612-4EEC-867D-616C2FA83C71}" type="pres">
      <dgm:prSet presAssocID="{2BED8BF6-A745-4314-9FE3-722AB865A524}" presName="hierChild4" presStyleCnt="0"/>
      <dgm:spPr/>
    </dgm:pt>
    <dgm:pt modelId="{0FC6797E-3A3B-4CEF-B432-EF0CEB21E838}" type="pres">
      <dgm:prSet presAssocID="{2BED8BF6-A745-4314-9FE3-722AB865A524}" presName="hierChild5" presStyleCnt="0"/>
      <dgm:spPr/>
    </dgm:pt>
    <dgm:pt modelId="{8DB63486-5D65-489F-AB73-C273A8CA7A47}" type="pres">
      <dgm:prSet presAssocID="{D3B3B314-A429-46DA-89EB-7C6ECB398C70}" presName="Name37" presStyleLbl="parChTrans1D3" presStyleIdx="9" presStyleCnt="10"/>
      <dgm:spPr/>
    </dgm:pt>
    <dgm:pt modelId="{CE99A641-B78B-4EA7-AC36-5736034722B3}" type="pres">
      <dgm:prSet presAssocID="{B85DCEF4-ECD0-4F18-817D-EB348E035D79}" presName="hierRoot2" presStyleCnt="0">
        <dgm:presLayoutVars>
          <dgm:hierBranch val="init"/>
        </dgm:presLayoutVars>
      </dgm:prSet>
      <dgm:spPr/>
    </dgm:pt>
    <dgm:pt modelId="{7D126F5A-0817-4F33-A6BB-B501E3CBD92E}" type="pres">
      <dgm:prSet presAssocID="{B85DCEF4-ECD0-4F18-817D-EB348E035D79}" presName="rootComposite" presStyleCnt="0"/>
      <dgm:spPr/>
    </dgm:pt>
    <dgm:pt modelId="{76D6FC6D-F6AD-43C7-8524-841DC0C33018}" type="pres">
      <dgm:prSet presAssocID="{B85DCEF4-ECD0-4F18-817D-EB348E035D79}" presName="rootText" presStyleLbl="node3" presStyleIdx="9" presStyleCnt="10">
        <dgm:presLayoutVars>
          <dgm:chPref val="3"/>
        </dgm:presLayoutVars>
      </dgm:prSet>
      <dgm:spPr/>
    </dgm:pt>
    <dgm:pt modelId="{7BD5BDAE-21BB-4390-9A08-3103CAE5960D}" type="pres">
      <dgm:prSet presAssocID="{B85DCEF4-ECD0-4F18-817D-EB348E035D79}" presName="rootConnector" presStyleLbl="node3" presStyleIdx="9" presStyleCnt="10"/>
      <dgm:spPr/>
    </dgm:pt>
    <dgm:pt modelId="{2B9C9750-C8C7-456B-A4D5-E8AAB5350568}" type="pres">
      <dgm:prSet presAssocID="{B85DCEF4-ECD0-4F18-817D-EB348E035D79}" presName="hierChild4" presStyleCnt="0"/>
      <dgm:spPr/>
    </dgm:pt>
    <dgm:pt modelId="{E503A671-5160-43BB-ABA2-F039BBD8F252}" type="pres">
      <dgm:prSet presAssocID="{B85DCEF4-ECD0-4F18-817D-EB348E035D79}" presName="hierChild5" presStyleCnt="0"/>
      <dgm:spPr/>
    </dgm:pt>
    <dgm:pt modelId="{3F6267A2-FF2E-4F9D-873B-DD52DA3E4F29}" type="pres">
      <dgm:prSet presAssocID="{DDB70504-F0EA-466C-818B-61890D4A3C31}" presName="hierChild5" presStyleCnt="0"/>
      <dgm:spPr/>
    </dgm:pt>
    <dgm:pt modelId="{5D02125E-9AD2-4989-9AC2-7DB940DBF43C}" type="pres">
      <dgm:prSet presAssocID="{01E0283A-FA9E-45E0-8FE5-8E01594151EB}" presName="hierChild3" presStyleCnt="0"/>
      <dgm:spPr/>
    </dgm:pt>
  </dgm:ptLst>
  <dgm:cxnLst>
    <dgm:cxn modelId="{A4969700-A4C6-4EA0-8C0A-BC28CC5F688F}" type="presOf" srcId="{01E0283A-FA9E-45E0-8FE5-8E01594151EB}" destId="{88690F0E-76EB-4B5D-98DF-FA2C0944EFA1}" srcOrd="1" destOrd="0" presId="urn:microsoft.com/office/officeart/2005/8/layout/orgChart1"/>
    <dgm:cxn modelId="{80E87C06-484E-4E25-BA59-78B343EB291B}" srcId="{01E0283A-FA9E-45E0-8FE5-8E01594151EB}" destId="{1A917C68-BB05-4A6F-8FDF-66D507E25C71}" srcOrd="1" destOrd="0" parTransId="{12069761-F961-49C7-ACA0-547A8F06681C}" sibTransId="{43A68E4A-A434-4B21-9972-D80CA21E3363}"/>
    <dgm:cxn modelId="{C316E20A-3324-469A-A48C-C2D77EA99A26}" srcId="{1A917C68-BB05-4A6F-8FDF-66D507E25C71}" destId="{D19D2D0E-A5C8-4017-B3AC-5BAA5A2EAA15}" srcOrd="1" destOrd="0" parTransId="{043AF79B-B166-4191-B059-9ABEA0A6610A}" sibTransId="{1E0408ED-8617-43EB-AB9B-D325D46A06E9}"/>
    <dgm:cxn modelId="{57E4BF0E-2842-4E89-9157-2FEDBC4F2CE2}" type="presOf" srcId="{87BBAB1B-D75A-4B45-A48B-63F0DA37B50E}" destId="{F5764C16-ED65-4D4F-85B3-DABBE3AC65A4}" srcOrd="0" destOrd="0" presId="urn:microsoft.com/office/officeart/2005/8/layout/orgChart1"/>
    <dgm:cxn modelId="{AF638510-9349-4A0B-B571-F155C2F57327}" type="presOf" srcId="{AFC67CE5-BB12-460B-BA3B-AA24E170684B}" destId="{2E270E21-6AC1-4FD7-B87B-5FD67F313A32}" srcOrd="0" destOrd="0" presId="urn:microsoft.com/office/officeart/2005/8/layout/orgChart1"/>
    <dgm:cxn modelId="{F3F66619-7C2F-46F9-A4AF-08B7FF1C1371}" srcId="{6FCBFBCC-A5E0-4DFC-805F-EB1024C7B4AF}" destId="{62F08EC8-EFE2-4800-A425-1D4B4F6BE64A}" srcOrd="2" destOrd="0" parTransId="{87BBAB1B-D75A-4B45-A48B-63F0DA37B50E}" sibTransId="{B0E751DB-58B5-49A8-96B5-CD716300360C}"/>
    <dgm:cxn modelId="{DFF2F124-6DB4-4A4E-AC79-3F64B4A6BDA3}" srcId="{6FCBFBCC-A5E0-4DFC-805F-EB1024C7B4AF}" destId="{50AF70CE-AC89-44F3-8614-08617B85D708}" srcOrd="1" destOrd="0" parTransId="{217508B7-A894-4B1D-874B-37F51030477E}" sibTransId="{395B0585-9562-4219-9A53-EB4C9B58A6AE}"/>
    <dgm:cxn modelId="{A257932F-581D-4A7A-9E60-E616864575F8}" type="presOf" srcId="{D19D2D0E-A5C8-4017-B3AC-5BAA5A2EAA15}" destId="{2207ECF1-40C7-4109-9394-80FF10C3133F}" srcOrd="1" destOrd="0" presId="urn:microsoft.com/office/officeart/2005/8/layout/orgChart1"/>
    <dgm:cxn modelId="{FE575430-1B80-400E-8654-13BC3697E08D}" type="presOf" srcId="{05EA6446-5B8A-4649-8396-46F014E9FC29}" destId="{A07A65C3-8E00-45B2-AF59-C4056DFF5E42}" srcOrd="0" destOrd="0" presId="urn:microsoft.com/office/officeart/2005/8/layout/orgChart1"/>
    <dgm:cxn modelId="{C2C90131-BECE-48C1-AFF4-DECD91B72608}" type="presOf" srcId="{F31C2259-5BB6-4581-80DC-3CC47A9DEB1F}" destId="{FE4BCA39-8C8D-440E-BA21-0195BF309B90}" srcOrd="0" destOrd="0" presId="urn:microsoft.com/office/officeart/2005/8/layout/orgChart1"/>
    <dgm:cxn modelId="{58F8A138-E40A-4F53-8CE6-2E26C60A60BC}" type="presOf" srcId="{100310E6-DD69-45D5-9D76-30AB5BE5AF69}" destId="{F0D6E69A-4A37-4CB8-B67A-9AF9710D8603}" srcOrd="1" destOrd="0" presId="urn:microsoft.com/office/officeart/2005/8/layout/orgChart1"/>
    <dgm:cxn modelId="{3423D43A-FEE9-45DF-BD31-D3B1E09EEC86}" type="presOf" srcId="{2BED8BF6-A745-4314-9FE3-722AB865A524}" destId="{6A7509A1-6B9B-40DC-83C0-E90D693B45B4}" srcOrd="1" destOrd="0" presId="urn:microsoft.com/office/officeart/2005/8/layout/orgChart1"/>
    <dgm:cxn modelId="{A25B125B-A1F9-44E5-A3E5-A84AA3A6BF88}" type="presOf" srcId="{6D867D47-D231-4DF9-B9B7-24E68332F408}" destId="{C769FFBE-92D8-4E00-946A-6CE193AD43CC}" srcOrd="0" destOrd="0" presId="urn:microsoft.com/office/officeart/2005/8/layout/orgChart1"/>
    <dgm:cxn modelId="{B4F2635B-E818-4A9D-892A-A6DCE7D97888}" type="presOf" srcId="{EAE41274-FC35-4603-AFA6-931EAB24C516}" destId="{40B4624D-9695-4137-887A-4CF9C0DF9D2F}" srcOrd="1" destOrd="0" presId="urn:microsoft.com/office/officeart/2005/8/layout/orgChart1"/>
    <dgm:cxn modelId="{587E145C-B8A9-4C02-9BF1-883C1754148F}" srcId="{1A917C68-BB05-4A6F-8FDF-66D507E25C71}" destId="{100310E6-DD69-45D5-9D76-30AB5BE5AF69}" srcOrd="2" destOrd="0" parTransId="{9CD658AA-DD3A-4B26-B99A-C7ED522F789F}" sibTransId="{E3E65E61-5517-4632-A211-4D3F5FD7716C}"/>
    <dgm:cxn modelId="{4DB9695E-DD9C-456A-AD6A-6CB1B418505B}" type="presOf" srcId="{12069761-F961-49C7-ACA0-547A8F06681C}" destId="{40CC441C-CFE1-4AD5-ADEB-4EF7C2076B4F}" srcOrd="0" destOrd="0" presId="urn:microsoft.com/office/officeart/2005/8/layout/orgChart1"/>
    <dgm:cxn modelId="{1AB7C65F-555F-4BEE-B444-21158F1D0A5D}" srcId="{EAE41274-FC35-4603-AFA6-931EAB24C516}" destId="{E75FBEB9-DD93-4609-B2FA-361D27D42597}" srcOrd="0" destOrd="0" parTransId="{F31C2259-5BB6-4581-80DC-3CC47A9DEB1F}" sibTransId="{62CB68A2-5154-4293-8241-EC7002AA8559}"/>
    <dgm:cxn modelId="{AE9E8041-774C-4BB4-AFDD-40FFCD3C9B56}" type="presOf" srcId="{DDB70504-F0EA-466C-818B-61890D4A3C31}" destId="{99FD2DC9-8389-44BD-99A5-F06326A967F3}" srcOrd="1" destOrd="0" presId="urn:microsoft.com/office/officeart/2005/8/layout/orgChart1"/>
    <dgm:cxn modelId="{5F84C843-8F3C-46AD-A5AC-E19391FC8B76}" type="presOf" srcId="{9CD658AA-DD3A-4B26-B99A-C7ED522F789F}" destId="{FC4254E1-8434-4BBE-B558-E4F82870E538}" srcOrd="0" destOrd="0" presId="urn:microsoft.com/office/officeart/2005/8/layout/orgChart1"/>
    <dgm:cxn modelId="{597E6846-E550-429C-8EB6-803E64298FC6}" type="presOf" srcId="{6FCBFBCC-A5E0-4DFC-805F-EB1024C7B4AF}" destId="{C8F82ADF-6538-4E07-834F-D516F3423DBF}" srcOrd="0" destOrd="0" presId="urn:microsoft.com/office/officeart/2005/8/layout/orgChart1"/>
    <dgm:cxn modelId="{1901AB46-1F40-4C9C-9C17-04B6FAEBA247}" type="presOf" srcId="{1A917C68-BB05-4A6F-8FDF-66D507E25C71}" destId="{0DC60B95-82D1-4AF0-9431-7C82311C2BFB}" srcOrd="0" destOrd="0" presId="urn:microsoft.com/office/officeart/2005/8/layout/orgChart1"/>
    <dgm:cxn modelId="{AA045667-D501-4B27-B132-68F06E3AD662}" srcId="{B16C517C-E1C4-4773-986D-038A551CAEFF}" destId="{01E0283A-FA9E-45E0-8FE5-8E01594151EB}" srcOrd="0" destOrd="0" parTransId="{373F054F-7B65-41F0-BA55-2B3FFA852AF9}" sibTransId="{050A0C77-205E-4A8E-AD74-E573D4BE1781}"/>
    <dgm:cxn modelId="{728EBC48-9AB1-4543-B93C-16587B9261BF}" type="presOf" srcId="{B16C517C-E1C4-4773-986D-038A551CAEFF}" destId="{27342DF6-CA41-4A45-8B12-2B1525E6A9A5}" srcOrd="0" destOrd="0" presId="urn:microsoft.com/office/officeart/2005/8/layout/orgChart1"/>
    <dgm:cxn modelId="{5FB37D69-AD28-4A50-B232-2E2C34FAB765}" srcId="{EAE41274-FC35-4603-AFA6-931EAB24C516}" destId="{808E096C-896B-40A5-B140-7A97C425F750}" srcOrd="1" destOrd="0" parTransId="{AFC67CE5-BB12-460B-BA3B-AA24E170684B}" sibTransId="{3F16D628-ED78-42E9-8040-73937FA58EC5}"/>
    <dgm:cxn modelId="{35D4A04B-0899-4D72-9908-5B2DB4379D27}" type="presOf" srcId="{A4A600C2-06EE-4303-BF37-D48054279D2F}" destId="{B2291DD8-E5F2-4403-8834-0D41807BE3A9}" srcOrd="0" destOrd="0" presId="urn:microsoft.com/office/officeart/2005/8/layout/orgChart1"/>
    <dgm:cxn modelId="{0A9A466C-EA30-4634-B8BC-0CE8CC49C347}" type="presOf" srcId="{B85DCEF4-ECD0-4F18-817D-EB348E035D79}" destId="{7BD5BDAE-21BB-4390-9A08-3103CAE5960D}" srcOrd="1" destOrd="0" presId="urn:microsoft.com/office/officeart/2005/8/layout/orgChart1"/>
    <dgm:cxn modelId="{A63F6D4E-E7E9-44D3-B9D5-B41EB8396C8E}" type="presOf" srcId="{6FCBFBCC-A5E0-4DFC-805F-EB1024C7B4AF}" destId="{CB23D880-0DE0-4F81-994B-F76E4558019D}" srcOrd="1" destOrd="0" presId="urn:microsoft.com/office/officeart/2005/8/layout/orgChart1"/>
    <dgm:cxn modelId="{B5222070-BCCE-4CD7-9920-63665B421842}" type="presOf" srcId="{217508B7-A894-4B1D-874B-37F51030477E}" destId="{CD733B74-93D8-44FB-9159-02A367892525}" srcOrd="0" destOrd="0" presId="urn:microsoft.com/office/officeart/2005/8/layout/orgChart1"/>
    <dgm:cxn modelId="{0A088A70-7867-4078-91FD-749E37BACAF6}" srcId="{01E0283A-FA9E-45E0-8FE5-8E01594151EB}" destId="{6FCBFBCC-A5E0-4DFC-805F-EB1024C7B4AF}" srcOrd="0" destOrd="0" parTransId="{915B50E7-67F4-42BD-B5FE-002F3BD6737C}" sibTransId="{A601D915-68D5-4C7E-A4D6-15EB1152DB82}"/>
    <dgm:cxn modelId="{F7192871-3647-4930-AED5-2F0A718CE1B2}" type="presOf" srcId="{D3B3B314-A429-46DA-89EB-7C6ECB398C70}" destId="{8DB63486-5D65-489F-AB73-C273A8CA7A47}" srcOrd="0" destOrd="0" presId="urn:microsoft.com/office/officeart/2005/8/layout/orgChart1"/>
    <dgm:cxn modelId="{84C5BD53-C0E3-448B-BCF1-49805911FF64}" type="presOf" srcId="{100310E6-DD69-45D5-9D76-30AB5BE5AF69}" destId="{0C8D6459-6CAA-4360-9A45-B22956A42C5E}" srcOrd="0" destOrd="0" presId="urn:microsoft.com/office/officeart/2005/8/layout/orgChart1"/>
    <dgm:cxn modelId="{8C5E0974-1D27-423B-B8E5-BD24B6C0342D}" type="presOf" srcId="{B85DCEF4-ECD0-4F18-817D-EB348E035D79}" destId="{76D6FC6D-F6AD-43C7-8524-841DC0C33018}" srcOrd="0" destOrd="0" presId="urn:microsoft.com/office/officeart/2005/8/layout/orgChart1"/>
    <dgm:cxn modelId="{448FF956-0464-43E9-AE05-B6C0F76CEC7F}" type="presOf" srcId="{D19D2D0E-A5C8-4017-B3AC-5BAA5A2EAA15}" destId="{AC3034D8-1889-4238-B81D-6153731CEDB4}" srcOrd="0" destOrd="0" presId="urn:microsoft.com/office/officeart/2005/8/layout/orgChart1"/>
    <dgm:cxn modelId="{1DF68E7B-5E43-493A-BCA3-AC62B3F02459}" type="presOf" srcId="{F883C4E0-2405-40BE-A93D-32303A940246}" destId="{CEDF85BE-EDF6-403C-BF8D-78997B449275}" srcOrd="0" destOrd="0" presId="urn:microsoft.com/office/officeart/2005/8/layout/orgChart1"/>
    <dgm:cxn modelId="{F662A47D-AE85-4A81-8349-AE551080560E}" srcId="{DDB70504-F0EA-466C-818B-61890D4A3C31}" destId="{B85DCEF4-ECD0-4F18-817D-EB348E035D79}" srcOrd="1" destOrd="0" parTransId="{D3B3B314-A429-46DA-89EB-7C6ECB398C70}" sibTransId="{B4961689-318A-45D3-9D8A-9A24125472D6}"/>
    <dgm:cxn modelId="{EF67F385-2690-4506-8547-6271D1F4E2FB}" type="presOf" srcId="{1A917C68-BB05-4A6F-8FDF-66D507E25C71}" destId="{C6A718D5-8005-4EA6-A312-02872301D2E8}" srcOrd="1" destOrd="0" presId="urn:microsoft.com/office/officeart/2005/8/layout/orgChart1"/>
    <dgm:cxn modelId="{D623E288-609A-4F5C-A839-CCA82ECB4D39}" type="presOf" srcId="{2BED8BF6-A745-4314-9FE3-722AB865A524}" destId="{2EE6EAB1-8562-4830-9826-6EEB85BAAA3E}" srcOrd="0" destOrd="0" presId="urn:microsoft.com/office/officeart/2005/8/layout/orgChart1"/>
    <dgm:cxn modelId="{972A548F-8114-40BA-A64B-B8D841A251C1}" type="presOf" srcId="{915B50E7-67F4-42BD-B5FE-002F3BD6737C}" destId="{7AD369EA-F432-43EB-B0AC-4A57DB5F2BC3}" srcOrd="0" destOrd="0" presId="urn:microsoft.com/office/officeart/2005/8/layout/orgChart1"/>
    <dgm:cxn modelId="{A7C2C190-F31C-449F-A48A-71D5ABFD2B24}" type="presOf" srcId="{A9A91191-C926-437F-93B6-A5BE3C4BE968}" destId="{7B5602B4-5B44-4D5A-851C-8B6554D797B7}" srcOrd="0" destOrd="0" presId="urn:microsoft.com/office/officeart/2005/8/layout/orgChart1"/>
    <dgm:cxn modelId="{4B25709A-CA87-43B4-8D5D-AADEB480CEDE}" srcId="{01E0283A-FA9E-45E0-8FE5-8E01594151EB}" destId="{EAE41274-FC35-4603-AFA6-931EAB24C516}" srcOrd="2" destOrd="0" parTransId="{28A1D62D-41CB-40E7-AC4F-92D201D265C0}" sibTransId="{544704D2-A7DB-46C7-BF5A-604F074B1CEE}"/>
    <dgm:cxn modelId="{9D16809C-1BA7-46A3-A38F-3D0503AFD101}" type="presOf" srcId="{50AF70CE-AC89-44F3-8614-08617B85D708}" destId="{E27BC652-2B37-42CB-8080-96ACB26827F5}" srcOrd="1" destOrd="0" presId="urn:microsoft.com/office/officeart/2005/8/layout/orgChart1"/>
    <dgm:cxn modelId="{65242DA0-C478-4E90-8D06-4DE70EF40027}" type="presOf" srcId="{01E0283A-FA9E-45E0-8FE5-8E01594151EB}" destId="{21F9D75B-6B4B-4740-9CDA-FC8F2178F4AE}" srcOrd="0" destOrd="0" presId="urn:microsoft.com/office/officeart/2005/8/layout/orgChart1"/>
    <dgm:cxn modelId="{6A090FA1-8606-4C4C-9EF5-37FFF7472929}" type="presOf" srcId="{0F9C0093-EDBF-4530-AE89-74319357A408}" destId="{8EB8B1FC-C783-49E6-BBFD-46459AF67C0A}" srcOrd="1" destOrd="0" presId="urn:microsoft.com/office/officeart/2005/8/layout/orgChart1"/>
    <dgm:cxn modelId="{B67645A5-7442-4A16-9619-05DC126AF268}" type="presOf" srcId="{E75FBEB9-DD93-4609-B2FA-361D27D42597}" destId="{87F148E3-92E9-4F2E-A42D-F4F6A5D244F1}" srcOrd="0" destOrd="0" presId="urn:microsoft.com/office/officeart/2005/8/layout/orgChart1"/>
    <dgm:cxn modelId="{53D34DA9-8D86-4277-8D0E-6C45DDBAFA91}" type="presOf" srcId="{6D867D47-D231-4DF9-B9B7-24E68332F408}" destId="{FB18F16A-4D89-4189-9762-506A2901ABAA}" srcOrd="1" destOrd="0" presId="urn:microsoft.com/office/officeart/2005/8/layout/orgChart1"/>
    <dgm:cxn modelId="{C5083FBB-3B3F-4DD8-86FB-053E8AA2FD13}" type="presOf" srcId="{50AF70CE-AC89-44F3-8614-08617B85D708}" destId="{C86C31C6-DD09-4249-8134-E3AA6C5848A6}" srcOrd="0" destOrd="0" presId="urn:microsoft.com/office/officeart/2005/8/layout/orgChart1"/>
    <dgm:cxn modelId="{1DD66DBB-C6BD-4BB2-815E-763CE43C1569}" type="presOf" srcId="{EAE41274-FC35-4603-AFA6-931EAB24C516}" destId="{7CA4663D-7D37-4B9A-B202-5260C9CAB409}" srcOrd="0" destOrd="0" presId="urn:microsoft.com/office/officeart/2005/8/layout/orgChart1"/>
    <dgm:cxn modelId="{478C39BC-9F34-4C15-92DE-29C62CBE1188}" srcId="{6FCBFBCC-A5E0-4DFC-805F-EB1024C7B4AF}" destId="{6D867D47-D231-4DF9-B9B7-24E68332F408}" srcOrd="0" destOrd="0" parTransId="{A4A600C2-06EE-4303-BF37-D48054279D2F}" sibTransId="{7FC31713-8EF3-4038-9D1E-D780C4880FD8}"/>
    <dgm:cxn modelId="{602327BD-4383-4B57-9457-830AB6014B8A}" type="presOf" srcId="{0F9C0093-EDBF-4530-AE89-74319357A408}" destId="{A7040A1F-E79A-45CC-8FBB-706DF7CC5C7B}" srcOrd="0" destOrd="0" presId="urn:microsoft.com/office/officeart/2005/8/layout/orgChart1"/>
    <dgm:cxn modelId="{758D76C4-3AA9-473A-A082-FB0FA52ED8EC}" type="presOf" srcId="{E75FBEB9-DD93-4609-B2FA-361D27D42597}" destId="{3197A925-310A-4465-8AE8-7D7455D30A73}" srcOrd="1" destOrd="0" presId="urn:microsoft.com/office/officeart/2005/8/layout/orgChart1"/>
    <dgm:cxn modelId="{4506BBCF-34D2-47BA-AF1D-149C88DD4235}" type="presOf" srcId="{62F08EC8-EFE2-4800-A425-1D4B4F6BE64A}" destId="{9168A5CC-8F24-4F90-8E83-7A4396983962}" srcOrd="1" destOrd="0" presId="urn:microsoft.com/office/officeart/2005/8/layout/orgChart1"/>
    <dgm:cxn modelId="{42899FD0-3387-4C39-8F26-D529D72B6477}" type="presOf" srcId="{28A1D62D-41CB-40E7-AC4F-92D201D265C0}" destId="{21BDF793-BDAF-450C-8A7F-46F45B88B723}" srcOrd="0" destOrd="0" presId="urn:microsoft.com/office/officeart/2005/8/layout/orgChart1"/>
    <dgm:cxn modelId="{7E9F92D3-B1DA-4F8F-B0EC-06B67A234531}" srcId="{1A917C68-BB05-4A6F-8FDF-66D507E25C71}" destId="{0F9C0093-EDBF-4530-AE89-74319357A408}" srcOrd="0" destOrd="0" parTransId="{F883C4E0-2405-40BE-A93D-32303A940246}" sibTransId="{2F43FD1E-D377-4FC8-9AFE-F6D5331B2227}"/>
    <dgm:cxn modelId="{3D97B6DD-4995-4944-8260-175916D0B86A}" type="presOf" srcId="{808E096C-896B-40A5-B140-7A97C425F750}" destId="{22B5333B-9735-4B39-A813-D1B923D8B136}" srcOrd="1" destOrd="0" presId="urn:microsoft.com/office/officeart/2005/8/layout/orgChart1"/>
    <dgm:cxn modelId="{E7A387E0-2614-4A89-BDED-BC2F8FDC3AD8}" type="presOf" srcId="{808E096C-896B-40A5-B140-7A97C425F750}" destId="{F1451D43-1323-475D-B391-9FD107ED3995}" srcOrd="0" destOrd="0" presId="urn:microsoft.com/office/officeart/2005/8/layout/orgChart1"/>
    <dgm:cxn modelId="{C3E0F0E8-5D13-44CB-B5D5-B09859BAAE72}" type="presOf" srcId="{62F08EC8-EFE2-4800-A425-1D4B4F6BE64A}" destId="{7A640938-A06C-48DC-BC50-E573F971D798}" srcOrd="0" destOrd="0" presId="urn:microsoft.com/office/officeart/2005/8/layout/orgChart1"/>
    <dgm:cxn modelId="{895A6AEB-E15E-4245-AA19-03D00155EFA1}" srcId="{01E0283A-FA9E-45E0-8FE5-8E01594151EB}" destId="{DDB70504-F0EA-466C-818B-61890D4A3C31}" srcOrd="3" destOrd="0" parTransId="{05EA6446-5B8A-4649-8396-46F014E9FC29}" sibTransId="{21B33868-B623-4992-87EE-F497DAD44945}"/>
    <dgm:cxn modelId="{26D8D8F0-C038-4A99-B6C2-4F94575E0BAD}" srcId="{DDB70504-F0EA-466C-818B-61890D4A3C31}" destId="{2BED8BF6-A745-4314-9FE3-722AB865A524}" srcOrd="0" destOrd="0" parTransId="{A9A91191-C926-437F-93B6-A5BE3C4BE968}" sibTransId="{F613DBA6-51FA-4072-AA0B-4DCE1170458B}"/>
    <dgm:cxn modelId="{711A92FB-999E-4FD2-A761-5C123C0CFBBC}" type="presOf" srcId="{043AF79B-B166-4191-B059-9ABEA0A6610A}" destId="{3EFDB1C3-A307-403C-B61B-24136030BD95}" srcOrd="0" destOrd="0" presId="urn:microsoft.com/office/officeart/2005/8/layout/orgChart1"/>
    <dgm:cxn modelId="{A0BC6DFC-E549-446D-AD59-0923A85BED40}" type="presOf" srcId="{DDB70504-F0EA-466C-818B-61890D4A3C31}" destId="{AB0A2220-0EB3-4308-95E6-6B5D1F77F022}" srcOrd="0" destOrd="0" presId="urn:microsoft.com/office/officeart/2005/8/layout/orgChart1"/>
    <dgm:cxn modelId="{AF8EDCB1-CAD6-4146-826D-E02C4986C9BF}" type="presParOf" srcId="{27342DF6-CA41-4A45-8B12-2B1525E6A9A5}" destId="{7EDD4B9A-FD4A-4DCC-AF5D-6F76977CC0AE}" srcOrd="0" destOrd="0" presId="urn:microsoft.com/office/officeart/2005/8/layout/orgChart1"/>
    <dgm:cxn modelId="{8C035012-1ACF-4B3B-A3C8-009FA468C5B9}" type="presParOf" srcId="{7EDD4B9A-FD4A-4DCC-AF5D-6F76977CC0AE}" destId="{DEE7650E-5D76-4701-94EB-EC9B6B762230}" srcOrd="0" destOrd="0" presId="urn:microsoft.com/office/officeart/2005/8/layout/orgChart1"/>
    <dgm:cxn modelId="{43A76128-413E-462D-A86A-E2CADFA9BCA6}" type="presParOf" srcId="{DEE7650E-5D76-4701-94EB-EC9B6B762230}" destId="{21F9D75B-6B4B-4740-9CDA-FC8F2178F4AE}" srcOrd="0" destOrd="0" presId="urn:microsoft.com/office/officeart/2005/8/layout/orgChart1"/>
    <dgm:cxn modelId="{38098101-8FF2-4612-9A21-43D50FAAC449}" type="presParOf" srcId="{DEE7650E-5D76-4701-94EB-EC9B6B762230}" destId="{88690F0E-76EB-4B5D-98DF-FA2C0944EFA1}" srcOrd="1" destOrd="0" presId="urn:microsoft.com/office/officeart/2005/8/layout/orgChart1"/>
    <dgm:cxn modelId="{D1628F7B-EF6A-4D3F-B8B5-3C140D21106A}" type="presParOf" srcId="{7EDD4B9A-FD4A-4DCC-AF5D-6F76977CC0AE}" destId="{E0332E9C-DB32-431A-81A0-38F1DA14B640}" srcOrd="1" destOrd="0" presId="urn:microsoft.com/office/officeart/2005/8/layout/orgChart1"/>
    <dgm:cxn modelId="{7E33B219-58BC-42E3-A8AF-23C7ECBAE155}" type="presParOf" srcId="{E0332E9C-DB32-431A-81A0-38F1DA14B640}" destId="{7AD369EA-F432-43EB-B0AC-4A57DB5F2BC3}" srcOrd="0" destOrd="0" presId="urn:microsoft.com/office/officeart/2005/8/layout/orgChart1"/>
    <dgm:cxn modelId="{32F020CD-0A58-478B-8A50-6DD088A31D2A}" type="presParOf" srcId="{E0332E9C-DB32-431A-81A0-38F1DA14B640}" destId="{4CB5EFF4-6A16-4582-957D-26E09D924BCC}" srcOrd="1" destOrd="0" presId="urn:microsoft.com/office/officeart/2005/8/layout/orgChart1"/>
    <dgm:cxn modelId="{BFBB9697-682B-45C9-B8BD-92CA35A6F9C4}" type="presParOf" srcId="{4CB5EFF4-6A16-4582-957D-26E09D924BCC}" destId="{927F8530-F0EF-409D-9911-E391E7357EE1}" srcOrd="0" destOrd="0" presId="urn:microsoft.com/office/officeart/2005/8/layout/orgChart1"/>
    <dgm:cxn modelId="{C1FD0D52-4FCF-4E3C-83EE-23910CB000B2}" type="presParOf" srcId="{927F8530-F0EF-409D-9911-E391E7357EE1}" destId="{C8F82ADF-6538-4E07-834F-D516F3423DBF}" srcOrd="0" destOrd="0" presId="urn:microsoft.com/office/officeart/2005/8/layout/orgChart1"/>
    <dgm:cxn modelId="{8BAD7560-3E59-4393-9CEB-8EDC21F7AEDA}" type="presParOf" srcId="{927F8530-F0EF-409D-9911-E391E7357EE1}" destId="{CB23D880-0DE0-4F81-994B-F76E4558019D}" srcOrd="1" destOrd="0" presId="urn:microsoft.com/office/officeart/2005/8/layout/orgChart1"/>
    <dgm:cxn modelId="{630734CC-D262-4C14-BF0E-23C745DA65FF}" type="presParOf" srcId="{4CB5EFF4-6A16-4582-957D-26E09D924BCC}" destId="{3CD4BB36-9077-417A-9583-A37356D5BE59}" srcOrd="1" destOrd="0" presId="urn:microsoft.com/office/officeart/2005/8/layout/orgChart1"/>
    <dgm:cxn modelId="{FC03885C-6D37-40DC-AAF3-75BAF74AD76B}" type="presParOf" srcId="{3CD4BB36-9077-417A-9583-A37356D5BE59}" destId="{B2291DD8-E5F2-4403-8834-0D41807BE3A9}" srcOrd="0" destOrd="0" presId="urn:microsoft.com/office/officeart/2005/8/layout/orgChart1"/>
    <dgm:cxn modelId="{15A92BC9-798A-4F76-AC74-6AA0513E4E36}" type="presParOf" srcId="{3CD4BB36-9077-417A-9583-A37356D5BE59}" destId="{0EBB3468-6703-44B1-822E-04F83861D295}" srcOrd="1" destOrd="0" presId="urn:microsoft.com/office/officeart/2005/8/layout/orgChart1"/>
    <dgm:cxn modelId="{DD320735-AE39-42D3-B5BE-F33CE0A42A01}" type="presParOf" srcId="{0EBB3468-6703-44B1-822E-04F83861D295}" destId="{A0592E8E-5BB7-49D8-B4F3-5602FCBB370D}" srcOrd="0" destOrd="0" presId="urn:microsoft.com/office/officeart/2005/8/layout/orgChart1"/>
    <dgm:cxn modelId="{6C8D9BEC-C60E-4BFE-9219-1021C8F1368A}" type="presParOf" srcId="{A0592E8E-5BB7-49D8-B4F3-5602FCBB370D}" destId="{C769FFBE-92D8-4E00-946A-6CE193AD43CC}" srcOrd="0" destOrd="0" presId="urn:microsoft.com/office/officeart/2005/8/layout/orgChart1"/>
    <dgm:cxn modelId="{AF391D78-112B-460C-8DBD-AAF44A133CBB}" type="presParOf" srcId="{A0592E8E-5BB7-49D8-B4F3-5602FCBB370D}" destId="{FB18F16A-4D89-4189-9762-506A2901ABAA}" srcOrd="1" destOrd="0" presId="urn:microsoft.com/office/officeart/2005/8/layout/orgChart1"/>
    <dgm:cxn modelId="{11D07D73-9075-44D7-ACF4-3AE1FF5F07E3}" type="presParOf" srcId="{0EBB3468-6703-44B1-822E-04F83861D295}" destId="{80A17370-493C-428D-892A-9C16D27D7F1D}" srcOrd="1" destOrd="0" presId="urn:microsoft.com/office/officeart/2005/8/layout/orgChart1"/>
    <dgm:cxn modelId="{79108B0E-CFBD-4A5E-BE69-67BD6FD97647}" type="presParOf" srcId="{0EBB3468-6703-44B1-822E-04F83861D295}" destId="{36AA2410-E0DF-43D3-A42E-97C36B1D924E}" srcOrd="2" destOrd="0" presId="urn:microsoft.com/office/officeart/2005/8/layout/orgChart1"/>
    <dgm:cxn modelId="{5F801450-18EB-48EF-BABC-B68EB91228DC}" type="presParOf" srcId="{3CD4BB36-9077-417A-9583-A37356D5BE59}" destId="{CD733B74-93D8-44FB-9159-02A367892525}" srcOrd="2" destOrd="0" presId="urn:microsoft.com/office/officeart/2005/8/layout/orgChart1"/>
    <dgm:cxn modelId="{C4B6C5AE-20EB-4860-8C1D-A8AA4DBA1311}" type="presParOf" srcId="{3CD4BB36-9077-417A-9583-A37356D5BE59}" destId="{A8649D82-6BC8-4E5B-884E-17DCC709CB20}" srcOrd="3" destOrd="0" presId="urn:microsoft.com/office/officeart/2005/8/layout/orgChart1"/>
    <dgm:cxn modelId="{32914408-7336-4A19-99FF-0C4AF940B947}" type="presParOf" srcId="{A8649D82-6BC8-4E5B-884E-17DCC709CB20}" destId="{D9444F3C-CB92-4643-BA38-1CE2FF935C8E}" srcOrd="0" destOrd="0" presId="urn:microsoft.com/office/officeart/2005/8/layout/orgChart1"/>
    <dgm:cxn modelId="{4C5150D8-47D6-48A7-B7E3-4B5D2ECA4D8E}" type="presParOf" srcId="{D9444F3C-CB92-4643-BA38-1CE2FF935C8E}" destId="{C86C31C6-DD09-4249-8134-E3AA6C5848A6}" srcOrd="0" destOrd="0" presId="urn:microsoft.com/office/officeart/2005/8/layout/orgChart1"/>
    <dgm:cxn modelId="{C8C7BF49-C3E5-4048-B525-FC0579716A2E}" type="presParOf" srcId="{D9444F3C-CB92-4643-BA38-1CE2FF935C8E}" destId="{E27BC652-2B37-42CB-8080-96ACB26827F5}" srcOrd="1" destOrd="0" presId="urn:microsoft.com/office/officeart/2005/8/layout/orgChart1"/>
    <dgm:cxn modelId="{D7399217-2D12-4A05-83A5-D8ACEB017C45}" type="presParOf" srcId="{A8649D82-6BC8-4E5B-884E-17DCC709CB20}" destId="{4B9B4DC7-9777-4AA4-9589-53A7EF05906D}" srcOrd="1" destOrd="0" presId="urn:microsoft.com/office/officeart/2005/8/layout/orgChart1"/>
    <dgm:cxn modelId="{7EB6927E-E209-4024-BA8D-3BC69E81356F}" type="presParOf" srcId="{A8649D82-6BC8-4E5B-884E-17DCC709CB20}" destId="{8B998B5C-8BC7-4283-9516-E3C836718CD3}" srcOrd="2" destOrd="0" presId="urn:microsoft.com/office/officeart/2005/8/layout/orgChart1"/>
    <dgm:cxn modelId="{D8506865-340D-439C-ACDE-EE05A2A7264A}" type="presParOf" srcId="{3CD4BB36-9077-417A-9583-A37356D5BE59}" destId="{F5764C16-ED65-4D4F-85B3-DABBE3AC65A4}" srcOrd="4" destOrd="0" presId="urn:microsoft.com/office/officeart/2005/8/layout/orgChart1"/>
    <dgm:cxn modelId="{2F4F4D49-F76C-4A21-BE74-A7F08319544E}" type="presParOf" srcId="{3CD4BB36-9077-417A-9583-A37356D5BE59}" destId="{A8E92EA3-0D23-420F-9338-D542D1C1620E}" srcOrd="5" destOrd="0" presId="urn:microsoft.com/office/officeart/2005/8/layout/orgChart1"/>
    <dgm:cxn modelId="{66264838-D2D0-4D43-9F1B-4FDECE1C8EFF}" type="presParOf" srcId="{A8E92EA3-0D23-420F-9338-D542D1C1620E}" destId="{16609A07-7746-4F90-B026-E6F1B9FFA373}" srcOrd="0" destOrd="0" presId="urn:microsoft.com/office/officeart/2005/8/layout/orgChart1"/>
    <dgm:cxn modelId="{22139415-4A47-4F83-BF91-CA4BE0328D86}" type="presParOf" srcId="{16609A07-7746-4F90-B026-E6F1B9FFA373}" destId="{7A640938-A06C-48DC-BC50-E573F971D798}" srcOrd="0" destOrd="0" presId="urn:microsoft.com/office/officeart/2005/8/layout/orgChart1"/>
    <dgm:cxn modelId="{2C8E9067-870A-4777-8DBE-CC9328984F4C}" type="presParOf" srcId="{16609A07-7746-4F90-B026-E6F1B9FFA373}" destId="{9168A5CC-8F24-4F90-8E83-7A4396983962}" srcOrd="1" destOrd="0" presId="urn:microsoft.com/office/officeart/2005/8/layout/orgChart1"/>
    <dgm:cxn modelId="{F6E56105-662B-45F9-A141-83F0FCA93309}" type="presParOf" srcId="{A8E92EA3-0D23-420F-9338-D542D1C1620E}" destId="{464F6AF2-2F36-4EB4-8049-56B9C5CFFDBE}" srcOrd="1" destOrd="0" presId="urn:microsoft.com/office/officeart/2005/8/layout/orgChart1"/>
    <dgm:cxn modelId="{8D59E34C-ACF2-4DCE-8036-CB9DD9403AEA}" type="presParOf" srcId="{A8E92EA3-0D23-420F-9338-D542D1C1620E}" destId="{7C1BDEB2-8889-480A-83A1-5C634AAC0302}" srcOrd="2" destOrd="0" presId="urn:microsoft.com/office/officeart/2005/8/layout/orgChart1"/>
    <dgm:cxn modelId="{8A1AF039-ECC0-4394-B2CB-27C89DE919AA}" type="presParOf" srcId="{4CB5EFF4-6A16-4582-957D-26E09D924BCC}" destId="{34887F9D-B0BE-4C96-8E30-1F30E6CD466B}" srcOrd="2" destOrd="0" presId="urn:microsoft.com/office/officeart/2005/8/layout/orgChart1"/>
    <dgm:cxn modelId="{019434A0-9370-4F72-A78D-6C7609F8AD5F}" type="presParOf" srcId="{E0332E9C-DB32-431A-81A0-38F1DA14B640}" destId="{40CC441C-CFE1-4AD5-ADEB-4EF7C2076B4F}" srcOrd="2" destOrd="0" presId="urn:microsoft.com/office/officeart/2005/8/layout/orgChart1"/>
    <dgm:cxn modelId="{FAF21F5D-8511-4E55-AC6A-CD561B679338}" type="presParOf" srcId="{E0332E9C-DB32-431A-81A0-38F1DA14B640}" destId="{9A00D463-1C3D-48EF-98FE-D322B14C5AF7}" srcOrd="3" destOrd="0" presId="urn:microsoft.com/office/officeart/2005/8/layout/orgChart1"/>
    <dgm:cxn modelId="{4D05F5EC-4414-4A9B-AB1C-66E587998C64}" type="presParOf" srcId="{9A00D463-1C3D-48EF-98FE-D322B14C5AF7}" destId="{D1C2B3E4-FC62-48F6-A466-0050058D411F}" srcOrd="0" destOrd="0" presId="urn:microsoft.com/office/officeart/2005/8/layout/orgChart1"/>
    <dgm:cxn modelId="{F4566403-FC52-446A-868D-9D6F1EAD6A3F}" type="presParOf" srcId="{D1C2B3E4-FC62-48F6-A466-0050058D411F}" destId="{0DC60B95-82D1-4AF0-9431-7C82311C2BFB}" srcOrd="0" destOrd="0" presId="urn:microsoft.com/office/officeart/2005/8/layout/orgChart1"/>
    <dgm:cxn modelId="{0C187F07-7CDA-4A3F-8436-41F3AD1B973D}" type="presParOf" srcId="{D1C2B3E4-FC62-48F6-A466-0050058D411F}" destId="{C6A718D5-8005-4EA6-A312-02872301D2E8}" srcOrd="1" destOrd="0" presId="urn:microsoft.com/office/officeart/2005/8/layout/orgChart1"/>
    <dgm:cxn modelId="{581859E5-0834-44EE-BCAD-A9DA8BE05B8B}" type="presParOf" srcId="{9A00D463-1C3D-48EF-98FE-D322B14C5AF7}" destId="{C6506153-31A3-4772-8883-B49A5513AAEB}" srcOrd="1" destOrd="0" presId="urn:microsoft.com/office/officeart/2005/8/layout/orgChart1"/>
    <dgm:cxn modelId="{D7828823-CC3C-4B8B-970F-B8348190D361}" type="presParOf" srcId="{C6506153-31A3-4772-8883-B49A5513AAEB}" destId="{CEDF85BE-EDF6-403C-BF8D-78997B449275}" srcOrd="0" destOrd="0" presId="urn:microsoft.com/office/officeart/2005/8/layout/orgChart1"/>
    <dgm:cxn modelId="{B3E2E969-466E-4C22-B50C-C572EF5AF598}" type="presParOf" srcId="{C6506153-31A3-4772-8883-B49A5513AAEB}" destId="{2B09B154-9F74-4886-A16F-48ED4510A108}" srcOrd="1" destOrd="0" presId="urn:microsoft.com/office/officeart/2005/8/layout/orgChart1"/>
    <dgm:cxn modelId="{5E2CE74A-CE14-43EF-9930-C10047D7EB1C}" type="presParOf" srcId="{2B09B154-9F74-4886-A16F-48ED4510A108}" destId="{7FC4CAE8-5666-40FD-A072-E7DA3A5380DE}" srcOrd="0" destOrd="0" presId="urn:microsoft.com/office/officeart/2005/8/layout/orgChart1"/>
    <dgm:cxn modelId="{B2825D10-811B-4197-A535-AA0E86AA3642}" type="presParOf" srcId="{7FC4CAE8-5666-40FD-A072-E7DA3A5380DE}" destId="{A7040A1F-E79A-45CC-8FBB-706DF7CC5C7B}" srcOrd="0" destOrd="0" presId="urn:microsoft.com/office/officeart/2005/8/layout/orgChart1"/>
    <dgm:cxn modelId="{67D60D7B-C2C6-449A-BBCB-A4F438CA1E02}" type="presParOf" srcId="{7FC4CAE8-5666-40FD-A072-E7DA3A5380DE}" destId="{8EB8B1FC-C783-49E6-BBFD-46459AF67C0A}" srcOrd="1" destOrd="0" presId="urn:microsoft.com/office/officeart/2005/8/layout/orgChart1"/>
    <dgm:cxn modelId="{A91602CD-9C9B-480A-BDB8-1C80C2C27E55}" type="presParOf" srcId="{2B09B154-9F74-4886-A16F-48ED4510A108}" destId="{A3ABE2DC-A45A-4127-A345-63D950362FA7}" srcOrd="1" destOrd="0" presId="urn:microsoft.com/office/officeart/2005/8/layout/orgChart1"/>
    <dgm:cxn modelId="{972DEB9E-FEEB-4145-8E2C-7813F4D8656D}" type="presParOf" srcId="{2B09B154-9F74-4886-A16F-48ED4510A108}" destId="{D222C24F-3F04-4FC5-A974-A4664FADA221}" srcOrd="2" destOrd="0" presId="urn:microsoft.com/office/officeart/2005/8/layout/orgChart1"/>
    <dgm:cxn modelId="{82A88B2C-81B9-4A22-A1C2-26B463AE9269}" type="presParOf" srcId="{C6506153-31A3-4772-8883-B49A5513AAEB}" destId="{3EFDB1C3-A307-403C-B61B-24136030BD95}" srcOrd="2" destOrd="0" presId="urn:microsoft.com/office/officeart/2005/8/layout/orgChart1"/>
    <dgm:cxn modelId="{9E3DEBD8-28F5-4F17-96CF-E99128841615}" type="presParOf" srcId="{C6506153-31A3-4772-8883-B49A5513AAEB}" destId="{9DEC85DD-8C67-4331-84CB-5AA91C13A179}" srcOrd="3" destOrd="0" presId="urn:microsoft.com/office/officeart/2005/8/layout/orgChart1"/>
    <dgm:cxn modelId="{512AD49B-109F-4DB3-8F3C-A14B82788990}" type="presParOf" srcId="{9DEC85DD-8C67-4331-84CB-5AA91C13A179}" destId="{40D78C74-46DC-430D-AD41-F70EAACA9D1E}" srcOrd="0" destOrd="0" presId="urn:microsoft.com/office/officeart/2005/8/layout/orgChart1"/>
    <dgm:cxn modelId="{063107F6-C6DE-4726-BA12-0C67FB56091F}" type="presParOf" srcId="{40D78C74-46DC-430D-AD41-F70EAACA9D1E}" destId="{AC3034D8-1889-4238-B81D-6153731CEDB4}" srcOrd="0" destOrd="0" presId="urn:microsoft.com/office/officeart/2005/8/layout/orgChart1"/>
    <dgm:cxn modelId="{C6896CB2-32B5-4410-94A1-C0C235277559}" type="presParOf" srcId="{40D78C74-46DC-430D-AD41-F70EAACA9D1E}" destId="{2207ECF1-40C7-4109-9394-80FF10C3133F}" srcOrd="1" destOrd="0" presId="urn:microsoft.com/office/officeart/2005/8/layout/orgChart1"/>
    <dgm:cxn modelId="{615F5571-AEF3-4956-AA8D-6E688F459B57}" type="presParOf" srcId="{9DEC85DD-8C67-4331-84CB-5AA91C13A179}" destId="{472D4968-F085-421E-9E7B-54C2BC29509D}" srcOrd="1" destOrd="0" presId="urn:microsoft.com/office/officeart/2005/8/layout/orgChart1"/>
    <dgm:cxn modelId="{BE994EDF-2437-4C25-8C21-0AEA81885D87}" type="presParOf" srcId="{9DEC85DD-8C67-4331-84CB-5AA91C13A179}" destId="{DDE9209F-34F6-4093-B8E5-DA2344C77C6F}" srcOrd="2" destOrd="0" presId="urn:microsoft.com/office/officeart/2005/8/layout/orgChart1"/>
    <dgm:cxn modelId="{8F216CC7-EF05-4D9B-8029-D25B6672CB77}" type="presParOf" srcId="{C6506153-31A3-4772-8883-B49A5513AAEB}" destId="{FC4254E1-8434-4BBE-B558-E4F82870E538}" srcOrd="4" destOrd="0" presId="urn:microsoft.com/office/officeart/2005/8/layout/orgChart1"/>
    <dgm:cxn modelId="{D65EDAB6-E5D6-403B-BDC2-C326459595AA}" type="presParOf" srcId="{C6506153-31A3-4772-8883-B49A5513AAEB}" destId="{DB1A1FC6-AA7C-4E16-B51C-056BD470A247}" srcOrd="5" destOrd="0" presId="urn:microsoft.com/office/officeart/2005/8/layout/orgChart1"/>
    <dgm:cxn modelId="{FE00566E-F077-48E0-8A83-87CC796FEA5B}" type="presParOf" srcId="{DB1A1FC6-AA7C-4E16-B51C-056BD470A247}" destId="{735E4BC9-3D6B-4D0C-8E57-C181A5EB4686}" srcOrd="0" destOrd="0" presId="urn:microsoft.com/office/officeart/2005/8/layout/orgChart1"/>
    <dgm:cxn modelId="{D58C8D08-D96A-4381-A13D-CC8185FC1F45}" type="presParOf" srcId="{735E4BC9-3D6B-4D0C-8E57-C181A5EB4686}" destId="{0C8D6459-6CAA-4360-9A45-B22956A42C5E}" srcOrd="0" destOrd="0" presId="urn:microsoft.com/office/officeart/2005/8/layout/orgChart1"/>
    <dgm:cxn modelId="{7B573764-C2C3-4963-92E1-A88A5DA0F607}" type="presParOf" srcId="{735E4BC9-3D6B-4D0C-8E57-C181A5EB4686}" destId="{F0D6E69A-4A37-4CB8-B67A-9AF9710D8603}" srcOrd="1" destOrd="0" presId="urn:microsoft.com/office/officeart/2005/8/layout/orgChart1"/>
    <dgm:cxn modelId="{448150BC-87FD-4378-9D7A-2273FE80ECAD}" type="presParOf" srcId="{DB1A1FC6-AA7C-4E16-B51C-056BD470A247}" destId="{8F05A26D-36A2-48D8-B81E-57C87FE500EA}" srcOrd="1" destOrd="0" presId="urn:microsoft.com/office/officeart/2005/8/layout/orgChart1"/>
    <dgm:cxn modelId="{50FCD807-8231-4338-BE60-6BEA7F5BFC9C}" type="presParOf" srcId="{DB1A1FC6-AA7C-4E16-B51C-056BD470A247}" destId="{A885E34E-4DDA-4531-BD9B-414A1FF1F189}" srcOrd="2" destOrd="0" presId="urn:microsoft.com/office/officeart/2005/8/layout/orgChart1"/>
    <dgm:cxn modelId="{870A26C0-9BA3-42F7-97DD-824744E462D0}" type="presParOf" srcId="{9A00D463-1C3D-48EF-98FE-D322B14C5AF7}" destId="{0E8AAC16-E518-4BDD-80DB-84CB99118A88}" srcOrd="2" destOrd="0" presId="urn:microsoft.com/office/officeart/2005/8/layout/orgChart1"/>
    <dgm:cxn modelId="{8B610823-DE5D-4F67-94EC-FA14A3E84659}" type="presParOf" srcId="{E0332E9C-DB32-431A-81A0-38F1DA14B640}" destId="{21BDF793-BDAF-450C-8A7F-46F45B88B723}" srcOrd="4" destOrd="0" presId="urn:microsoft.com/office/officeart/2005/8/layout/orgChart1"/>
    <dgm:cxn modelId="{4443A582-1C0C-4266-9F05-151345AB4A50}" type="presParOf" srcId="{E0332E9C-DB32-431A-81A0-38F1DA14B640}" destId="{0FC1BB4B-A699-41CD-ADA6-BC22E55D5C52}" srcOrd="5" destOrd="0" presId="urn:microsoft.com/office/officeart/2005/8/layout/orgChart1"/>
    <dgm:cxn modelId="{93DE4025-CF4A-4F35-B85D-502AD0D9F425}" type="presParOf" srcId="{0FC1BB4B-A699-41CD-ADA6-BC22E55D5C52}" destId="{626642F3-95A6-4D37-8BF8-57610CAC83E7}" srcOrd="0" destOrd="0" presId="urn:microsoft.com/office/officeart/2005/8/layout/orgChart1"/>
    <dgm:cxn modelId="{5BDB2680-C4EA-4648-9A61-5F134AE2218D}" type="presParOf" srcId="{626642F3-95A6-4D37-8BF8-57610CAC83E7}" destId="{7CA4663D-7D37-4B9A-B202-5260C9CAB409}" srcOrd="0" destOrd="0" presId="urn:microsoft.com/office/officeart/2005/8/layout/orgChart1"/>
    <dgm:cxn modelId="{2C0FAFB2-5C00-4B26-811F-DA8C123C119F}" type="presParOf" srcId="{626642F3-95A6-4D37-8BF8-57610CAC83E7}" destId="{40B4624D-9695-4137-887A-4CF9C0DF9D2F}" srcOrd="1" destOrd="0" presId="urn:microsoft.com/office/officeart/2005/8/layout/orgChart1"/>
    <dgm:cxn modelId="{0A435CEF-5855-4620-871D-6A37DCDB04A0}" type="presParOf" srcId="{0FC1BB4B-A699-41CD-ADA6-BC22E55D5C52}" destId="{4EA38922-90D6-4B7A-99C8-0EBACE54C92F}" srcOrd="1" destOrd="0" presId="urn:microsoft.com/office/officeart/2005/8/layout/orgChart1"/>
    <dgm:cxn modelId="{05F50518-A818-48D4-9F30-764459C0497A}" type="presParOf" srcId="{4EA38922-90D6-4B7A-99C8-0EBACE54C92F}" destId="{FE4BCA39-8C8D-440E-BA21-0195BF309B90}" srcOrd="0" destOrd="0" presId="urn:microsoft.com/office/officeart/2005/8/layout/orgChart1"/>
    <dgm:cxn modelId="{3512EF38-D2F4-43ED-B5B6-C45993D5EB43}" type="presParOf" srcId="{4EA38922-90D6-4B7A-99C8-0EBACE54C92F}" destId="{8D74C2E3-0EA5-46E8-B342-7DBC5D935290}" srcOrd="1" destOrd="0" presId="urn:microsoft.com/office/officeart/2005/8/layout/orgChart1"/>
    <dgm:cxn modelId="{6EA6A39F-8DA3-4EFC-B13B-13FCC96D6C60}" type="presParOf" srcId="{8D74C2E3-0EA5-46E8-B342-7DBC5D935290}" destId="{76630BCC-92C2-4B5D-9FFE-397C316AAAF5}" srcOrd="0" destOrd="0" presId="urn:microsoft.com/office/officeart/2005/8/layout/orgChart1"/>
    <dgm:cxn modelId="{D0FF4459-2813-44E3-B713-D6114A3BC790}" type="presParOf" srcId="{76630BCC-92C2-4B5D-9FFE-397C316AAAF5}" destId="{87F148E3-92E9-4F2E-A42D-F4F6A5D244F1}" srcOrd="0" destOrd="0" presId="urn:microsoft.com/office/officeart/2005/8/layout/orgChart1"/>
    <dgm:cxn modelId="{AC72E8ED-DB6E-41E5-891D-83262744B885}" type="presParOf" srcId="{76630BCC-92C2-4B5D-9FFE-397C316AAAF5}" destId="{3197A925-310A-4465-8AE8-7D7455D30A73}" srcOrd="1" destOrd="0" presId="urn:microsoft.com/office/officeart/2005/8/layout/orgChart1"/>
    <dgm:cxn modelId="{C5210A15-48F3-4C00-B17E-25137C060916}" type="presParOf" srcId="{8D74C2E3-0EA5-46E8-B342-7DBC5D935290}" destId="{43DED121-58AF-4AF3-B9FA-92F79FB77C62}" srcOrd="1" destOrd="0" presId="urn:microsoft.com/office/officeart/2005/8/layout/orgChart1"/>
    <dgm:cxn modelId="{CD07D313-1C66-4DD2-9552-DAF7DB4605DD}" type="presParOf" srcId="{8D74C2E3-0EA5-46E8-B342-7DBC5D935290}" destId="{6152A2FA-09D6-4D10-91DE-07FFAF261991}" srcOrd="2" destOrd="0" presId="urn:microsoft.com/office/officeart/2005/8/layout/orgChart1"/>
    <dgm:cxn modelId="{A581393C-2AD6-4583-8816-0B925195729D}" type="presParOf" srcId="{4EA38922-90D6-4B7A-99C8-0EBACE54C92F}" destId="{2E270E21-6AC1-4FD7-B87B-5FD67F313A32}" srcOrd="2" destOrd="0" presId="urn:microsoft.com/office/officeart/2005/8/layout/orgChart1"/>
    <dgm:cxn modelId="{53474CC0-BD2C-4F66-8DB2-6689A610A4C7}" type="presParOf" srcId="{4EA38922-90D6-4B7A-99C8-0EBACE54C92F}" destId="{515C7EF4-EA2E-49E5-A0DE-5003556FAC8F}" srcOrd="3" destOrd="0" presId="urn:microsoft.com/office/officeart/2005/8/layout/orgChart1"/>
    <dgm:cxn modelId="{9F8EEB94-5FC9-49A4-95CC-E56B446EFF0B}" type="presParOf" srcId="{515C7EF4-EA2E-49E5-A0DE-5003556FAC8F}" destId="{41A6C25A-6BE3-4089-8E17-E9C7FFD3BF0E}" srcOrd="0" destOrd="0" presId="urn:microsoft.com/office/officeart/2005/8/layout/orgChart1"/>
    <dgm:cxn modelId="{9B6727C0-AC01-40F0-A6CF-59220A7216F6}" type="presParOf" srcId="{41A6C25A-6BE3-4089-8E17-E9C7FFD3BF0E}" destId="{F1451D43-1323-475D-B391-9FD107ED3995}" srcOrd="0" destOrd="0" presId="urn:microsoft.com/office/officeart/2005/8/layout/orgChart1"/>
    <dgm:cxn modelId="{8CA83B99-604F-4689-A3E8-B40A1E53F3B6}" type="presParOf" srcId="{41A6C25A-6BE3-4089-8E17-E9C7FFD3BF0E}" destId="{22B5333B-9735-4B39-A813-D1B923D8B136}" srcOrd="1" destOrd="0" presId="urn:microsoft.com/office/officeart/2005/8/layout/orgChart1"/>
    <dgm:cxn modelId="{DDF55A2F-E1C8-4BC0-ADE1-B3D474665FA6}" type="presParOf" srcId="{515C7EF4-EA2E-49E5-A0DE-5003556FAC8F}" destId="{14CDCD7F-5AE4-40F9-A393-9D2EAF88C790}" srcOrd="1" destOrd="0" presId="urn:microsoft.com/office/officeart/2005/8/layout/orgChart1"/>
    <dgm:cxn modelId="{BF5F9F9E-8917-4C7A-9A58-7BA57EF8D571}" type="presParOf" srcId="{515C7EF4-EA2E-49E5-A0DE-5003556FAC8F}" destId="{FF018E36-4843-41F4-9C2E-4088347AB679}" srcOrd="2" destOrd="0" presId="urn:microsoft.com/office/officeart/2005/8/layout/orgChart1"/>
    <dgm:cxn modelId="{96DC1BD8-4F50-43CD-A935-3BBCF3D841EB}" type="presParOf" srcId="{0FC1BB4B-A699-41CD-ADA6-BC22E55D5C52}" destId="{1DB52BF6-8F59-4A30-958B-A74C6DCBD0D6}" srcOrd="2" destOrd="0" presId="urn:microsoft.com/office/officeart/2005/8/layout/orgChart1"/>
    <dgm:cxn modelId="{DFB38518-BF8E-42AA-B9D6-756D9FF7F0F9}" type="presParOf" srcId="{E0332E9C-DB32-431A-81A0-38F1DA14B640}" destId="{A07A65C3-8E00-45B2-AF59-C4056DFF5E42}" srcOrd="6" destOrd="0" presId="urn:microsoft.com/office/officeart/2005/8/layout/orgChart1"/>
    <dgm:cxn modelId="{C652B7E6-D59B-4D4F-B83C-F137527F8B1D}" type="presParOf" srcId="{E0332E9C-DB32-431A-81A0-38F1DA14B640}" destId="{AC54215F-1969-473C-A423-1E170C122A90}" srcOrd="7" destOrd="0" presId="urn:microsoft.com/office/officeart/2005/8/layout/orgChart1"/>
    <dgm:cxn modelId="{7A598FC2-65E1-4EFE-A089-331BF65AA33C}" type="presParOf" srcId="{AC54215F-1969-473C-A423-1E170C122A90}" destId="{F79517DB-F1F4-4568-9DC5-0595CD22C83C}" srcOrd="0" destOrd="0" presId="urn:microsoft.com/office/officeart/2005/8/layout/orgChart1"/>
    <dgm:cxn modelId="{84DE4090-2FEA-42C7-A29E-AD1CE66D0150}" type="presParOf" srcId="{F79517DB-F1F4-4568-9DC5-0595CD22C83C}" destId="{AB0A2220-0EB3-4308-95E6-6B5D1F77F022}" srcOrd="0" destOrd="0" presId="urn:microsoft.com/office/officeart/2005/8/layout/orgChart1"/>
    <dgm:cxn modelId="{4CCE50AF-17A9-46E6-954C-3532340B3A35}" type="presParOf" srcId="{F79517DB-F1F4-4568-9DC5-0595CD22C83C}" destId="{99FD2DC9-8389-44BD-99A5-F06326A967F3}" srcOrd="1" destOrd="0" presId="urn:microsoft.com/office/officeart/2005/8/layout/orgChart1"/>
    <dgm:cxn modelId="{134E0FCA-6091-4384-95B6-6FF0F61808CB}" type="presParOf" srcId="{AC54215F-1969-473C-A423-1E170C122A90}" destId="{7E86F896-C002-4B40-AD06-692BA4FE015C}" srcOrd="1" destOrd="0" presId="urn:microsoft.com/office/officeart/2005/8/layout/orgChart1"/>
    <dgm:cxn modelId="{E4F49FD4-2639-430E-869F-33A693CA21E0}" type="presParOf" srcId="{7E86F896-C002-4B40-AD06-692BA4FE015C}" destId="{7B5602B4-5B44-4D5A-851C-8B6554D797B7}" srcOrd="0" destOrd="0" presId="urn:microsoft.com/office/officeart/2005/8/layout/orgChart1"/>
    <dgm:cxn modelId="{BDB3259D-964E-4047-8414-FA2252E0EBA5}" type="presParOf" srcId="{7E86F896-C002-4B40-AD06-692BA4FE015C}" destId="{415B290B-139C-4754-9457-9CCE65DB2DC0}" srcOrd="1" destOrd="0" presId="urn:microsoft.com/office/officeart/2005/8/layout/orgChart1"/>
    <dgm:cxn modelId="{D68F1C2E-422E-48AC-9BA8-62A84C870B95}" type="presParOf" srcId="{415B290B-139C-4754-9457-9CCE65DB2DC0}" destId="{F41435CF-CD9A-41FF-ABD4-AC941EB18DB6}" srcOrd="0" destOrd="0" presId="urn:microsoft.com/office/officeart/2005/8/layout/orgChart1"/>
    <dgm:cxn modelId="{02C80F47-0570-45F8-8287-847ED4F2BC6D}" type="presParOf" srcId="{F41435CF-CD9A-41FF-ABD4-AC941EB18DB6}" destId="{2EE6EAB1-8562-4830-9826-6EEB85BAAA3E}" srcOrd="0" destOrd="0" presId="urn:microsoft.com/office/officeart/2005/8/layout/orgChart1"/>
    <dgm:cxn modelId="{97484560-51FE-45F8-9C6D-8B3A31E92B39}" type="presParOf" srcId="{F41435CF-CD9A-41FF-ABD4-AC941EB18DB6}" destId="{6A7509A1-6B9B-40DC-83C0-E90D693B45B4}" srcOrd="1" destOrd="0" presId="urn:microsoft.com/office/officeart/2005/8/layout/orgChart1"/>
    <dgm:cxn modelId="{1F6F41CB-7897-4E44-9305-C30E3BB765A8}" type="presParOf" srcId="{415B290B-139C-4754-9457-9CCE65DB2DC0}" destId="{F3ADA75A-3612-4EEC-867D-616C2FA83C71}" srcOrd="1" destOrd="0" presId="urn:microsoft.com/office/officeart/2005/8/layout/orgChart1"/>
    <dgm:cxn modelId="{C66D1F57-5AF8-4E0B-B143-57453E296C88}" type="presParOf" srcId="{415B290B-139C-4754-9457-9CCE65DB2DC0}" destId="{0FC6797E-3A3B-4CEF-B432-EF0CEB21E838}" srcOrd="2" destOrd="0" presId="urn:microsoft.com/office/officeart/2005/8/layout/orgChart1"/>
    <dgm:cxn modelId="{D3BD12F5-7CF4-4C28-887E-C542B4551AB5}" type="presParOf" srcId="{7E86F896-C002-4B40-AD06-692BA4FE015C}" destId="{8DB63486-5D65-489F-AB73-C273A8CA7A47}" srcOrd="2" destOrd="0" presId="urn:microsoft.com/office/officeart/2005/8/layout/orgChart1"/>
    <dgm:cxn modelId="{2C62C170-D033-468E-8C24-A43BE75F1199}" type="presParOf" srcId="{7E86F896-C002-4B40-AD06-692BA4FE015C}" destId="{CE99A641-B78B-4EA7-AC36-5736034722B3}" srcOrd="3" destOrd="0" presId="urn:microsoft.com/office/officeart/2005/8/layout/orgChart1"/>
    <dgm:cxn modelId="{7089FB75-FD63-4DAB-9293-3051A6125FB8}" type="presParOf" srcId="{CE99A641-B78B-4EA7-AC36-5736034722B3}" destId="{7D126F5A-0817-4F33-A6BB-B501E3CBD92E}" srcOrd="0" destOrd="0" presId="urn:microsoft.com/office/officeart/2005/8/layout/orgChart1"/>
    <dgm:cxn modelId="{BFC72726-B6BF-4E8E-B3CC-8FF3D066538A}" type="presParOf" srcId="{7D126F5A-0817-4F33-A6BB-B501E3CBD92E}" destId="{76D6FC6D-F6AD-43C7-8524-841DC0C33018}" srcOrd="0" destOrd="0" presId="urn:microsoft.com/office/officeart/2005/8/layout/orgChart1"/>
    <dgm:cxn modelId="{03720C3B-55D0-4B68-AE26-F0BCEF828FEE}" type="presParOf" srcId="{7D126F5A-0817-4F33-A6BB-B501E3CBD92E}" destId="{7BD5BDAE-21BB-4390-9A08-3103CAE5960D}" srcOrd="1" destOrd="0" presId="urn:microsoft.com/office/officeart/2005/8/layout/orgChart1"/>
    <dgm:cxn modelId="{79F99C59-2A45-414B-B4EF-56C7A7ED02BA}" type="presParOf" srcId="{CE99A641-B78B-4EA7-AC36-5736034722B3}" destId="{2B9C9750-C8C7-456B-A4D5-E8AAB5350568}" srcOrd="1" destOrd="0" presId="urn:microsoft.com/office/officeart/2005/8/layout/orgChart1"/>
    <dgm:cxn modelId="{C6FB396C-0CA7-4210-AA65-0E0104678418}" type="presParOf" srcId="{CE99A641-B78B-4EA7-AC36-5736034722B3}" destId="{E503A671-5160-43BB-ABA2-F039BBD8F252}" srcOrd="2" destOrd="0" presId="urn:microsoft.com/office/officeart/2005/8/layout/orgChart1"/>
    <dgm:cxn modelId="{38EA8E17-129D-4B4F-8BC7-F0204BB214BB}" type="presParOf" srcId="{AC54215F-1969-473C-A423-1E170C122A90}" destId="{3F6267A2-FF2E-4F9D-873B-DD52DA3E4F29}" srcOrd="2" destOrd="0" presId="urn:microsoft.com/office/officeart/2005/8/layout/orgChart1"/>
    <dgm:cxn modelId="{F352FB60-6596-4ED8-B47F-03DC5EFE8A0A}" type="presParOf" srcId="{7EDD4B9A-FD4A-4DCC-AF5D-6F76977CC0AE}" destId="{5D02125E-9AD2-4989-9AC2-7DB940DBF43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12C3BC3-158E-4654-9DCB-E3325DDB4BFE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AF16D52F-B616-4CF6-A198-EE8EFBBA21D4}">
      <dgm:prSet phldrT="[Текст]"/>
      <dgm:spPr/>
      <dgm:t>
        <a:bodyPr/>
        <a:lstStyle/>
        <a:p>
          <a:r>
            <a:rPr lang="ru-RU" b="0" i="0"/>
            <a:t>2019-2021: Алгоритмы и </a:t>
          </a:r>
          <a:r>
            <a:rPr lang="en-US" b="0" i="0"/>
            <a:t>ML</a:t>
          </a:r>
          <a:endParaRPr lang="ru-RU"/>
        </a:p>
      </dgm:t>
    </dgm:pt>
    <dgm:pt modelId="{152C9609-2299-4DFA-9825-12AB1125D2D9}" type="parTrans" cxnId="{643C1C25-BA55-4415-9CE4-522BAF62A480}">
      <dgm:prSet/>
      <dgm:spPr/>
      <dgm:t>
        <a:bodyPr/>
        <a:lstStyle/>
        <a:p>
          <a:endParaRPr lang="ru-RU"/>
        </a:p>
      </dgm:t>
    </dgm:pt>
    <dgm:pt modelId="{32D67222-247A-496E-BB5E-F5DB48E779A8}" type="sibTrans" cxnId="{643C1C25-BA55-4415-9CE4-522BAF62A480}">
      <dgm:prSet/>
      <dgm:spPr/>
      <dgm:t>
        <a:bodyPr/>
        <a:lstStyle/>
        <a:p>
          <a:endParaRPr lang="ru-RU"/>
        </a:p>
      </dgm:t>
    </dgm:pt>
    <dgm:pt modelId="{5D332471-E0AD-4B80-900B-375DD453A9CC}">
      <dgm:prSet phldrT="[Текст]"/>
      <dgm:spPr/>
      <dgm:t>
        <a:bodyPr/>
        <a:lstStyle/>
        <a:p>
          <a:r>
            <a:rPr lang="ru-RU" b="0" i="0"/>
            <a:t>2022-2023: Генеративные модели</a:t>
          </a:r>
          <a:endParaRPr lang="ru-RU"/>
        </a:p>
      </dgm:t>
    </dgm:pt>
    <dgm:pt modelId="{B66A076E-2F29-4B20-88E0-9024635AE7FC}" type="parTrans" cxnId="{A7D372E2-5B23-4FF0-A211-BFE079F2C99A}">
      <dgm:prSet/>
      <dgm:spPr/>
      <dgm:t>
        <a:bodyPr/>
        <a:lstStyle/>
        <a:p>
          <a:endParaRPr lang="ru-RU"/>
        </a:p>
      </dgm:t>
    </dgm:pt>
    <dgm:pt modelId="{F42602B7-6151-41D7-95F7-B0C88473037E}" type="sibTrans" cxnId="{A7D372E2-5B23-4FF0-A211-BFE079F2C99A}">
      <dgm:prSet/>
      <dgm:spPr/>
      <dgm:t>
        <a:bodyPr/>
        <a:lstStyle/>
        <a:p>
          <a:endParaRPr lang="ru-RU"/>
        </a:p>
      </dgm:t>
    </dgm:pt>
    <dgm:pt modelId="{20FE1550-832B-4B0A-B1C0-17CD328C12D7}">
      <dgm:prSet phldrT="[Текст]"/>
      <dgm:spPr/>
      <dgm:t>
        <a:bodyPr/>
        <a:lstStyle/>
        <a:p>
          <a:r>
            <a:rPr lang="ru-RU" b="0" i="0"/>
            <a:t>Таргетинг, персонализация</a:t>
          </a:r>
          <a:endParaRPr lang="ru-RU"/>
        </a:p>
      </dgm:t>
    </dgm:pt>
    <dgm:pt modelId="{5CBE00F4-0B1F-486E-9A02-42C03AE7602A}" type="parTrans" cxnId="{A438B227-11CF-4BBB-AF85-5517728FAFC2}">
      <dgm:prSet/>
      <dgm:spPr/>
      <dgm:t>
        <a:bodyPr/>
        <a:lstStyle/>
        <a:p>
          <a:endParaRPr lang="ru-RU"/>
        </a:p>
      </dgm:t>
    </dgm:pt>
    <dgm:pt modelId="{C2DED3D5-70E5-4844-B7E7-5AF921906A06}" type="sibTrans" cxnId="{A438B227-11CF-4BBB-AF85-5517728FAFC2}">
      <dgm:prSet/>
      <dgm:spPr/>
      <dgm:t>
        <a:bodyPr/>
        <a:lstStyle/>
        <a:p>
          <a:endParaRPr lang="ru-RU"/>
        </a:p>
      </dgm:t>
    </dgm:pt>
    <dgm:pt modelId="{B7A690F5-08C2-40B0-B64C-5AD57344A304}">
      <dgm:prSet/>
      <dgm:spPr/>
      <dgm:t>
        <a:bodyPr/>
        <a:lstStyle/>
        <a:p>
          <a:r>
            <a:rPr lang="en-US" b="0" i="0"/>
            <a:t>2024: AI-Native </a:t>
          </a:r>
          <a:r>
            <a:rPr lang="ru-RU" b="0" i="0"/>
            <a:t>трансформация</a:t>
          </a:r>
          <a:endParaRPr lang="ru-RU"/>
        </a:p>
      </dgm:t>
    </dgm:pt>
    <dgm:pt modelId="{3AC2D8DD-37D6-497E-B916-5BFA65F01276}" type="parTrans" cxnId="{AC542302-4CE4-40AE-8476-ACE4171F7586}">
      <dgm:prSet/>
      <dgm:spPr/>
      <dgm:t>
        <a:bodyPr/>
        <a:lstStyle/>
        <a:p>
          <a:endParaRPr lang="ru-RU"/>
        </a:p>
      </dgm:t>
    </dgm:pt>
    <dgm:pt modelId="{BA03125D-2341-4FF4-A5FF-4E65B24E688C}" type="sibTrans" cxnId="{AC542302-4CE4-40AE-8476-ACE4171F7586}">
      <dgm:prSet/>
      <dgm:spPr/>
      <dgm:t>
        <a:bodyPr/>
        <a:lstStyle/>
        <a:p>
          <a:endParaRPr lang="ru-RU"/>
        </a:p>
      </dgm:t>
    </dgm:pt>
    <dgm:pt modelId="{C350568B-A523-4965-B1F9-D40F2C0E307D}">
      <dgm:prSet/>
      <dgm:spPr/>
      <dgm:t>
        <a:bodyPr/>
        <a:lstStyle/>
        <a:p>
          <a:r>
            <a:rPr lang="en-US" b="0" i="0"/>
            <a:t>GigaChat, Kandinsky</a:t>
          </a:r>
          <a:endParaRPr lang="ru-RU"/>
        </a:p>
      </dgm:t>
    </dgm:pt>
    <dgm:pt modelId="{F783F401-C226-4F91-AA2C-3A8318B93721}" type="parTrans" cxnId="{6AC06FCB-1FF5-4567-99A1-E581857A0E9C}">
      <dgm:prSet/>
      <dgm:spPr/>
      <dgm:t>
        <a:bodyPr/>
        <a:lstStyle/>
        <a:p>
          <a:endParaRPr lang="ru-RU"/>
        </a:p>
      </dgm:t>
    </dgm:pt>
    <dgm:pt modelId="{DCCCD494-6715-469B-BC9E-1A797B8BEAD9}" type="sibTrans" cxnId="{6AC06FCB-1FF5-4567-99A1-E581857A0E9C}">
      <dgm:prSet/>
      <dgm:spPr/>
      <dgm:t>
        <a:bodyPr/>
        <a:lstStyle/>
        <a:p>
          <a:endParaRPr lang="ru-RU"/>
        </a:p>
      </dgm:t>
    </dgm:pt>
    <dgm:pt modelId="{1A74099B-ED8E-48C7-A749-2408B456B407}">
      <dgm:prSet/>
      <dgm:spPr/>
      <dgm:t>
        <a:bodyPr/>
        <a:lstStyle/>
        <a:p>
          <a:r>
            <a:rPr lang="ru-RU" b="0" i="0"/>
            <a:t>18 млн пользователей</a:t>
          </a:r>
          <a:endParaRPr lang="ru-RU"/>
        </a:p>
      </dgm:t>
    </dgm:pt>
    <dgm:pt modelId="{B45DE0F2-1ABD-4429-BF46-B5C0EA40D9D7}" type="parTrans" cxnId="{FE8CC09D-C20B-49D2-85CA-FC3C738BF55A}">
      <dgm:prSet/>
      <dgm:spPr/>
      <dgm:t>
        <a:bodyPr/>
        <a:lstStyle/>
        <a:p>
          <a:endParaRPr lang="ru-RU"/>
        </a:p>
      </dgm:t>
    </dgm:pt>
    <dgm:pt modelId="{E5C08104-DE70-4233-AB90-C88C7008AA6B}" type="sibTrans" cxnId="{FE8CC09D-C20B-49D2-85CA-FC3C738BF55A}">
      <dgm:prSet/>
      <dgm:spPr/>
      <dgm:t>
        <a:bodyPr/>
        <a:lstStyle/>
        <a:p>
          <a:endParaRPr lang="ru-RU"/>
        </a:p>
      </dgm:t>
    </dgm:pt>
    <dgm:pt modelId="{27A0E977-8CBA-44CB-A183-01E5809E07BB}">
      <dgm:prSet/>
      <dgm:spPr/>
      <dgm:t>
        <a:bodyPr/>
        <a:lstStyle/>
        <a:p>
          <a:r>
            <a:rPr lang="en-US" b="0" i="0"/>
            <a:t>GigaChat MAX, Kandinsky 4.0</a:t>
          </a:r>
          <a:endParaRPr lang="ru-RU"/>
        </a:p>
      </dgm:t>
    </dgm:pt>
    <dgm:pt modelId="{72F50905-CFB5-42CB-8822-AC1E51547070}" type="parTrans" cxnId="{F99FE01C-977F-456A-B1E5-DA5313ACE6AC}">
      <dgm:prSet/>
      <dgm:spPr/>
      <dgm:t>
        <a:bodyPr/>
        <a:lstStyle/>
        <a:p>
          <a:endParaRPr lang="ru-RU"/>
        </a:p>
      </dgm:t>
    </dgm:pt>
    <dgm:pt modelId="{BCAFC2E1-69FC-4F0D-B07C-3D14F30A244D}" type="sibTrans" cxnId="{F99FE01C-977F-456A-B1E5-DA5313ACE6AC}">
      <dgm:prSet/>
      <dgm:spPr/>
      <dgm:t>
        <a:bodyPr/>
        <a:lstStyle/>
        <a:p>
          <a:endParaRPr lang="ru-RU"/>
        </a:p>
      </dgm:t>
    </dgm:pt>
    <dgm:pt modelId="{7B5E1435-D0D8-4EB8-896A-ABFF065C3E90}">
      <dgm:prSet/>
      <dgm:spPr/>
      <dgm:t>
        <a:bodyPr/>
        <a:lstStyle/>
        <a:p>
          <a:r>
            <a:rPr lang="en-US" b="0" i="0"/>
            <a:t>23.5% B2C-</a:t>
          </a:r>
          <a:r>
            <a:rPr lang="ru-RU" b="0" i="0"/>
            <a:t>текстов через ИИ</a:t>
          </a:r>
          <a:endParaRPr lang="ru-RU"/>
        </a:p>
      </dgm:t>
    </dgm:pt>
    <dgm:pt modelId="{2AF698E2-7A11-45A2-83EB-5B2AC758441E}" type="parTrans" cxnId="{74562DE4-5D68-4276-9C23-F982F778FF16}">
      <dgm:prSet/>
      <dgm:spPr/>
      <dgm:t>
        <a:bodyPr/>
        <a:lstStyle/>
        <a:p>
          <a:endParaRPr lang="ru-RU"/>
        </a:p>
      </dgm:t>
    </dgm:pt>
    <dgm:pt modelId="{375A38D2-C59D-4AE4-BF70-6CB929560624}" type="sibTrans" cxnId="{74562DE4-5D68-4276-9C23-F982F778FF16}">
      <dgm:prSet/>
      <dgm:spPr/>
      <dgm:t>
        <a:bodyPr/>
        <a:lstStyle/>
        <a:p>
          <a:endParaRPr lang="ru-RU"/>
        </a:p>
      </dgm:t>
    </dgm:pt>
    <dgm:pt modelId="{87C03391-FB83-4750-8471-4988207CB7DF}">
      <dgm:prSet/>
      <dgm:spPr/>
      <dgm:t>
        <a:bodyPr/>
        <a:lstStyle/>
        <a:p>
          <a:r>
            <a:rPr lang="ru-RU" b="0" i="0"/>
            <a:t>450 млрд руб. эффект от ИИ</a:t>
          </a:r>
          <a:endParaRPr lang="ru-RU"/>
        </a:p>
      </dgm:t>
    </dgm:pt>
    <dgm:pt modelId="{04FEB298-D13A-4B80-9E05-F00CA10B10A7}" type="parTrans" cxnId="{67C58ECF-9A10-4055-B15A-383A49D2B2E3}">
      <dgm:prSet/>
      <dgm:spPr/>
      <dgm:t>
        <a:bodyPr/>
        <a:lstStyle/>
        <a:p>
          <a:endParaRPr lang="ru-RU"/>
        </a:p>
      </dgm:t>
    </dgm:pt>
    <dgm:pt modelId="{4A6C9E38-ABB5-47D2-B6CD-CB80E4C46F35}" type="sibTrans" cxnId="{67C58ECF-9A10-4055-B15A-383A49D2B2E3}">
      <dgm:prSet/>
      <dgm:spPr/>
      <dgm:t>
        <a:bodyPr/>
        <a:lstStyle/>
        <a:p>
          <a:endParaRPr lang="ru-RU"/>
        </a:p>
      </dgm:t>
    </dgm:pt>
    <dgm:pt modelId="{B7688654-8D7F-4260-AA4A-99F07A6FE0D5}" type="pres">
      <dgm:prSet presAssocID="{E12C3BC3-158E-4654-9DCB-E3325DDB4BF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7C8B104-11BD-4353-B1E6-55B924C1642F}" type="pres">
      <dgm:prSet presAssocID="{AF16D52F-B616-4CF6-A198-EE8EFBBA21D4}" presName="hierRoot1" presStyleCnt="0">
        <dgm:presLayoutVars>
          <dgm:hierBranch val="init"/>
        </dgm:presLayoutVars>
      </dgm:prSet>
      <dgm:spPr/>
    </dgm:pt>
    <dgm:pt modelId="{D96E2104-CBC3-412D-A6FA-9E7E0CB4F89D}" type="pres">
      <dgm:prSet presAssocID="{AF16D52F-B616-4CF6-A198-EE8EFBBA21D4}" presName="rootComposite1" presStyleCnt="0"/>
      <dgm:spPr/>
    </dgm:pt>
    <dgm:pt modelId="{B66CD873-E7E4-41AC-AE6E-78C53B8890AB}" type="pres">
      <dgm:prSet presAssocID="{AF16D52F-B616-4CF6-A198-EE8EFBBA21D4}" presName="rootText1" presStyleLbl="node0" presStyleIdx="0" presStyleCnt="1">
        <dgm:presLayoutVars>
          <dgm:chPref val="3"/>
        </dgm:presLayoutVars>
      </dgm:prSet>
      <dgm:spPr/>
    </dgm:pt>
    <dgm:pt modelId="{CC9B4831-4C84-4849-9026-CCDDC4EF26AD}" type="pres">
      <dgm:prSet presAssocID="{AF16D52F-B616-4CF6-A198-EE8EFBBA21D4}" presName="rootConnector1" presStyleLbl="node1" presStyleIdx="0" presStyleCnt="0"/>
      <dgm:spPr/>
    </dgm:pt>
    <dgm:pt modelId="{1390F085-A496-4A0E-8D2C-7BA0C1C97AF5}" type="pres">
      <dgm:prSet presAssocID="{AF16D52F-B616-4CF6-A198-EE8EFBBA21D4}" presName="hierChild2" presStyleCnt="0"/>
      <dgm:spPr/>
    </dgm:pt>
    <dgm:pt modelId="{FEE162AA-98DD-4916-899E-16F323B9DF17}" type="pres">
      <dgm:prSet presAssocID="{B66A076E-2F29-4B20-88E0-9024635AE7FC}" presName="Name64" presStyleLbl="parChTrans1D2" presStyleIdx="0" presStyleCnt="2"/>
      <dgm:spPr/>
    </dgm:pt>
    <dgm:pt modelId="{777AAE4A-8F7A-496F-9FA2-23D7D5C98A24}" type="pres">
      <dgm:prSet presAssocID="{5D332471-E0AD-4B80-900B-375DD453A9CC}" presName="hierRoot2" presStyleCnt="0">
        <dgm:presLayoutVars>
          <dgm:hierBranch val="init"/>
        </dgm:presLayoutVars>
      </dgm:prSet>
      <dgm:spPr/>
    </dgm:pt>
    <dgm:pt modelId="{EC9FB3F3-C0E6-4A20-A974-5AC5CA83A2A8}" type="pres">
      <dgm:prSet presAssocID="{5D332471-E0AD-4B80-900B-375DD453A9CC}" presName="rootComposite" presStyleCnt="0"/>
      <dgm:spPr/>
    </dgm:pt>
    <dgm:pt modelId="{956DFAFA-9177-4B4A-AECB-DF3DCA5B1A1D}" type="pres">
      <dgm:prSet presAssocID="{5D332471-E0AD-4B80-900B-375DD453A9CC}" presName="rootText" presStyleLbl="node2" presStyleIdx="0" presStyleCnt="2">
        <dgm:presLayoutVars>
          <dgm:chPref val="3"/>
        </dgm:presLayoutVars>
      </dgm:prSet>
      <dgm:spPr/>
    </dgm:pt>
    <dgm:pt modelId="{F45DF4F4-7DFE-404F-87FD-28D829248298}" type="pres">
      <dgm:prSet presAssocID="{5D332471-E0AD-4B80-900B-375DD453A9CC}" presName="rootConnector" presStyleLbl="node2" presStyleIdx="0" presStyleCnt="2"/>
      <dgm:spPr/>
    </dgm:pt>
    <dgm:pt modelId="{6CC8E61A-C855-4041-ACB9-37AF34EBE25A}" type="pres">
      <dgm:prSet presAssocID="{5D332471-E0AD-4B80-900B-375DD453A9CC}" presName="hierChild4" presStyleCnt="0"/>
      <dgm:spPr/>
    </dgm:pt>
    <dgm:pt modelId="{3A4857FE-0629-4526-935E-036EA1004398}" type="pres">
      <dgm:prSet presAssocID="{3AC2D8DD-37D6-497E-B916-5BFA65F01276}" presName="Name64" presStyleLbl="parChTrans1D3" presStyleIdx="0" presStyleCnt="3"/>
      <dgm:spPr/>
    </dgm:pt>
    <dgm:pt modelId="{64DD860A-D785-49A1-B334-90A4128F595B}" type="pres">
      <dgm:prSet presAssocID="{B7A690F5-08C2-40B0-B64C-5AD57344A304}" presName="hierRoot2" presStyleCnt="0">
        <dgm:presLayoutVars>
          <dgm:hierBranch val="init"/>
        </dgm:presLayoutVars>
      </dgm:prSet>
      <dgm:spPr/>
    </dgm:pt>
    <dgm:pt modelId="{1F41D4A1-57D4-4319-837A-D7CA3B388845}" type="pres">
      <dgm:prSet presAssocID="{B7A690F5-08C2-40B0-B64C-5AD57344A304}" presName="rootComposite" presStyleCnt="0"/>
      <dgm:spPr/>
    </dgm:pt>
    <dgm:pt modelId="{8746223A-F317-44F9-9C70-AAF4557CA882}" type="pres">
      <dgm:prSet presAssocID="{B7A690F5-08C2-40B0-B64C-5AD57344A304}" presName="rootText" presStyleLbl="node3" presStyleIdx="0" presStyleCnt="3">
        <dgm:presLayoutVars>
          <dgm:chPref val="3"/>
        </dgm:presLayoutVars>
      </dgm:prSet>
      <dgm:spPr/>
    </dgm:pt>
    <dgm:pt modelId="{2318933E-D413-4D5F-9814-C97124DC25B4}" type="pres">
      <dgm:prSet presAssocID="{B7A690F5-08C2-40B0-B64C-5AD57344A304}" presName="rootConnector" presStyleLbl="node3" presStyleIdx="0" presStyleCnt="3"/>
      <dgm:spPr/>
    </dgm:pt>
    <dgm:pt modelId="{2BC3241E-D1C3-4BB6-B882-D37B44F00EB0}" type="pres">
      <dgm:prSet presAssocID="{B7A690F5-08C2-40B0-B64C-5AD57344A304}" presName="hierChild4" presStyleCnt="0"/>
      <dgm:spPr/>
    </dgm:pt>
    <dgm:pt modelId="{3EB32B9E-8FB4-4EA1-9762-6146A0591EEE}" type="pres">
      <dgm:prSet presAssocID="{72F50905-CFB5-42CB-8822-AC1E51547070}" presName="Name64" presStyleLbl="parChTrans1D4" presStyleIdx="0" presStyleCnt="3"/>
      <dgm:spPr/>
    </dgm:pt>
    <dgm:pt modelId="{E4127E42-2114-4758-A996-4DC625365F73}" type="pres">
      <dgm:prSet presAssocID="{27A0E977-8CBA-44CB-A183-01E5809E07BB}" presName="hierRoot2" presStyleCnt="0">
        <dgm:presLayoutVars>
          <dgm:hierBranch val="init"/>
        </dgm:presLayoutVars>
      </dgm:prSet>
      <dgm:spPr/>
    </dgm:pt>
    <dgm:pt modelId="{DCD24502-234C-4D37-9AD4-5E5282118443}" type="pres">
      <dgm:prSet presAssocID="{27A0E977-8CBA-44CB-A183-01E5809E07BB}" presName="rootComposite" presStyleCnt="0"/>
      <dgm:spPr/>
    </dgm:pt>
    <dgm:pt modelId="{A55F53F7-3F8D-4EE2-BAAE-D9B0B093BA3D}" type="pres">
      <dgm:prSet presAssocID="{27A0E977-8CBA-44CB-A183-01E5809E07BB}" presName="rootText" presStyleLbl="node4" presStyleIdx="0" presStyleCnt="3">
        <dgm:presLayoutVars>
          <dgm:chPref val="3"/>
        </dgm:presLayoutVars>
      </dgm:prSet>
      <dgm:spPr/>
    </dgm:pt>
    <dgm:pt modelId="{42B04748-A6CA-4714-ACBD-1EF5778CDA72}" type="pres">
      <dgm:prSet presAssocID="{27A0E977-8CBA-44CB-A183-01E5809E07BB}" presName="rootConnector" presStyleLbl="node4" presStyleIdx="0" presStyleCnt="3"/>
      <dgm:spPr/>
    </dgm:pt>
    <dgm:pt modelId="{A6063C0D-BD8F-4381-A83D-02258CD1A2E7}" type="pres">
      <dgm:prSet presAssocID="{27A0E977-8CBA-44CB-A183-01E5809E07BB}" presName="hierChild4" presStyleCnt="0"/>
      <dgm:spPr/>
    </dgm:pt>
    <dgm:pt modelId="{4675851D-781F-43BC-AF0C-BDC200BC004E}" type="pres">
      <dgm:prSet presAssocID="{27A0E977-8CBA-44CB-A183-01E5809E07BB}" presName="hierChild5" presStyleCnt="0"/>
      <dgm:spPr/>
    </dgm:pt>
    <dgm:pt modelId="{DB9FF210-2804-4B41-8685-CF5E155B50DA}" type="pres">
      <dgm:prSet presAssocID="{2AF698E2-7A11-45A2-83EB-5B2AC758441E}" presName="Name64" presStyleLbl="parChTrans1D4" presStyleIdx="1" presStyleCnt="3"/>
      <dgm:spPr/>
    </dgm:pt>
    <dgm:pt modelId="{06BD47EF-0338-4FDE-9C39-AEBE0946A5E2}" type="pres">
      <dgm:prSet presAssocID="{7B5E1435-D0D8-4EB8-896A-ABFF065C3E90}" presName="hierRoot2" presStyleCnt="0">
        <dgm:presLayoutVars>
          <dgm:hierBranch val="init"/>
        </dgm:presLayoutVars>
      </dgm:prSet>
      <dgm:spPr/>
    </dgm:pt>
    <dgm:pt modelId="{12207D80-1EC2-4908-9F7F-9407351D9B60}" type="pres">
      <dgm:prSet presAssocID="{7B5E1435-D0D8-4EB8-896A-ABFF065C3E90}" presName="rootComposite" presStyleCnt="0"/>
      <dgm:spPr/>
    </dgm:pt>
    <dgm:pt modelId="{8BCD3A3D-F113-4974-ACB9-3B206C34EE5F}" type="pres">
      <dgm:prSet presAssocID="{7B5E1435-D0D8-4EB8-896A-ABFF065C3E90}" presName="rootText" presStyleLbl="node4" presStyleIdx="1" presStyleCnt="3">
        <dgm:presLayoutVars>
          <dgm:chPref val="3"/>
        </dgm:presLayoutVars>
      </dgm:prSet>
      <dgm:spPr/>
    </dgm:pt>
    <dgm:pt modelId="{44E8803F-53FF-4140-B1A5-63503BF109E4}" type="pres">
      <dgm:prSet presAssocID="{7B5E1435-D0D8-4EB8-896A-ABFF065C3E90}" presName="rootConnector" presStyleLbl="node4" presStyleIdx="1" presStyleCnt="3"/>
      <dgm:spPr/>
    </dgm:pt>
    <dgm:pt modelId="{D858D6B3-934D-44CF-BD3C-7FFEB3B13624}" type="pres">
      <dgm:prSet presAssocID="{7B5E1435-D0D8-4EB8-896A-ABFF065C3E90}" presName="hierChild4" presStyleCnt="0"/>
      <dgm:spPr/>
    </dgm:pt>
    <dgm:pt modelId="{D6679458-0271-47F0-965D-367EF009E6BF}" type="pres">
      <dgm:prSet presAssocID="{7B5E1435-D0D8-4EB8-896A-ABFF065C3E90}" presName="hierChild5" presStyleCnt="0"/>
      <dgm:spPr/>
    </dgm:pt>
    <dgm:pt modelId="{7559721A-41DA-4412-B442-2AB98E8E4565}" type="pres">
      <dgm:prSet presAssocID="{04FEB298-D13A-4B80-9E05-F00CA10B10A7}" presName="Name64" presStyleLbl="parChTrans1D4" presStyleIdx="2" presStyleCnt="3"/>
      <dgm:spPr/>
    </dgm:pt>
    <dgm:pt modelId="{FCC71B9F-AF82-4194-9EA3-4939DB1D2B2F}" type="pres">
      <dgm:prSet presAssocID="{87C03391-FB83-4750-8471-4988207CB7DF}" presName="hierRoot2" presStyleCnt="0">
        <dgm:presLayoutVars>
          <dgm:hierBranch val="init"/>
        </dgm:presLayoutVars>
      </dgm:prSet>
      <dgm:spPr/>
    </dgm:pt>
    <dgm:pt modelId="{B9BBD364-8A28-4163-9D26-096C93269A41}" type="pres">
      <dgm:prSet presAssocID="{87C03391-FB83-4750-8471-4988207CB7DF}" presName="rootComposite" presStyleCnt="0"/>
      <dgm:spPr/>
    </dgm:pt>
    <dgm:pt modelId="{82D96C6D-9570-41B5-AD05-D8706C2AA940}" type="pres">
      <dgm:prSet presAssocID="{87C03391-FB83-4750-8471-4988207CB7DF}" presName="rootText" presStyleLbl="node4" presStyleIdx="2" presStyleCnt="3">
        <dgm:presLayoutVars>
          <dgm:chPref val="3"/>
        </dgm:presLayoutVars>
      </dgm:prSet>
      <dgm:spPr/>
    </dgm:pt>
    <dgm:pt modelId="{7155424D-F2EF-4E30-B19B-BFCBA55C2661}" type="pres">
      <dgm:prSet presAssocID="{87C03391-FB83-4750-8471-4988207CB7DF}" presName="rootConnector" presStyleLbl="node4" presStyleIdx="2" presStyleCnt="3"/>
      <dgm:spPr/>
    </dgm:pt>
    <dgm:pt modelId="{841FDFF1-369F-4EE4-BE92-5AF9C435A4FE}" type="pres">
      <dgm:prSet presAssocID="{87C03391-FB83-4750-8471-4988207CB7DF}" presName="hierChild4" presStyleCnt="0"/>
      <dgm:spPr/>
    </dgm:pt>
    <dgm:pt modelId="{F280FAD4-F93E-4D19-84D5-6078F7828908}" type="pres">
      <dgm:prSet presAssocID="{87C03391-FB83-4750-8471-4988207CB7DF}" presName="hierChild5" presStyleCnt="0"/>
      <dgm:spPr/>
    </dgm:pt>
    <dgm:pt modelId="{D938E9C8-00BA-40DE-994C-8D174A53EEB2}" type="pres">
      <dgm:prSet presAssocID="{B7A690F5-08C2-40B0-B64C-5AD57344A304}" presName="hierChild5" presStyleCnt="0"/>
      <dgm:spPr/>
    </dgm:pt>
    <dgm:pt modelId="{63E77E5B-EB02-4E16-A31D-5FE7A0CDF669}" type="pres">
      <dgm:prSet presAssocID="{F783F401-C226-4F91-AA2C-3A8318B93721}" presName="Name64" presStyleLbl="parChTrans1D3" presStyleIdx="1" presStyleCnt="3"/>
      <dgm:spPr/>
    </dgm:pt>
    <dgm:pt modelId="{436F90D6-138B-4FC8-BBE2-99A12BCDDFC5}" type="pres">
      <dgm:prSet presAssocID="{C350568B-A523-4965-B1F9-D40F2C0E307D}" presName="hierRoot2" presStyleCnt="0">
        <dgm:presLayoutVars>
          <dgm:hierBranch val="init"/>
        </dgm:presLayoutVars>
      </dgm:prSet>
      <dgm:spPr/>
    </dgm:pt>
    <dgm:pt modelId="{E98F4279-19EB-4136-9648-B1B2ED3B36A4}" type="pres">
      <dgm:prSet presAssocID="{C350568B-A523-4965-B1F9-D40F2C0E307D}" presName="rootComposite" presStyleCnt="0"/>
      <dgm:spPr/>
    </dgm:pt>
    <dgm:pt modelId="{BC159018-241C-465E-ACDC-C02FDB6AD785}" type="pres">
      <dgm:prSet presAssocID="{C350568B-A523-4965-B1F9-D40F2C0E307D}" presName="rootText" presStyleLbl="node3" presStyleIdx="1" presStyleCnt="3">
        <dgm:presLayoutVars>
          <dgm:chPref val="3"/>
        </dgm:presLayoutVars>
      </dgm:prSet>
      <dgm:spPr/>
    </dgm:pt>
    <dgm:pt modelId="{E97344B1-A60C-42A4-AA89-5CBDBC2C9DB4}" type="pres">
      <dgm:prSet presAssocID="{C350568B-A523-4965-B1F9-D40F2C0E307D}" presName="rootConnector" presStyleLbl="node3" presStyleIdx="1" presStyleCnt="3"/>
      <dgm:spPr/>
    </dgm:pt>
    <dgm:pt modelId="{AFA3A5E0-91E0-4766-A712-D3B8DF123A45}" type="pres">
      <dgm:prSet presAssocID="{C350568B-A523-4965-B1F9-D40F2C0E307D}" presName="hierChild4" presStyleCnt="0"/>
      <dgm:spPr/>
    </dgm:pt>
    <dgm:pt modelId="{35E9617D-F64E-440F-B348-D845B4472342}" type="pres">
      <dgm:prSet presAssocID="{C350568B-A523-4965-B1F9-D40F2C0E307D}" presName="hierChild5" presStyleCnt="0"/>
      <dgm:spPr/>
    </dgm:pt>
    <dgm:pt modelId="{998DFD4A-5B1F-44F5-94F1-2AE7095057EE}" type="pres">
      <dgm:prSet presAssocID="{B45DE0F2-1ABD-4429-BF46-B5C0EA40D9D7}" presName="Name64" presStyleLbl="parChTrans1D3" presStyleIdx="2" presStyleCnt="3"/>
      <dgm:spPr/>
    </dgm:pt>
    <dgm:pt modelId="{DAF2CA41-A605-47FF-B17E-02F90F140108}" type="pres">
      <dgm:prSet presAssocID="{1A74099B-ED8E-48C7-A749-2408B456B407}" presName="hierRoot2" presStyleCnt="0">
        <dgm:presLayoutVars>
          <dgm:hierBranch val="init"/>
        </dgm:presLayoutVars>
      </dgm:prSet>
      <dgm:spPr/>
    </dgm:pt>
    <dgm:pt modelId="{2E6FE033-5185-406C-BA63-58EC09F3A41C}" type="pres">
      <dgm:prSet presAssocID="{1A74099B-ED8E-48C7-A749-2408B456B407}" presName="rootComposite" presStyleCnt="0"/>
      <dgm:spPr/>
    </dgm:pt>
    <dgm:pt modelId="{8831020C-C248-498A-980F-EA0901718AEA}" type="pres">
      <dgm:prSet presAssocID="{1A74099B-ED8E-48C7-A749-2408B456B407}" presName="rootText" presStyleLbl="node3" presStyleIdx="2" presStyleCnt="3">
        <dgm:presLayoutVars>
          <dgm:chPref val="3"/>
        </dgm:presLayoutVars>
      </dgm:prSet>
      <dgm:spPr/>
    </dgm:pt>
    <dgm:pt modelId="{BB25A37B-4A85-49A4-8E33-511C0D66B09C}" type="pres">
      <dgm:prSet presAssocID="{1A74099B-ED8E-48C7-A749-2408B456B407}" presName="rootConnector" presStyleLbl="node3" presStyleIdx="2" presStyleCnt="3"/>
      <dgm:spPr/>
    </dgm:pt>
    <dgm:pt modelId="{78806DD1-1421-4994-A848-41FA972857FF}" type="pres">
      <dgm:prSet presAssocID="{1A74099B-ED8E-48C7-A749-2408B456B407}" presName="hierChild4" presStyleCnt="0"/>
      <dgm:spPr/>
    </dgm:pt>
    <dgm:pt modelId="{63E0638E-822E-4820-B10A-FDD6B2B702ED}" type="pres">
      <dgm:prSet presAssocID="{1A74099B-ED8E-48C7-A749-2408B456B407}" presName="hierChild5" presStyleCnt="0"/>
      <dgm:spPr/>
    </dgm:pt>
    <dgm:pt modelId="{735C589F-275C-4403-90E3-F3B30A016BE2}" type="pres">
      <dgm:prSet presAssocID="{5D332471-E0AD-4B80-900B-375DD453A9CC}" presName="hierChild5" presStyleCnt="0"/>
      <dgm:spPr/>
    </dgm:pt>
    <dgm:pt modelId="{A932A6D4-E9E0-4A21-8246-E323F9E44572}" type="pres">
      <dgm:prSet presAssocID="{5CBE00F4-0B1F-486E-9A02-42C03AE7602A}" presName="Name64" presStyleLbl="parChTrans1D2" presStyleIdx="1" presStyleCnt="2"/>
      <dgm:spPr/>
    </dgm:pt>
    <dgm:pt modelId="{C63DFA87-A894-4419-B8E0-7E9F517C98A6}" type="pres">
      <dgm:prSet presAssocID="{20FE1550-832B-4B0A-B1C0-17CD328C12D7}" presName="hierRoot2" presStyleCnt="0">
        <dgm:presLayoutVars>
          <dgm:hierBranch val="init"/>
        </dgm:presLayoutVars>
      </dgm:prSet>
      <dgm:spPr/>
    </dgm:pt>
    <dgm:pt modelId="{4815E880-5C83-4F9A-AEB3-9B6710F27D3C}" type="pres">
      <dgm:prSet presAssocID="{20FE1550-832B-4B0A-B1C0-17CD328C12D7}" presName="rootComposite" presStyleCnt="0"/>
      <dgm:spPr/>
    </dgm:pt>
    <dgm:pt modelId="{00070C10-53BF-4560-812E-0F6E43024D11}" type="pres">
      <dgm:prSet presAssocID="{20FE1550-832B-4B0A-B1C0-17CD328C12D7}" presName="rootText" presStyleLbl="node2" presStyleIdx="1" presStyleCnt="2">
        <dgm:presLayoutVars>
          <dgm:chPref val="3"/>
        </dgm:presLayoutVars>
      </dgm:prSet>
      <dgm:spPr/>
    </dgm:pt>
    <dgm:pt modelId="{03AD8217-2DA1-42A2-911F-820349609BA9}" type="pres">
      <dgm:prSet presAssocID="{20FE1550-832B-4B0A-B1C0-17CD328C12D7}" presName="rootConnector" presStyleLbl="node2" presStyleIdx="1" presStyleCnt="2"/>
      <dgm:spPr/>
    </dgm:pt>
    <dgm:pt modelId="{7B3D9E3E-CC6E-44D0-9996-653877AFD97F}" type="pres">
      <dgm:prSet presAssocID="{20FE1550-832B-4B0A-B1C0-17CD328C12D7}" presName="hierChild4" presStyleCnt="0"/>
      <dgm:spPr/>
    </dgm:pt>
    <dgm:pt modelId="{603913AC-6696-4A5A-B9DC-1D8D68588771}" type="pres">
      <dgm:prSet presAssocID="{20FE1550-832B-4B0A-B1C0-17CD328C12D7}" presName="hierChild5" presStyleCnt="0"/>
      <dgm:spPr/>
    </dgm:pt>
    <dgm:pt modelId="{192EB5ED-BB83-4167-AA1E-227858C2E7EF}" type="pres">
      <dgm:prSet presAssocID="{AF16D52F-B616-4CF6-A198-EE8EFBBA21D4}" presName="hierChild3" presStyleCnt="0"/>
      <dgm:spPr/>
    </dgm:pt>
  </dgm:ptLst>
  <dgm:cxnLst>
    <dgm:cxn modelId="{EBC57400-6B7A-4EFB-BED2-C673004C1FE7}" type="presOf" srcId="{B66A076E-2F29-4B20-88E0-9024635AE7FC}" destId="{FEE162AA-98DD-4916-899E-16F323B9DF17}" srcOrd="0" destOrd="0" presId="urn:microsoft.com/office/officeart/2009/3/layout/HorizontalOrganizationChart"/>
    <dgm:cxn modelId="{AC542302-4CE4-40AE-8476-ACE4171F7586}" srcId="{5D332471-E0AD-4B80-900B-375DD453A9CC}" destId="{B7A690F5-08C2-40B0-B64C-5AD57344A304}" srcOrd="0" destOrd="0" parTransId="{3AC2D8DD-37D6-497E-B916-5BFA65F01276}" sibTransId="{BA03125D-2341-4FF4-A5FF-4E65B24E688C}"/>
    <dgm:cxn modelId="{EBC1E003-E503-4276-A810-BA549F4E0CA3}" type="presOf" srcId="{20FE1550-832B-4B0A-B1C0-17CD328C12D7}" destId="{03AD8217-2DA1-42A2-911F-820349609BA9}" srcOrd="1" destOrd="0" presId="urn:microsoft.com/office/officeart/2009/3/layout/HorizontalOrganizationChart"/>
    <dgm:cxn modelId="{2E19AF04-7F61-4DF9-87D8-AF3567B599B1}" type="presOf" srcId="{72F50905-CFB5-42CB-8822-AC1E51547070}" destId="{3EB32B9E-8FB4-4EA1-9762-6146A0591EEE}" srcOrd="0" destOrd="0" presId="urn:microsoft.com/office/officeart/2009/3/layout/HorizontalOrganizationChart"/>
    <dgm:cxn modelId="{436EA418-073E-4B0A-ADA5-036B907F1B83}" type="presOf" srcId="{3AC2D8DD-37D6-497E-B916-5BFA65F01276}" destId="{3A4857FE-0629-4526-935E-036EA1004398}" srcOrd="0" destOrd="0" presId="urn:microsoft.com/office/officeart/2009/3/layout/HorizontalOrganizationChart"/>
    <dgm:cxn modelId="{F99FE01C-977F-456A-B1E5-DA5313ACE6AC}" srcId="{B7A690F5-08C2-40B0-B64C-5AD57344A304}" destId="{27A0E977-8CBA-44CB-A183-01E5809E07BB}" srcOrd="0" destOrd="0" parTransId="{72F50905-CFB5-42CB-8822-AC1E51547070}" sibTransId="{BCAFC2E1-69FC-4F0D-B07C-3D14F30A244D}"/>
    <dgm:cxn modelId="{A302CE1F-07F2-4130-A753-D18F653F353B}" type="presOf" srcId="{5D332471-E0AD-4B80-900B-375DD453A9CC}" destId="{F45DF4F4-7DFE-404F-87FD-28D829248298}" srcOrd="1" destOrd="0" presId="urn:microsoft.com/office/officeart/2009/3/layout/HorizontalOrganizationChart"/>
    <dgm:cxn modelId="{643C1C25-BA55-4415-9CE4-522BAF62A480}" srcId="{E12C3BC3-158E-4654-9DCB-E3325DDB4BFE}" destId="{AF16D52F-B616-4CF6-A198-EE8EFBBA21D4}" srcOrd="0" destOrd="0" parTransId="{152C9609-2299-4DFA-9825-12AB1125D2D9}" sibTransId="{32D67222-247A-496E-BB5E-F5DB48E779A8}"/>
    <dgm:cxn modelId="{A438B227-11CF-4BBB-AF85-5517728FAFC2}" srcId="{AF16D52F-B616-4CF6-A198-EE8EFBBA21D4}" destId="{20FE1550-832B-4B0A-B1C0-17CD328C12D7}" srcOrd="1" destOrd="0" parTransId="{5CBE00F4-0B1F-486E-9A02-42C03AE7602A}" sibTransId="{C2DED3D5-70E5-4844-B7E7-5AF921906A06}"/>
    <dgm:cxn modelId="{550C2B2D-5DCE-4EBD-A986-6CF23368B245}" type="presOf" srcId="{AF16D52F-B616-4CF6-A198-EE8EFBBA21D4}" destId="{CC9B4831-4C84-4849-9026-CCDDC4EF26AD}" srcOrd="1" destOrd="0" presId="urn:microsoft.com/office/officeart/2009/3/layout/HorizontalOrganizationChart"/>
    <dgm:cxn modelId="{126D4B38-789D-4A34-B897-6A2C982EFDCF}" type="presOf" srcId="{87C03391-FB83-4750-8471-4988207CB7DF}" destId="{7155424D-F2EF-4E30-B19B-BFCBA55C2661}" srcOrd="1" destOrd="0" presId="urn:microsoft.com/office/officeart/2009/3/layout/HorizontalOrganizationChart"/>
    <dgm:cxn modelId="{65B5F866-6BC6-4A93-B077-B05BCD188AAB}" type="presOf" srcId="{2AF698E2-7A11-45A2-83EB-5B2AC758441E}" destId="{DB9FF210-2804-4B41-8685-CF5E155B50DA}" srcOrd="0" destOrd="0" presId="urn:microsoft.com/office/officeart/2009/3/layout/HorizontalOrganizationChart"/>
    <dgm:cxn modelId="{F07FE850-DA84-457D-8764-902F27C65549}" type="presOf" srcId="{B45DE0F2-1ABD-4429-BF46-B5C0EA40D9D7}" destId="{998DFD4A-5B1F-44F5-94F1-2AE7095057EE}" srcOrd="0" destOrd="0" presId="urn:microsoft.com/office/officeart/2009/3/layout/HorizontalOrganizationChart"/>
    <dgm:cxn modelId="{BD849171-48AD-48CF-88DA-DB6B400B6123}" type="presOf" srcId="{AF16D52F-B616-4CF6-A198-EE8EFBBA21D4}" destId="{B66CD873-E7E4-41AC-AE6E-78C53B8890AB}" srcOrd="0" destOrd="0" presId="urn:microsoft.com/office/officeart/2009/3/layout/HorizontalOrganizationChart"/>
    <dgm:cxn modelId="{2C217353-D13D-4FC8-8165-50E91FFB4C03}" type="presOf" srcId="{27A0E977-8CBA-44CB-A183-01E5809E07BB}" destId="{A55F53F7-3F8D-4EE2-BAAE-D9B0B093BA3D}" srcOrd="0" destOrd="0" presId="urn:microsoft.com/office/officeart/2009/3/layout/HorizontalOrganizationChart"/>
    <dgm:cxn modelId="{1457E07E-8C9F-4C0B-9768-089043787623}" type="presOf" srcId="{04FEB298-D13A-4B80-9E05-F00CA10B10A7}" destId="{7559721A-41DA-4412-B442-2AB98E8E4565}" srcOrd="0" destOrd="0" presId="urn:microsoft.com/office/officeart/2009/3/layout/HorizontalOrganizationChart"/>
    <dgm:cxn modelId="{BD2E4D7F-7949-42F2-A01B-B6A70ABF5A6B}" type="presOf" srcId="{E12C3BC3-158E-4654-9DCB-E3325DDB4BFE}" destId="{B7688654-8D7F-4260-AA4A-99F07A6FE0D5}" srcOrd="0" destOrd="0" presId="urn:microsoft.com/office/officeart/2009/3/layout/HorizontalOrganizationChart"/>
    <dgm:cxn modelId="{D0AE9F80-B9B6-40A5-A95F-78383602CBC4}" type="presOf" srcId="{20FE1550-832B-4B0A-B1C0-17CD328C12D7}" destId="{00070C10-53BF-4560-812E-0F6E43024D11}" srcOrd="0" destOrd="0" presId="urn:microsoft.com/office/officeart/2009/3/layout/HorizontalOrganizationChart"/>
    <dgm:cxn modelId="{A9DA5583-A1A7-4AA6-AB95-E16C07B9DAE5}" type="presOf" srcId="{7B5E1435-D0D8-4EB8-896A-ABFF065C3E90}" destId="{44E8803F-53FF-4140-B1A5-63503BF109E4}" srcOrd="1" destOrd="0" presId="urn:microsoft.com/office/officeart/2009/3/layout/HorizontalOrganizationChart"/>
    <dgm:cxn modelId="{194FC292-6660-42C9-A968-F169836A403F}" type="presOf" srcId="{1A74099B-ED8E-48C7-A749-2408B456B407}" destId="{8831020C-C248-498A-980F-EA0901718AEA}" srcOrd="0" destOrd="0" presId="urn:microsoft.com/office/officeart/2009/3/layout/HorizontalOrganizationChart"/>
    <dgm:cxn modelId="{B2520B98-1112-43F1-93AD-FDE56EEE9920}" type="presOf" srcId="{F783F401-C226-4F91-AA2C-3A8318B93721}" destId="{63E77E5B-EB02-4E16-A31D-5FE7A0CDF669}" srcOrd="0" destOrd="0" presId="urn:microsoft.com/office/officeart/2009/3/layout/HorizontalOrganizationChart"/>
    <dgm:cxn modelId="{FE8CC09D-C20B-49D2-85CA-FC3C738BF55A}" srcId="{5D332471-E0AD-4B80-900B-375DD453A9CC}" destId="{1A74099B-ED8E-48C7-A749-2408B456B407}" srcOrd="2" destOrd="0" parTransId="{B45DE0F2-1ABD-4429-BF46-B5C0EA40D9D7}" sibTransId="{E5C08104-DE70-4233-AB90-C88C7008AA6B}"/>
    <dgm:cxn modelId="{3F60ACA0-E4FD-4A89-92F9-33C65001F445}" type="presOf" srcId="{87C03391-FB83-4750-8471-4988207CB7DF}" destId="{82D96C6D-9570-41B5-AD05-D8706C2AA940}" srcOrd="0" destOrd="0" presId="urn:microsoft.com/office/officeart/2009/3/layout/HorizontalOrganizationChart"/>
    <dgm:cxn modelId="{1E7ED3B8-0CFD-4A78-BE3F-34DD4E4228F8}" type="presOf" srcId="{7B5E1435-D0D8-4EB8-896A-ABFF065C3E90}" destId="{8BCD3A3D-F113-4974-ACB9-3B206C34EE5F}" srcOrd="0" destOrd="0" presId="urn:microsoft.com/office/officeart/2009/3/layout/HorizontalOrganizationChart"/>
    <dgm:cxn modelId="{6B53C3C2-8F37-4A6A-8F5A-B87E011914A9}" type="presOf" srcId="{B7A690F5-08C2-40B0-B64C-5AD57344A304}" destId="{2318933E-D413-4D5F-9814-C97124DC25B4}" srcOrd="1" destOrd="0" presId="urn:microsoft.com/office/officeart/2009/3/layout/HorizontalOrganizationChart"/>
    <dgm:cxn modelId="{6AC06FCB-1FF5-4567-99A1-E581857A0E9C}" srcId="{5D332471-E0AD-4B80-900B-375DD453A9CC}" destId="{C350568B-A523-4965-B1F9-D40F2C0E307D}" srcOrd="1" destOrd="0" parTransId="{F783F401-C226-4F91-AA2C-3A8318B93721}" sibTransId="{DCCCD494-6715-469B-BC9E-1A797B8BEAD9}"/>
    <dgm:cxn modelId="{6F83EFCB-01C0-4768-B992-C819CC3ACB4F}" type="presOf" srcId="{27A0E977-8CBA-44CB-A183-01E5809E07BB}" destId="{42B04748-A6CA-4714-ACBD-1EF5778CDA72}" srcOrd="1" destOrd="0" presId="urn:microsoft.com/office/officeart/2009/3/layout/HorizontalOrganizationChart"/>
    <dgm:cxn modelId="{CD950ECC-F70A-4417-A612-C7545935CD28}" type="presOf" srcId="{C350568B-A523-4965-B1F9-D40F2C0E307D}" destId="{E97344B1-A60C-42A4-AA89-5CBDBC2C9DB4}" srcOrd="1" destOrd="0" presId="urn:microsoft.com/office/officeart/2009/3/layout/HorizontalOrganizationChart"/>
    <dgm:cxn modelId="{67C58ECF-9A10-4055-B15A-383A49D2B2E3}" srcId="{B7A690F5-08C2-40B0-B64C-5AD57344A304}" destId="{87C03391-FB83-4750-8471-4988207CB7DF}" srcOrd="2" destOrd="0" parTransId="{04FEB298-D13A-4B80-9E05-F00CA10B10A7}" sibTransId="{4A6C9E38-ABB5-47D2-B6CD-CB80E4C46F35}"/>
    <dgm:cxn modelId="{C1E7CBD1-7E41-4ADB-ABD2-2029DBEF41DE}" type="presOf" srcId="{5D332471-E0AD-4B80-900B-375DD453A9CC}" destId="{956DFAFA-9177-4B4A-AECB-DF3DCA5B1A1D}" srcOrd="0" destOrd="0" presId="urn:microsoft.com/office/officeart/2009/3/layout/HorizontalOrganizationChart"/>
    <dgm:cxn modelId="{7B11CFDC-FF2F-420F-9F9F-4139D17B6CE3}" type="presOf" srcId="{C350568B-A523-4965-B1F9-D40F2C0E307D}" destId="{BC159018-241C-465E-ACDC-C02FDB6AD785}" srcOrd="0" destOrd="0" presId="urn:microsoft.com/office/officeart/2009/3/layout/HorizontalOrganizationChart"/>
    <dgm:cxn modelId="{A7D372E2-5B23-4FF0-A211-BFE079F2C99A}" srcId="{AF16D52F-B616-4CF6-A198-EE8EFBBA21D4}" destId="{5D332471-E0AD-4B80-900B-375DD453A9CC}" srcOrd="0" destOrd="0" parTransId="{B66A076E-2F29-4B20-88E0-9024635AE7FC}" sibTransId="{F42602B7-6151-41D7-95F7-B0C88473037E}"/>
    <dgm:cxn modelId="{74562DE4-5D68-4276-9C23-F982F778FF16}" srcId="{B7A690F5-08C2-40B0-B64C-5AD57344A304}" destId="{7B5E1435-D0D8-4EB8-896A-ABFF065C3E90}" srcOrd="1" destOrd="0" parTransId="{2AF698E2-7A11-45A2-83EB-5B2AC758441E}" sibTransId="{375A38D2-C59D-4AE4-BF70-6CB929560624}"/>
    <dgm:cxn modelId="{8EACBBF1-922B-4960-85EB-45C3FC68D543}" type="presOf" srcId="{B7A690F5-08C2-40B0-B64C-5AD57344A304}" destId="{8746223A-F317-44F9-9C70-AAF4557CA882}" srcOrd="0" destOrd="0" presId="urn:microsoft.com/office/officeart/2009/3/layout/HorizontalOrganizationChart"/>
    <dgm:cxn modelId="{9FFDC0F6-559C-48F2-96E5-6C768DB9B446}" type="presOf" srcId="{5CBE00F4-0B1F-486E-9A02-42C03AE7602A}" destId="{A932A6D4-E9E0-4A21-8246-E323F9E44572}" srcOrd="0" destOrd="0" presId="urn:microsoft.com/office/officeart/2009/3/layout/HorizontalOrganizationChart"/>
    <dgm:cxn modelId="{D95EE5FF-FA5E-4084-A3EA-1207F3BC1EBF}" type="presOf" srcId="{1A74099B-ED8E-48C7-A749-2408B456B407}" destId="{BB25A37B-4A85-49A4-8E33-511C0D66B09C}" srcOrd="1" destOrd="0" presId="urn:microsoft.com/office/officeart/2009/3/layout/HorizontalOrganizationChart"/>
    <dgm:cxn modelId="{9A7D4882-B42E-4702-85D8-922D02EC0FE2}" type="presParOf" srcId="{B7688654-8D7F-4260-AA4A-99F07A6FE0D5}" destId="{37C8B104-11BD-4353-B1E6-55B924C1642F}" srcOrd="0" destOrd="0" presId="urn:microsoft.com/office/officeart/2009/3/layout/HorizontalOrganizationChart"/>
    <dgm:cxn modelId="{CCC1D16E-A4DB-482F-96A8-9A4FDC895277}" type="presParOf" srcId="{37C8B104-11BD-4353-B1E6-55B924C1642F}" destId="{D96E2104-CBC3-412D-A6FA-9E7E0CB4F89D}" srcOrd="0" destOrd="0" presId="urn:microsoft.com/office/officeart/2009/3/layout/HorizontalOrganizationChart"/>
    <dgm:cxn modelId="{66446283-DC57-4A38-A4AB-188EAA617942}" type="presParOf" srcId="{D96E2104-CBC3-412D-A6FA-9E7E0CB4F89D}" destId="{B66CD873-E7E4-41AC-AE6E-78C53B8890AB}" srcOrd="0" destOrd="0" presId="urn:microsoft.com/office/officeart/2009/3/layout/HorizontalOrganizationChart"/>
    <dgm:cxn modelId="{C698200F-27D1-4E1C-BD74-CD9268BC841F}" type="presParOf" srcId="{D96E2104-CBC3-412D-A6FA-9E7E0CB4F89D}" destId="{CC9B4831-4C84-4849-9026-CCDDC4EF26AD}" srcOrd="1" destOrd="0" presId="urn:microsoft.com/office/officeart/2009/3/layout/HorizontalOrganizationChart"/>
    <dgm:cxn modelId="{BB3A5015-7FE8-4AAA-AD99-F6310A032A3E}" type="presParOf" srcId="{37C8B104-11BD-4353-B1E6-55B924C1642F}" destId="{1390F085-A496-4A0E-8D2C-7BA0C1C97AF5}" srcOrd="1" destOrd="0" presId="urn:microsoft.com/office/officeart/2009/3/layout/HorizontalOrganizationChart"/>
    <dgm:cxn modelId="{16CB4430-05B6-4E01-B5C4-3EE6A89C47D7}" type="presParOf" srcId="{1390F085-A496-4A0E-8D2C-7BA0C1C97AF5}" destId="{FEE162AA-98DD-4916-899E-16F323B9DF17}" srcOrd="0" destOrd="0" presId="urn:microsoft.com/office/officeart/2009/3/layout/HorizontalOrganizationChart"/>
    <dgm:cxn modelId="{5B8EEB74-AA91-47A4-8257-6E609AE8B11F}" type="presParOf" srcId="{1390F085-A496-4A0E-8D2C-7BA0C1C97AF5}" destId="{777AAE4A-8F7A-496F-9FA2-23D7D5C98A24}" srcOrd="1" destOrd="0" presId="urn:microsoft.com/office/officeart/2009/3/layout/HorizontalOrganizationChart"/>
    <dgm:cxn modelId="{9AEC2242-43A5-498D-BD2F-41998F3C5AD6}" type="presParOf" srcId="{777AAE4A-8F7A-496F-9FA2-23D7D5C98A24}" destId="{EC9FB3F3-C0E6-4A20-A974-5AC5CA83A2A8}" srcOrd="0" destOrd="0" presId="urn:microsoft.com/office/officeart/2009/3/layout/HorizontalOrganizationChart"/>
    <dgm:cxn modelId="{A2F51F4A-A43D-45F1-9170-EB1F0D74851B}" type="presParOf" srcId="{EC9FB3F3-C0E6-4A20-A974-5AC5CA83A2A8}" destId="{956DFAFA-9177-4B4A-AECB-DF3DCA5B1A1D}" srcOrd="0" destOrd="0" presId="urn:microsoft.com/office/officeart/2009/3/layout/HorizontalOrganizationChart"/>
    <dgm:cxn modelId="{5EBE9949-639B-4400-A0E1-3B5B374EB33B}" type="presParOf" srcId="{EC9FB3F3-C0E6-4A20-A974-5AC5CA83A2A8}" destId="{F45DF4F4-7DFE-404F-87FD-28D829248298}" srcOrd="1" destOrd="0" presId="urn:microsoft.com/office/officeart/2009/3/layout/HorizontalOrganizationChart"/>
    <dgm:cxn modelId="{BF928D7B-4475-4308-A6C5-7B5D8939102A}" type="presParOf" srcId="{777AAE4A-8F7A-496F-9FA2-23D7D5C98A24}" destId="{6CC8E61A-C855-4041-ACB9-37AF34EBE25A}" srcOrd="1" destOrd="0" presId="urn:microsoft.com/office/officeart/2009/3/layout/HorizontalOrganizationChart"/>
    <dgm:cxn modelId="{47830C03-4D43-4660-9647-FFED9FBF1D8F}" type="presParOf" srcId="{6CC8E61A-C855-4041-ACB9-37AF34EBE25A}" destId="{3A4857FE-0629-4526-935E-036EA1004398}" srcOrd="0" destOrd="0" presId="urn:microsoft.com/office/officeart/2009/3/layout/HorizontalOrganizationChart"/>
    <dgm:cxn modelId="{B376863C-346F-4400-9E30-591D91647F69}" type="presParOf" srcId="{6CC8E61A-C855-4041-ACB9-37AF34EBE25A}" destId="{64DD860A-D785-49A1-B334-90A4128F595B}" srcOrd="1" destOrd="0" presId="urn:microsoft.com/office/officeart/2009/3/layout/HorizontalOrganizationChart"/>
    <dgm:cxn modelId="{459F831E-008B-4CE6-9336-C5D7FF0D337B}" type="presParOf" srcId="{64DD860A-D785-49A1-B334-90A4128F595B}" destId="{1F41D4A1-57D4-4319-837A-D7CA3B388845}" srcOrd="0" destOrd="0" presId="urn:microsoft.com/office/officeart/2009/3/layout/HorizontalOrganizationChart"/>
    <dgm:cxn modelId="{21F30301-8A30-458A-BADE-40AA39775AB8}" type="presParOf" srcId="{1F41D4A1-57D4-4319-837A-D7CA3B388845}" destId="{8746223A-F317-44F9-9C70-AAF4557CA882}" srcOrd="0" destOrd="0" presId="urn:microsoft.com/office/officeart/2009/3/layout/HorizontalOrganizationChart"/>
    <dgm:cxn modelId="{D59DD203-1C45-4C4E-85F6-496B5A6C4218}" type="presParOf" srcId="{1F41D4A1-57D4-4319-837A-D7CA3B388845}" destId="{2318933E-D413-4D5F-9814-C97124DC25B4}" srcOrd="1" destOrd="0" presId="urn:microsoft.com/office/officeart/2009/3/layout/HorizontalOrganizationChart"/>
    <dgm:cxn modelId="{FD0316B4-42D2-4953-98C7-FAF467EC423A}" type="presParOf" srcId="{64DD860A-D785-49A1-B334-90A4128F595B}" destId="{2BC3241E-D1C3-4BB6-B882-D37B44F00EB0}" srcOrd="1" destOrd="0" presId="urn:microsoft.com/office/officeart/2009/3/layout/HorizontalOrganizationChart"/>
    <dgm:cxn modelId="{D88F1943-DE55-47F2-A6A0-C778C3ADF121}" type="presParOf" srcId="{2BC3241E-D1C3-4BB6-B882-D37B44F00EB0}" destId="{3EB32B9E-8FB4-4EA1-9762-6146A0591EEE}" srcOrd="0" destOrd="0" presId="urn:microsoft.com/office/officeart/2009/3/layout/HorizontalOrganizationChart"/>
    <dgm:cxn modelId="{DEBD5E74-D867-40D3-B129-94651651E5C1}" type="presParOf" srcId="{2BC3241E-D1C3-4BB6-B882-D37B44F00EB0}" destId="{E4127E42-2114-4758-A996-4DC625365F73}" srcOrd="1" destOrd="0" presId="urn:microsoft.com/office/officeart/2009/3/layout/HorizontalOrganizationChart"/>
    <dgm:cxn modelId="{1515588A-5E21-4AD4-9C07-60650CAB8A90}" type="presParOf" srcId="{E4127E42-2114-4758-A996-4DC625365F73}" destId="{DCD24502-234C-4D37-9AD4-5E5282118443}" srcOrd="0" destOrd="0" presId="urn:microsoft.com/office/officeart/2009/3/layout/HorizontalOrganizationChart"/>
    <dgm:cxn modelId="{70E81759-4ACA-4469-BE57-3703742371DE}" type="presParOf" srcId="{DCD24502-234C-4D37-9AD4-5E5282118443}" destId="{A55F53F7-3F8D-4EE2-BAAE-D9B0B093BA3D}" srcOrd="0" destOrd="0" presId="urn:microsoft.com/office/officeart/2009/3/layout/HorizontalOrganizationChart"/>
    <dgm:cxn modelId="{F672A8B3-C819-42F7-A994-32FE51FA85C3}" type="presParOf" srcId="{DCD24502-234C-4D37-9AD4-5E5282118443}" destId="{42B04748-A6CA-4714-ACBD-1EF5778CDA72}" srcOrd="1" destOrd="0" presId="urn:microsoft.com/office/officeart/2009/3/layout/HorizontalOrganizationChart"/>
    <dgm:cxn modelId="{F13F1E97-A880-4A24-93B6-E1EF8EF6B6FE}" type="presParOf" srcId="{E4127E42-2114-4758-A996-4DC625365F73}" destId="{A6063C0D-BD8F-4381-A83D-02258CD1A2E7}" srcOrd="1" destOrd="0" presId="urn:microsoft.com/office/officeart/2009/3/layout/HorizontalOrganizationChart"/>
    <dgm:cxn modelId="{6169A73B-4FD1-4D62-9ABD-BF4B0F0EDB22}" type="presParOf" srcId="{E4127E42-2114-4758-A996-4DC625365F73}" destId="{4675851D-781F-43BC-AF0C-BDC200BC004E}" srcOrd="2" destOrd="0" presId="urn:microsoft.com/office/officeart/2009/3/layout/HorizontalOrganizationChart"/>
    <dgm:cxn modelId="{DC796310-6B3F-45CB-B547-A69B303170E4}" type="presParOf" srcId="{2BC3241E-D1C3-4BB6-B882-D37B44F00EB0}" destId="{DB9FF210-2804-4B41-8685-CF5E155B50DA}" srcOrd="2" destOrd="0" presId="urn:microsoft.com/office/officeart/2009/3/layout/HorizontalOrganizationChart"/>
    <dgm:cxn modelId="{CDB13505-F424-423E-B018-8007864CC30B}" type="presParOf" srcId="{2BC3241E-D1C3-4BB6-B882-D37B44F00EB0}" destId="{06BD47EF-0338-4FDE-9C39-AEBE0946A5E2}" srcOrd="3" destOrd="0" presId="urn:microsoft.com/office/officeart/2009/3/layout/HorizontalOrganizationChart"/>
    <dgm:cxn modelId="{50A1B577-991A-4F72-A402-BD627A8A78DD}" type="presParOf" srcId="{06BD47EF-0338-4FDE-9C39-AEBE0946A5E2}" destId="{12207D80-1EC2-4908-9F7F-9407351D9B60}" srcOrd="0" destOrd="0" presId="urn:microsoft.com/office/officeart/2009/3/layout/HorizontalOrganizationChart"/>
    <dgm:cxn modelId="{FFC863E8-F188-4E10-9A12-A6A8ED3BB196}" type="presParOf" srcId="{12207D80-1EC2-4908-9F7F-9407351D9B60}" destId="{8BCD3A3D-F113-4974-ACB9-3B206C34EE5F}" srcOrd="0" destOrd="0" presId="urn:microsoft.com/office/officeart/2009/3/layout/HorizontalOrganizationChart"/>
    <dgm:cxn modelId="{3935A59F-EA63-4926-B62F-29D2B977BF2C}" type="presParOf" srcId="{12207D80-1EC2-4908-9F7F-9407351D9B60}" destId="{44E8803F-53FF-4140-B1A5-63503BF109E4}" srcOrd="1" destOrd="0" presId="urn:microsoft.com/office/officeart/2009/3/layout/HorizontalOrganizationChart"/>
    <dgm:cxn modelId="{106D867E-0958-49E9-85A3-503CC3244D38}" type="presParOf" srcId="{06BD47EF-0338-4FDE-9C39-AEBE0946A5E2}" destId="{D858D6B3-934D-44CF-BD3C-7FFEB3B13624}" srcOrd="1" destOrd="0" presId="urn:microsoft.com/office/officeart/2009/3/layout/HorizontalOrganizationChart"/>
    <dgm:cxn modelId="{549C2315-AE11-45F0-922D-7E86EB771303}" type="presParOf" srcId="{06BD47EF-0338-4FDE-9C39-AEBE0946A5E2}" destId="{D6679458-0271-47F0-965D-367EF009E6BF}" srcOrd="2" destOrd="0" presId="urn:microsoft.com/office/officeart/2009/3/layout/HorizontalOrganizationChart"/>
    <dgm:cxn modelId="{BFE39800-9B48-4EA5-9C23-AC7F599CE117}" type="presParOf" srcId="{2BC3241E-D1C3-4BB6-B882-D37B44F00EB0}" destId="{7559721A-41DA-4412-B442-2AB98E8E4565}" srcOrd="4" destOrd="0" presId="urn:microsoft.com/office/officeart/2009/3/layout/HorizontalOrganizationChart"/>
    <dgm:cxn modelId="{41312A59-CF8D-4ED6-A6D6-7351006CEB7E}" type="presParOf" srcId="{2BC3241E-D1C3-4BB6-B882-D37B44F00EB0}" destId="{FCC71B9F-AF82-4194-9EA3-4939DB1D2B2F}" srcOrd="5" destOrd="0" presId="urn:microsoft.com/office/officeart/2009/3/layout/HorizontalOrganizationChart"/>
    <dgm:cxn modelId="{A965A615-C5F2-4341-AFD4-807895BDA51E}" type="presParOf" srcId="{FCC71B9F-AF82-4194-9EA3-4939DB1D2B2F}" destId="{B9BBD364-8A28-4163-9D26-096C93269A41}" srcOrd="0" destOrd="0" presId="urn:microsoft.com/office/officeart/2009/3/layout/HorizontalOrganizationChart"/>
    <dgm:cxn modelId="{E64DE3CB-A0B5-4DC0-834D-AC6B4E549110}" type="presParOf" srcId="{B9BBD364-8A28-4163-9D26-096C93269A41}" destId="{82D96C6D-9570-41B5-AD05-D8706C2AA940}" srcOrd="0" destOrd="0" presId="urn:microsoft.com/office/officeart/2009/3/layout/HorizontalOrganizationChart"/>
    <dgm:cxn modelId="{EAC3CDF8-E89F-43A8-9C42-8CFDEB076491}" type="presParOf" srcId="{B9BBD364-8A28-4163-9D26-096C93269A41}" destId="{7155424D-F2EF-4E30-B19B-BFCBA55C2661}" srcOrd="1" destOrd="0" presId="urn:microsoft.com/office/officeart/2009/3/layout/HorizontalOrganizationChart"/>
    <dgm:cxn modelId="{FE93596B-032B-4BB9-B779-2F5F2E9F978F}" type="presParOf" srcId="{FCC71B9F-AF82-4194-9EA3-4939DB1D2B2F}" destId="{841FDFF1-369F-4EE4-BE92-5AF9C435A4FE}" srcOrd="1" destOrd="0" presId="urn:microsoft.com/office/officeart/2009/3/layout/HorizontalOrganizationChart"/>
    <dgm:cxn modelId="{43C0BA2F-4FCF-407A-831C-CDE570A13656}" type="presParOf" srcId="{FCC71B9F-AF82-4194-9EA3-4939DB1D2B2F}" destId="{F280FAD4-F93E-4D19-84D5-6078F7828908}" srcOrd="2" destOrd="0" presId="urn:microsoft.com/office/officeart/2009/3/layout/HorizontalOrganizationChart"/>
    <dgm:cxn modelId="{08EC0520-339C-4F8E-B356-915A5B533D16}" type="presParOf" srcId="{64DD860A-D785-49A1-B334-90A4128F595B}" destId="{D938E9C8-00BA-40DE-994C-8D174A53EEB2}" srcOrd="2" destOrd="0" presId="urn:microsoft.com/office/officeart/2009/3/layout/HorizontalOrganizationChart"/>
    <dgm:cxn modelId="{8F31A04F-C00B-405C-A075-544292D3877B}" type="presParOf" srcId="{6CC8E61A-C855-4041-ACB9-37AF34EBE25A}" destId="{63E77E5B-EB02-4E16-A31D-5FE7A0CDF669}" srcOrd="2" destOrd="0" presId="urn:microsoft.com/office/officeart/2009/3/layout/HorizontalOrganizationChart"/>
    <dgm:cxn modelId="{C324AA99-281D-48BC-9219-A6E44F634A02}" type="presParOf" srcId="{6CC8E61A-C855-4041-ACB9-37AF34EBE25A}" destId="{436F90D6-138B-4FC8-BBE2-99A12BCDDFC5}" srcOrd="3" destOrd="0" presId="urn:microsoft.com/office/officeart/2009/3/layout/HorizontalOrganizationChart"/>
    <dgm:cxn modelId="{CEA06BCB-A126-4005-A3F8-FE4BDC17B7B8}" type="presParOf" srcId="{436F90D6-138B-4FC8-BBE2-99A12BCDDFC5}" destId="{E98F4279-19EB-4136-9648-B1B2ED3B36A4}" srcOrd="0" destOrd="0" presId="urn:microsoft.com/office/officeart/2009/3/layout/HorizontalOrganizationChart"/>
    <dgm:cxn modelId="{A45660E0-018D-424D-BE1B-09645E3E9CC0}" type="presParOf" srcId="{E98F4279-19EB-4136-9648-B1B2ED3B36A4}" destId="{BC159018-241C-465E-ACDC-C02FDB6AD785}" srcOrd="0" destOrd="0" presId="urn:microsoft.com/office/officeart/2009/3/layout/HorizontalOrganizationChart"/>
    <dgm:cxn modelId="{ADD254F0-4DC2-4A3A-8AC8-FED4B2194DA7}" type="presParOf" srcId="{E98F4279-19EB-4136-9648-B1B2ED3B36A4}" destId="{E97344B1-A60C-42A4-AA89-5CBDBC2C9DB4}" srcOrd="1" destOrd="0" presId="urn:microsoft.com/office/officeart/2009/3/layout/HorizontalOrganizationChart"/>
    <dgm:cxn modelId="{B5480B04-6E17-4BC3-9D55-17D83D275A26}" type="presParOf" srcId="{436F90D6-138B-4FC8-BBE2-99A12BCDDFC5}" destId="{AFA3A5E0-91E0-4766-A712-D3B8DF123A45}" srcOrd="1" destOrd="0" presId="urn:microsoft.com/office/officeart/2009/3/layout/HorizontalOrganizationChart"/>
    <dgm:cxn modelId="{6FC3C9AD-3DA0-4FED-A981-178BC5F982BB}" type="presParOf" srcId="{436F90D6-138B-4FC8-BBE2-99A12BCDDFC5}" destId="{35E9617D-F64E-440F-B348-D845B4472342}" srcOrd="2" destOrd="0" presId="urn:microsoft.com/office/officeart/2009/3/layout/HorizontalOrganizationChart"/>
    <dgm:cxn modelId="{D54E4B70-AD3A-4DFB-BB62-6E3AAE787352}" type="presParOf" srcId="{6CC8E61A-C855-4041-ACB9-37AF34EBE25A}" destId="{998DFD4A-5B1F-44F5-94F1-2AE7095057EE}" srcOrd="4" destOrd="0" presId="urn:microsoft.com/office/officeart/2009/3/layout/HorizontalOrganizationChart"/>
    <dgm:cxn modelId="{3CFF84DB-4613-45C2-A908-2D51A408567F}" type="presParOf" srcId="{6CC8E61A-C855-4041-ACB9-37AF34EBE25A}" destId="{DAF2CA41-A605-47FF-B17E-02F90F140108}" srcOrd="5" destOrd="0" presId="urn:microsoft.com/office/officeart/2009/3/layout/HorizontalOrganizationChart"/>
    <dgm:cxn modelId="{1DDD7D59-432F-41DB-9F38-978A0F4FB960}" type="presParOf" srcId="{DAF2CA41-A605-47FF-B17E-02F90F140108}" destId="{2E6FE033-5185-406C-BA63-58EC09F3A41C}" srcOrd="0" destOrd="0" presId="urn:microsoft.com/office/officeart/2009/3/layout/HorizontalOrganizationChart"/>
    <dgm:cxn modelId="{692D4DB8-D2A6-46D5-BC5E-9B24B51FC565}" type="presParOf" srcId="{2E6FE033-5185-406C-BA63-58EC09F3A41C}" destId="{8831020C-C248-498A-980F-EA0901718AEA}" srcOrd="0" destOrd="0" presId="urn:microsoft.com/office/officeart/2009/3/layout/HorizontalOrganizationChart"/>
    <dgm:cxn modelId="{6702C772-87E7-4CA9-9CA6-D9A3FA28FDDA}" type="presParOf" srcId="{2E6FE033-5185-406C-BA63-58EC09F3A41C}" destId="{BB25A37B-4A85-49A4-8E33-511C0D66B09C}" srcOrd="1" destOrd="0" presId="urn:microsoft.com/office/officeart/2009/3/layout/HorizontalOrganizationChart"/>
    <dgm:cxn modelId="{25A25B3E-E5EB-4B6E-8C6A-3841EA87EDC7}" type="presParOf" srcId="{DAF2CA41-A605-47FF-B17E-02F90F140108}" destId="{78806DD1-1421-4994-A848-41FA972857FF}" srcOrd="1" destOrd="0" presId="urn:microsoft.com/office/officeart/2009/3/layout/HorizontalOrganizationChart"/>
    <dgm:cxn modelId="{EDBC7F8D-BE14-44F1-852E-C7198BCF5CB6}" type="presParOf" srcId="{DAF2CA41-A605-47FF-B17E-02F90F140108}" destId="{63E0638E-822E-4820-B10A-FDD6B2B702ED}" srcOrd="2" destOrd="0" presId="urn:microsoft.com/office/officeart/2009/3/layout/HorizontalOrganizationChart"/>
    <dgm:cxn modelId="{BFD7B8EE-728D-456A-A801-67ED8C7C0616}" type="presParOf" srcId="{777AAE4A-8F7A-496F-9FA2-23D7D5C98A24}" destId="{735C589F-275C-4403-90E3-F3B30A016BE2}" srcOrd="2" destOrd="0" presId="urn:microsoft.com/office/officeart/2009/3/layout/HorizontalOrganizationChart"/>
    <dgm:cxn modelId="{46289B7D-9EA0-412B-A66C-977D9A023E35}" type="presParOf" srcId="{1390F085-A496-4A0E-8D2C-7BA0C1C97AF5}" destId="{A932A6D4-E9E0-4A21-8246-E323F9E44572}" srcOrd="2" destOrd="0" presId="urn:microsoft.com/office/officeart/2009/3/layout/HorizontalOrganizationChart"/>
    <dgm:cxn modelId="{A922179F-A98E-42B6-BC79-16921363D242}" type="presParOf" srcId="{1390F085-A496-4A0E-8D2C-7BA0C1C97AF5}" destId="{C63DFA87-A894-4419-B8E0-7E9F517C98A6}" srcOrd="3" destOrd="0" presId="urn:microsoft.com/office/officeart/2009/3/layout/HorizontalOrganizationChart"/>
    <dgm:cxn modelId="{5B2283FC-F7F7-409F-A47A-C07F62AF2567}" type="presParOf" srcId="{C63DFA87-A894-4419-B8E0-7E9F517C98A6}" destId="{4815E880-5C83-4F9A-AEB3-9B6710F27D3C}" srcOrd="0" destOrd="0" presId="urn:microsoft.com/office/officeart/2009/3/layout/HorizontalOrganizationChart"/>
    <dgm:cxn modelId="{2AD91D51-0795-48B0-97E9-79734673290E}" type="presParOf" srcId="{4815E880-5C83-4F9A-AEB3-9B6710F27D3C}" destId="{00070C10-53BF-4560-812E-0F6E43024D11}" srcOrd="0" destOrd="0" presId="urn:microsoft.com/office/officeart/2009/3/layout/HorizontalOrganizationChart"/>
    <dgm:cxn modelId="{8976840D-FA63-499D-BC1B-743D611B6D68}" type="presParOf" srcId="{4815E880-5C83-4F9A-AEB3-9B6710F27D3C}" destId="{03AD8217-2DA1-42A2-911F-820349609BA9}" srcOrd="1" destOrd="0" presId="urn:microsoft.com/office/officeart/2009/3/layout/HorizontalOrganizationChart"/>
    <dgm:cxn modelId="{834487ED-72D9-4BBB-94ED-A9D1F1258FD8}" type="presParOf" srcId="{C63DFA87-A894-4419-B8E0-7E9F517C98A6}" destId="{7B3D9E3E-CC6E-44D0-9996-653877AFD97F}" srcOrd="1" destOrd="0" presId="urn:microsoft.com/office/officeart/2009/3/layout/HorizontalOrganizationChart"/>
    <dgm:cxn modelId="{6F04933F-C193-4191-9AB1-F92B9772DB0E}" type="presParOf" srcId="{C63DFA87-A894-4419-B8E0-7E9F517C98A6}" destId="{603913AC-6696-4A5A-B9DC-1D8D68588771}" srcOrd="2" destOrd="0" presId="urn:microsoft.com/office/officeart/2009/3/layout/HorizontalOrganizationChart"/>
    <dgm:cxn modelId="{384360FD-6AF0-4533-A7CF-AC2725E3BCC9}" type="presParOf" srcId="{37C8B104-11BD-4353-B1E6-55B924C1642F}" destId="{192EB5ED-BB83-4167-AA1E-227858C2E7EF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B63486-5D65-489F-AB73-C273A8CA7A47}">
      <dsp:nvSpPr>
        <dsp:cNvPr id="0" name=""/>
        <dsp:cNvSpPr/>
      </dsp:nvSpPr>
      <dsp:spPr>
        <a:xfrm>
          <a:off x="3978644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5602B4-5B44-4D5A-851C-8B6554D797B7}">
      <dsp:nvSpPr>
        <dsp:cNvPr id="0" name=""/>
        <dsp:cNvSpPr/>
      </dsp:nvSpPr>
      <dsp:spPr>
        <a:xfrm>
          <a:off x="3978644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7A65C3-8E00-45B2-AF59-C4056DFF5E42}">
      <dsp:nvSpPr>
        <dsp:cNvPr id="0" name=""/>
        <dsp:cNvSpPr/>
      </dsp:nvSpPr>
      <dsp:spPr>
        <a:xfrm>
          <a:off x="2623486" y="479680"/>
          <a:ext cx="17382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738241" y="100559"/>
              </a:lnTo>
              <a:lnTo>
                <a:pt x="1738241" y="20111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270E21-6AC1-4FD7-B87B-5FD67F313A32}">
      <dsp:nvSpPr>
        <dsp:cNvPr id="0" name=""/>
        <dsp:cNvSpPr/>
      </dsp:nvSpPr>
      <dsp:spPr>
        <a:xfrm>
          <a:off x="2819816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4BCA39-8C8D-440E-BA21-0195BF309B90}">
      <dsp:nvSpPr>
        <dsp:cNvPr id="0" name=""/>
        <dsp:cNvSpPr/>
      </dsp:nvSpPr>
      <dsp:spPr>
        <a:xfrm>
          <a:off x="2819816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BDF793-BDAF-450C-8A7F-46F45B88B723}">
      <dsp:nvSpPr>
        <dsp:cNvPr id="0" name=""/>
        <dsp:cNvSpPr/>
      </dsp:nvSpPr>
      <dsp:spPr>
        <a:xfrm>
          <a:off x="2623486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4254E1-8434-4BBE-B558-E4F82870E538}">
      <dsp:nvSpPr>
        <dsp:cNvPr id="0" name=""/>
        <dsp:cNvSpPr/>
      </dsp:nvSpPr>
      <dsp:spPr>
        <a:xfrm>
          <a:off x="1660988" y="1159653"/>
          <a:ext cx="143656" cy="1800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0492"/>
              </a:lnTo>
              <a:lnTo>
                <a:pt x="143656" y="180049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FDB1C3-A307-403C-B61B-24136030BD95}">
      <dsp:nvSpPr>
        <dsp:cNvPr id="0" name=""/>
        <dsp:cNvSpPr/>
      </dsp:nvSpPr>
      <dsp:spPr>
        <a:xfrm>
          <a:off x="1660988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DF85BE-EDF6-403C-BF8D-78997B449275}">
      <dsp:nvSpPr>
        <dsp:cNvPr id="0" name=""/>
        <dsp:cNvSpPr/>
      </dsp:nvSpPr>
      <dsp:spPr>
        <a:xfrm>
          <a:off x="1660988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CC441C-CFE1-4AD5-ADEB-4EF7C2076B4F}">
      <dsp:nvSpPr>
        <dsp:cNvPr id="0" name=""/>
        <dsp:cNvSpPr/>
      </dsp:nvSpPr>
      <dsp:spPr>
        <a:xfrm>
          <a:off x="2044072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764C16-ED65-4D4F-85B3-DABBE3AC65A4}">
      <dsp:nvSpPr>
        <dsp:cNvPr id="0" name=""/>
        <dsp:cNvSpPr/>
      </dsp:nvSpPr>
      <dsp:spPr>
        <a:xfrm>
          <a:off x="502160" y="1159653"/>
          <a:ext cx="143656" cy="1800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0492"/>
              </a:lnTo>
              <a:lnTo>
                <a:pt x="143656" y="180049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733B74-93D8-44FB-9159-02A367892525}">
      <dsp:nvSpPr>
        <dsp:cNvPr id="0" name=""/>
        <dsp:cNvSpPr/>
      </dsp:nvSpPr>
      <dsp:spPr>
        <a:xfrm>
          <a:off x="502160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291DD8-E5F2-4403-8834-0D41807BE3A9}">
      <dsp:nvSpPr>
        <dsp:cNvPr id="0" name=""/>
        <dsp:cNvSpPr/>
      </dsp:nvSpPr>
      <dsp:spPr>
        <a:xfrm>
          <a:off x="502160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D369EA-F432-43EB-B0AC-4A57DB5F2BC3}">
      <dsp:nvSpPr>
        <dsp:cNvPr id="0" name=""/>
        <dsp:cNvSpPr/>
      </dsp:nvSpPr>
      <dsp:spPr>
        <a:xfrm>
          <a:off x="885244" y="479680"/>
          <a:ext cx="17382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738241" y="0"/>
              </a:moveTo>
              <a:lnTo>
                <a:pt x="17382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F9D75B-6B4B-4740-9CDA-FC8F2178F4AE}">
      <dsp:nvSpPr>
        <dsp:cNvPr id="0" name=""/>
        <dsp:cNvSpPr/>
      </dsp:nvSpPr>
      <dsp:spPr>
        <a:xfrm>
          <a:off x="2144631" y="825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ИИ в рекламе и </a:t>
          </a:r>
          <a:r>
            <a:rPr lang="en-US" sz="900" b="0" i="0" kern="1200"/>
            <a:t>PR</a:t>
          </a:r>
          <a:endParaRPr lang="ru-RU" sz="900" kern="1200"/>
        </a:p>
      </dsp:txBody>
      <dsp:txXfrm>
        <a:off x="2144631" y="825"/>
        <a:ext cx="957708" cy="478854"/>
      </dsp:txXfrm>
    </dsp:sp>
    <dsp:sp modelId="{C8F82ADF-6538-4E07-834F-D516F3423DBF}">
      <dsp:nvSpPr>
        <dsp:cNvPr id="0" name=""/>
        <dsp:cNvSpPr/>
      </dsp:nvSpPr>
      <dsp:spPr>
        <a:xfrm>
          <a:off x="406390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Генеративные модели</a:t>
          </a:r>
          <a:endParaRPr lang="ru-RU" sz="900" kern="1200"/>
        </a:p>
      </dsp:txBody>
      <dsp:txXfrm>
        <a:off x="406390" y="680799"/>
        <a:ext cx="957708" cy="478854"/>
      </dsp:txXfrm>
    </dsp:sp>
    <dsp:sp modelId="{C769FFBE-92D8-4E00-946A-6CE193AD43CC}">
      <dsp:nvSpPr>
        <dsp:cNvPr id="0" name=""/>
        <dsp:cNvSpPr/>
      </dsp:nvSpPr>
      <dsp:spPr>
        <a:xfrm>
          <a:off x="645817" y="1360772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Текст: </a:t>
          </a:r>
          <a:r>
            <a:rPr lang="en-US" sz="900" b="0" i="0" kern="1200"/>
            <a:t>GigaChat, YaGPT</a:t>
          </a:r>
          <a:endParaRPr lang="ru-RU" sz="900" kern="1200"/>
        </a:p>
      </dsp:txBody>
      <dsp:txXfrm>
        <a:off x="645817" y="1360772"/>
        <a:ext cx="957708" cy="478854"/>
      </dsp:txXfrm>
    </dsp:sp>
    <dsp:sp modelId="{C86C31C6-DD09-4249-8134-E3AA6C5848A6}">
      <dsp:nvSpPr>
        <dsp:cNvPr id="0" name=""/>
        <dsp:cNvSpPr/>
      </dsp:nvSpPr>
      <dsp:spPr>
        <a:xfrm>
          <a:off x="645817" y="2040746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Изображения: </a:t>
          </a:r>
          <a:r>
            <a:rPr lang="en-US" sz="900" b="0" i="0" kern="1200"/>
            <a:t>Kandinsky, Midjourney</a:t>
          </a:r>
          <a:endParaRPr lang="ru-RU" sz="900" kern="1200"/>
        </a:p>
      </dsp:txBody>
      <dsp:txXfrm>
        <a:off x="645817" y="2040746"/>
        <a:ext cx="957708" cy="478854"/>
      </dsp:txXfrm>
    </dsp:sp>
    <dsp:sp modelId="{7A640938-A06C-48DC-BC50-E573F971D798}">
      <dsp:nvSpPr>
        <dsp:cNvPr id="0" name=""/>
        <dsp:cNvSpPr/>
      </dsp:nvSpPr>
      <dsp:spPr>
        <a:xfrm>
          <a:off x="645817" y="272071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Видео: </a:t>
          </a:r>
          <a:r>
            <a:rPr lang="en-US" sz="900" b="0" i="0" kern="1200"/>
            <a:t>Runway, Fliki</a:t>
          </a:r>
          <a:endParaRPr lang="ru-RU" sz="900" kern="1200"/>
        </a:p>
      </dsp:txBody>
      <dsp:txXfrm>
        <a:off x="645817" y="2720719"/>
        <a:ext cx="957708" cy="478854"/>
      </dsp:txXfrm>
    </dsp:sp>
    <dsp:sp modelId="{0DC60B95-82D1-4AF0-9431-7C82311C2BFB}">
      <dsp:nvSpPr>
        <dsp:cNvPr id="0" name=""/>
        <dsp:cNvSpPr/>
      </dsp:nvSpPr>
      <dsp:spPr>
        <a:xfrm>
          <a:off x="1565217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Аналитические системы</a:t>
          </a:r>
          <a:endParaRPr lang="ru-RU" sz="900" kern="1200"/>
        </a:p>
      </dsp:txBody>
      <dsp:txXfrm>
        <a:off x="1565217" y="680799"/>
        <a:ext cx="957708" cy="478854"/>
      </dsp:txXfrm>
    </dsp:sp>
    <dsp:sp modelId="{A7040A1F-E79A-45CC-8FBB-706DF7CC5C7B}">
      <dsp:nvSpPr>
        <dsp:cNvPr id="0" name=""/>
        <dsp:cNvSpPr/>
      </dsp:nvSpPr>
      <dsp:spPr>
        <a:xfrm>
          <a:off x="1804645" y="1360772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Анализ больших данных</a:t>
          </a:r>
          <a:endParaRPr lang="ru-RU" sz="900" kern="1200"/>
        </a:p>
      </dsp:txBody>
      <dsp:txXfrm>
        <a:off x="1804645" y="1360772"/>
        <a:ext cx="957708" cy="478854"/>
      </dsp:txXfrm>
    </dsp:sp>
    <dsp:sp modelId="{AC3034D8-1889-4238-B81D-6153731CEDB4}">
      <dsp:nvSpPr>
        <dsp:cNvPr id="0" name=""/>
        <dsp:cNvSpPr/>
      </dsp:nvSpPr>
      <dsp:spPr>
        <a:xfrm>
          <a:off x="1804645" y="2040746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Мониторинг упоминаний</a:t>
          </a:r>
          <a:endParaRPr lang="ru-RU" sz="900" kern="1200"/>
        </a:p>
      </dsp:txBody>
      <dsp:txXfrm>
        <a:off x="1804645" y="2040746"/>
        <a:ext cx="957708" cy="478854"/>
      </dsp:txXfrm>
    </dsp:sp>
    <dsp:sp modelId="{0C8D6459-6CAA-4360-9A45-B22956A42C5E}">
      <dsp:nvSpPr>
        <dsp:cNvPr id="0" name=""/>
        <dsp:cNvSpPr/>
      </dsp:nvSpPr>
      <dsp:spPr>
        <a:xfrm>
          <a:off x="1804645" y="272071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Прогнозная аналитика</a:t>
          </a:r>
          <a:endParaRPr lang="ru-RU" sz="900" kern="1200"/>
        </a:p>
      </dsp:txBody>
      <dsp:txXfrm>
        <a:off x="1804645" y="2720719"/>
        <a:ext cx="957708" cy="478854"/>
      </dsp:txXfrm>
    </dsp:sp>
    <dsp:sp modelId="{7CA4663D-7D37-4B9A-B202-5260C9CAB409}">
      <dsp:nvSpPr>
        <dsp:cNvPr id="0" name=""/>
        <dsp:cNvSpPr/>
      </dsp:nvSpPr>
      <dsp:spPr>
        <a:xfrm>
          <a:off x="2724045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Чат-боты и голосовые ассистенты</a:t>
          </a:r>
          <a:endParaRPr lang="ru-RU" sz="900" kern="1200"/>
        </a:p>
      </dsp:txBody>
      <dsp:txXfrm>
        <a:off x="2724045" y="680799"/>
        <a:ext cx="957708" cy="478854"/>
      </dsp:txXfrm>
    </dsp:sp>
    <dsp:sp modelId="{87F148E3-92E9-4F2E-A42D-F4F6A5D244F1}">
      <dsp:nvSpPr>
        <dsp:cNvPr id="0" name=""/>
        <dsp:cNvSpPr/>
      </dsp:nvSpPr>
      <dsp:spPr>
        <a:xfrm>
          <a:off x="2963473" y="1360772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Клиентская поддержка</a:t>
          </a:r>
          <a:endParaRPr lang="ru-RU" sz="900" kern="1200"/>
        </a:p>
      </dsp:txBody>
      <dsp:txXfrm>
        <a:off x="2963473" y="1360772"/>
        <a:ext cx="957708" cy="478854"/>
      </dsp:txXfrm>
    </dsp:sp>
    <dsp:sp modelId="{F1451D43-1323-475D-B391-9FD107ED3995}">
      <dsp:nvSpPr>
        <dsp:cNvPr id="0" name=""/>
        <dsp:cNvSpPr/>
      </dsp:nvSpPr>
      <dsp:spPr>
        <a:xfrm>
          <a:off x="2963473" y="2040746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Лид-генерация</a:t>
          </a:r>
          <a:endParaRPr lang="ru-RU" sz="900" kern="1200"/>
        </a:p>
      </dsp:txBody>
      <dsp:txXfrm>
        <a:off x="2963473" y="2040746"/>
        <a:ext cx="957708" cy="478854"/>
      </dsp:txXfrm>
    </dsp:sp>
    <dsp:sp modelId="{AB0A2220-0EB3-4308-95E6-6B5D1F77F022}">
      <dsp:nvSpPr>
        <dsp:cNvPr id="0" name=""/>
        <dsp:cNvSpPr/>
      </dsp:nvSpPr>
      <dsp:spPr>
        <a:xfrm>
          <a:off x="3882873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Системы таргетинга</a:t>
          </a:r>
          <a:endParaRPr lang="ru-RU" sz="900" kern="1200"/>
        </a:p>
      </dsp:txBody>
      <dsp:txXfrm>
        <a:off x="3882873" y="680799"/>
        <a:ext cx="957708" cy="478854"/>
      </dsp:txXfrm>
    </dsp:sp>
    <dsp:sp modelId="{2EE6EAB1-8562-4830-9826-6EEB85BAAA3E}">
      <dsp:nvSpPr>
        <dsp:cNvPr id="0" name=""/>
        <dsp:cNvSpPr/>
      </dsp:nvSpPr>
      <dsp:spPr>
        <a:xfrm>
          <a:off x="4122300" y="1360772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Программатик-реклама</a:t>
          </a:r>
          <a:endParaRPr lang="ru-RU" sz="900" kern="1200"/>
        </a:p>
      </dsp:txBody>
      <dsp:txXfrm>
        <a:off x="4122300" y="1360772"/>
        <a:ext cx="957708" cy="478854"/>
      </dsp:txXfrm>
    </dsp:sp>
    <dsp:sp modelId="{76D6FC6D-F6AD-43C7-8524-841DC0C33018}">
      <dsp:nvSpPr>
        <dsp:cNvPr id="0" name=""/>
        <dsp:cNvSpPr/>
      </dsp:nvSpPr>
      <dsp:spPr>
        <a:xfrm>
          <a:off x="4122300" y="2040746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Персонализация предложений</a:t>
          </a:r>
          <a:endParaRPr lang="ru-RU" sz="900" kern="1200"/>
        </a:p>
      </dsp:txBody>
      <dsp:txXfrm>
        <a:off x="4122300" y="2040746"/>
        <a:ext cx="957708" cy="47885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32A6D4-E9E0-4A21-8246-E323F9E44572}">
      <dsp:nvSpPr>
        <dsp:cNvPr id="0" name=""/>
        <dsp:cNvSpPr/>
      </dsp:nvSpPr>
      <dsp:spPr>
        <a:xfrm>
          <a:off x="1193452" y="2112808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9211" y="0"/>
              </a:lnTo>
              <a:lnTo>
                <a:pt x="119211" y="256304"/>
              </a:lnTo>
              <a:lnTo>
                <a:pt x="238422" y="25630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8DFD4A-5B1F-44F5-94F1-2AE7095057EE}">
      <dsp:nvSpPr>
        <dsp:cNvPr id="0" name=""/>
        <dsp:cNvSpPr/>
      </dsp:nvSpPr>
      <dsp:spPr>
        <a:xfrm>
          <a:off x="2623988" y="1856504"/>
          <a:ext cx="238422" cy="512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9211" y="0"/>
              </a:lnTo>
              <a:lnTo>
                <a:pt x="119211" y="512608"/>
              </a:lnTo>
              <a:lnTo>
                <a:pt x="238422" y="5126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E77E5B-EB02-4E16-A31D-5FE7A0CDF669}">
      <dsp:nvSpPr>
        <dsp:cNvPr id="0" name=""/>
        <dsp:cNvSpPr/>
      </dsp:nvSpPr>
      <dsp:spPr>
        <a:xfrm>
          <a:off x="2623988" y="1810784"/>
          <a:ext cx="23842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422" y="4572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59721A-41DA-4412-B442-2AB98E8E4565}">
      <dsp:nvSpPr>
        <dsp:cNvPr id="0" name=""/>
        <dsp:cNvSpPr/>
      </dsp:nvSpPr>
      <dsp:spPr>
        <a:xfrm>
          <a:off x="4054524" y="1343895"/>
          <a:ext cx="238422" cy="512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9211" y="0"/>
              </a:lnTo>
              <a:lnTo>
                <a:pt x="119211" y="512608"/>
              </a:lnTo>
              <a:lnTo>
                <a:pt x="238422" y="5126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9FF210-2804-4B41-8685-CF5E155B50DA}">
      <dsp:nvSpPr>
        <dsp:cNvPr id="0" name=""/>
        <dsp:cNvSpPr/>
      </dsp:nvSpPr>
      <dsp:spPr>
        <a:xfrm>
          <a:off x="4054524" y="1298175"/>
          <a:ext cx="23842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422" y="4572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B32B9E-8FB4-4EA1-9762-6146A0591EEE}">
      <dsp:nvSpPr>
        <dsp:cNvPr id="0" name=""/>
        <dsp:cNvSpPr/>
      </dsp:nvSpPr>
      <dsp:spPr>
        <a:xfrm>
          <a:off x="4054524" y="831286"/>
          <a:ext cx="238422" cy="512608"/>
        </a:xfrm>
        <a:custGeom>
          <a:avLst/>
          <a:gdLst/>
          <a:ahLst/>
          <a:cxnLst/>
          <a:rect l="0" t="0" r="0" b="0"/>
          <a:pathLst>
            <a:path>
              <a:moveTo>
                <a:pt x="0" y="512608"/>
              </a:moveTo>
              <a:lnTo>
                <a:pt x="119211" y="512608"/>
              </a:lnTo>
              <a:lnTo>
                <a:pt x="119211" y="0"/>
              </a:lnTo>
              <a:lnTo>
                <a:pt x="238422" y="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4857FE-0629-4526-935E-036EA1004398}">
      <dsp:nvSpPr>
        <dsp:cNvPr id="0" name=""/>
        <dsp:cNvSpPr/>
      </dsp:nvSpPr>
      <dsp:spPr>
        <a:xfrm>
          <a:off x="2623988" y="1343895"/>
          <a:ext cx="238422" cy="512608"/>
        </a:xfrm>
        <a:custGeom>
          <a:avLst/>
          <a:gdLst/>
          <a:ahLst/>
          <a:cxnLst/>
          <a:rect l="0" t="0" r="0" b="0"/>
          <a:pathLst>
            <a:path>
              <a:moveTo>
                <a:pt x="0" y="512608"/>
              </a:moveTo>
              <a:lnTo>
                <a:pt x="119211" y="512608"/>
              </a:lnTo>
              <a:lnTo>
                <a:pt x="119211" y="0"/>
              </a:lnTo>
              <a:lnTo>
                <a:pt x="238422" y="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E162AA-98DD-4916-899E-16F323B9DF17}">
      <dsp:nvSpPr>
        <dsp:cNvPr id="0" name=""/>
        <dsp:cNvSpPr/>
      </dsp:nvSpPr>
      <dsp:spPr>
        <a:xfrm>
          <a:off x="1193452" y="1856504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256304"/>
              </a:moveTo>
              <a:lnTo>
                <a:pt x="119211" y="256304"/>
              </a:lnTo>
              <a:lnTo>
                <a:pt x="119211" y="0"/>
              </a:lnTo>
              <a:lnTo>
                <a:pt x="238422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6CD873-E7E4-41AC-AE6E-78C53B8890AB}">
      <dsp:nvSpPr>
        <dsp:cNvPr id="0" name=""/>
        <dsp:cNvSpPr/>
      </dsp:nvSpPr>
      <dsp:spPr>
        <a:xfrm>
          <a:off x="1339" y="1931011"/>
          <a:ext cx="1192113" cy="3635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2019-2021: Алгоритмы и </a:t>
          </a:r>
          <a:r>
            <a:rPr lang="en-US" sz="900" b="0" i="0" kern="1200"/>
            <a:t>ML</a:t>
          </a:r>
          <a:endParaRPr lang="ru-RU" sz="900" kern="1200"/>
        </a:p>
      </dsp:txBody>
      <dsp:txXfrm>
        <a:off x="1339" y="1931011"/>
        <a:ext cx="1192113" cy="363594"/>
      </dsp:txXfrm>
    </dsp:sp>
    <dsp:sp modelId="{956DFAFA-9177-4B4A-AECB-DF3DCA5B1A1D}">
      <dsp:nvSpPr>
        <dsp:cNvPr id="0" name=""/>
        <dsp:cNvSpPr/>
      </dsp:nvSpPr>
      <dsp:spPr>
        <a:xfrm>
          <a:off x="1431875" y="1674707"/>
          <a:ext cx="1192113" cy="3635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2022-2023: Генеративные модели</a:t>
          </a:r>
          <a:endParaRPr lang="ru-RU" sz="900" kern="1200"/>
        </a:p>
      </dsp:txBody>
      <dsp:txXfrm>
        <a:off x="1431875" y="1674707"/>
        <a:ext cx="1192113" cy="363594"/>
      </dsp:txXfrm>
    </dsp:sp>
    <dsp:sp modelId="{8746223A-F317-44F9-9C70-AAF4557CA882}">
      <dsp:nvSpPr>
        <dsp:cNvPr id="0" name=""/>
        <dsp:cNvSpPr/>
      </dsp:nvSpPr>
      <dsp:spPr>
        <a:xfrm>
          <a:off x="2862411" y="1162098"/>
          <a:ext cx="1192113" cy="3635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2024: AI-Native </a:t>
          </a:r>
          <a:r>
            <a:rPr lang="ru-RU" sz="900" b="0" i="0" kern="1200"/>
            <a:t>трансформация</a:t>
          </a:r>
          <a:endParaRPr lang="ru-RU" sz="900" kern="1200"/>
        </a:p>
      </dsp:txBody>
      <dsp:txXfrm>
        <a:off x="2862411" y="1162098"/>
        <a:ext cx="1192113" cy="363594"/>
      </dsp:txXfrm>
    </dsp:sp>
    <dsp:sp modelId="{A55F53F7-3F8D-4EE2-BAAE-D9B0B093BA3D}">
      <dsp:nvSpPr>
        <dsp:cNvPr id="0" name=""/>
        <dsp:cNvSpPr/>
      </dsp:nvSpPr>
      <dsp:spPr>
        <a:xfrm>
          <a:off x="4292947" y="649489"/>
          <a:ext cx="1192113" cy="3635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GigaChat MAX, Kandinsky 4.0</a:t>
          </a:r>
          <a:endParaRPr lang="ru-RU" sz="900" kern="1200"/>
        </a:p>
      </dsp:txBody>
      <dsp:txXfrm>
        <a:off x="4292947" y="649489"/>
        <a:ext cx="1192113" cy="363594"/>
      </dsp:txXfrm>
    </dsp:sp>
    <dsp:sp modelId="{8BCD3A3D-F113-4974-ACB9-3B206C34EE5F}">
      <dsp:nvSpPr>
        <dsp:cNvPr id="0" name=""/>
        <dsp:cNvSpPr/>
      </dsp:nvSpPr>
      <dsp:spPr>
        <a:xfrm>
          <a:off x="4292947" y="1162098"/>
          <a:ext cx="1192113" cy="3635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23.5% B2C-</a:t>
          </a:r>
          <a:r>
            <a:rPr lang="ru-RU" sz="900" b="0" i="0" kern="1200"/>
            <a:t>текстов через ИИ</a:t>
          </a:r>
          <a:endParaRPr lang="ru-RU" sz="900" kern="1200"/>
        </a:p>
      </dsp:txBody>
      <dsp:txXfrm>
        <a:off x="4292947" y="1162098"/>
        <a:ext cx="1192113" cy="363594"/>
      </dsp:txXfrm>
    </dsp:sp>
    <dsp:sp modelId="{82D96C6D-9570-41B5-AD05-D8706C2AA940}">
      <dsp:nvSpPr>
        <dsp:cNvPr id="0" name=""/>
        <dsp:cNvSpPr/>
      </dsp:nvSpPr>
      <dsp:spPr>
        <a:xfrm>
          <a:off x="4292947" y="1674707"/>
          <a:ext cx="1192113" cy="3635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450 млрд руб. эффект от ИИ</a:t>
          </a:r>
          <a:endParaRPr lang="ru-RU" sz="900" kern="1200"/>
        </a:p>
      </dsp:txBody>
      <dsp:txXfrm>
        <a:off x="4292947" y="1674707"/>
        <a:ext cx="1192113" cy="363594"/>
      </dsp:txXfrm>
    </dsp:sp>
    <dsp:sp modelId="{BC159018-241C-465E-ACDC-C02FDB6AD785}">
      <dsp:nvSpPr>
        <dsp:cNvPr id="0" name=""/>
        <dsp:cNvSpPr/>
      </dsp:nvSpPr>
      <dsp:spPr>
        <a:xfrm>
          <a:off x="2862411" y="1674707"/>
          <a:ext cx="1192113" cy="3635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GigaChat, Kandinsky</a:t>
          </a:r>
          <a:endParaRPr lang="ru-RU" sz="900" kern="1200"/>
        </a:p>
      </dsp:txBody>
      <dsp:txXfrm>
        <a:off x="2862411" y="1674707"/>
        <a:ext cx="1192113" cy="363594"/>
      </dsp:txXfrm>
    </dsp:sp>
    <dsp:sp modelId="{8831020C-C248-498A-980F-EA0901718AEA}">
      <dsp:nvSpPr>
        <dsp:cNvPr id="0" name=""/>
        <dsp:cNvSpPr/>
      </dsp:nvSpPr>
      <dsp:spPr>
        <a:xfrm>
          <a:off x="2862411" y="2187315"/>
          <a:ext cx="1192113" cy="3635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18 млн пользователей</a:t>
          </a:r>
          <a:endParaRPr lang="ru-RU" sz="900" kern="1200"/>
        </a:p>
      </dsp:txBody>
      <dsp:txXfrm>
        <a:off x="2862411" y="2187315"/>
        <a:ext cx="1192113" cy="363594"/>
      </dsp:txXfrm>
    </dsp:sp>
    <dsp:sp modelId="{00070C10-53BF-4560-812E-0F6E43024D11}">
      <dsp:nvSpPr>
        <dsp:cNvPr id="0" name=""/>
        <dsp:cNvSpPr/>
      </dsp:nvSpPr>
      <dsp:spPr>
        <a:xfrm>
          <a:off x="1431875" y="2187315"/>
          <a:ext cx="1192113" cy="3635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/>
            <a:t>Таргетинг, персонализация</a:t>
          </a:r>
          <a:endParaRPr lang="ru-RU" sz="900" kern="1200"/>
        </a:p>
      </dsp:txBody>
      <dsp:txXfrm>
        <a:off x="1431875" y="2187315"/>
        <a:ext cx="1192113" cy="3635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91EE3-CF06-438D-ACB0-225A982CA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11156</Words>
  <Characters>63592</Characters>
  <Application>Microsoft Office Word</Application>
  <DocSecurity>0</DocSecurity>
  <Lines>529</Lines>
  <Paragraphs>149</Paragraphs>
  <ScaleCrop>false</ScaleCrop>
  <Company/>
  <LinksUpToDate>false</LinksUpToDate>
  <CharactersWithSpaces>74599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2026-05-06T13:13:00Z</dcterms:created>
  <dcterms:modified xsi:type="dcterms:W3CDTF">2026-05-06T13:13:00Z</dcterms:modified>
</cp:coreProperties>
</file>