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1C48" w:rsidRDefault="00F82F29" w:rsidP="00F82F29">
      <w:pPr>
        <w:jc w:val="center"/>
        <w:rPr>
          <w:sz w:val="36"/>
          <w:szCs w:val="36"/>
        </w:rPr>
      </w:pPr>
      <w:r w:rsidRPr="00F82F29">
        <w:rPr>
          <w:sz w:val="36"/>
          <w:szCs w:val="36"/>
        </w:rPr>
        <w:t>LAB 1 : LÀM QUEN VỚI WIRESHARK</w:t>
      </w:r>
    </w:p>
    <w:p w:rsidR="00F82F29" w:rsidRPr="00F82F29" w:rsidRDefault="00F82F29" w:rsidP="00F82F29">
      <w:r>
        <w:t xml:space="preserve">Bước 1: </w:t>
      </w:r>
      <w:r w:rsidRPr="00F82F29">
        <w:t>chọn interface đang hoạt động chính trên máy để bắt</w:t>
      </w:r>
      <w:r>
        <w:t xml:space="preserve"> </w:t>
      </w:r>
      <w:r w:rsidRPr="00F82F29">
        <w:t>đầu bắt gói tin.</w:t>
      </w:r>
    </w:p>
    <w:p w:rsidR="00F82F29" w:rsidRDefault="00F82F29" w:rsidP="00F82F29">
      <w:r w:rsidRPr="00F82F29">
        <w:rPr>
          <w:noProof/>
        </w:rPr>
        <w:drawing>
          <wp:inline distT="0" distB="0" distL="0" distR="0" wp14:anchorId="46FC5680" wp14:editId="6167B0C5">
            <wp:extent cx="5943600" cy="1435735"/>
            <wp:effectExtent l="0" t="0" r="0" b="0"/>
            <wp:docPr id="128248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82396" name=""/>
                    <pic:cNvPicPr/>
                  </pic:nvPicPr>
                  <pic:blipFill>
                    <a:blip r:embed="rId4"/>
                    <a:stretch>
                      <a:fillRect/>
                    </a:stretch>
                  </pic:blipFill>
                  <pic:spPr>
                    <a:xfrm>
                      <a:off x="0" y="0"/>
                      <a:ext cx="5943600" cy="1435735"/>
                    </a:xfrm>
                    <a:prstGeom prst="rect">
                      <a:avLst/>
                    </a:prstGeom>
                  </pic:spPr>
                </pic:pic>
              </a:graphicData>
            </a:graphic>
          </wp:inline>
        </w:drawing>
      </w:r>
    </w:p>
    <w:p w:rsidR="00F82F29" w:rsidRDefault="00F82F29" w:rsidP="00F82F29">
      <w:r>
        <w:t>Bước 2: Mở trình duyệt web và chỉ truy cập vào website có địa chỉ như sau</w:t>
      </w:r>
    </w:p>
    <w:p w:rsidR="00F82F29" w:rsidRDefault="00F82F29" w:rsidP="00F82F29">
      <w:hyperlink r:id="rId5" w:history="1">
        <w:r w:rsidRPr="0064266D">
          <w:rPr>
            <w:rStyle w:val="Hyperlink"/>
          </w:rPr>
          <w:t>http://gaia.cs.umass.edu/wireshark-labs/INTRO-wireshark-file1.html</w:t>
        </w:r>
      </w:hyperlink>
    </w:p>
    <w:p w:rsidR="00F82F29" w:rsidRDefault="00F82F29" w:rsidP="00F82F29">
      <w:r>
        <w:rPr>
          <w:noProof/>
        </w:rPr>
        <w:drawing>
          <wp:inline distT="0" distB="0" distL="0" distR="0" wp14:anchorId="7F797B7A" wp14:editId="6BBFCD5C">
            <wp:extent cx="5943600" cy="1470660"/>
            <wp:effectExtent l="0" t="0" r="0" b="0"/>
            <wp:docPr id="16920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78987" name=""/>
                    <pic:cNvPicPr/>
                  </pic:nvPicPr>
                  <pic:blipFill>
                    <a:blip r:embed="rId6"/>
                    <a:stretch>
                      <a:fillRect/>
                    </a:stretch>
                  </pic:blipFill>
                  <pic:spPr>
                    <a:xfrm>
                      <a:off x="0" y="0"/>
                      <a:ext cx="5943600" cy="1470660"/>
                    </a:xfrm>
                    <a:prstGeom prst="rect">
                      <a:avLst/>
                    </a:prstGeom>
                  </pic:spPr>
                </pic:pic>
              </a:graphicData>
            </a:graphic>
          </wp:inline>
        </w:drawing>
      </w:r>
    </w:p>
    <w:p w:rsidR="00F652C1" w:rsidRDefault="00350FBE" w:rsidP="00F652C1">
      <w:r>
        <w:t>Bước 3:</w:t>
      </w:r>
      <w:r w:rsidR="00F652C1" w:rsidRPr="00F652C1">
        <w:t xml:space="preserve"> </w:t>
      </w:r>
      <w:r w:rsidR="00F652C1">
        <w:t>Sau khi trình duyệt đã hiển thị trang INTRO-wireshark-file1.html (chỉ là</w:t>
      </w:r>
    </w:p>
    <w:p w:rsidR="00350FBE" w:rsidRDefault="00F652C1" w:rsidP="00F652C1">
      <w:r>
        <w:t>một dòng chào mừng đơn giản), dừng bắt gói tin tại Wireshark.</w:t>
      </w:r>
    </w:p>
    <w:p w:rsidR="00F652C1" w:rsidRDefault="00F652C1" w:rsidP="00F652C1">
      <w:r>
        <w:t>Bước 4: các gói tin chứa đấy đủ các thông điệp được trao đổi giữa máy tính và web server.</w:t>
      </w:r>
    </w:p>
    <w:p w:rsidR="00F652C1" w:rsidRDefault="00F652C1" w:rsidP="00F652C1">
      <w:r>
        <w:t>Gõ “http” vào packet-display filter sau đó chọn Apply để Wireshark chỉ</w:t>
      </w:r>
    </w:p>
    <w:p w:rsidR="00F652C1" w:rsidRDefault="00F652C1" w:rsidP="00F652C1">
      <w:r>
        <w:t>hiển thị các thông điệp HTTP trong packet-listing window.</w:t>
      </w:r>
    </w:p>
    <w:p w:rsidR="00F652C1" w:rsidRDefault="00F652C1" w:rsidP="00F652C1">
      <w:r>
        <w:rPr>
          <w:noProof/>
        </w:rPr>
        <w:lastRenderedPageBreak/>
        <w:drawing>
          <wp:inline distT="0" distB="0" distL="0" distR="0" wp14:anchorId="7A89D145" wp14:editId="45318844">
            <wp:extent cx="5943600" cy="3104515"/>
            <wp:effectExtent l="0" t="0" r="0" b="635"/>
            <wp:docPr id="207636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64067" name=""/>
                    <pic:cNvPicPr/>
                  </pic:nvPicPr>
                  <pic:blipFill>
                    <a:blip r:embed="rId7"/>
                    <a:stretch>
                      <a:fillRect/>
                    </a:stretch>
                  </pic:blipFill>
                  <pic:spPr>
                    <a:xfrm>
                      <a:off x="0" y="0"/>
                      <a:ext cx="5943600" cy="3104515"/>
                    </a:xfrm>
                    <a:prstGeom prst="rect">
                      <a:avLst/>
                    </a:prstGeom>
                  </pic:spPr>
                </pic:pic>
              </a:graphicData>
            </a:graphic>
          </wp:inline>
        </w:drawing>
      </w:r>
    </w:p>
    <w:p w:rsidR="00F652C1" w:rsidRDefault="00F652C1" w:rsidP="00F652C1">
      <w:r>
        <w:t>Bước 5: Tìm 2 thông điệp HTTP GET được gửi từ máy tính đến gaia.cs.umass.edu server (tìm trong packet-listing window đoạn chứa GET theo sau bởi gaia.cs.umass.edu) và HTTP 200 OK được trả về từ server đến máy tính hiện tại. Sau khi chọn thông điệp HTTP GET, các thông tin về Ethernet frame, IP datagram, TCP segment và HTTP header sẽ được hiển thị ở packet-header</w:t>
      </w:r>
    </w:p>
    <w:p w:rsidR="00F652C1" w:rsidRDefault="00F652C1" w:rsidP="00F652C1">
      <w:r>
        <w:t>window.</w:t>
      </w:r>
      <w:r w:rsidRPr="00F652C1">
        <w:rPr>
          <w:noProof/>
        </w:rPr>
        <w:drawing>
          <wp:inline distT="0" distB="0" distL="0" distR="0" wp14:anchorId="6E379DA4" wp14:editId="25CA57C3">
            <wp:extent cx="5943600" cy="629920"/>
            <wp:effectExtent l="0" t="0" r="0" b="0"/>
            <wp:docPr id="201355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6894" name=""/>
                    <pic:cNvPicPr/>
                  </pic:nvPicPr>
                  <pic:blipFill>
                    <a:blip r:embed="rId8"/>
                    <a:stretch>
                      <a:fillRect/>
                    </a:stretch>
                  </pic:blipFill>
                  <pic:spPr>
                    <a:xfrm>
                      <a:off x="0" y="0"/>
                      <a:ext cx="5943600" cy="629920"/>
                    </a:xfrm>
                    <a:prstGeom prst="rect">
                      <a:avLst/>
                    </a:prstGeom>
                  </pic:spPr>
                </pic:pic>
              </a:graphicData>
            </a:graphic>
          </wp:inline>
        </w:drawing>
      </w:r>
    </w:p>
    <w:p w:rsidR="00F652C1" w:rsidRDefault="001A6EE4" w:rsidP="00F652C1">
      <w:r>
        <w:t xml:space="preserve">Bước 6: </w:t>
      </w:r>
      <w:r w:rsidRPr="001A6EE4">
        <w:t>Lưu lại tập tin Wireshark đã bắt được thành file .pcapng</w:t>
      </w:r>
    </w:p>
    <w:p w:rsidR="001A6EE4" w:rsidRDefault="001A6EE4" w:rsidP="00F652C1">
      <w:r>
        <w:rPr>
          <w:noProof/>
        </w:rPr>
        <w:lastRenderedPageBreak/>
        <w:drawing>
          <wp:inline distT="0" distB="0" distL="0" distR="0" wp14:anchorId="709AE26C" wp14:editId="49183BE0">
            <wp:extent cx="5943600" cy="4794885"/>
            <wp:effectExtent l="0" t="0" r="0" b="5715"/>
            <wp:docPr id="108301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19571" name=""/>
                    <pic:cNvPicPr/>
                  </pic:nvPicPr>
                  <pic:blipFill>
                    <a:blip r:embed="rId9"/>
                    <a:stretch>
                      <a:fillRect/>
                    </a:stretch>
                  </pic:blipFill>
                  <pic:spPr>
                    <a:xfrm>
                      <a:off x="0" y="0"/>
                      <a:ext cx="5943600" cy="4794885"/>
                    </a:xfrm>
                    <a:prstGeom prst="rect">
                      <a:avLst/>
                    </a:prstGeom>
                  </pic:spPr>
                </pic:pic>
              </a:graphicData>
            </a:graphic>
          </wp:inline>
        </w:drawing>
      </w:r>
    </w:p>
    <w:p w:rsidR="008E11AD" w:rsidRDefault="008E11AD" w:rsidP="00F652C1">
      <w:hyperlink r:id="rId10" w:history="1">
        <w:r w:rsidRPr="003C5610">
          <w:rPr>
            <w:rStyle w:val="Hyperlink"/>
          </w:rPr>
          <w:t>https://github.com/vinhahihu/java777</w:t>
        </w:r>
      </w:hyperlink>
    </w:p>
    <w:p w:rsidR="008E11AD" w:rsidRDefault="008E11AD" w:rsidP="00F652C1">
      <w:r w:rsidRPr="008E11AD">
        <w:t>https://studio.youtube.com/channel/UCvZTAl1FW3igMEgHxoarqWg/videos/upload?filter=%5B%5D&amp;sort=%7B%22columnType%22%3A%22date%22%2C%22sortOrder%22%3A%22DESCENDING%22%7D</w:t>
      </w:r>
    </w:p>
    <w:sectPr w:rsidR="008E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48"/>
    <w:rsid w:val="00011F0B"/>
    <w:rsid w:val="001A6EE4"/>
    <w:rsid w:val="00350FBE"/>
    <w:rsid w:val="00865380"/>
    <w:rsid w:val="008E11AD"/>
    <w:rsid w:val="00B548D8"/>
    <w:rsid w:val="00DC1C48"/>
    <w:rsid w:val="00F652C1"/>
    <w:rsid w:val="00F8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1A15"/>
  <w15:chartTrackingRefBased/>
  <w15:docId w15:val="{99C445E2-EF77-409B-8D79-53E717E7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C48"/>
    <w:rPr>
      <w:rFonts w:eastAsiaTheme="majorEastAsia" w:cstheme="majorBidi"/>
      <w:color w:val="272727" w:themeColor="text1" w:themeTint="D8"/>
    </w:rPr>
  </w:style>
  <w:style w:type="paragraph" w:styleId="Title">
    <w:name w:val="Title"/>
    <w:basedOn w:val="Normal"/>
    <w:next w:val="Normal"/>
    <w:link w:val="TitleChar"/>
    <w:uiPriority w:val="10"/>
    <w:qFormat/>
    <w:rsid w:val="00DC1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C48"/>
    <w:pPr>
      <w:spacing w:before="160"/>
      <w:jc w:val="center"/>
    </w:pPr>
    <w:rPr>
      <w:i/>
      <w:iCs/>
      <w:color w:val="404040" w:themeColor="text1" w:themeTint="BF"/>
    </w:rPr>
  </w:style>
  <w:style w:type="character" w:customStyle="1" w:styleId="QuoteChar">
    <w:name w:val="Quote Char"/>
    <w:basedOn w:val="DefaultParagraphFont"/>
    <w:link w:val="Quote"/>
    <w:uiPriority w:val="29"/>
    <w:rsid w:val="00DC1C48"/>
    <w:rPr>
      <w:i/>
      <w:iCs/>
      <w:color w:val="404040" w:themeColor="text1" w:themeTint="BF"/>
    </w:rPr>
  </w:style>
  <w:style w:type="paragraph" w:styleId="ListParagraph">
    <w:name w:val="List Paragraph"/>
    <w:basedOn w:val="Normal"/>
    <w:uiPriority w:val="34"/>
    <w:qFormat/>
    <w:rsid w:val="00DC1C48"/>
    <w:pPr>
      <w:ind w:left="720"/>
      <w:contextualSpacing/>
    </w:pPr>
  </w:style>
  <w:style w:type="character" w:styleId="IntenseEmphasis">
    <w:name w:val="Intense Emphasis"/>
    <w:basedOn w:val="DefaultParagraphFont"/>
    <w:uiPriority w:val="21"/>
    <w:qFormat/>
    <w:rsid w:val="00DC1C48"/>
    <w:rPr>
      <w:i/>
      <w:iCs/>
      <w:color w:val="2F5496" w:themeColor="accent1" w:themeShade="BF"/>
    </w:rPr>
  </w:style>
  <w:style w:type="paragraph" w:styleId="IntenseQuote">
    <w:name w:val="Intense Quote"/>
    <w:basedOn w:val="Normal"/>
    <w:next w:val="Normal"/>
    <w:link w:val="IntenseQuoteChar"/>
    <w:uiPriority w:val="30"/>
    <w:qFormat/>
    <w:rsid w:val="00DC1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C48"/>
    <w:rPr>
      <w:i/>
      <w:iCs/>
      <w:color w:val="2F5496" w:themeColor="accent1" w:themeShade="BF"/>
    </w:rPr>
  </w:style>
  <w:style w:type="character" w:styleId="IntenseReference">
    <w:name w:val="Intense Reference"/>
    <w:basedOn w:val="DefaultParagraphFont"/>
    <w:uiPriority w:val="32"/>
    <w:qFormat/>
    <w:rsid w:val="00DC1C48"/>
    <w:rPr>
      <w:b/>
      <w:bCs/>
      <w:smallCaps/>
      <w:color w:val="2F5496" w:themeColor="accent1" w:themeShade="BF"/>
      <w:spacing w:val="5"/>
    </w:rPr>
  </w:style>
  <w:style w:type="character" w:styleId="Hyperlink">
    <w:name w:val="Hyperlink"/>
    <w:basedOn w:val="DefaultParagraphFont"/>
    <w:uiPriority w:val="99"/>
    <w:unhideWhenUsed/>
    <w:rsid w:val="00F82F29"/>
    <w:rPr>
      <w:color w:val="0563C1" w:themeColor="hyperlink"/>
      <w:u w:val="single"/>
    </w:rPr>
  </w:style>
  <w:style w:type="character" w:styleId="UnresolvedMention">
    <w:name w:val="Unresolved Mention"/>
    <w:basedOn w:val="DefaultParagraphFont"/>
    <w:uiPriority w:val="99"/>
    <w:semiHidden/>
    <w:unhideWhenUsed/>
    <w:rsid w:val="00F82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gaia.cs.umass.edu/wireshark-labs/INTRO-wireshark-file1.html" TargetMode="External"/><Relationship Id="rId10" Type="http://schemas.openxmlformats.org/officeDocument/2006/relationships/hyperlink" Target="https://github.com/vinhahihu/java777"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dc:creator>
  <cp:keywords/>
  <dc:description/>
  <cp:lastModifiedBy>vinh nguyễn</cp:lastModifiedBy>
  <cp:revision>5</cp:revision>
  <dcterms:created xsi:type="dcterms:W3CDTF">2025-02-26T00:59:00Z</dcterms:created>
  <dcterms:modified xsi:type="dcterms:W3CDTF">2025-02-26T01:58:00Z</dcterms:modified>
</cp:coreProperties>
</file>