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B5345"/>
          <w:sz w:val="40"/>
          <w:szCs w:val="40"/>
        </w:rPr>
        <w:t xml:space="preserve">Vision &amp; Scope Statement</w:t>
      </w:r>
    </w:p>
    <w:p>
      <w:pPr>
        <w:spacing w:after="200"/>
      </w:pPr>
      <w:r>
        <w:rPr>
          <w:color w:val="555555"/>
          <w:sz w:val="24"/>
          <w:szCs w:val="24"/>
        </w:rPr>
        <w:t xml:space="preserve">Web trao đổi ngôn ngữ (language exchange) — mô hình ghép bù trừ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top"/>
          </w:tcPr>
          <w:p>
            <w:r>
              <w:rPr>
                <w:b/>
                <w:bCs/>
              </w:rPr>
              <w:t xml:space="preserve">Version</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1.0 — Cập nhật theo mô hình ngôn ngữ (thay bản nháp sở thích)</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top"/>
          </w:tcPr>
          <w:p>
            <w:r>
              <w:rPr>
                <w:b/>
                <w:bCs/>
              </w:rPr>
              <w:t xml:space="preserve">Date</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19/06/2026</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top"/>
          </w:tcPr>
          <w:p>
            <w:r>
              <w:rPr>
                <w:b/>
                <w:bCs/>
              </w:rPr>
              <w:t xml:space="preserve">Author</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Nhóm 4 người — [điền tên]</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top"/>
          </w:tcPr>
          <w:p>
            <w:r>
              <w:rPr>
                <w:b/>
                <w:bCs/>
              </w:rPr>
              <w:t xml:space="preserve">Mô hình tham chiếu</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Tandem (language exchange), web-first</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top"/>
          </w:tcPr>
          <w:p>
            <w:r>
              <w:rPr>
                <w:b/>
                <w:bCs/>
              </w:rPr>
              <w:t xml:space="preserve">Status</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Chờ team review</w:t>
            </w:r>
          </w:p>
        </w:tc>
      </w:tr>
    </w:tbl>
    <w:p>
      <w:pPr>
        <w:spacing w:after="60" w:before="160"/>
      </w:pPr>
      <w:r>
        <w:rPr>
          <w:b/>
          <w:bCs/>
          <w:color w:val="0B5345"/>
          <w:sz w:val="26"/>
          <w:szCs w:val="26"/>
        </w:rPr>
        <w:t xml:space="preserve">Mục lục</w:t>
      </w:r>
    </w:p>
    <w:sdt>
      <w:sdtPr>
        <w:alias w:val="Muc lu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Bối cảnh &amp; Mục tiêu</w:t>
      </w:r>
    </w:p>
    <w:p>
      <w:pPr>
        <w:spacing w:after="120"/>
      </w:pPr>
      <w:r>
        <w:t xml:space="preserve">Người học ngoại ngữ khó tìm người bản xứ để luyện nói thật: lớp học đắt, gặp mặt thì ngại, còn các app giáo trình (Duolingo, Babbel) chỉ dạy từ vựng/ngữ pháp chứ không cho hội thoại thật. Mô hình trao đổi ngôn ngữ giải bài toán này bằng cách ghép hai người là người bản xứ của nhau lại để cùng luyện — tôi dạy bạn tiếng mẹ đẻ của tôi, bạn dạy lại tiếng mẹ đẻ của bạn.</w:t>
      </w:r>
    </w:p>
    <w:p>
      <w:pPr>
        <w:spacing w:after="120"/>
      </w:pPr>
      <w:r>
        <w:rPr>
          <w:b/>
          <w:bCs/>
        </w:rPr>
        <w:t xml:space="preserve">Mục tiêu: </w:t>
      </w:r>
      <w:r>
        <w:t xml:space="preserve">xây một web giúp người học tìm đúng đối tác bù trừ ngôn ngữ và trò chuyện, một cách minh bạch và không dựa trên credit/điểm số.</w:t>
      </w:r>
    </w:p>
    <w:p>
      <w:pPr>
        <w:spacing w:after="120"/>
      </w:pPr>
      <w:r>
        <w:rPr>
          <w:b/>
          <w:bCs/>
        </w:rPr>
        <w:t xml:space="preserve">Ràng buộc: </w:t>
      </w:r>
      <w:r>
        <w:t xml:space="preserve">đồ án IOC, nhóm 4 người, 8 tuần → phạm vi phải kỷ luật, ưu tiên một luồng hoàn chỉnh.</w:t>
      </w:r>
    </w:p>
    <w:p>
      <w:pPr>
        <w:spacing w:after="120"/>
      </w:pPr>
      <w:r>
        <w:t xml:space="preserve">Chỉ số thành công đề xuất (cần team chốt): tỉ lệ Member hoàn tất language profile; số mutual match trung bình/Member; tỉ lệ match dẫn tới ít nhất một hội thoại.</w:t>
      </w:r>
    </w:p>
    <w:p>
      <w:pPr>
        <w:pStyle w:val="Heading1"/>
      </w:pPr>
      <w:r>
        <w:t xml:space="preserve">2. Quyết định hình hài sản phẩm</w:t>
      </w:r>
    </w:p>
    <w:p>
      <w:pPr>
        <w:spacing w:after="120"/>
      </w:pPr>
      <w:r>
        <w:rPr>
          <w:b/>
          <w:bCs/>
        </w:rPr>
        <w:t xml:space="preserve">Quyết định: </w:t>
      </w:r>
      <w:r>
        <w:t xml:space="preserve">clone mô hình trao đổi ngôn ngữ của Tandem — web-first, spine ghép đôi 1:1 theo bù trừ ngôn ngữ; sở thích làm bộ lọc phụ; group là hook nhẹ để Later; giữ tinh thần no-credit (chỉ vetting + light trust signal).</w:t>
      </w:r>
    </w:p>
    <w:p>
      <w:pPr>
        <w:pStyle w:val="Heading2"/>
      </w:pPr>
      <w:r>
        <w:t xml:space="preserve">Các phương án đã cân nhắc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360"/>
        <w:gridCol w:w="2100"/>
      </w:tblGrid>
      <w:tr>
        <w:trPr>
          <w:tblHeader/>
        </w:trPr>
        <w:tc>
          <w:tcPr>
            <w:tcW w:type="dxa" w:w="2900"/>
            <w:tcBorders>
              <w:top w:val="single" w:color="CCCCCC" w:sz="1"/>
              <w:left w:val="single" w:color="CCCCCC" w:sz="1"/>
              <w:bottom w:val="single" w:color="CCCCCC" w:sz="1"/>
              <w:right w:val="single" w:color="CCCCCC" w:sz="1"/>
            </w:tcBorders>
            <w:shd w:fill="D9D9D9" w:val="clear"/>
            <w:tcMar>
              <w:top w:type="dxa" w:w="70"/>
              <w:left w:type="dxa" w:w="110"/>
              <w:bottom w:type="dxa" w:w="70"/>
              <w:right w:type="dxa" w:w="110"/>
            </w:tcMar>
            <w:vAlign w:val="top"/>
          </w:tcPr>
          <w:p>
            <w:r>
              <w:rPr>
                <w:b/>
                <w:bCs/>
              </w:rPr>
              <w:t xml:space="preserve">Phương án</w:t>
            </w:r>
          </w:p>
        </w:tc>
        <w:tc>
          <w:tcPr>
            <w:tcW w:type="dxa" w:w="4360"/>
            <w:tcBorders>
              <w:top w:val="single" w:color="CCCCCC" w:sz="1"/>
              <w:left w:val="single" w:color="CCCCCC" w:sz="1"/>
              <w:bottom w:val="single" w:color="CCCCCC" w:sz="1"/>
              <w:right w:val="single" w:color="CCCCCC" w:sz="1"/>
            </w:tcBorders>
            <w:shd w:fill="D9D9D9" w:val="clear"/>
            <w:tcMar>
              <w:top w:type="dxa" w:w="70"/>
              <w:left w:type="dxa" w:w="110"/>
              <w:bottom w:type="dxa" w:w="70"/>
              <w:right w:type="dxa" w:w="110"/>
            </w:tcMar>
            <w:vAlign w:val="top"/>
          </w:tcPr>
          <w:p>
            <w:r>
              <w:rPr>
                <w:b/>
                <w:bCs/>
              </w:rPr>
              <w:t xml:space="preserve">Nhận định</w:t>
            </w:r>
          </w:p>
        </w:tc>
        <w:tc>
          <w:tcPr>
            <w:tcW w:type="dxa" w:w="2100"/>
            <w:tcBorders>
              <w:top w:val="single" w:color="CCCCCC" w:sz="1"/>
              <w:left w:val="single" w:color="CCCCCC" w:sz="1"/>
              <w:bottom w:val="single" w:color="CCCCCC" w:sz="1"/>
              <w:right w:val="single" w:color="CCCCCC" w:sz="1"/>
            </w:tcBorders>
            <w:shd w:fill="D9D9D9" w:val="clear"/>
            <w:tcMar>
              <w:top w:type="dxa" w:w="70"/>
              <w:left w:type="dxa" w:w="110"/>
              <w:bottom w:type="dxa" w:w="70"/>
              <w:right w:type="dxa" w:w="110"/>
            </w:tcMar>
            <w:vAlign w:val="top"/>
          </w:tcPr>
          <w:p>
            <w:r>
              <w:rPr>
                <w:b/>
                <w:bCs/>
              </w:rPr>
              <w:t xml:space="preserve">Kết luận</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rPr>
              <w:t xml:space="preserve">Interest-matching community</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Ghép theo sở thích trùng; differentiation gốc nhưng product design phải tự mò</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Loại</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rPr>
              <w:t xml:space="preserve">Language exchange (clone Tandem)</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Ghép bù trừ ngôn ngữ; mô hình đã được kiểm chứng, feature set rõ → ít rủi ro cho đồ án 8 tuần</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 Chọn (mentor)</w:t>
            </w:r>
          </w:p>
        </w:tc>
      </w:tr>
    </w:tbl>
    <w:p>
      <w:pPr>
        <w:spacing w:after="120"/>
      </w:pPr>
      <w:r>
        <w:t xml:space="preserve"> </w:t>
      </w:r>
    </w:p>
    <w:p>
      <w:pPr>
        <w:spacing w:after="120"/>
      </w:pPr>
      <w:r>
        <w:rPr>
          <w:b/>
          <w:bCs/>
        </w:rPr>
        <w:t xml:space="preserve">Lý do &amp; lợi thế: </w:t>
      </w:r>
      <w:r>
        <w:t xml:space="preserve">clone một mô hình đã được kiểm chứng nghĩa là feature set và matching logic đã rõ, team đỡ phải tự mò product design — với khung 8 tuần, đây là điểm cộng về rủi ro.</w:t>
      </w:r>
    </w:p>
    <w:p>
      <w:pPr>
        <w:pStyle w:val="Heading1"/>
      </w:pPr>
      <w:r>
        <w:t xml:space="preserve">3. Quyết định đã chốt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1F5EE" w:val="clear"/>
            <w:tcMar>
              <w:top w:type="dxa" w:w="70"/>
              <w:left w:type="dxa" w:w="110"/>
              <w:bottom w:type="dxa" w:w="70"/>
              <w:right w:type="dxa" w:w="110"/>
            </w:tcMar>
            <w:vAlign w:val="top"/>
          </w:tcPr>
          <w:p>
            <w:r>
              <w:rPr>
                <w:b/>
                <w:bCs/>
              </w:rPr>
              <w:t xml:space="preserve">Hạng mục</w:t>
            </w:r>
          </w:p>
        </w:tc>
        <w:tc>
          <w:tcPr>
            <w:tcW w:type="dxa" w:w="6360"/>
            <w:tcBorders>
              <w:top w:val="single" w:color="CCCCCC" w:sz="1"/>
              <w:left w:val="single" w:color="CCCCCC" w:sz="1"/>
              <w:bottom w:val="single" w:color="CCCCCC" w:sz="1"/>
              <w:right w:val="single" w:color="CCCCCC" w:sz="1"/>
            </w:tcBorders>
            <w:shd w:fill="E1F5EE" w:val="clear"/>
            <w:tcMar>
              <w:top w:type="dxa" w:w="70"/>
              <w:left w:type="dxa" w:w="110"/>
              <w:bottom w:type="dxa" w:w="70"/>
              <w:right w:type="dxa" w:w="110"/>
            </w:tcMar>
            <w:vAlign w:val="top"/>
          </w:tcPr>
          <w:p>
            <w:r>
              <w:rPr>
                <w:b/>
                <w:bCs/>
              </w:rPr>
              <w:t xml:space="preserve">Quyết định</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rPr>
              <w:t xml:space="preserve">Thuộc tính ghép</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Ngôn ngữ — bù trừ native↔learning; sở thích (Topic) là bộ lọc phụ</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rPr>
              <w:t xml:space="preserve">MATCH tạo khi nào</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Lazy — chỉ tạo khi có Like đầu tiên; gợi ý tính on-the-fly</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rPr>
              <w:t xml:space="preserve">Cache MATCH_SCORE</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Không cache ở MVP — tính lại khi đọc</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rPr>
              <w:t xml:space="preserve">Web / mobile</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Web-first, responsive; native app → Later; đăng ký ngay trên web</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rPr>
              <w:t xml:space="preserve">Realtime chat</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Managed — SignalR (.NET) / Socket.IO (Node) / Firebase-Supabase</w:t>
            </w:r>
          </w:p>
        </w:tc>
      </w:tr>
    </w:tbl>
    <w:p>
      <w:pPr>
        <w:pStyle w:val="Heading1"/>
      </w:pPr>
      <w:r>
        <w:t xml:space="preserve">4. Vision Statement</w:t>
      </w:r>
    </w:p>
    <w:p>
      <w:pPr>
        <w:pBdr>
          <w:left w:val="single" w:color="0B5345" w:sz="18" w:space="12"/>
        </w:pBdr>
        <w:spacing w:after="120" w:before="60"/>
        <w:ind w:left="200"/>
      </w:pPr>
      <w:r>
        <w:t xml:space="preserve">Dành cho người học ngoại ngữ muốn luyện nói với người bản xứ thật (thường intermediate trở lên), [Tên dự án] là một web trao đổi ngôn ngữ ghép đôi 1:1 theo nguyên tắc bù trừ — bạn dạy tiếng mẹ đẻ của mình, đối tác dạy lại ngôn ngữ bạn đang học. Khác với app học theo giáo trình (Duolingo, Babbel) chỉ dạy từ vựng/ngữ pháp, [Tên dự án] cho hội thoại thật với người thật; và khác cách ghép mờ của mạng xã hội, việc ghép đôi minh bạch theo cặp ngôn ngữ và sở thích chung, hoàn toàn không dùng credit/điểm số.</w:t>
      </w:r>
    </w:p>
    <w:p>
      <w:pPr>
        <w:pStyle w:val="Heading1"/>
      </w:pPr>
      <w:r>
        <w:t xml:space="preserve">5. Đối tượng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top"/>
          </w:tcPr>
          <w:p>
            <w:r>
              <w:rPr>
                <w:b/>
                <w:bCs/>
              </w:rPr>
              <w:t xml:space="preserve">Actor</w:t>
            </w:r>
          </w:p>
        </w:tc>
        <w:tc>
          <w:tcPr>
            <w:tcW w:type="dxa" w:w="3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top"/>
          </w:tcPr>
          <w:p>
            <w:r>
              <w:rPr>
                <w:b/>
                <w:bCs/>
              </w:rPr>
              <w:t xml:space="preserve">Mô tả</w:t>
            </w:r>
          </w:p>
        </w:tc>
        <w:tc>
          <w:tcPr>
            <w:tcW w:type="dxa" w:w="376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top"/>
          </w:tcPr>
          <w:p>
            <w:r>
              <w:rPr>
                <w:b/>
                <w:bCs/>
              </w:rPr>
              <w:t xml:space="preserve">Quan tâm chính</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rPr>
              <w:t xml:space="preserve">Guest</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Khách chưa đăng nhập</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Hiểu sản phẩm, đăng ký dễ</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rPr>
              <w:t xml:space="preserve">Member</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Người học ngoại ngữ</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Khai ngôn ngữ, được ghép đúng đối tác bù trừ, chat an toàn</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rPr>
              <w:t xml:space="preserve">Moderator / Admin</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Vận hành &amp; kiểm duyệt</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t xml:space="preserve">Quản lý danh mục ngôn ngữ/chủ đề, xử lý report</w:t>
            </w:r>
          </w:p>
        </w:tc>
      </w:tr>
    </w:tbl>
    <w:p>
      <w:pPr>
        <w:pStyle w:val="Heading1"/>
      </w:pPr>
      <w:r>
        <w:t xml:space="preserve">6. Phạm vi (Scope)</w:t>
      </w:r>
    </w:p>
    <w:p>
      <w:pPr>
        <w:pStyle w:val="Heading2"/>
      </w:pPr>
      <w:r>
        <w:t xml:space="preserve">In-scope — MVP (web)</w:t>
      </w:r>
    </w:p>
    <w:p>
      <w:pPr>
        <w:pStyle w:val="ListParagraph"/>
        <w:numPr>
          <w:ilvl w:val="0"/>
          <w:numId w:val="2"/>
        </w:numPr>
        <w:spacing w:after="50"/>
      </w:pPr>
      <w:r>
        <w:rPr>
          <w:b/>
          <w:bCs/>
        </w:rPr>
        <w:t xml:space="preserve">Account &amp; Auth: </w:t>
      </w:r>
      <w:r>
        <w:t xml:space="preserve">đăng ký, đăng nhập, session — trên web.</w:t>
      </w:r>
    </w:p>
    <w:p>
      <w:pPr>
        <w:pStyle w:val="ListParagraph"/>
        <w:numPr>
          <w:ilvl w:val="0"/>
          <w:numId w:val="2"/>
        </w:numPr>
        <w:spacing w:after="50"/>
      </w:pPr>
      <w:r>
        <w:rPr>
          <w:b/>
          <w:bCs/>
        </w:rPr>
        <w:t xml:space="preserve">Language Profile: </w:t>
      </w:r>
      <w:r>
        <w:t xml:space="preserve">khai ngôn ngữ native + learning (role) kèm level.</w:t>
      </w:r>
    </w:p>
    <w:p>
      <w:pPr>
        <w:pStyle w:val="ListParagraph"/>
        <w:numPr>
          <w:ilvl w:val="0"/>
          <w:numId w:val="2"/>
        </w:numPr>
        <w:spacing w:after="50"/>
      </w:pPr>
      <w:r>
        <w:rPr>
          <w:b/>
          <w:bCs/>
        </w:rPr>
        <w:t xml:space="preserve">Sở thích (Topic): </w:t>
      </w:r>
      <w:r>
        <w:t xml:space="preserve">dùng làm bộ lọc phụ khi ghép.</w:t>
      </w:r>
    </w:p>
    <w:p>
      <w:pPr>
        <w:pStyle w:val="ListParagraph"/>
        <w:numPr>
          <w:ilvl w:val="0"/>
          <w:numId w:val="2"/>
        </w:numPr>
        <w:spacing w:after="50"/>
      </w:pPr>
      <w:r>
        <w:rPr>
          <w:b/>
          <w:bCs/>
        </w:rPr>
        <w:t xml:space="preserve">Discovery &amp; Matching: </w:t>
      </w:r>
      <w:r>
        <w:t xml:space="preserve">ghép bù trừ + lọc theo cặp ngôn ngữ, xem lý do match, like/skip, mutual match.</w:t>
      </w:r>
    </w:p>
    <w:p>
      <w:pPr>
        <w:pStyle w:val="ListParagraph"/>
        <w:numPr>
          <w:ilvl w:val="0"/>
          <w:numId w:val="2"/>
        </w:numPr>
        <w:spacing w:after="50"/>
      </w:pPr>
      <w:r>
        <w:rPr>
          <w:b/>
          <w:bCs/>
        </w:rPr>
        <w:t xml:space="preserve">1:1 Text Chat: </w:t>
      </w:r>
      <w:r>
        <w:t xml:space="preserve">nhắn tin real-time — chỉ text ở MVP.</w:t>
      </w:r>
    </w:p>
    <w:p>
      <w:pPr>
        <w:pStyle w:val="ListParagraph"/>
        <w:numPr>
          <w:ilvl w:val="0"/>
          <w:numId w:val="2"/>
        </w:numPr>
        <w:spacing w:after="50"/>
      </w:pPr>
      <w:r>
        <w:rPr>
          <w:b/>
          <w:bCs/>
        </w:rPr>
        <w:t xml:space="preserve">Trust tối thiểu: </w:t>
      </w:r>
      <w:r>
        <w:t xml:space="preserve">report và block.</w:t>
      </w:r>
    </w:p>
    <w:p>
      <w:pPr>
        <w:pStyle w:val="Heading2"/>
      </w:pPr>
      <w:r>
        <w:t xml:space="preserve">Out-of-scope</w:t>
      </w:r>
    </w:p>
    <w:p>
      <w:pPr>
        <w:spacing w:after="120"/>
      </w:pPr>
      <w:r>
        <w:rPr>
          <w:b/>
          <w:bCs/>
        </w:rPr>
        <w:t xml:space="preserve">Cố ý loại bỏ (quyết định thiết kế): </w:t>
      </w:r>
      <w:r>
        <w:t xml:space="preserve">credit / reputation / gamification nặng — giữ vetting nhẹ và light trust signal thay thế.</w:t>
      </w:r>
    </w:p>
    <w:p>
      <w:pPr>
        <w:spacing w:after="120"/>
      </w:pPr>
      <w:r>
        <w:rPr>
          <w:b/>
          <w:bCs/>
        </w:rPr>
        <w:t xml:space="preserve">Hoãn sau MVP (Should/Later): </w:t>
      </w:r>
    </w:p>
    <w:p>
      <w:pPr>
        <w:pStyle w:val="ListParagraph"/>
        <w:numPr>
          <w:ilvl w:val="0"/>
          <w:numId w:val="2"/>
        </w:numPr>
        <w:spacing w:after="50"/>
      </w:pPr>
      <w:r>
        <w:t xml:space="preserve">In-chat correction &amp; translation tools</w:t>
      </w:r>
    </w:p>
    <w:p>
      <w:pPr>
        <w:pStyle w:val="ListParagraph"/>
        <w:numPr>
          <w:ilvl w:val="0"/>
          <w:numId w:val="2"/>
        </w:numPr>
        <w:spacing w:after="50"/>
      </w:pPr>
      <w:r>
        <w:t xml:space="preserve">Voice / video call (Tandem Web cũng không có)</w:t>
      </w:r>
    </w:p>
    <w:p>
      <w:pPr>
        <w:pStyle w:val="ListParagraph"/>
        <w:numPr>
          <w:ilvl w:val="0"/>
          <w:numId w:val="2"/>
        </w:numPr>
        <w:spacing w:after="50"/>
      </w:pPr>
      <w:r>
        <w:t xml:space="preserve">Groups / Parties (phòng theo chủ đề)</w:t>
      </w:r>
    </w:p>
    <w:p>
      <w:pPr>
        <w:pStyle w:val="ListParagraph"/>
        <w:numPr>
          <w:ilvl w:val="0"/>
          <w:numId w:val="2"/>
        </w:numPr>
        <w:spacing w:after="50"/>
      </w:pPr>
      <w:r>
        <w:t xml:space="preserve">Tutoring marketplace</w:t>
      </w:r>
    </w:p>
    <w:p>
      <w:pPr>
        <w:pStyle w:val="ListParagraph"/>
        <w:numPr>
          <w:ilvl w:val="0"/>
          <w:numId w:val="2"/>
        </w:numPr>
        <w:spacing w:after="50"/>
      </w:pPr>
      <w:r>
        <w:t xml:space="preserve">Nearby / Map</w:t>
      </w:r>
    </w:p>
    <w:p>
      <w:pPr>
        <w:pStyle w:val="ListParagraph"/>
        <w:numPr>
          <w:ilvl w:val="0"/>
          <w:numId w:val="2"/>
        </w:numPr>
        <w:spacing w:after="50"/>
      </w:pPr>
      <w:r>
        <w:t xml:space="preserve">Native mobile app · Pro / monetization</w:t>
      </w:r>
    </w:p>
    <w:p>
      <w:pPr>
        <w:pStyle w:val="Heading1"/>
      </w:pPr>
      <w:r>
        <w:t xml:space="preserve">7. Giả định &amp; Câu hỏi mở</w:t>
      </w:r>
    </w:p>
    <w:p>
      <w:pPr>
        <w:pStyle w:val="ListParagraph"/>
        <w:numPr>
          <w:ilvl w:val="0"/>
          <w:numId w:val="2"/>
        </w:numPr>
        <w:spacing w:after="50"/>
      </w:pPr>
      <w:r>
        <w:rPr>
          <w:b/>
          <w:bCs/>
        </w:rPr>
        <w:t xml:space="preserve">Tech stack cụ thể: </w:t>
      </w:r>
      <w:r>
        <w:t xml:space="preserve">chốt ở GĐ D — kéo theo lựa chọn giải pháp realtime chat.</w:t>
      </w:r>
    </w:p>
    <w:p>
      <w:pPr>
        <w:pStyle w:val="ListParagraph"/>
        <w:numPr>
          <w:ilvl w:val="0"/>
          <w:numId w:val="2"/>
        </w:numPr>
        <w:spacing w:after="50"/>
      </w:pPr>
      <w:r>
        <w:rPr>
          <w:b/>
          <w:bCs/>
        </w:rPr>
        <w:t xml:space="preserve">Thị trường/đối tượng trọng tâm: </w:t>
      </w:r>
      <w:r>
        <w:t xml:space="preserve">ví dụ người Việt học ngoại ngữ? Ảnh hưởng marketing và ngôn ngữ giao diện.</w:t>
      </w:r>
    </w:p>
    <w:p>
      <w:pPr>
        <w:pStyle w:val="ListParagraph"/>
        <w:numPr>
          <w:ilvl w:val="0"/>
          <w:numId w:val="2"/>
        </w:numPr>
        <w:spacing w:after="50"/>
      </w:pPr>
      <w:r>
        <w:rPr>
          <w:b/>
          <w:bCs/>
        </w:rPr>
        <w:t xml:space="preserve">Độ sâu của group: </w:t>
      </w:r>
      <w:r>
        <w:t xml:space="preserve">để Later — chốt sau khi MVP chạy.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5345"/>
      <w:sz w:val="28"/>
      <w:szCs w:val="28"/>
    </w:rPr>
  </w:style>
  <w:style w:type="paragraph" w:styleId="Heading2">
    <w:name w:val="Heading 2"/>
    <w:basedOn w:val="Normal"/>
    <w:next w:val="Normal"/>
    <w:qFormat/>
    <w:pPr>
      <w:spacing w:after="70" w:before="140"/>
      <w:outlineLvl w:val="1"/>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2026-06-22T16:48:09.290Z</dcterms:created>
  <dcterms:modified xsi:type="dcterms:W3CDTF">2026-06-22T16:48:09.291Z</dcterms:modified>
</cp:coreProperties>
</file>

<file path=docProps/custom.xml><?xml version="1.0" encoding="utf-8"?>
<Properties xmlns="http://schemas.openxmlformats.org/officeDocument/2006/custom-properties" xmlns:vt="http://schemas.openxmlformats.org/officeDocument/2006/docPropsVTypes"/>
</file>