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margin" w:tblpX="-710" w:tblpY="677"/>
        <w:tblW w:w="10632.0" w:type="dxa"/>
        <w:jc w:val="left"/>
        <w:tblLayout w:type="fixed"/>
        <w:tblLook w:val="0000"/>
      </w:tblPr>
      <w:tblGrid>
        <w:gridCol w:w="4933"/>
        <w:gridCol w:w="5699"/>
        <w:tblGridChange w:id="0">
          <w:tblGrid>
            <w:gridCol w:w="4933"/>
            <w:gridCol w:w="5699"/>
          </w:tblGrid>
        </w:tblGridChange>
      </w:tblGrid>
      <w:tr>
        <w:trPr>
          <w:cantSplit w:val="0"/>
          <w:tblHeader w:val="0"/>
        </w:trPr>
        <w:tc>
          <w:tcPr/>
          <w:p w:rsidR="00000000" w:rsidDel="00000000" w:rsidP="00000000" w:rsidRDefault="00000000" w:rsidRPr="00000000" w14:paraId="00000002">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BỘ CÔNG THƯƠNG</w:t>
            </w:r>
          </w:p>
          <w:p w:rsidR="00000000" w:rsidDel="00000000" w:rsidP="00000000" w:rsidRDefault="00000000" w:rsidRPr="00000000" w14:paraId="00000003">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TRƯỜNG ĐẠI HỌC</w:t>
            </w:r>
          </w:p>
          <w:p w:rsidR="00000000" w:rsidDel="00000000" w:rsidP="00000000" w:rsidRDefault="00000000" w:rsidRPr="00000000" w14:paraId="00000004">
            <w:pPr>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KINH TẾ - KỸ THUẬT CÔNG NGHIỆP</w:t>
            </w:r>
          </w:p>
          <w:p w:rsidR="00000000" w:rsidDel="00000000" w:rsidP="00000000" w:rsidRDefault="00000000" w:rsidRPr="00000000" w14:paraId="00000005">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TRUNG TÂM NGOẠI NGỮ VÀ TIN HỌC</w:t>
            </w:r>
          </w:p>
          <w:p w:rsidR="00000000" w:rsidDel="00000000" w:rsidP="00000000" w:rsidRDefault="00000000" w:rsidRPr="00000000" w14:paraId="00000006">
            <w:pPr>
              <w:jc w:val="center"/>
              <w:rPr>
                <w:rFonts w:ascii="Aptos Narrow" w:cs="Aptos Narrow" w:eastAsia="Aptos Narrow" w:hAnsi="Aptos Narrow"/>
                <w:sz w:val="26"/>
                <w:szCs w:val="26"/>
              </w:rPr>
            </w:pPr>
            <w:r w:rsidDel="00000000" w:rsidR="00000000" w:rsidRPr="00000000">
              <w:rPr>
                <w:rFonts w:ascii="Aptos Narrow" w:cs="Aptos Narrow" w:eastAsia="Aptos Narrow" w:hAnsi="Aptos Narrow"/>
                <w:sz w:val="26"/>
                <w:szCs w:val="26"/>
                <w:rtl w:val="0"/>
              </w:rPr>
              <w:t xml:space="preserve">――――――――――</w:t>
            </w:r>
          </w:p>
          <w:p w:rsidR="00000000" w:rsidDel="00000000" w:rsidP="00000000" w:rsidRDefault="00000000" w:rsidRPr="00000000" w14:paraId="00000007">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6"/>
                <w:szCs w:val="26"/>
                <w:rtl w:val="0"/>
              </w:rPr>
              <w:t xml:space="preserve">Số: 02/QĐ-TTNNTH</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22"/>
                <w:szCs w:val="22"/>
              </w:rPr>
            </w:pPr>
            <w:r w:rsidDel="00000000" w:rsidR="00000000" w:rsidRPr="00000000">
              <w:rPr>
                <w:rtl w:val="0"/>
              </w:rPr>
            </w:r>
          </w:p>
        </w:tc>
        <w:tc>
          <w:tcPr/>
          <w:p w:rsidR="00000000" w:rsidDel="00000000" w:rsidP="00000000" w:rsidRDefault="00000000" w:rsidRPr="00000000" w14:paraId="0000000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HÒA XÃ HỘI CHỦ NGHĨA VIỆT NAM</w:t>
            </w:r>
          </w:p>
          <w:p w:rsidR="00000000" w:rsidDel="00000000" w:rsidP="00000000" w:rsidRDefault="00000000" w:rsidRPr="00000000" w14:paraId="0000000A">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 Tự do – Hạnh phúc</w:t>
            </w:r>
          </w:p>
          <w:p w:rsidR="00000000" w:rsidDel="00000000" w:rsidP="00000000" w:rsidRDefault="00000000" w:rsidRPr="00000000" w14:paraId="0000000B">
            <w:pPr>
              <w:jc w:val="center"/>
              <w:rPr>
                <w:rFonts w:ascii="Aptos Narrow" w:cs="Aptos Narrow" w:eastAsia="Aptos Narrow" w:hAnsi="Aptos Narrow"/>
                <w:sz w:val="26"/>
                <w:szCs w:val="26"/>
              </w:rPr>
            </w:pPr>
            <w:r w:rsidDel="00000000" w:rsidR="00000000" w:rsidRPr="00000000">
              <w:rPr>
                <w:rFonts w:ascii="Aptos Narrow" w:cs="Aptos Narrow" w:eastAsia="Aptos Narrow" w:hAnsi="Aptos Narrow"/>
                <w:sz w:val="26"/>
                <w:szCs w:val="26"/>
                <w:rtl w:val="0"/>
              </w:rPr>
              <w:t xml:space="preserve">―――――――――</w:t>
            </w:r>
          </w:p>
          <w:p w:rsidR="00000000" w:rsidDel="00000000" w:rsidP="00000000" w:rsidRDefault="00000000" w:rsidRPr="00000000" w14:paraId="0000000C">
            <w:pPr>
              <w:jc w:val="right"/>
              <w:rPr>
                <w:rFonts w:ascii="Aptos Narrow" w:cs="Aptos Narrow" w:eastAsia="Aptos Narrow" w:hAnsi="Aptos Narrow"/>
                <w:sz w:val="26"/>
                <w:szCs w:val="26"/>
              </w:rPr>
            </w:pPr>
            <w:r w:rsidDel="00000000" w:rsidR="00000000" w:rsidRPr="00000000">
              <w:rPr>
                <w:rFonts w:ascii="Times New Roman" w:cs="Times New Roman" w:eastAsia="Times New Roman" w:hAnsi="Times New Roman"/>
                <w:i w:val="1"/>
                <w:iCs w:val="1"/>
                <w:sz w:val="26"/>
                <w:szCs w:val="26"/>
                <w:rtl w:val="0"/>
              </w:rPr>
              <w:t xml:space="preserve"> Hà Nội, ngày 30 tháng 09 năm 2025      </w:t>
            </w:r>
            <w:r w:rsidDel="00000000" w:rsidR="00000000" w:rsidRPr="00000000">
              <w:rPr>
                <w:rtl w:val="0"/>
              </w:rPr>
            </w:r>
          </w:p>
        </w:tc>
      </w:tr>
    </w:tbl>
    <w:p w:rsidR="00000000" w:rsidDel="00000000" w:rsidP="00000000" w:rsidRDefault="00000000" w:rsidRPr="00000000" w14:paraId="000000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QUYẾT ĐỊNH</w:t>
      </w:r>
    </w:p>
    <w:p w:rsidR="00000000" w:rsidDel="00000000" w:rsidP="00000000" w:rsidRDefault="00000000" w:rsidRPr="00000000" w14:paraId="0000000E">
      <w:pPr>
        <w:ind w:right="-187"/>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Ban hành Quy chế quản lý chứng chỉ của Trung tâm Ngoại ngữ và Tin học - Trường Đại học Kinh tế - Kỹ thuật Công nghiệp</w:t>
      </w:r>
    </w:p>
    <w:p w:rsidR="00000000" w:rsidDel="00000000" w:rsidP="00000000" w:rsidRDefault="00000000" w:rsidRPr="00000000" w14:paraId="0000000F">
      <w:pPr>
        <w:jc w:val="center"/>
        <w:rPr>
          <w:rFonts w:ascii="Aptos Narrow" w:cs="Aptos Narrow" w:eastAsia="Aptos Narrow" w:hAnsi="Aptos Narrow"/>
          <w:sz w:val="26"/>
          <w:szCs w:val="26"/>
        </w:rPr>
      </w:pPr>
      <w:r w:rsidDel="00000000" w:rsidR="00000000" w:rsidRPr="00000000">
        <w:rPr>
          <w:rFonts w:ascii="Aptos Narrow" w:cs="Aptos Narrow" w:eastAsia="Aptos Narrow" w:hAnsi="Aptos Narrow"/>
          <w:sz w:val="26"/>
          <w:szCs w:val="26"/>
          <w:rtl w:val="0"/>
        </w:rPr>
        <w:t xml:space="preserve">――――――――――</w:t>
      </w:r>
    </w:p>
    <w:p w:rsidR="00000000" w:rsidDel="00000000" w:rsidP="00000000" w:rsidRDefault="00000000" w:rsidRPr="00000000" w14:paraId="0000001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GIÁM ĐỐC TRUNG TÂM NGOẠI NGỮ VÀ TIN HỌC</w:t>
      </w:r>
      <w:r w:rsidDel="00000000" w:rsidR="00000000" w:rsidRPr="00000000">
        <w:rPr>
          <w:rtl w:val="0"/>
        </w:rPr>
      </w:r>
    </w:p>
    <w:p w:rsidR="00000000" w:rsidDel="00000000" w:rsidP="00000000" w:rsidRDefault="00000000" w:rsidRPr="00000000" w14:paraId="00000012">
      <w:pPr>
        <w:ind w:firstLine="36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7586/QĐ-BCT ngày 25/8/2014 của Bộ trưởng Bộ Công thương về việc quy định chức năng, nhiệm vụ, quyền hạn và cơ cấu tổ chức của Trường Đại học Kinh tế - Kỹ thuật Công nghiệp;</w:t>
      </w:r>
    </w:p>
    <w:p w:rsidR="00000000" w:rsidDel="00000000" w:rsidP="00000000" w:rsidRDefault="00000000" w:rsidRPr="00000000" w14:paraId="00000014">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1058/QĐ-ĐHKTKTCN ngày 29 tháng 09 năm 2025 của Hiệu trưởng Trường Đại học Kinh tế - Kỹ thuật Công nghiệp ban hành Quy chế tổ chức hoạt động của Trung tâm Ngoại ngữ và Tin học trực thuộc Trường Đại học Kinh tế - Kỹ thuật Công nghiệp;</w:t>
      </w:r>
    </w:p>
    <w:p w:rsidR="00000000" w:rsidDel="00000000" w:rsidP="00000000" w:rsidRDefault="00000000" w:rsidRPr="00000000" w14:paraId="00000015">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liên tịch số 17/2016/TTLT-BGDĐT-BTTTT ngày 21/6/2016 của Bộ Giáo dục và Đào tạo, Bộ Thông tin và Truyền thông quy định việc tổ chức thi và cấp chứng chỉ Ứng dụng công nghệ thông tin;</w:t>
      </w:r>
    </w:p>
    <w:p w:rsidR="00000000" w:rsidDel="00000000" w:rsidP="00000000" w:rsidRDefault="00000000" w:rsidRPr="00000000" w14:paraId="00000016">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tư số 21/2019/TT-BGDĐT ngày 29/11/2019 của Bộ trưởng Bộ Giáo dục và Đào tạo ban hành Quy chế Quản lý bằng tốt nghiệp THCS, bằng tốt nghiệp THPT, văn bằng giáo dục đại học và chứng chỉ của hệ thống giáo dục quốc dân;</w:t>
      </w:r>
    </w:p>
    <w:p w:rsidR="00000000" w:rsidDel="00000000" w:rsidP="00000000" w:rsidRDefault="00000000" w:rsidRPr="00000000" w14:paraId="00000017">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Thông báo số 691/TB-QLCL ngày 08 tháng 5 năm 2020 của Cục Quản lý Chất lượng, Bộ Giáo dục và Đào tạo về việc công bố danh sách các đơn vị đủ điều kiện tổ chức thi và cấp các loại chứng chỉ ngoại ngữ, tin học;</w:t>
      </w:r>
    </w:p>
    <w:p w:rsidR="00000000" w:rsidDel="00000000" w:rsidP="00000000" w:rsidRDefault="00000000" w:rsidRPr="00000000" w14:paraId="00000018">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250/QĐ-ĐHKTKTCN ngày 14 tháng 06 năm 2019 của Hiệu trưởng Trường Đại học Kinh tế - Kỹ thuật Công nghiệp về việc giao nhiệm vụ tổ chức đào tạo, tổ chức thi và cấp chứng chỉ ứng dụng công nghệ thông tin;</w:t>
      </w:r>
    </w:p>
    <w:p w:rsidR="00000000" w:rsidDel="00000000" w:rsidP="00000000" w:rsidRDefault="00000000" w:rsidRPr="00000000" w14:paraId="00000019">
      <w:pPr>
        <w:ind w:firstLine="720"/>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Căn cứ Quyết định số 1064/QĐ-ĐHKTKTCN ngày 29 tháng 9 năm 2025 của Hiệu trưởng Trường Đại học Kinh tế – Kỹ thuật Công nghiệp ban hành Quy chế quản lý văn bằng, chứng chỉ của Trường Đại học Kinh tế – Kỹ thuật Công nghiệp,</w:t>
      </w:r>
    </w:p>
    <w:p w:rsidR="00000000" w:rsidDel="00000000" w:rsidP="00000000" w:rsidRDefault="00000000" w:rsidRPr="00000000" w14:paraId="0000001A">
      <w:pPr>
        <w:ind w:firstLine="720"/>
        <w:jc w:val="both"/>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QUYẾT ĐỊNH:</w:t>
      </w:r>
    </w:p>
    <w:p w:rsidR="00000000" w:rsidDel="00000000" w:rsidP="00000000" w:rsidRDefault="00000000" w:rsidRPr="00000000" w14:paraId="0000001C">
      <w:pPr>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w:t>
      </w:r>
      <w:r w:rsidDel="00000000" w:rsidR="00000000" w:rsidRPr="00000000">
        <w:rPr>
          <w:rFonts w:ascii="Times New Roman" w:cs="Times New Roman" w:eastAsia="Times New Roman" w:hAnsi="Times New Roman"/>
          <w:sz w:val="26"/>
          <w:szCs w:val="26"/>
          <w:rtl w:val="0"/>
        </w:rPr>
        <w:t xml:space="preserve"> Ban hành kèm theo Quyết định này Quy chế quản lý chứng chỉ của Trung tâm Ngoại ngữ và Tin học trực thuộc Trường Đại học Kinh tế - Kỹ thuật Công nghiệp.</w:t>
      </w:r>
      <w:r w:rsidDel="00000000" w:rsidR="00000000" w:rsidRPr="00000000">
        <w:rPr>
          <w:rtl w:val="0"/>
        </w:rPr>
      </w:r>
    </w:p>
    <w:p w:rsidR="00000000" w:rsidDel="00000000" w:rsidP="00000000" w:rsidRDefault="00000000" w:rsidRPr="00000000" w14:paraId="0000001D">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w:t>
      </w:r>
      <w:r w:rsidDel="00000000" w:rsidR="00000000" w:rsidRPr="00000000">
        <w:rPr>
          <w:rFonts w:ascii="Times New Roman" w:cs="Times New Roman" w:eastAsia="Times New Roman" w:hAnsi="Times New Roman"/>
          <w:sz w:val="26"/>
          <w:szCs w:val="26"/>
          <w:rtl w:val="0"/>
        </w:rPr>
        <w:t xml:space="preserve"> Quyết định này có hiệu lực kể từ ngày ký và thay thế Quyết định số 262/QĐ-ĐHKTKTCN ngày 25 tháng 6 năm 2019 ban hành hành Quy chế quản lý chứng chỉ ứng dụng công nghệ thông tin của Trung tâm Ngoại ngữ &amp;Tin học tại trường Đại học Kinh tế - Kỹ thuật Công nghiệp. </w:t>
      </w:r>
    </w:p>
    <w:p w:rsidR="00000000" w:rsidDel="00000000" w:rsidP="00000000" w:rsidRDefault="00000000" w:rsidRPr="00000000" w14:paraId="0000001E">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w:t>
      </w:r>
      <w:r w:rsidDel="00000000" w:rsidR="00000000" w:rsidRPr="00000000">
        <w:rPr>
          <w:rFonts w:ascii="Times New Roman" w:cs="Times New Roman" w:eastAsia="Times New Roman" w:hAnsi="Times New Roman"/>
          <w:sz w:val="26"/>
          <w:szCs w:val="26"/>
          <w:rtl w:val="0"/>
        </w:rPr>
        <w:t xml:space="preserve"> Trưởng các đơn vị và các cá nhân có liên quan chịu trách nhiệm thi hành Quyết định này./.</w:t>
      </w:r>
    </w:p>
    <w:p w:rsidR="00000000" w:rsidDel="00000000" w:rsidP="00000000" w:rsidRDefault="00000000" w:rsidRPr="00000000" w14:paraId="0000001F">
      <w:pPr>
        <w:ind w:firstLine="709"/>
        <w:jc w:val="both"/>
        <w:rPr>
          <w:rFonts w:ascii="Times New Roman" w:cs="Times New Roman" w:eastAsia="Times New Roman" w:hAnsi="Times New Roman"/>
          <w:sz w:val="26"/>
          <w:szCs w:val="26"/>
        </w:rPr>
      </w:pPr>
      <w:r w:rsidDel="00000000" w:rsidR="00000000" w:rsidRPr="00000000">
        <w:rPr>
          <w:rtl w:val="0"/>
        </w:rPr>
      </w:r>
    </w:p>
    <w:tbl>
      <w:tblPr>
        <w:tblStyle w:val="Table2"/>
        <w:tblW w:w="10314.0" w:type="dxa"/>
        <w:jc w:val="left"/>
        <w:tblLayout w:type="fixed"/>
        <w:tblLook w:val="0000"/>
      </w:tblPr>
      <w:tblGrid>
        <w:gridCol w:w="4928"/>
        <w:gridCol w:w="5386"/>
        <w:tblGridChange w:id="0">
          <w:tblGrid>
            <w:gridCol w:w="4928"/>
            <w:gridCol w:w="5386"/>
          </w:tblGrid>
        </w:tblGridChange>
      </w:tblGrid>
      <w:tr>
        <w:trPr>
          <w:cantSplit w:val="0"/>
          <w:tblHeader w:val="0"/>
        </w:trPr>
        <w:tc>
          <w:tcPr/>
          <w:p w:rsidR="00000000" w:rsidDel="00000000" w:rsidP="00000000" w:rsidRDefault="00000000" w:rsidRPr="00000000" w14:paraId="00000020">
            <w:pPr>
              <w:spacing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u w:val="single"/>
                <w:rtl w:val="0"/>
              </w:rPr>
              <w:t xml:space="preserve">Nơi nhận:</w:t>
            </w:r>
            <w:r w:rsidDel="00000000" w:rsidR="00000000" w:rsidRPr="00000000">
              <w:rPr>
                <w:rFonts w:ascii="Times New Roman" w:cs="Times New Roman" w:eastAsia="Times New Roman" w:hAnsi="Times New Roman"/>
                <w:i w:val="1"/>
                <w:iCs w:val="1"/>
                <w:sz w:val="26"/>
                <w:szCs w:val="26"/>
                <w:rtl w:val="0"/>
              </w:rPr>
              <w:t xml:space="preserve"> </w:t>
            </w:r>
          </w:p>
          <w:p w:rsidR="00000000" w:rsidDel="00000000" w:rsidP="00000000" w:rsidRDefault="00000000" w:rsidRPr="00000000" w14:paraId="00000021">
            <w:pPr>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 Như điều 3</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2"/>
                <w:szCs w:val="22"/>
                <w:rtl w:val="0"/>
              </w:rPr>
              <w:t xml:space="preserve"> - Lưu VT, NNTH</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tc>
        <w:tc>
          <w:tcPr/>
          <w:p w:rsidR="00000000" w:rsidDel="00000000" w:rsidP="00000000" w:rsidRDefault="00000000" w:rsidRPr="00000000" w14:paraId="0000002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GIÁM ĐỐC</w:t>
            </w:r>
          </w:p>
          <w:p w:rsidR="00000000" w:rsidDel="00000000" w:rsidP="00000000" w:rsidRDefault="00000000" w:rsidRPr="00000000" w14:paraId="00000024">
            <w:pPr>
              <w:spacing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026">
      <w:pPr>
        <w:jc w:val="center"/>
        <w:rPr>
          <w:rFonts w:ascii="Times New Roman" w:cs="Times New Roman" w:eastAsia="Times New Roman" w:hAnsi="Times New Roman"/>
          <w:sz w:val="22"/>
          <w:szCs w:val="22"/>
        </w:rPr>
        <w:sectPr>
          <w:footerReference r:id="rId7" w:type="default"/>
          <w:footerReference r:id="rId8" w:type="first"/>
          <w:pgSz w:h="16840" w:w="11907" w:orient="portrait"/>
          <w:pgMar w:bottom="993" w:top="1440" w:left="1440" w:right="1440" w:header="720" w:footer="60"/>
          <w:pgNumType w:start="1"/>
        </w:sect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CHẾ</w:t>
      </w:r>
    </w:p>
    <w:p w:rsidR="00000000" w:rsidDel="00000000" w:rsidP="00000000" w:rsidRDefault="00000000" w:rsidRPr="00000000" w14:paraId="0000002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chứng chỉ  của Trung tâm Ngoại ngữ và Tin học </w:t>
      </w:r>
    </w:p>
    <w:p w:rsidR="00000000" w:rsidDel="00000000" w:rsidP="00000000" w:rsidRDefault="00000000" w:rsidRPr="00000000" w14:paraId="00000029">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trực thuộc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Trường Đại học Kinh tế - Kỹ thuật Công nghiệp</w:t>
      </w:r>
    </w:p>
    <w:p w:rsidR="00000000" w:rsidDel="00000000" w:rsidP="00000000" w:rsidRDefault="00000000" w:rsidRPr="00000000" w14:paraId="0000002A">
      <w:pPr>
        <w:spacing w:line="38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(Ban hành kèm theo quyết định số………/QĐ-TTNNTH ngày…… tháng….. năm……</w:t>
      </w:r>
    </w:p>
    <w:p w:rsidR="00000000" w:rsidDel="00000000" w:rsidP="00000000" w:rsidRDefault="00000000" w:rsidRPr="00000000" w14:paraId="0000002B">
      <w:pPr>
        <w:spacing w:line="38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của Giám đốc Trung tâm Ngoại ngữ và Tin học)</w:t>
      </w:r>
    </w:p>
    <w:p w:rsidR="00000000" w:rsidDel="00000000" w:rsidP="00000000" w:rsidRDefault="00000000" w:rsidRPr="00000000" w14:paraId="0000002C">
      <w:pPr>
        <w:spacing w:line="380" w:lineRule="auto"/>
        <w:jc w:val="center"/>
        <w:rPr>
          <w:rFonts w:ascii="Times New Roman" w:cs="Times New Roman" w:eastAsia="Times New Roman" w:hAnsi="Times New Roman"/>
          <w:i w:val="1"/>
          <w:iCs w:val="1"/>
          <w:sz w:val="26"/>
          <w:szCs w:val="26"/>
        </w:rPr>
      </w:pPr>
      <w:r w:rsidDel="00000000" w:rsidR="00000000" w:rsidRPr="00000000">
        <w:rPr>
          <w:rFonts w:ascii="Aptos Narrow" w:cs="Aptos Narrow" w:eastAsia="Aptos Narrow" w:hAnsi="Aptos Narrow"/>
          <w:b w:val="1"/>
          <w:bCs w:val="1"/>
          <w:sz w:val="26"/>
          <w:szCs w:val="26"/>
          <w:rtl w:val="0"/>
        </w:rPr>
        <w:t xml:space="preserve">――――――――――</w:t>
      </w:r>
      <w:r w:rsidDel="00000000" w:rsidR="00000000" w:rsidRPr="00000000">
        <w:rPr>
          <w:rtl w:val="0"/>
        </w:rPr>
      </w:r>
    </w:p>
    <w:p w:rsidR="00000000" w:rsidDel="00000000" w:rsidP="00000000" w:rsidRDefault="00000000" w:rsidRPr="00000000" w14:paraId="0000002D">
      <w:pPr>
        <w:ind w:firstLine="70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w:t>
      </w:r>
    </w:p>
    <w:p w:rsidR="00000000" w:rsidDel="00000000" w:rsidP="00000000" w:rsidRDefault="00000000" w:rsidRPr="00000000" w14:paraId="0000002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QUY ĐỊNH CHUNG</w:t>
      </w:r>
    </w:p>
    <w:p w:rsidR="00000000" w:rsidDel="00000000" w:rsidP="00000000" w:rsidRDefault="00000000" w:rsidRPr="00000000" w14:paraId="00000030">
      <w:pPr>
        <w:ind w:firstLine="709"/>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ind w:firstLine="709"/>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 Phạm vi điều chỉnh và đối tượng áp dụng</w:t>
      </w:r>
      <w:r w:rsidDel="00000000" w:rsidR="00000000" w:rsidRPr="00000000">
        <w:rPr>
          <w:rtl w:val="0"/>
        </w:rPr>
      </w:r>
    </w:p>
    <w:p w:rsidR="00000000" w:rsidDel="00000000" w:rsidP="00000000" w:rsidRDefault="00000000" w:rsidRPr="00000000" w14:paraId="0000003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 chế này quy định về quản lý chứng chỉ của Trung tâm Ngoại ngữ và Tin học trực thuộc Trường Đại học Kinh tế - Kỹ thuật Công nghiệp (sau đây gọi tắt là Quy chế quản lý chứng chỉ), gồm: nội dung, ngôn ngữ ghi trên chứng chỉ; in phôi và quản lý chứng chỉ; cấp phát, cấp lại, chỉnh sửa, thu hồi, hủy bỏ chứng chỉ; cấp bản sao chứng chỉ từ sổ gốc.</w:t>
      </w:r>
    </w:p>
    <w:p w:rsidR="00000000" w:rsidDel="00000000" w:rsidP="00000000" w:rsidRDefault="00000000" w:rsidRPr="00000000" w14:paraId="0000003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Quy chế này áp dụng đối với Trung tâm Ngoại ngữ và Tin học trực thuộc Trường Đại học Kinh tế - Kỹ thuật Công nghiệp (sau đây gọi là Trung tâm), các tổ chức, cá nhân có liên quan đến công tác in, quản lý và cấp phát chứng chỉ của Trung tâm.</w:t>
      </w:r>
    </w:p>
    <w:p w:rsidR="00000000" w:rsidDel="00000000" w:rsidP="00000000" w:rsidRDefault="00000000" w:rsidRPr="00000000" w14:paraId="0000003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 Nguyên tắc quản lý, cấp phát chứng chỉ</w:t>
      </w:r>
      <w:r w:rsidDel="00000000" w:rsidR="00000000" w:rsidRPr="00000000">
        <w:rPr>
          <w:rtl w:val="0"/>
        </w:rPr>
      </w:r>
    </w:p>
    <w:p w:rsidR="00000000" w:rsidDel="00000000" w:rsidP="00000000" w:rsidRDefault="00000000" w:rsidRPr="00000000" w14:paraId="0000003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Chứng chỉ được quản lý thống nhất theo quy định của Bộ Giáo dục và Đào tạo tại Trung tâm.</w:t>
      </w:r>
    </w:p>
    <w:p w:rsidR="00000000" w:rsidDel="00000000" w:rsidP="00000000" w:rsidRDefault="00000000" w:rsidRPr="00000000" w14:paraId="00000036">
      <w:pPr>
        <w:tabs>
          <w:tab w:val="left" w:leader="none" w:pos="6237"/>
        </w:tabs>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Chứng chỉ được cấp một lần, trừ trường hợp quy định tại Điều 15 của Quy chế này.</w:t>
      </w:r>
    </w:p>
    <w:p w:rsidR="00000000" w:rsidDel="00000000" w:rsidP="00000000" w:rsidRDefault="00000000" w:rsidRPr="00000000" w14:paraId="00000037">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Nghiêm cấm mọi hành vi gian lận trong cấp phát và sử dụng chứng chỉ.</w:t>
      </w:r>
    </w:p>
    <w:p w:rsidR="00000000" w:rsidDel="00000000" w:rsidP="00000000" w:rsidRDefault="00000000" w:rsidRPr="00000000" w14:paraId="00000038">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Bảo đảm công khai, minh bạch trong cấp phát chứng chỉ.</w:t>
      </w:r>
    </w:p>
    <w:p w:rsidR="00000000" w:rsidDel="00000000" w:rsidP="00000000" w:rsidRDefault="00000000" w:rsidRPr="00000000" w14:paraId="00000039">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 Quyền và nghĩa vụ của người được cấp chứng chỉ</w:t>
      </w:r>
      <w:r w:rsidDel="00000000" w:rsidR="00000000" w:rsidRPr="00000000">
        <w:rPr>
          <w:rtl w:val="0"/>
        </w:rPr>
      </w:r>
    </w:p>
    <w:p w:rsidR="00000000" w:rsidDel="00000000" w:rsidP="00000000" w:rsidRDefault="00000000" w:rsidRPr="00000000" w14:paraId="0000003A">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Quyền của người được cấp chứng chỉ được thực hiện theo quy định tại khoản 1 Điều 4, Thông tư số 21/2019/TT-BGDĐT ngày 29/11/2019 của Bộ trưởng Bộ Giáo dục và Đào tạo (sau đây viết tắt là Thông tư số 21/2019/TT-BGDĐT).</w:t>
      </w:r>
    </w:p>
    <w:p w:rsidR="00000000" w:rsidDel="00000000" w:rsidP="00000000" w:rsidRDefault="00000000" w:rsidRPr="00000000" w14:paraId="0000003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Nghĩa vụ của người được cấp chứng chỉ được thực hiện theo quy định tại khoản 2 Điều 4, Thông tư số 21/2019/TT-BGDĐT.</w:t>
      </w:r>
    </w:p>
    <w:p w:rsidR="00000000" w:rsidDel="00000000" w:rsidP="00000000" w:rsidRDefault="00000000" w:rsidRPr="00000000" w14:paraId="0000003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4. Trách nhiệm của Trung tâm và Giám đốc trung tâm</w:t>
      </w:r>
      <w:r w:rsidDel="00000000" w:rsidR="00000000" w:rsidRPr="00000000">
        <w:rPr>
          <w:rtl w:val="0"/>
        </w:rPr>
      </w:r>
    </w:p>
    <w:p w:rsidR="00000000" w:rsidDel="00000000" w:rsidP="00000000" w:rsidRDefault="00000000" w:rsidRPr="00000000" w14:paraId="0000003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tâm tự chịu trách nhiệm trong việc quản lý, cấp phát chứng chỉ theo quy định tại khoản 1 Điều 5 của Thông tư số 21/2019/TT-BGDĐT.</w:t>
      </w:r>
    </w:p>
    <w:p w:rsidR="00000000" w:rsidDel="00000000" w:rsidP="00000000" w:rsidRDefault="00000000" w:rsidRPr="00000000" w14:paraId="0000003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Giám đốc Trung tâm có trách nhiệm:</w:t>
      </w:r>
    </w:p>
    <w:p w:rsidR="00000000" w:rsidDel="00000000" w:rsidP="00000000" w:rsidRDefault="00000000" w:rsidRPr="00000000" w14:paraId="0000003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Ban hành quy chế bảo quản, lưu giữ, sử dụng, cấp phát chứng chỉ, quy định rõ trách nhiệm của từng đơn vị, cá nhân và chế tài xử lý khi để xảy ra sai phạm;</w:t>
      </w:r>
    </w:p>
    <w:p w:rsidR="00000000" w:rsidDel="00000000" w:rsidP="00000000" w:rsidRDefault="00000000" w:rsidRPr="00000000" w14:paraId="0000004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Tổ chức in nội dung trên chứng chỉ; quản lý, cấp phát chứng chỉ đúng thẩm quyền và đúng thời hạn theo quy định của Quy chế này;</w:t>
      </w:r>
    </w:p>
    <w:p w:rsidR="00000000" w:rsidDel="00000000" w:rsidP="00000000" w:rsidRDefault="00000000" w:rsidRPr="00000000" w14:paraId="0000004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Thu hồi, hủy bỏ chứng chỉ theo quy định tại Điều 22 của Quy chế này;</w:t>
      </w:r>
    </w:p>
    <w:p w:rsidR="00000000" w:rsidDel="00000000" w:rsidP="00000000" w:rsidRDefault="00000000" w:rsidRPr="00000000" w14:paraId="0000004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Cấp bản sao chứng chỉ từ sổ gốc theo quy định tại Chương IV của Quy chế này;</w:t>
      </w:r>
    </w:p>
    <w:p w:rsidR="00000000" w:rsidDel="00000000" w:rsidP="00000000" w:rsidRDefault="00000000" w:rsidRPr="00000000" w14:paraId="0000004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Xác minh tính xác thực của chứng chỉ khi có yêu cầu của cơ quan, tổ chức, cá nhân;</w:t>
      </w:r>
    </w:p>
    <w:p w:rsidR="00000000" w:rsidDel="00000000" w:rsidP="00000000" w:rsidRDefault="00000000" w:rsidRPr="00000000" w14:paraId="0000004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Chỉnh sửa nội dung chứng chỉ theo quy định tại Điều 18, Điều 19, Điều 20, Điều 21 của Quy chế này; cấp lại chứng chỉ theo quy định tại Điều 15 của Quy chế này;</w:t>
      </w:r>
    </w:p>
    <w:p w:rsidR="00000000" w:rsidDel="00000000" w:rsidP="00000000" w:rsidRDefault="00000000" w:rsidRPr="00000000" w14:paraId="0000004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 Chịu trách nhiệm cá nhân trước cơ quan quản lý cấp trên và trước pháp luật về việc quản lý và cấp phát chứng chỉ.</w:t>
      </w:r>
    </w:p>
    <w:p w:rsidR="00000000" w:rsidDel="00000000" w:rsidP="00000000" w:rsidRDefault="00000000" w:rsidRPr="00000000" w14:paraId="0000004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5. Quy định chung về nội dung chứng chỉ</w:t>
      </w:r>
      <w:r w:rsidDel="00000000" w:rsidR="00000000" w:rsidRPr="00000000">
        <w:rPr>
          <w:rtl w:val="0"/>
        </w:rPr>
      </w:r>
    </w:p>
    <w:p w:rsidR="00000000" w:rsidDel="00000000" w:rsidP="00000000" w:rsidRDefault="00000000" w:rsidRPr="00000000" w14:paraId="0000004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ghi trên chứng chỉ thực hiện theo mẫu do Bộ trưởng Bộ Giáo dục và Đào tạo ban hành.</w:t>
      </w:r>
    </w:p>
    <w:p w:rsidR="00000000" w:rsidDel="00000000" w:rsidP="00000000" w:rsidRDefault="00000000" w:rsidRPr="00000000" w14:paraId="00000048">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6. Ngôn ngữ ghi trên chứng chỉ</w:t>
      </w:r>
    </w:p>
    <w:p w:rsidR="00000000" w:rsidDel="00000000" w:rsidP="00000000" w:rsidRDefault="00000000" w:rsidRPr="00000000" w14:paraId="00000049">
      <w:pPr>
        <w:ind w:left="360" w:firstLine="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 ghi trên chứng chỉ là tiếng Việt. </w:t>
      </w:r>
    </w:p>
    <w:p w:rsidR="00000000" w:rsidDel="00000000" w:rsidP="00000000" w:rsidRDefault="00000000" w:rsidRPr="00000000" w14:paraId="0000004A">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7. Mẫu chứng chỉ</w:t>
      </w:r>
      <w:r w:rsidDel="00000000" w:rsidR="00000000" w:rsidRPr="00000000">
        <w:rPr>
          <w:rtl w:val="0"/>
        </w:rPr>
      </w:r>
    </w:p>
    <w:p w:rsidR="00000000" w:rsidDel="00000000" w:rsidP="00000000" w:rsidRDefault="00000000" w:rsidRPr="00000000" w14:paraId="0000004B">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Theo mẫu của Bộ Giáo dục và Đào tạo.</w:t>
      </w:r>
    </w:p>
    <w:p w:rsidR="00000000" w:rsidDel="00000000" w:rsidP="00000000" w:rsidRDefault="00000000" w:rsidRPr="00000000" w14:paraId="0000004C">
      <w:pPr>
        <w:ind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 </w:t>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 PHÔI, QUẢN LÝ PHÔI, QUẢN LÝ VIỆC CẤP CHỨNG CHỈ</w:t>
      </w:r>
    </w:p>
    <w:p w:rsidR="00000000" w:rsidDel="00000000" w:rsidP="00000000" w:rsidRDefault="00000000" w:rsidRPr="00000000" w14:paraId="0000004F">
      <w:pPr>
        <w:ind w:left="36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8. In phôi chứng chỉ</w:t>
      </w:r>
      <w:r w:rsidDel="00000000" w:rsidR="00000000" w:rsidRPr="00000000">
        <w:rPr>
          <w:rtl w:val="0"/>
        </w:rPr>
      </w:r>
    </w:p>
    <w:p w:rsidR="00000000" w:rsidDel="00000000" w:rsidP="00000000" w:rsidRDefault="00000000" w:rsidRPr="00000000" w14:paraId="0000005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Đầu mỗi năm học, Trung tâm căn cứ vào số lượng thí sinh dự kiến tham gia thi để lên kế hoạch sử dụng và đề xuất nhà trường cung cấp phôi chứng chỉ. </w:t>
      </w:r>
    </w:p>
    <w:p w:rsidR="00000000" w:rsidDel="00000000" w:rsidP="00000000" w:rsidRDefault="00000000" w:rsidRPr="00000000" w14:paraId="00000052">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Việc in phôi chứng chỉ được thực hiện theo quy định của Trường Đại học Kinh tế - Kỹ thuật Công nghiệp.</w:t>
      </w:r>
    </w:p>
    <w:p w:rsidR="00000000" w:rsidDel="00000000" w:rsidP="00000000" w:rsidRDefault="00000000" w:rsidRPr="00000000" w14:paraId="00000053">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9. Quản lý, sử dụng phôi chứng chỉ</w:t>
      </w:r>
      <w:r w:rsidDel="00000000" w:rsidR="00000000" w:rsidRPr="00000000">
        <w:rPr>
          <w:rtl w:val="0"/>
        </w:rPr>
      </w:r>
    </w:p>
    <w:p w:rsidR="00000000" w:rsidDel="00000000" w:rsidP="00000000" w:rsidRDefault="00000000" w:rsidRPr="00000000" w14:paraId="00000054">
      <w:pPr>
        <w:ind w:firstLine="720"/>
        <w:jc w:val="both"/>
        <w:rPr>
          <w:rFonts w:ascii="Times New Roman" w:cs="Times New Roman" w:eastAsia="Times New Roman" w:hAnsi="Times New Roman"/>
          <w:strike w:val="1"/>
          <w:sz w:val="26"/>
          <w:szCs w:val="26"/>
        </w:rPr>
      </w:pPr>
      <w:r w:rsidDel="00000000" w:rsidR="00000000" w:rsidRPr="00000000">
        <w:rPr>
          <w:rFonts w:ascii="Times New Roman" w:cs="Times New Roman" w:eastAsia="Times New Roman" w:hAnsi="Times New Roman"/>
          <w:sz w:val="26"/>
          <w:szCs w:val="26"/>
          <w:rtl w:val="0"/>
        </w:rPr>
        <w:t xml:space="preserve">1. Việc quản lý, sử dụng phôi chứng chỉ phải đảm bảo chặt chẽ, không để xảy ra thất thoát. </w:t>
      </w:r>
      <w:r w:rsidDel="00000000" w:rsidR="00000000" w:rsidRPr="00000000">
        <w:rPr>
          <w:rtl w:val="0"/>
        </w:rPr>
      </w:r>
    </w:p>
    <w:p w:rsidR="00000000" w:rsidDel="00000000" w:rsidP="00000000" w:rsidRDefault="00000000" w:rsidRPr="00000000" w14:paraId="0000005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Phôi chứng chỉ phải có số hiệu để quản lý. Số hiệu ghi trên phôi chứng chỉ được lập liên tục theo thứ tự số tự nhiên từ nhỏ đến lớn từ khi thực hiện việc in phôi chứng chỉ; Mỗi số hiệu chỉ được ghi duy nhất trên một phôi chứng chỉ.</w:t>
      </w:r>
    </w:p>
    <w:p w:rsidR="00000000" w:rsidDel="00000000" w:rsidP="00000000" w:rsidRDefault="00000000" w:rsidRPr="00000000" w14:paraId="0000005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Đối với phôi chứng chỉ bị hư hỏng, viết sai, chất lượng không bảo đảm, chưa sử dụng do thay đổi mẫu phôi thì Giám đốc Trung tâm trình Hiệu trưởng quyết định thành lập hội đồng xử lý. Hội đồng xử lý họp, xem xét và lập biên bản thống kê về số lượng, số hiệu, lý do hủy bỏ, tình trạng phôi chứng chỉ trước khi bị hủy bỏ và cách thức hủy bỏ. Biên bản hủy bỏ phải được lưu trữ vào hồ sơ để theo dõi, quản lý.</w:t>
      </w:r>
    </w:p>
    <w:p w:rsidR="00000000" w:rsidDel="00000000" w:rsidP="00000000" w:rsidRDefault="00000000" w:rsidRPr="00000000" w14:paraId="0000005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định này cũng áp dụng đối với chứng chỉ bị in nội dung sai, đã được Giám đốc trung tâm ký, đóng dấu.</w:t>
      </w:r>
    </w:p>
    <w:p w:rsidR="00000000" w:rsidDel="00000000" w:rsidP="00000000" w:rsidRDefault="00000000" w:rsidRPr="00000000" w14:paraId="0000005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Trường hợp phôi chứng chỉ bị mất, Trung tâm có trách nhiệm lập biên bản và thông báo ngay với cơ quan công an nơi gần nhất, báo cáo với Hiệu trưởng, báo cáo Bộ Công thương và báo cáo Bộ Giáo dục và Đào tạo.</w:t>
      </w:r>
    </w:p>
    <w:p w:rsidR="00000000" w:rsidDel="00000000" w:rsidP="00000000" w:rsidRDefault="00000000" w:rsidRPr="00000000" w14:paraId="00000059">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10. Quản lý, cấp phát chứng chỉ</w:t>
      </w:r>
    </w:p>
    <w:p w:rsidR="00000000" w:rsidDel="00000000" w:rsidP="00000000" w:rsidRDefault="00000000" w:rsidRPr="00000000" w14:paraId="0000005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tâm lập sổ gốc cấp chứng chỉ theo mẫu quy định, trong đó ghi đầy đủ các thông tin của người được cấp chứng chỉ; số hiệu, số vào sổ gốc cấp chứng chỉ.</w:t>
      </w:r>
    </w:p>
    <w:p w:rsidR="00000000" w:rsidDel="00000000" w:rsidP="00000000" w:rsidRDefault="00000000" w:rsidRPr="00000000" w14:paraId="0000005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Số vào sổ cấp chứng chỉ gồm 2 phần: phần chữ và phần số. Phần chữ ghi ký hiệu mã trường (DKK), ký hiệu loại chứng chỉ (CB) đối với chứng chỉ ứng dụng CNTT, (NC) đối với chứng chỉ ứng dụng CNTT nâng cao trước phần số; Phần số được lập liên tục theo thứ tự số tự nhiên từ nhỏ đến lớn gồm 6 chữ số bắt đầu từ số 000001 theo từng năm từ ngày 01/01 đến hết ngày 31/12; đảm bảo phân biệt được số vào sổ gốc cấp của từng loại chứng chỉ và năm cấp chứng chỉ. Mỗi số vào sổ gốc cấp chứng chỉ được ghi duy nhất trên một chứng chỉ.</w:t>
      </w:r>
    </w:p>
    <w:p w:rsidR="00000000" w:rsidDel="00000000" w:rsidP="00000000" w:rsidRDefault="00000000" w:rsidRPr="00000000" w14:paraId="0000005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hợp chứng chỉ đã được Giám đốc Trung tâm ký, đóng dấu nhưng bị mất trước khi cấp cho người được cấp chứng chỉ, Trung tâm có trách nhiệm báo cáo với Hiệu trưởng để lập biên bản và thông báo ngay với cơ quan công an địa phương nơi Trường đóng trụ sở chính, báo cáo Bộ Công thương và báo cáo Bộ Giáo dục và Đào tạo.</w:t>
      </w:r>
    </w:p>
    <w:p w:rsidR="00000000" w:rsidDel="00000000" w:rsidP="00000000" w:rsidRDefault="00000000" w:rsidRPr="00000000" w14:paraId="0000005E">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11. Chế độ báo cáo việc quản lý phôi và quản lý chứng chỉ</w:t>
      </w:r>
    </w:p>
    <w:p w:rsidR="00000000" w:rsidDel="00000000" w:rsidP="00000000" w:rsidRDefault="00000000" w:rsidRPr="00000000" w14:paraId="0000005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ngày 31 tháng 12 hằng năm, Trung tâm lập Báo cáo tình hình sử dụng phôi chứng chỉ (bao gồm: số lượng phôi chứng chỉ đã nhận; số lượng phôi chứng chỉ đã sử dụng; số lượng chứng chỉ đã cấp trong năm) trình Hiệu trưởng ký và gửi báo cáo về Bộ Giáo dục và Đào tạo.</w:t>
      </w:r>
    </w:p>
    <w:p w:rsidR="00000000" w:rsidDel="00000000" w:rsidP="00000000" w:rsidRDefault="00000000" w:rsidRPr="00000000" w14:paraId="00000060">
      <w:pPr>
        <w:ind w:left="360"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III </w:t>
      </w:r>
    </w:p>
    <w:p w:rsidR="00000000" w:rsidDel="00000000" w:rsidP="00000000" w:rsidRDefault="00000000" w:rsidRPr="00000000" w14:paraId="0000006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CẤP PHÁT, CẤP LẠI, CHỈNH SỬA, THU HỒI, HỦY BỎ CHỨNG CHỈ</w:t>
      </w:r>
    </w:p>
    <w:p w:rsidR="00000000" w:rsidDel="00000000" w:rsidP="00000000" w:rsidRDefault="00000000" w:rsidRPr="00000000" w14:paraId="00000063">
      <w:pPr>
        <w:ind w:left="360" w:hanging="36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12. Thẩm quyền cấp chứng chỉ</w:t>
      </w:r>
    </w:p>
    <w:p w:rsidR="00000000" w:rsidDel="00000000" w:rsidP="00000000" w:rsidRDefault="00000000" w:rsidRPr="00000000" w14:paraId="0000006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đốc Trung tâm có thẩm quyền cấp chứng chỉ.</w:t>
      </w:r>
    </w:p>
    <w:p w:rsidR="00000000" w:rsidDel="00000000" w:rsidP="00000000" w:rsidRDefault="00000000" w:rsidRPr="00000000" w14:paraId="00000066">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13. Điều kiện cấp chứng chỉ</w:t>
      </w:r>
    </w:p>
    <w:p w:rsidR="00000000" w:rsidDel="00000000" w:rsidP="00000000" w:rsidRDefault="00000000" w:rsidRPr="00000000" w14:paraId="0000006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Chứng chỉ được cấp cho cá nhân khi đạt đủ điều kiện được quy định tại Điều 16, Thông tư liên tịch số 17/2016/TTLT-BGDĐT-BTTTT ngày 21/06/2016 của Bộ Giáo dục và Đào tạo, Bộ Thông tin và Truyền thông quy định việc tổ chức thi và cấp chứng chỉ Ứng dụng công nghệ thông tin.</w:t>
      </w:r>
    </w:p>
    <w:p w:rsidR="00000000" w:rsidDel="00000000" w:rsidP="00000000" w:rsidRDefault="00000000" w:rsidRPr="00000000" w14:paraId="00000068">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14. Thời hạn cấp chứng chỉ</w:t>
      </w:r>
      <w:r w:rsidDel="00000000" w:rsidR="00000000" w:rsidRPr="00000000">
        <w:rPr>
          <w:rtl w:val="0"/>
        </w:rPr>
      </w:r>
    </w:p>
    <w:p w:rsidR="00000000" w:rsidDel="00000000" w:rsidP="00000000" w:rsidRDefault="00000000" w:rsidRPr="00000000" w14:paraId="00000069">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thẩm quyền quy định tại Điều 12 của Quy chế này có trách nhiệm cấp chứng chỉ cho thí sinh trong thời hạn 30 ngày kể từ ngày dự thi lấy chứng chỉ.</w:t>
      </w:r>
    </w:p>
    <w:p w:rsidR="00000000" w:rsidDel="00000000" w:rsidP="00000000" w:rsidRDefault="00000000" w:rsidRPr="00000000" w14:paraId="0000006A">
      <w:pPr>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15. Cấp lại chứng chỉ</w:t>
      </w:r>
    </w:p>
    <w:p w:rsidR="00000000" w:rsidDel="00000000" w:rsidP="00000000" w:rsidRDefault="00000000" w:rsidRPr="00000000" w14:paraId="0000006B">
      <w:pPr>
        <w:tabs>
          <w:tab w:val="left" w:leader="none" w:pos="6237"/>
        </w:tabs>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Trường hợp chứng chỉ đã cấp nhưng phát hiện in sai do lỗi của Trung tâm thì Giám đốc trung tâm có trách nhiệm cấp lại bản chính chứng chỉ. </w:t>
      </w:r>
    </w:p>
    <w:p w:rsidR="00000000" w:rsidDel="00000000" w:rsidP="00000000" w:rsidRDefault="00000000" w:rsidRPr="00000000" w14:paraId="0000006C">
      <w:pPr>
        <w:tabs>
          <w:tab w:val="left" w:leader="none" w:pos="6237"/>
        </w:tabs>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Thủ tục cấp lại chứng chỉ được thực hiện theo khoản 3 Điều 18 Thông tư số 21/2019/TT-BGDĐT.</w:t>
      </w:r>
    </w:p>
    <w:p w:rsidR="00000000" w:rsidDel="00000000" w:rsidP="00000000" w:rsidRDefault="00000000" w:rsidRPr="00000000" w14:paraId="0000006D">
      <w:pPr>
        <w:ind w:firstLine="72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16. Sổ gốc cấp chứng chỉ</w:t>
      </w:r>
      <w:r w:rsidDel="00000000" w:rsidR="00000000" w:rsidRPr="00000000">
        <w:rPr>
          <w:rtl w:val="0"/>
        </w:rPr>
      </w:r>
    </w:p>
    <w:p w:rsidR="00000000" w:rsidDel="00000000" w:rsidP="00000000" w:rsidRDefault="00000000" w:rsidRPr="00000000" w14:paraId="0000006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Sổ gốc cấp chứng chỉ là tài liệu do Trung tâm lập ra khi thực hiện việc cấp bản chính chứng chỉ. Sổ gốc cấp chứng chỉ ghi đầy đủ những nội dung tiếng Việt của bản chính chứng chỉ mà Trung tâm đã cấp. Trường hợp chứng chỉ được chỉnh sửa nội dung hoặc được cấp lại thì phải lập phụ lục sổ gốc để ghi các nội dung chỉnh sửa hoặc thay đổi của chứng chỉ.</w:t>
      </w:r>
    </w:p>
    <w:p w:rsidR="00000000" w:rsidDel="00000000" w:rsidP="00000000" w:rsidRDefault="00000000" w:rsidRPr="00000000" w14:paraId="0000007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Sổ gốc cấp chứng chỉ phải được ghi chép chính xác, đảm bảo số trang, đóng dấu giáp lai, không được tẩy xóa, đảm bảo quản lý chặt chẽ và lưu trữ vĩnh viễn.</w:t>
      </w:r>
    </w:p>
    <w:p w:rsidR="00000000" w:rsidDel="00000000" w:rsidP="00000000" w:rsidRDefault="00000000" w:rsidRPr="00000000" w14:paraId="0000007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Mẫu sổ gốc cấp chứng chỉ được quy định và ban hành kèm theo Phụ lục VI kèm theo Thông tư số 21/2019/TT-BGDĐT.</w:t>
      </w:r>
    </w:p>
    <w:p w:rsidR="00000000" w:rsidDel="00000000" w:rsidP="00000000" w:rsidRDefault="00000000" w:rsidRPr="00000000" w14:paraId="0000007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17. Ký, đóng dấu chứng chỉ</w:t>
      </w:r>
      <w:r w:rsidDel="00000000" w:rsidR="00000000" w:rsidRPr="00000000">
        <w:rPr>
          <w:rtl w:val="0"/>
        </w:rPr>
      </w:r>
    </w:p>
    <w:p w:rsidR="00000000" w:rsidDel="00000000" w:rsidP="00000000" w:rsidRDefault="00000000" w:rsidRPr="00000000" w14:paraId="0000007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Giám đốc trung tâm phải ký theo mẫu chữ ký đã đăng ký với cơ quan có thẩm quyền và ghi đầy đủ họ tên, chức danh trong chứng chỉ.</w:t>
      </w:r>
    </w:p>
    <w:p w:rsidR="00000000" w:rsidDel="00000000" w:rsidP="00000000" w:rsidRDefault="00000000" w:rsidRPr="00000000" w14:paraId="0000007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Trường hợp người có thẩm quyền cấp chứng chỉ chưa được cơ quan có thẩm quyền bổ nhiệm, công nhận được thực hiện theo khoản 2 Điều 20 Thông tư số 21/2019/TT-BGDĐT.</w:t>
      </w:r>
    </w:p>
    <w:p w:rsidR="00000000" w:rsidDel="00000000" w:rsidP="00000000" w:rsidRDefault="00000000" w:rsidRPr="00000000" w14:paraId="0000007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Việc đóng dấu trên chữ ký của người có thẩm quyền cấp chứng chỉ thực hiện theo quy định về công tác văn thư hiện hành.</w:t>
      </w:r>
    </w:p>
    <w:p w:rsidR="00000000" w:rsidDel="00000000" w:rsidP="00000000" w:rsidRDefault="00000000" w:rsidRPr="00000000" w14:paraId="0000007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18. Thẩm quyền quyết định chỉnh sửa nội dung chứng chỉ</w:t>
      </w:r>
      <w:r w:rsidDel="00000000" w:rsidR="00000000" w:rsidRPr="00000000">
        <w:rPr>
          <w:rtl w:val="0"/>
        </w:rPr>
      </w:r>
    </w:p>
    <w:p w:rsidR="00000000" w:rsidDel="00000000" w:rsidP="00000000" w:rsidRDefault="00000000" w:rsidRPr="00000000" w14:paraId="0000007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thẩm quyền quyết định chỉnh sửa nội dung chứng chỉ được thực hiện theo khoản 2 Điều 21 Thông tư số 21/2019/TT-BGDĐT.</w:t>
      </w:r>
    </w:p>
    <w:p w:rsidR="00000000" w:rsidDel="00000000" w:rsidP="00000000" w:rsidRDefault="00000000" w:rsidRPr="00000000" w14:paraId="0000007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19. Các trường hợp chỉnh sửa nội dung chứng chỉ</w:t>
      </w:r>
      <w:r w:rsidDel="00000000" w:rsidR="00000000" w:rsidRPr="00000000">
        <w:rPr>
          <w:rtl w:val="0"/>
        </w:rPr>
      </w:r>
    </w:p>
    <w:p w:rsidR="00000000" w:rsidDel="00000000" w:rsidP="00000000" w:rsidRDefault="00000000" w:rsidRPr="00000000" w14:paraId="0000007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trường hợp chỉnh sửa nội dung chứng chỉ được thực hiện theo Điều 22 Thông tư số 21/2019/TT-BGDĐT.</w:t>
      </w:r>
    </w:p>
    <w:p w:rsidR="00000000" w:rsidDel="00000000" w:rsidP="00000000" w:rsidRDefault="00000000" w:rsidRPr="00000000" w14:paraId="0000007A">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20. Thủ tục chỉnh sửa nội dung chứng chỉ</w:t>
      </w:r>
      <w:r w:rsidDel="00000000" w:rsidR="00000000" w:rsidRPr="00000000">
        <w:rPr>
          <w:rtl w:val="0"/>
        </w:rPr>
      </w:r>
    </w:p>
    <w:p w:rsidR="00000000" w:rsidDel="00000000" w:rsidP="00000000" w:rsidRDefault="00000000" w:rsidRPr="00000000" w14:paraId="0000007B">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tục chỉnh sửa nội dung chứng chỉ được thực hiện theo Điều 23 Thông tư số 21/2019/TT-BGDĐT.</w:t>
      </w:r>
    </w:p>
    <w:p w:rsidR="00000000" w:rsidDel="00000000" w:rsidP="00000000" w:rsidRDefault="00000000" w:rsidRPr="00000000" w14:paraId="0000007C">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21. Nội dung chính của quyết định chỉnh sửa và áp dụng việc chỉnh sửa chứng chỉ</w:t>
      </w:r>
      <w:r w:rsidDel="00000000" w:rsidR="00000000" w:rsidRPr="00000000">
        <w:rPr>
          <w:rtl w:val="0"/>
        </w:rPr>
      </w:r>
    </w:p>
    <w:p w:rsidR="00000000" w:rsidDel="00000000" w:rsidP="00000000" w:rsidRDefault="00000000" w:rsidRPr="00000000" w14:paraId="0000007D">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chính của quyết định chỉnh sửa và áp dụng việc chỉnh sửa chứng chỉ được thực hiện theo Điều 24 Thông tư số 21/2019/TT-BGDĐT.</w:t>
      </w:r>
    </w:p>
    <w:p w:rsidR="00000000" w:rsidDel="00000000" w:rsidP="00000000" w:rsidRDefault="00000000" w:rsidRPr="00000000" w14:paraId="0000007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22. Thu hồi, hủy bỏ chứng chỉ</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6"/>
          <w:szCs w:val="26"/>
          <w:u w:val="none"/>
          <w:shd w:fill="auto" w:val="clear"/>
          <w:vertAlign w:val="baseline"/>
          <w:rtl w:val="0"/>
        </w:rPr>
        <w:t xml:space="preserve">1. Chứng chỉ bị thu hồi, hủy bỏ trong các trường hợp sau đây:</w:t>
      </w:r>
    </w:p>
    <w:p w:rsidR="00000000" w:rsidDel="00000000" w:rsidP="00000000" w:rsidRDefault="00000000" w:rsidRPr="00000000" w14:paraId="0000008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Có hành vi gian lận trong thi cử, hoặc gian lận trong việc làm hồ sơ để được cấp chứng chỉ;</w:t>
      </w:r>
    </w:p>
    <w:p w:rsidR="00000000" w:rsidDel="00000000" w:rsidP="00000000" w:rsidRDefault="00000000" w:rsidRPr="00000000" w14:paraId="0000008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Cấp cho người không đủ điều kiện;</w:t>
      </w:r>
    </w:p>
    <w:p w:rsidR="00000000" w:rsidDel="00000000" w:rsidP="00000000" w:rsidRDefault="00000000" w:rsidRPr="00000000" w14:paraId="0000008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Do người không có thẩm quyền cấp;</w:t>
      </w:r>
    </w:p>
    <w:p w:rsidR="00000000" w:rsidDel="00000000" w:rsidP="00000000" w:rsidRDefault="00000000" w:rsidRPr="00000000" w14:paraId="0000008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Bị tẩy xóa, sửa chữa;</w:t>
      </w:r>
    </w:p>
    <w:p w:rsidR="00000000" w:rsidDel="00000000" w:rsidP="00000000" w:rsidRDefault="00000000" w:rsidRPr="00000000" w14:paraId="00000084">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 Để cho người khác sử dụng;</w:t>
      </w:r>
    </w:p>
    <w:p w:rsidR="00000000" w:rsidDel="00000000" w:rsidP="00000000" w:rsidRDefault="00000000" w:rsidRPr="00000000" w14:paraId="00000085">
      <w:pPr>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Do lỗi của Trung tâm.</w:t>
      </w:r>
    </w:p>
    <w:p w:rsidR="00000000" w:rsidDel="00000000" w:rsidP="00000000" w:rsidRDefault="00000000" w:rsidRPr="00000000" w14:paraId="0000008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Trung tâm Ngoại ngữ và Tin học có trách nhiệm thu hồi, hủy bỏ chứng chỉ.</w:t>
      </w:r>
    </w:p>
    <w:p w:rsidR="00000000" w:rsidDel="00000000" w:rsidP="00000000" w:rsidRDefault="00000000" w:rsidRPr="00000000" w14:paraId="0000008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Trường hợp xác định có đủ căn cứ để thu hồi, hủy bỏ chứng chỉ, Giám đốc Trung tâm trình Hiệu trưởng ra quyết định thu hồi, hủy bỏ chứng chỉ. Nội dung của quyết định nêu rõ lý do thu hồi, thời hạn thu hồi. Quyết định được đăng tải công khai trên Website của Trường; được gửi đến người bị thu hồi chứng chỉ, cơ quan kiểm tra phát hiện sai phạm (nếu có), cơ quan người bị thu hồi chứng chỉ đang công tác (nếu có) và các cơ quan tổ chức có liên quan. Chứng chỉ thu hồi được hủy bỏ theo quy định.</w:t>
      </w:r>
    </w:p>
    <w:p w:rsidR="00000000" w:rsidDel="00000000" w:rsidP="00000000" w:rsidRDefault="00000000" w:rsidRPr="00000000" w14:paraId="0000008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23. Công bố công khai thông tin về cấp chứng chỉ trên cổng thông tin điện tử</w:t>
      </w:r>
      <w:r w:rsidDel="00000000" w:rsidR="00000000" w:rsidRPr="00000000">
        <w:rPr>
          <w:rtl w:val="0"/>
        </w:rPr>
      </w:r>
    </w:p>
    <w:p w:rsidR="00000000" w:rsidDel="00000000" w:rsidP="00000000" w:rsidRDefault="00000000" w:rsidRPr="00000000" w14:paraId="0000008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công bố công khai thông tin về cấp chứng chỉ trên cổng thông tin điện tử được thực hiện theo khoản 1 Điều 26 Thông tư số 21/2019/TT-BGDĐT.</w:t>
      </w:r>
    </w:p>
    <w:p w:rsidR="00000000" w:rsidDel="00000000" w:rsidP="00000000" w:rsidRDefault="00000000" w:rsidRPr="00000000" w14:paraId="0000008A">
      <w:pPr>
        <w:ind w:left="360" w:firstLine="709"/>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IV</w:t>
      </w:r>
    </w:p>
    <w:p w:rsidR="00000000" w:rsidDel="00000000" w:rsidP="00000000" w:rsidRDefault="00000000" w:rsidRPr="00000000" w14:paraId="0000008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CẤP BẢN SAO CHỨNG CHỈ TỪ SỔ GỐC</w:t>
      </w:r>
    </w:p>
    <w:p w:rsidR="00000000" w:rsidDel="00000000" w:rsidP="00000000" w:rsidRDefault="00000000" w:rsidRPr="00000000" w14:paraId="0000008D">
      <w:pPr>
        <w:ind w:left="360" w:firstLine="709"/>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24. Cấp bản sao chứng chỉ từ sổ gốc</w:t>
      </w:r>
      <w:r w:rsidDel="00000000" w:rsidR="00000000" w:rsidRPr="00000000">
        <w:rPr>
          <w:rtl w:val="0"/>
        </w:rPr>
      </w:r>
    </w:p>
    <w:p w:rsidR="00000000" w:rsidDel="00000000" w:rsidP="00000000" w:rsidRDefault="00000000" w:rsidRPr="00000000" w14:paraId="0000008F">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cấp bản sao chứng chỉ từ sổ gốc được thực hiện theo Điều 27 Thông tư số 21/2019/TT-BGDĐT.</w:t>
      </w:r>
    </w:p>
    <w:p w:rsidR="00000000" w:rsidDel="00000000" w:rsidP="00000000" w:rsidRDefault="00000000" w:rsidRPr="00000000" w14:paraId="00000090">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25. Giá trị pháp lý của bản sao chứng chỉ được cấp từ sổ gốc</w:t>
      </w:r>
      <w:r w:rsidDel="00000000" w:rsidR="00000000" w:rsidRPr="00000000">
        <w:rPr>
          <w:rtl w:val="0"/>
        </w:rPr>
      </w:r>
    </w:p>
    <w:p w:rsidR="00000000" w:rsidDel="00000000" w:rsidP="00000000" w:rsidRDefault="00000000" w:rsidRPr="00000000" w14:paraId="00000091">
      <w:pPr>
        <w:ind w:firstLine="70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pháp lý của bản sao chứng chỉ được cấp từ sổ gốc được quy định tại khoản 1 Điều 28 Thông tư số 21/2019/TT-BGDĐT.</w:t>
      </w:r>
    </w:p>
    <w:p w:rsidR="00000000" w:rsidDel="00000000" w:rsidP="00000000" w:rsidRDefault="00000000" w:rsidRPr="00000000" w14:paraId="00000092">
      <w:pPr>
        <w:ind w:firstLine="709"/>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26. Thẩm quyền và trách nhiệm cấp bản sao chứng chỉ từ sổ gốc</w:t>
      </w:r>
    </w:p>
    <w:p w:rsidR="00000000" w:rsidDel="00000000" w:rsidP="00000000" w:rsidRDefault="00000000" w:rsidRPr="00000000" w14:paraId="0000009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cấp bản sao chứng chỉ từ sổ gốc được thực hiện theo Điều 29 Thông tư số 21/2019/TT-BGDĐT.</w:t>
      </w:r>
    </w:p>
    <w:p w:rsidR="00000000" w:rsidDel="00000000" w:rsidP="00000000" w:rsidRDefault="00000000" w:rsidRPr="00000000" w14:paraId="00000094">
      <w:pPr>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27. Người có quyền yêu cầu cấp bản sao chứng chỉ từ sổ gốc</w:t>
      </w:r>
    </w:p>
    <w:p w:rsidR="00000000" w:rsidDel="00000000" w:rsidP="00000000" w:rsidRDefault="00000000" w:rsidRPr="00000000" w14:paraId="0000009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có quyền yêu cầu cấp bản sao chứng chỉ từ sổ gốc được thực hiện theo Điều 30 Thông tư số 21/2019/TT-BGDĐT.</w:t>
      </w:r>
    </w:p>
    <w:p w:rsidR="00000000" w:rsidDel="00000000" w:rsidP="00000000" w:rsidRDefault="00000000" w:rsidRPr="00000000" w14:paraId="0000009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28. Thủ tục cấp bản sao chứng chỉ từ sổ gốc</w:t>
      </w:r>
      <w:r w:rsidDel="00000000" w:rsidR="00000000" w:rsidRPr="00000000">
        <w:rPr>
          <w:rtl w:val="0"/>
        </w:rPr>
      </w:r>
    </w:p>
    <w:p w:rsidR="00000000" w:rsidDel="00000000" w:rsidP="00000000" w:rsidRDefault="00000000" w:rsidRPr="00000000" w14:paraId="0000009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tục cấp bản sao chứng chỉ từ sổ gốc được thực hiện theo Điều 31 Thông tư số 21/2019/TT-BGDĐT.</w:t>
      </w:r>
    </w:p>
    <w:p w:rsidR="00000000" w:rsidDel="00000000" w:rsidP="00000000" w:rsidRDefault="00000000" w:rsidRPr="00000000" w14:paraId="00000098">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29. Sổ cấp bản sao và quản lý việc cấp bản sao chứng chỉ từ sổ gốc</w:t>
      </w:r>
      <w:r w:rsidDel="00000000" w:rsidR="00000000" w:rsidRPr="00000000">
        <w:rPr>
          <w:rtl w:val="0"/>
        </w:rPr>
      </w:r>
    </w:p>
    <w:p w:rsidR="00000000" w:rsidDel="00000000" w:rsidP="00000000" w:rsidRDefault="00000000" w:rsidRPr="00000000" w14:paraId="0000009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Sổ cấp bản sao và quản lý việc cấp bản sao chứng chỉ từ sổ gốc được thực hiện theo Điều 32 Thông tư số 21/2019/TT-BGDĐT.</w:t>
      </w:r>
    </w:p>
    <w:p w:rsidR="00000000" w:rsidDel="00000000" w:rsidP="00000000" w:rsidRDefault="00000000" w:rsidRPr="00000000" w14:paraId="0000009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Chương V</w:t>
      </w:r>
    </w:p>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 CHỨC THỰC HIỆN VÀ ĐIỀU KHOẢN THI HÀNH</w:t>
      </w:r>
      <w:r w:rsidDel="00000000" w:rsidR="00000000" w:rsidRPr="00000000">
        <w:rPr>
          <w:rtl w:val="0"/>
        </w:rPr>
      </w:r>
    </w:p>
    <w:p w:rsidR="00000000" w:rsidDel="00000000" w:rsidP="00000000" w:rsidRDefault="00000000" w:rsidRPr="00000000" w14:paraId="0000009D">
      <w:pPr>
        <w:ind w:left="360" w:firstLine="709"/>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30. Tổ chức thực hiện</w:t>
      </w:r>
      <w:r w:rsidDel="00000000" w:rsidR="00000000" w:rsidRPr="00000000">
        <w:rPr>
          <w:rtl w:val="0"/>
        </w:rPr>
      </w:r>
    </w:p>
    <w:p w:rsidR="00000000" w:rsidDel="00000000" w:rsidP="00000000" w:rsidRDefault="00000000" w:rsidRPr="00000000" w14:paraId="0000009F">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Trung tâm và các tổ chức, cá nhân có liên quan đến công tác in, quản lý và cấp phát chứng chỉ thực hiện nghiêm túc theo quy chế này.</w:t>
      </w:r>
    </w:p>
    <w:p w:rsidR="00000000" w:rsidDel="00000000" w:rsidP="00000000" w:rsidRDefault="00000000" w:rsidRPr="00000000" w14:paraId="000000A0">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Trung tâm thực hiện công tác tự kiểm tra, giám sát việc quản lý phôi chứng chỉ, quản lý và cấp phát chứng chỉ theo chức năng, nhiệm vụ được giao.</w:t>
      </w:r>
    </w:p>
    <w:p w:rsidR="00000000" w:rsidDel="00000000" w:rsidP="00000000" w:rsidRDefault="00000000" w:rsidRPr="00000000" w14:paraId="000000A1">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Người thực hiện nhiệm vụ quản lý phôi chứng chỉ, quản lý và cấp phát chứng chỉ; cấp bản sao chứng chỉ từ sổ gốc do thiếu tinh thần trách nhiệm hoặc cố ý làm trái các quy định của Quy chế này và các văn bản quy phạm pháp luật khác thì tùy theo mức độ vi phạm bị xử lý kỷ luật hoặc truy cứu trách nhiệm hình sự; nếu gây thiệt hại phải bồi thường theo quy định của pháp luật.</w:t>
      </w:r>
    </w:p>
    <w:p w:rsidR="00000000" w:rsidDel="00000000" w:rsidP="00000000" w:rsidRDefault="00000000" w:rsidRPr="00000000" w14:paraId="000000A2">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31. Điều khoản thi hành</w:t>
      </w:r>
      <w:r w:rsidDel="00000000" w:rsidR="00000000" w:rsidRPr="00000000">
        <w:rPr>
          <w:rtl w:val="0"/>
        </w:rPr>
      </w:r>
    </w:p>
    <w:p w:rsidR="00000000" w:rsidDel="00000000" w:rsidP="00000000" w:rsidRDefault="00000000" w:rsidRPr="00000000" w14:paraId="000000A3">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Quy định này có hiệu lực thi hành kể từ ngày ký, thay thế cho các quy định về quản lý chứng chỉ trước đây.</w:t>
      </w:r>
    </w:p>
    <w:p w:rsidR="00000000" w:rsidDel="00000000" w:rsidP="00000000" w:rsidRDefault="00000000" w:rsidRPr="00000000" w14:paraId="000000A4">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0"/>
          <w:bCs w:val="0"/>
          <w:sz w:val="26"/>
          <w:szCs w:val="26"/>
          <w:rtl w:val="0"/>
        </w:rPr>
        <w:t xml:space="preserve">2. Việc sửa đổi, bổ sung nội dung văn bản này do Giám đốc Trung tâm quyết định </w:t>
      </w:r>
      <w:r w:rsidDel="00000000" w:rsidR="00000000" w:rsidRPr="00000000">
        <w:rPr>
          <w:rFonts w:ascii="Times New Roman" w:cs="Times New Roman" w:eastAsia="Times New Roman" w:hAnsi="Times New Roman"/>
          <w:sz w:val="26"/>
          <w:szCs w:val="26"/>
          <w:rtl w:val="0"/>
        </w:rPr>
        <w:t xml:space="preserve">trên cơ sở xin ý kiến Hiệu trưởng</w:t>
      </w:r>
      <w:r w:rsidDel="00000000" w:rsidR="00000000" w:rsidRPr="00000000">
        <w:rPr>
          <w:rFonts w:ascii="Times New Roman" w:cs="Times New Roman" w:eastAsia="Times New Roman" w:hAnsi="Times New Roman"/>
          <w:b w:val="0"/>
          <w:bCs w:val="0"/>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Trong quá trình thực hiện, nếu có vướng mắc, đề nghị các đơn vị, cá nhân báo cáo bằng văn bản về Trung tâm để kịp thời giải trình, điều chỉnh, bổ sung nội dung cho đúng quy định và phù hợp với thực tế./.</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5760" w:right="0" w:firstLine="720"/>
        <w:jc w:val="left"/>
        <w:rPr>
          <w:rFonts w:ascii="Times New Roman" w:cs="Times New Roman" w:eastAsia="Times New Roman" w:hAnsi="Times New Roman"/>
          <w:b w:val="1"/>
          <w:bCs w:val="1"/>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GIÁM ĐỐC</w:t>
      </w:r>
    </w:p>
    <w:sectPr>
      <w:footerReference r:id="rId9" w:type="default"/>
      <w:type w:val="nextPage"/>
      <w:pgSz w:h="16840" w:w="11907" w:orient="portrait"/>
      <w:pgMar w:bottom="993" w:top="1135" w:left="1440" w:right="1440" w:header="720" w:footer="36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 w:name="Aptos"/>
  <w:font w:name="Aptos Narro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7F232E"/>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7F232E"/>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F232E"/>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Normal"/>
    <w:link w:val="Style1Char"/>
    <w:autoRedefine w:val="1"/>
    <w:qFormat w:val="1"/>
    <w:rsid w:val="00EA78DC"/>
    <w:rPr>
      <w:b w:val="1"/>
    </w:rPr>
  </w:style>
  <w:style w:type="character" w:styleId="Style1Char" w:customStyle="1">
    <w:name w:val="Style1 Char"/>
    <w:basedOn w:val="DefaultParagraphFont"/>
    <w:link w:val="Style1"/>
    <w:rsid w:val="00EA78DC"/>
    <w:rPr>
      <w:b w:val="1"/>
      <w:sz w:val="28"/>
    </w:rPr>
  </w:style>
  <w:style w:type="character" w:styleId="Heading1Char" w:customStyle="1">
    <w:name w:val="Heading 1 Char"/>
    <w:basedOn w:val="DefaultParagraphFont"/>
    <w:link w:val="Heading1"/>
    <w:uiPriority w:val="9"/>
    <w:rsid w:val="007F232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F232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F232E"/>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7F232E"/>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7F232E"/>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7F232E"/>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7F232E"/>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7F232E"/>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7F232E"/>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7F232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7F232E"/>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7F232E"/>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7F232E"/>
    <w:rPr>
      <w:i w:val="1"/>
      <w:iCs w:val="1"/>
      <w:color w:val="404040" w:themeColor="text1" w:themeTint="0000BF"/>
    </w:rPr>
  </w:style>
  <w:style w:type="paragraph" w:styleId="ListParagraph">
    <w:name w:val="List Paragraph"/>
    <w:basedOn w:val="Normal"/>
    <w:uiPriority w:val="34"/>
    <w:qFormat w:val="1"/>
    <w:rsid w:val="007F232E"/>
    <w:pPr>
      <w:ind w:left="720"/>
      <w:contextualSpacing w:val="1"/>
    </w:pPr>
  </w:style>
  <w:style w:type="character" w:styleId="IntenseEmphasis">
    <w:name w:val="Intense Emphasis"/>
    <w:basedOn w:val="DefaultParagraphFont"/>
    <w:uiPriority w:val="21"/>
    <w:qFormat w:val="1"/>
    <w:rsid w:val="007F232E"/>
    <w:rPr>
      <w:i w:val="1"/>
      <w:iCs w:val="1"/>
      <w:color w:val="0f4761" w:themeColor="accent1" w:themeShade="0000BF"/>
    </w:rPr>
  </w:style>
  <w:style w:type="paragraph" w:styleId="IntenseQuote">
    <w:name w:val="Intense Quote"/>
    <w:basedOn w:val="Normal"/>
    <w:next w:val="Normal"/>
    <w:link w:val="IntenseQuoteChar"/>
    <w:uiPriority w:val="30"/>
    <w:qFormat w:val="1"/>
    <w:rsid w:val="007F232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F232E"/>
    <w:rPr>
      <w:i w:val="1"/>
      <w:iCs w:val="1"/>
      <w:color w:val="0f4761" w:themeColor="accent1" w:themeShade="0000BF"/>
    </w:rPr>
  </w:style>
  <w:style w:type="character" w:styleId="IntenseReference">
    <w:name w:val="Intense Reference"/>
    <w:basedOn w:val="DefaultParagraphFont"/>
    <w:uiPriority w:val="32"/>
    <w:qFormat w:val="1"/>
    <w:rsid w:val="007F232E"/>
    <w:rPr>
      <w:b w:val="1"/>
      <w:bCs w:val="1"/>
      <w:smallCaps w:val="1"/>
      <w:color w:val="0f4761" w:themeColor="accent1" w:themeShade="0000BF"/>
      <w:spacing w:val="5"/>
    </w:rPr>
  </w:style>
  <w:style w:type="paragraph" w:styleId="NormalWeb">
    <w:name w:val="Normal (Web)"/>
    <w:basedOn w:val="Normal"/>
    <w:uiPriority w:val="99"/>
    <w:unhideWhenUsed w:val="1"/>
    <w:rsid w:val="00F1452E"/>
    <w:pPr>
      <w:spacing w:after="100" w:afterAutospacing="1" w:before="100" w:beforeAutospacing="1"/>
    </w:pPr>
    <w:rPr>
      <w:rFonts w:ascii="Times New Roman" w:hAnsi="Times New Roman"/>
      <w:sz w:val="24"/>
      <w:szCs w:val="24"/>
      <w:lang w:eastAsia="ja-JP"/>
    </w:rPr>
  </w:style>
  <w:style w:type="character" w:styleId="Strong">
    <w:name w:val="Strong"/>
    <w:basedOn w:val="DefaultParagraphFont"/>
    <w:uiPriority w:val="22"/>
    <w:qFormat w:val="1"/>
    <w:rsid w:val="00F1452E"/>
    <w:rPr>
      <w:b w:val="1"/>
      <w:bCs w:val="1"/>
    </w:rPr>
  </w:style>
  <w:style w:type="character" w:styleId="Emphasis">
    <w:name w:val="Emphasis"/>
    <w:basedOn w:val="DefaultParagraphFont"/>
    <w:uiPriority w:val="20"/>
    <w:qFormat w:val="1"/>
    <w:rsid w:val="00F1452E"/>
    <w:rPr>
      <w:i w:val="1"/>
      <w:iCs w:val="1"/>
    </w:rPr>
  </w:style>
  <w:style w:type="character" w:styleId="Tiu2" w:customStyle="1">
    <w:name w:val="Tiêu đề #2_"/>
    <w:basedOn w:val="DefaultParagraphFont"/>
    <w:link w:val="Tiu20"/>
    <w:rsid w:val="009D1DE5"/>
    <w:rPr>
      <w:rFonts w:eastAsia="Times New Roman"/>
      <w:b w:val="1"/>
      <w:bCs w:val="1"/>
    </w:rPr>
  </w:style>
  <w:style w:type="paragraph" w:styleId="Tiu20" w:customStyle="1">
    <w:name w:val="Tiêu đề #2"/>
    <w:basedOn w:val="Normal"/>
    <w:link w:val="Tiu2"/>
    <w:rsid w:val="009D1DE5"/>
    <w:pPr>
      <w:widowControl w:val="0"/>
      <w:spacing w:line="254" w:lineRule="auto"/>
      <w:outlineLvl w:val="1"/>
    </w:pPr>
    <w:rPr>
      <w:rFonts w:ascii="Times New Roman" w:hAnsi="Times New Roman"/>
      <w:b w:val="1"/>
      <w:bCs w:val="1"/>
      <w:kern w:val="2"/>
      <w:sz w:val="24"/>
      <w:szCs w:val="24"/>
      <w:lang w:eastAsia="ja-JP"/>
    </w:rPr>
  </w:style>
  <w:style w:type="paragraph" w:styleId="Header">
    <w:name w:val="header"/>
    <w:basedOn w:val="Normal"/>
    <w:link w:val="HeaderChar"/>
    <w:uiPriority w:val="99"/>
    <w:unhideWhenUsed w:val="1"/>
    <w:rsid w:val="004C1C5F"/>
    <w:pPr>
      <w:tabs>
        <w:tab w:val="center" w:pos="4680"/>
        <w:tab w:val="right" w:pos="9360"/>
      </w:tabs>
    </w:pPr>
  </w:style>
  <w:style w:type="character" w:styleId="HeaderChar" w:customStyle="1">
    <w:name w:val="Header Char"/>
    <w:basedOn w:val="DefaultParagraphFont"/>
    <w:link w:val="Header"/>
    <w:uiPriority w:val="99"/>
    <w:rsid w:val="004C1C5F"/>
    <w:rPr>
      <w:rFonts w:ascii=".VnTime" w:eastAsia="Times New Roman" w:hAnsi=".VnTime"/>
      <w:kern w:val="0"/>
      <w:sz w:val="28"/>
      <w:szCs w:val="28"/>
      <w:lang w:eastAsia="en-US"/>
    </w:rPr>
  </w:style>
  <w:style w:type="paragraph" w:styleId="Footer">
    <w:name w:val="footer"/>
    <w:basedOn w:val="Normal"/>
    <w:link w:val="FooterChar"/>
    <w:uiPriority w:val="99"/>
    <w:unhideWhenUsed w:val="1"/>
    <w:rsid w:val="004C1C5F"/>
    <w:pPr>
      <w:tabs>
        <w:tab w:val="center" w:pos="4680"/>
        <w:tab w:val="right" w:pos="9360"/>
      </w:tabs>
    </w:pPr>
  </w:style>
  <w:style w:type="character" w:styleId="FooterChar" w:customStyle="1">
    <w:name w:val="Footer Char"/>
    <w:basedOn w:val="DefaultParagraphFont"/>
    <w:link w:val="Footer"/>
    <w:uiPriority w:val="99"/>
    <w:rsid w:val="004C1C5F"/>
    <w:rPr>
      <w:rFonts w:ascii=".VnTime" w:eastAsia="Times New Roman" w:hAnsi=".VnTime"/>
      <w:kern w:val="0"/>
      <w:sz w:val="28"/>
      <w:szCs w:val="28"/>
      <w:lang w:eastAsia="en-US"/>
    </w:rPr>
  </w:style>
  <w:style w:type="character" w:styleId="CommentReference">
    <w:name w:val="annotation reference"/>
    <w:basedOn w:val="DefaultParagraphFont"/>
    <w:uiPriority w:val="99"/>
    <w:semiHidden w:val="1"/>
    <w:unhideWhenUsed w:val="1"/>
    <w:rsid w:val="00417109"/>
    <w:rPr>
      <w:sz w:val="16"/>
      <w:szCs w:val="16"/>
    </w:rPr>
  </w:style>
  <w:style w:type="paragraph" w:styleId="CommentText">
    <w:name w:val="annotation text"/>
    <w:basedOn w:val="Normal"/>
    <w:link w:val="CommentTextChar"/>
    <w:uiPriority w:val="99"/>
    <w:unhideWhenUsed w:val="1"/>
    <w:rsid w:val="00417109"/>
    <w:rPr>
      <w:sz w:val="20"/>
      <w:szCs w:val="20"/>
    </w:rPr>
  </w:style>
  <w:style w:type="character" w:styleId="CommentTextChar" w:customStyle="1">
    <w:name w:val="Comment Text Char"/>
    <w:basedOn w:val="DefaultParagraphFont"/>
    <w:link w:val="CommentText"/>
    <w:uiPriority w:val="99"/>
    <w:rsid w:val="00417109"/>
    <w:rPr>
      <w:rFonts w:ascii=".VnTime" w:eastAsia="Times New Roman" w:hAnsi=".VnTime"/>
      <w:kern w:val="0"/>
      <w:sz w:val="20"/>
      <w:szCs w:val="20"/>
      <w:lang w:eastAsia="en-US"/>
    </w:rPr>
  </w:style>
  <w:style w:type="paragraph" w:styleId="CommentSubject">
    <w:name w:val="annotation subject"/>
    <w:basedOn w:val="CommentText"/>
    <w:next w:val="CommentText"/>
    <w:link w:val="CommentSubjectChar"/>
    <w:uiPriority w:val="99"/>
    <w:semiHidden w:val="1"/>
    <w:unhideWhenUsed w:val="1"/>
    <w:rsid w:val="00C60DF4"/>
    <w:rPr>
      <w:b w:val="1"/>
      <w:bCs w:val="1"/>
    </w:rPr>
  </w:style>
  <w:style w:type="character" w:styleId="CommentSubjectChar" w:customStyle="1">
    <w:name w:val="Comment Subject Char"/>
    <w:basedOn w:val="CommentTextChar"/>
    <w:link w:val="CommentSubject"/>
    <w:uiPriority w:val="99"/>
    <w:semiHidden w:val="1"/>
    <w:rsid w:val="00C60DF4"/>
    <w:rPr>
      <w:rFonts w:ascii=".VnTime" w:eastAsia="Times New Roman" w:hAnsi=".VnTime"/>
      <w:b w:val="1"/>
      <w:bCs w:val="1"/>
      <w:kern w:val="0"/>
      <w:sz w:val="20"/>
      <w:szCs w:val="20"/>
      <w:lang w:eastAsia="en-US"/>
    </w:rPr>
  </w:style>
  <w:style w:type="paragraph" w:styleId="BalloonText">
    <w:name w:val="Balloon Text"/>
    <w:basedOn w:val="Normal"/>
    <w:link w:val="BalloonTextChar"/>
    <w:uiPriority w:val="99"/>
    <w:semiHidden w:val="1"/>
    <w:unhideWhenUsed w:val="1"/>
    <w:rsid w:val="00C60DF4"/>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60DF4"/>
    <w:rPr>
      <w:rFonts w:ascii="Segoe UI" w:cs="Segoe UI" w:eastAsia="Times New Roman" w:hAnsi="Segoe UI"/>
      <w:kern w:val="0"/>
      <w:sz w:val="18"/>
      <w:szCs w:val="18"/>
      <w:lang w:eastAsia="en-US"/>
    </w:rPr>
  </w:style>
  <w:style w:type="paragraph" w:styleId="Revision">
    <w:name w:val="Revision"/>
    <w:hidden w:val="1"/>
    <w:uiPriority w:val="99"/>
    <w:semiHidden w:val="1"/>
    <w:rsid w:val="000B6212"/>
    <w:rPr>
      <w:rFonts w:ascii=".VnTime" w:eastAsia="Times New Roman" w:hAnsi=".VnTime"/>
      <w:kern w:val="0"/>
      <w:sz w:val="28"/>
      <w:szCs w:val="28"/>
      <w:lang w:eastAsia="en-US"/>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S8ze/8tLEg/v6qNNnJws/PgU3A==">CgMxLjA4AHIhMUlvc3hBbjFwTzhHLWdzd3RxeFV0blMwOUpwUnAwbjJw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2025-12-12T10:10:00Z</dcterms:created>
  <dc:creator>Lý Hoàng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3ac2ba2d-f268-4e7f-830a-b5a3a844cd19</vt:lpwstr>
  </property>
</Properties>
</file>