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475" w:type="dxa"/>
        <w:jc w:val="center"/>
        <w:tblLayout w:type="fixed"/>
        <w:tblCellMar>
          <w:left w:w="28" w:type="dxa"/>
          <w:right w:w="28" w:type="dxa"/>
        </w:tblCellMar>
        <w:tblLook w:val="0000" w:firstRow="0" w:lastRow="0" w:firstColumn="0" w:lastColumn="0" w:noHBand="0" w:noVBand="0"/>
      </w:tblPr>
      <w:tblGrid>
        <w:gridCol w:w="4957"/>
        <w:gridCol w:w="5518"/>
      </w:tblGrid>
      <w:tr w:rsidR="00526E04" w:rsidRPr="00DC287A" w14:paraId="79194D94" w14:textId="77777777" w:rsidTr="00A73637">
        <w:trPr>
          <w:jc w:val="center"/>
        </w:trPr>
        <w:tc>
          <w:tcPr>
            <w:tcW w:w="4957" w:type="dxa"/>
          </w:tcPr>
          <w:p w14:paraId="15BFE3B7" w14:textId="77777777" w:rsidR="00367ACA" w:rsidRPr="00DC287A" w:rsidRDefault="00367ACA" w:rsidP="00367ACA">
            <w:pPr>
              <w:spacing w:line="240" w:lineRule="auto"/>
              <w:jc w:val="center"/>
              <w:rPr>
                <w:bCs/>
              </w:rPr>
            </w:pPr>
            <w:r w:rsidRPr="00DC287A">
              <w:rPr>
                <w:bCs/>
              </w:rPr>
              <w:t>BỘ CÔNG THƯƠNG</w:t>
            </w:r>
          </w:p>
          <w:p w14:paraId="7D8F93A8" w14:textId="77777777" w:rsidR="00367ACA" w:rsidRPr="00DC287A" w:rsidRDefault="00367ACA" w:rsidP="00367ACA">
            <w:pPr>
              <w:spacing w:line="240" w:lineRule="auto"/>
              <w:jc w:val="center"/>
              <w:rPr>
                <w:b/>
                <w:bCs/>
              </w:rPr>
            </w:pPr>
            <w:r w:rsidRPr="00DC287A">
              <w:rPr>
                <w:b/>
                <w:bCs/>
              </w:rPr>
              <w:t>TRƯỜNG ĐẠI HỌC</w:t>
            </w:r>
          </w:p>
          <w:p w14:paraId="08208C5F" w14:textId="77777777" w:rsidR="00367ACA" w:rsidRPr="00DC287A" w:rsidRDefault="00367ACA" w:rsidP="00367ACA">
            <w:pPr>
              <w:spacing w:line="240" w:lineRule="auto"/>
              <w:jc w:val="center"/>
              <w:rPr>
                <w:b/>
                <w:bCs/>
              </w:rPr>
            </w:pPr>
            <w:r w:rsidRPr="00DC287A">
              <w:rPr>
                <w:b/>
                <w:bCs/>
              </w:rPr>
              <w:t>KINH TẾ - KỸ THUẬT CÔNG NGHIỆP</w:t>
            </w:r>
          </w:p>
          <w:p w14:paraId="63B5C132" w14:textId="77777777" w:rsidR="00367ACA" w:rsidRPr="00DC287A" w:rsidRDefault="00367ACA" w:rsidP="00367ACA">
            <w:pPr>
              <w:spacing w:line="240" w:lineRule="auto"/>
              <w:jc w:val="center"/>
            </w:pPr>
            <w:r w:rsidRPr="00DC287A">
              <w:rPr>
                <w:noProof/>
              </w:rPr>
              <mc:AlternateContent>
                <mc:Choice Requires="wps">
                  <w:drawing>
                    <wp:anchor distT="0" distB="0" distL="114300" distR="114300" simplePos="0" relativeHeight="251671552" behindDoc="0" locked="0" layoutInCell="1" allowOverlap="1" wp14:anchorId="5AC2211F" wp14:editId="647D93ED">
                      <wp:simplePos x="0" y="0"/>
                      <wp:positionH relativeFrom="column">
                        <wp:posOffset>942975</wp:posOffset>
                      </wp:positionH>
                      <wp:positionV relativeFrom="paragraph">
                        <wp:posOffset>40640</wp:posOffset>
                      </wp:positionV>
                      <wp:extent cx="1126490" cy="0"/>
                      <wp:effectExtent l="10795" t="8890" r="5715" b="1016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64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FB6FC25" id="Straight Connector 5"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25pt,3.2pt" to="162.9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"/>
                  </w:pict>
                </mc:Fallback>
              </mc:AlternateContent>
            </w:r>
          </w:p>
          <w:p w14:paraId="4EC18D34" w14:textId="7BD0AFD0" w:rsidR="00367ACA" w:rsidRPr="00DC287A" w:rsidRDefault="00367ACA" w:rsidP="00367ACA">
            <w:pPr>
              <w:spacing w:line="240" w:lineRule="auto"/>
              <w:jc w:val="center"/>
              <w:rPr>
                <w:b/>
              </w:rPr>
            </w:pPr>
            <w:r w:rsidRPr="00DC287A">
              <w:t>Số:</w:t>
            </w:r>
            <w:r w:rsidR="00D86E01" w:rsidRPr="00DC287A">
              <w:t xml:space="preserve"> 866</w:t>
            </w:r>
            <w:r w:rsidRPr="00DC287A">
              <w:t>/QĐ-ĐHKTKTCN</w:t>
            </w:r>
          </w:p>
        </w:tc>
        <w:tc>
          <w:tcPr>
            <w:tcW w:w="5518" w:type="dxa"/>
          </w:tcPr>
          <w:p w14:paraId="7252EF43" w14:textId="77777777" w:rsidR="00367ACA" w:rsidRPr="00DC287A" w:rsidRDefault="00367ACA" w:rsidP="00367ACA">
            <w:pPr>
              <w:spacing w:line="240" w:lineRule="auto"/>
              <w:jc w:val="center"/>
              <w:rPr>
                <w:b/>
                <w:bCs/>
              </w:rPr>
            </w:pPr>
            <w:r w:rsidRPr="00DC287A">
              <w:rPr>
                <w:b/>
                <w:bCs/>
              </w:rPr>
              <w:t>CỘNG HOÀ XÃ HỘI CHỦ NGHĨA VIỆT NAM</w:t>
            </w:r>
          </w:p>
          <w:p w14:paraId="72B1C257" w14:textId="77777777" w:rsidR="00367ACA" w:rsidRPr="00DC287A" w:rsidRDefault="00367ACA" w:rsidP="00367ACA">
            <w:pPr>
              <w:spacing w:line="240" w:lineRule="auto"/>
              <w:jc w:val="center"/>
              <w:rPr>
                <w:b/>
                <w:bCs/>
              </w:rPr>
            </w:pPr>
            <w:r w:rsidRPr="00DC287A">
              <w:rPr>
                <w:b/>
                <w:bCs/>
              </w:rPr>
              <w:t>Độc lập - Tự do - Hạnh phúc</w:t>
            </w:r>
          </w:p>
          <w:p w14:paraId="28797E1D" w14:textId="77777777" w:rsidR="00367ACA" w:rsidRPr="00DC287A" w:rsidRDefault="00367ACA" w:rsidP="00367ACA">
            <w:pPr>
              <w:spacing w:line="240" w:lineRule="auto"/>
              <w:jc w:val="center"/>
            </w:pPr>
            <w:r w:rsidRPr="00DC287A">
              <w:rPr>
                <w:noProof/>
              </w:rPr>
              <mc:AlternateContent>
                <mc:Choice Requires="wps">
                  <w:drawing>
                    <wp:anchor distT="0" distB="0" distL="114300" distR="114300" simplePos="0" relativeHeight="251672576" behindDoc="0" locked="0" layoutInCell="1" allowOverlap="1" wp14:anchorId="40A0D9FE" wp14:editId="75D7B884">
                      <wp:simplePos x="0" y="0"/>
                      <wp:positionH relativeFrom="column">
                        <wp:posOffset>882015</wp:posOffset>
                      </wp:positionH>
                      <wp:positionV relativeFrom="paragraph">
                        <wp:posOffset>33655</wp:posOffset>
                      </wp:positionV>
                      <wp:extent cx="1659890" cy="0"/>
                      <wp:effectExtent l="9525" t="5080" r="6985" b="1397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98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2ED5C38" id="Straight Connector 4"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45pt,2.65pt" to="200.1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"/>
                  </w:pict>
                </mc:Fallback>
              </mc:AlternateContent>
            </w:r>
          </w:p>
          <w:p w14:paraId="57E7F7C6" w14:textId="7888B9C3" w:rsidR="00367ACA" w:rsidRPr="00DC287A" w:rsidRDefault="00367ACA" w:rsidP="00367ACA">
            <w:pPr>
              <w:spacing w:line="240" w:lineRule="auto"/>
              <w:jc w:val="center"/>
              <w:rPr>
                <w:i/>
              </w:rPr>
            </w:pPr>
            <w:r w:rsidRPr="00DC287A">
              <w:rPr>
                <w:i/>
                <w:iCs/>
              </w:rPr>
              <w:t>Hà Nội, ngày</w:t>
            </w:r>
            <w:r w:rsidR="00D86E01" w:rsidRPr="00DC287A">
              <w:rPr>
                <w:i/>
                <w:iCs/>
              </w:rPr>
              <w:t xml:space="preserve"> 20 </w:t>
            </w:r>
            <w:r w:rsidRPr="00DC287A">
              <w:rPr>
                <w:i/>
                <w:iCs/>
              </w:rPr>
              <w:t>tháng</w:t>
            </w:r>
            <w:r w:rsidR="00D86E01" w:rsidRPr="00DC287A">
              <w:rPr>
                <w:i/>
                <w:iCs/>
              </w:rPr>
              <w:t xml:space="preserve"> 8 </w:t>
            </w:r>
            <w:r w:rsidRPr="00DC287A">
              <w:rPr>
                <w:i/>
                <w:iCs/>
              </w:rPr>
              <w:t>năm 2025</w:t>
            </w:r>
          </w:p>
        </w:tc>
      </w:tr>
    </w:tbl>
    <w:p w14:paraId="1BB0BCA8" w14:textId="7731C36A" w:rsidR="00367ACA" w:rsidRPr="00DC287A" w:rsidRDefault="00367ACA" w:rsidP="00E80876">
      <w:pPr>
        <w:spacing w:before="120" w:line="320" w:lineRule="exact"/>
        <w:jc w:val="center"/>
        <w:rPr>
          <w:b/>
          <w:shd w:val="clear" w:color="auto" w:fill="FFFFFF"/>
        </w:rPr>
      </w:pPr>
    </w:p>
    <w:p w14:paraId="3CAB5EE9" w14:textId="6EB11E2A" w:rsidR="00D45EBF" w:rsidRPr="00DC287A" w:rsidRDefault="00D45EBF" w:rsidP="00E80876">
      <w:pPr>
        <w:spacing w:before="120" w:line="320" w:lineRule="exact"/>
        <w:jc w:val="center"/>
        <w:rPr>
          <w:b/>
          <w:shd w:val="clear" w:color="auto" w:fill="FFFFFF"/>
        </w:rPr>
      </w:pPr>
      <w:r w:rsidRPr="00DC287A">
        <w:rPr>
          <w:b/>
          <w:shd w:val="clear" w:color="auto" w:fill="FFFFFF"/>
        </w:rPr>
        <w:t>QUYẾT ĐỊNH</w:t>
      </w:r>
    </w:p>
    <w:p w14:paraId="25B7C324" w14:textId="3BBC7C82" w:rsidR="00D45EBF" w:rsidRPr="00DC287A" w:rsidRDefault="00D45EBF" w:rsidP="00E80876">
      <w:pPr>
        <w:spacing w:line="300" w:lineRule="exact"/>
        <w:jc w:val="center"/>
        <w:rPr>
          <w:rFonts w:eastAsia="Times New Roman"/>
          <w:b/>
          <w:bCs/>
        </w:rPr>
      </w:pPr>
      <w:r w:rsidRPr="00DC287A">
        <w:rPr>
          <w:rFonts w:eastAsia="Times New Roman"/>
          <w:b/>
          <w:bCs/>
        </w:rPr>
        <w:t xml:space="preserve">Về việc </w:t>
      </w:r>
      <w:r w:rsidR="007B3D33" w:rsidRPr="00DC287A">
        <w:rPr>
          <w:rFonts w:eastAsia="Times New Roman"/>
          <w:b/>
          <w:bCs/>
        </w:rPr>
        <w:t>sửa đổi, bổ sung một số điều</w:t>
      </w:r>
      <w:r w:rsidRPr="00DC287A">
        <w:rPr>
          <w:rFonts w:eastAsia="Times New Roman"/>
          <w:b/>
          <w:bCs/>
        </w:rPr>
        <w:t xml:space="preserve"> </w:t>
      </w:r>
      <w:r w:rsidR="007B3D33" w:rsidRPr="00DC287A">
        <w:rPr>
          <w:rFonts w:eastAsia="Times New Roman"/>
          <w:b/>
          <w:bCs/>
        </w:rPr>
        <w:t xml:space="preserve">của </w:t>
      </w:r>
      <w:r w:rsidR="00367ACA" w:rsidRPr="00DC287A">
        <w:rPr>
          <w:rFonts w:eastAsia="Times New Roman"/>
          <w:b/>
          <w:bCs/>
        </w:rPr>
        <w:t xml:space="preserve">Quy định điều kiện, trình tự, thủ tục mở ngành đào tạo trình độ đại học, thạc sĩ </w:t>
      </w:r>
      <w:r w:rsidR="007B3D33" w:rsidRPr="00DC287A">
        <w:rPr>
          <w:rFonts w:eastAsia="Times New Roman"/>
          <w:b/>
          <w:bCs/>
        </w:rPr>
        <w:t>tại Trường Đại học Kinh tế - Kỹ thuật Công nghiệp được ban hành kèm theo Quyết định số 85</w:t>
      </w:r>
      <w:r w:rsidR="00367ACA" w:rsidRPr="00DC287A">
        <w:rPr>
          <w:rFonts w:eastAsia="Times New Roman"/>
          <w:b/>
          <w:bCs/>
        </w:rPr>
        <w:t>1</w:t>
      </w:r>
      <w:r w:rsidR="007B3D33" w:rsidRPr="00DC287A">
        <w:rPr>
          <w:rFonts w:eastAsia="Times New Roman"/>
          <w:b/>
          <w:bCs/>
        </w:rPr>
        <w:t xml:space="preserve">/QĐ-ĐHKTKTCN ngày 25/9/2023 của Hiệu trưởng Trường Đại học </w:t>
      </w:r>
      <w:r w:rsidRPr="00DC287A">
        <w:rPr>
          <w:rFonts w:eastAsia="Times New Roman"/>
          <w:b/>
          <w:bCs/>
        </w:rPr>
        <w:t>Kinh tế - Kỹ thuật Công nghiệp</w:t>
      </w:r>
    </w:p>
    <w:p w14:paraId="5C563F47" w14:textId="456B1294" w:rsidR="00D45EBF" w:rsidRPr="00DC287A" w:rsidRDefault="00D45EBF" w:rsidP="00E80876">
      <w:pPr>
        <w:spacing w:before="240" w:after="120" w:line="240" w:lineRule="atLeast"/>
        <w:jc w:val="center"/>
        <w:rPr>
          <w:rFonts w:eastAsia="Times New Roman"/>
          <w:b/>
        </w:rPr>
      </w:pPr>
      <w:r w:rsidRPr="00DC287A">
        <w:rPr>
          <w:rFonts w:eastAsia="Times New Roman"/>
          <w:b/>
          <w:bCs/>
        </w:rPr>
        <w:t>HIỆU TRƯỞNG TRƯỜNG ĐẠI HỌC KINH TẾ - KỸ THUẬT CÔNG NGHIỆP</w:t>
      </w:r>
    </w:p>
    <w:p w14:paraId="3D9EE1DE" w14:textId="77777777" w:rsidR="00367ACA" w:rsidRPr="00DC287A" w:rsidRDefault="00367ACA" w:rsidP="00BC3C82">
      <w:pPr>
        <w:spacing w:before="60" w:after="60" w:line="320" w:lineRule="atLeast"/>
        <w:ind w:firstLine="567"/>
        <w:rPr>
          <w:bCs/>
          <w:i/>
          <w:spacing w:val="-6"/>
          <w:lang w:val="pt-BR"/>
        </w:rPr>
      </w:pPr>
      <w:r w:rsidRPr="00DC287A">
        <w:rPr>
          <w:bCs/>
          <w:i/>
          <w:spacing w:val="-6"/>
          <w:lang w:val="pt-BR"/>
        </w:rPr>
        <w:t>Căn cứ Quyết định số 7586/QĐ-BCT ngày 25/8/2014 của  Bộ Công Thương về việc Quy định chức năng, quyền hạn, cơ cấu tổ chức của Trường Đại học Kinh tế - Kỹ thuật Công nghiệp;</w:t>
      </w:r>
    </w:p>
    <w:p w14:paraId="134BC3D0" w14:textId="77777777" w:rsidR="00367ACA" w:rsidRPr="00DC287A" w:rsidRDefault="00367ACA" w:rsidP="00BC3C82">
      <w:pPr>
        <w:spacing w:before="60" w:after="60" w:line="320" w:lineRule="atLeast"/>
        <w:ind w:firstLine="567"/>
        <w:rPr>
          <w:bCs/>
          <w:i/>
          <w:spacing w:val="-6"/>
          <w:lang w:val="pt-BR"/>
        </w:rPr>
      </w:pPr>
      <w:r w:rsidRPr="00DC287A">
        <w:rPr>
          <w:bCs/>
          <w:i/>
          <w:spacing w:val="-6"/>
          <w:lang w:val="pt-BR"/>
        </w:rPr>
        <w:t>Căn cứ Quyết định số 618/QĐ-TTg ngày 08/5/2017 của Thủ tướng Chính phủ về việc phê duyệt Đề án thí điểm đổi mới cơ chế hoạt động của Trường Đại học Kinh tế - Kỹ thuật Công nghiệp;</w:t>
      </w:r>
    </w:p>
    <w:p w14:paraId="5CA3C4F3" w14:textId="77777777" w:rsidR="00367ACA" w:rsidRPr="00DC287A" w:rsidRDefault="00367ACA" w:rsidP="00BC3C82">
      <w:pPr>
        <w:spacing w:before="60" w:after="60" w:line="320" w:lineRule="atLeast"/>
        <w:ind w:firstLine="567"/>
        <w:rPr>
          <w:bCs/>
          <w:i/>
          <w:spacing w:val="-6"/>
          <w:lang w:val="pt-BR"/>
        </w:rPr>
      </w:pPr>
      <w:r w:rsidRPr="00DC287A">
        <w:rPr>
          <w:bCs/>
          <w:i/>
          <w:spacing w:val="-6"/>
          <w:lang w:val="pt-BR"/>
        </w:rPr>
        <w:t>Căn cứ Luật Giáo dục đại học ngày 18/6/2012 và Luật sửa đổi, bổ sung một số điều của Luật Giáo dục đại học ngày 19/11/2018;</w:t>
      </w:r>
    </w:p>
    <w:p w14:paraId="11C77592" w14:textId="77777777" w:rsidR="00367ACA" w:rsidRPr="00DC287A" w:rsidRDefault="00367ACA" w:rsidP="00BC3C82">
      <w:pPr>
        <w:spacing w:before="60" w:after="60" w:line="320" w:lineRule="atLeast"/>
        <w:ind w:firstLine="567"/>
        <w:rPr>
          <w:bCs/>
          <w:i/>
          <w:spacing w:val="-6"/>
          <w:lang w:val="pt-BR"/>
        </w:rPr>
      </w:pPr>
      <w:r w:rsidRPr="00DC287A">
        <w:rPr>
          <w:bCs/>
          <w:i/>
          <w:spacing w:val="-6"/>
          <w:lang w:val="pt-BR"/>
        </w:rPr>
        <w:t>Căn cứ Nghị định số 99/2019/NĐ-CP ngày 30/12/2019 của Chính phủ Quy định chi tiết và hướng dẫn thi hành một số điều của Luật sửa đổi, bổ sung một số điều của Luật Giáo dục đại học;</w:t>
      </w:r>
    </w:p>
    <w:p w14:paraId="2BF62CF8" w14:textId="77777777" w:rsidR="00367ACA" w:rsidRPr="00DC287A" w:rsidRDefault="00367ACA" w:rsidP="00BC3C82">
      <w:pPr>
        <w:spacing w:before="60" w:after="60" w:line="320" w:lineRule="atLeast"/>
        <w:ind w:firstLine="567"/>
        <w:rPr>
          <w:bCs/>
          <w:i/>
          <w:spacing w:val="-6"/>
          <w:lang w:val="pt-BR"/>
        </w:rPr>
      </w:pPr>
      <w:r w:rsidRPr="00DC287A">
        <w:rPr>
          <w:bCs/>
          <w:i/>
          <w:spacing w:val="-6"/>
          <w:lang w:val="pt-BR"/>
        </w:rPr>
        <w:t>Căn cứ Thông tư số 02/2022/TT-BGDĐT ngày 18/01/2022 của Bộ trưởng Bộ Giáo dục và Đào tạo về việc ban hành Quy định điều kiện, trình tự, thủ tục mở ngành đào tạo, đình chỉ hoạt động của ngành đào tạo trình độ đại học, thạc sĩ, tiến sĩ;</w:t>
      </w:r>
    </w:p>
    <w:p w14:paraId="29CA905D" w14:textId="66C00A9C" w:rsidR="00BC3C82" w:rsidRPr="00DC287A" w:rsidRDefault="00BC3C82" w:rsidP="00BC3C82">
      <w:pPr>
        <w:spacing w:before="60" w:after="60" w:line="320" w:lineRule="atLeast"/>
        <w:ind w:firstLine="567"/>
        <w:rPr>
          <w:bCs/>
          <w:i/>
          <w:spacing w:val="-6"/>
          <w:lang w:val="pt-BR"/>
        </w:rPr>
      </w:pPr>
      <w:r w:rsidRPr="00DC287A">
        <w:rPr>
          <w:bCs/>
          <w:i/>
          <w:spacing w:val="-6"/>
          <w:lang w:val="pt-BR"/>
        </w:rPr>
        <w:t>Căn cứ Thông tư số 12/2024/TT-BGDĐT ngày 10/10/2024 của Bộ trưởng Bộ Giáo dục và Đào tạo về việc sửa đổi, bổ sung một số điều của Thông tư số 02/2022/TT-BGDĐT ngày 18/01/2022 của Bộ trưởng Bộ Giáo dục và Đào tạo quy định điều kiện, trình tự, thủ tục mở ngành đào tạo, đình chỉ hoạt động của ngành đào tạo trình độ đại học, thạc sĩ, tiến sĩ.</w:t>
      </w:r>
    </w:p>
    <w:p w14:paraId="1E27F226" w14:textId="77777777" w:rsidR="00367ACA" w:rsidRPr="00DC287A" w:rsidRDefault="00367ACA" w:rsidP="00BC3C82">
      <w:pPr>
        <w:spacing w:before="60" w:after="60" w:line="320" w:lineRule="atLeast"/>
        <w:ind w:firstLine="567"/>
        <w:rPr>
          <w:bCs/>
          <w:i/>
          <w:spacing w:val="-6"/>
          <w:lang w:val="pt-BR"/>
        </w:rPr>
      </w:pPr>
      <w:r w:rsidRPr="00DC287A">
        <w:rPr>
          <w:bCs/>
          <w:i/>
          <w:spacing w:val="-6"/>
          <w:lang w:val="pt-BR"/>
        </w:rPr>
        <w:t>Căn cứ Thông tư số 17/2021/TT-BGDĐT ngày 22/6/2021 của Bộ trưởng Bộ Giáo dục và Đào tạo về việc ban hành Quy định về chuẩn chương trình đào tạo; xây dựng, thẩm định và ban hành chương trình đào tạo các trình độ của giáo dục đại học;</w:t>
      </w:r>
    </w:p>
    <w:p w14:paraId="7D815D4A" w14:textId="77777777" w:rsidR="00367ACA" w:rsidRPr="00DC287A" w:rsidRDefault="00367ACA" w:rsidP="00BC3C82">
      <w:pPr>
        <w:spacing w:before="60" w:after="60" w:line="320" w:lineRule="atLeast"/>
        <w:ind w:firstLine="567"/>
        <w:rPr>
          <w:spacing w:val="-2"/>
          <w:lang w:val="pt-BR"/>
        </w:rPr>
      </w:pPr>
      <w:r w:rsidRPr="00DC287A">
        <w:rPr>
          <w:bCs/>
          <w:i/>
          <w:spacing w:val="-6"/>
          <w:lang w:val="pt-BR"/>
        </w:rPr>
        <w:t>Căn cứ Nghị quyết số 04/NQ-HĐTĐHKTKTCN ngày 04/5/2022 của Hội đồng trường Trường Đại học Kinh tế - Kỹ thuật Công nghiệp về việc ban hành Quy chế tổ chức và hoạt động của Trường Đại học Kinh tế - Kỹ thuật Công nghiệp;</w:t>
      </w:r>
    </w:p>
    <w:p w14:paraId="66E4D6A4" w14:textId="77777777" w:rsidR="00367ACA" w:rsidRPr="00DC287A" w:rsidRDefault="00367ACA" w:rsidP="00BC3C82">
      <w:pPr>
        <w:spacing w:before="60" w:after="60" w:line="320" w:lineRule="atLeast"/>
        <w:ind w:firstLine="567"/>
        <w:rPr>
          <w:bCs/>
          <w:i/>
          <w:lang w:val="pt-BR"/>
        </w:rPr>
      </w:pPr>
      <w:r w:rsidRPr="00DC287A">
        <w:rPr>
          <w:bCs/>
          <w:i/>
          <w:lang w:val="pt-BR"/>
        </w:rPr>
        <w:t>Theo đề nghị của Trưởng phòng Đào tạo.</w:t>
      </w:r>
    </w:p>
    <w:p w14:paraId="4E8777B6" w14:textId="77777777" w:rsidR="00D45EBF" w:rsidRPr="00DC287A" w:rsidRDefault="00D45EBF" w:rsidP="00BC3C82">
      <w:pPr>
        <w:spacing w:before="120" w:after="120" w:line="360" w:lineRule="exact"/>
        <w:jc w:val="center"/>
        <w:rPr>
          <w:rFonts w:eastAsia="Times New Roman"/>
        </w:rPr>
      </w:pPr>
      <w:r w:rsidRPr="00DC287A">
        <w:rPr>
          <w:rFonts w:eastAsia="Times New Roman"/>
          <w:b/>
          <w:bCs/>
        </w:rPr>
        <w:t>QUYẾT ĐỊNH:</w:t>
      </w:r>
    </w:p>
    <w:p w14:paraId="4E010A26" w14:textId="51F40B81" w:rsidR="004162E7" w:rsidRPr="00DC287A" w:rsidRDefault="00D45EBF" w:rsidP="009D1E53">
      <w:pPr>
        <w:spacing w:before="60" w:after="60" w:line="360" w:lineRule="exact"/>
        <w:ind w:firstLine="547"/>
        <w:rPr>
          <w:rFonts w:eastAsia="Times New Roman"/>
          <w:b/>
          <w:bCs/>
        </w:rPr>
      </w:pPr>
      <w:r w:rsidRPr="00DC287A">
        <w:rPr>
          <w:rFonts w:eastAsia="Times New Roman"/>
          <w:b/>
          <w:bCs/>
        </w:rPr>
        <w:t>Điều 1. </w:t>
      </w:r>
      <w:r w:rsidRPr="00DC287A">
        <w:rPr>
          <w:rFonts w:eastAsia="Times New Roman"/>
          <w:b/>
        </w:rPr>
        <w:t xml:space="preserve">Sửa đổi, bổ sung một số điều của </w:t>
      </w:r>
      <w:r w:rsidRPr="00DC287A">
        <w:rPr>
          <w:rFonts w:eastAsia="Times New Roman"/>
          <w:b/>
          <w:bCs/>
        </w:rPr>
        <w:t xml:space="preserve">“Quy định </w:t>
      </w:r>
      <w:r w:rsidR="00BC3C82" w:rsidRPr="00DC287A">
        <w:rPr>
          <w:rFonts w:eastAsia="Times New Roman"/>
          <w:b/>
          <w:bCs/>
        </w:rPr>
        <w:t>điều kiện, trình tự, thủ tục mở ngành đào tạo đại học, thạc sĩ</w:t>
      </w:r>
      <w:r w:rsidRPr="00DC287A">
        <w:rPr>
          <w:rFonts w:eastAsia="Times New Roman"/>
          <w:b/>
          <w:bCs/>
        </w:rPr>
        <w:t xml:space="preserve"> tại Trường Đại học Kinh tế - Kỹ thuật Công nghiệp</w:t>
      </w:r>
      <w:r w:rsidR="00DD5B55" w:rsidRPr="00DC287A">
        <w:rPr>
          <w:rFonts w:eastAsia="Times New Roman"/>
          <w:b/>
          <w:bCs/>
        </w:rPr>
        <w:t xml:space="preserve"> ban hành kèm theo Quyết định số 851/QĐ-ĐHKTKTCN ngày 25/9/2023 của Hiệu trưởng Trường Đại học Kinh tế - Kỹ thuật Công nghiệp</w:t>
      </w:r>
      <w:r w:rsidRPr="00DC287A">
        <w:rPr>
          <w:rFonts w:eastAsia="Times New Roman"/>
          <w:b/>
          <w:bCs/>
        </w:rPr>
        <w:t>”.</w:t>
      </w:r>
    </w:p>
    <w:p w14:paraId="43921299" w14:textId="21F58E61" w:rsidR="00D901AF" w:rsidRPr="00DC287A" w:rsidRDefault="00C12F1C" w:rsidP="009D1E53">
      <w:pPr>
        <w:spacing w:before="60" w:after="60" w:line="360" w:lineRule="exact"/>
        <w:ind w:firstLine="547"/>
        <w:rPr>
          <w:rFonts w:eastAsia="Times New Roman"/>
        </w:rPr>
      </w:pPr>
      <w:r w:rsidRPr="00DC287A">
        <w:rPr>
          <w:rFonts w:eastAsia="Times New Roman"/>
        </w:rPr>
        <w:lastRenderedPageBreak/>
        <w:t>1</w:t>
      </w:r>
      <w:r w:rsidR="00816635" w:rsidRPr="00DC287A">
        <w:rPr>
          <w:rFonts w:eastAsia="Times New Roman"/>
        </w:rPr>
        <w:t>.</w:t>
      </w:r>
      <w:r w:rsidR="00907F81" w:rsidRPr="00DC287A">
        <w:rPr>
          <w:rFonts w:eastAsia="Times New Roman"/>
        </w:rPr>
        <w:t xml:space="preserve"> </w:t>
      </w:r>
      <w:r w:rsidRPr="00DC287A">
        <w:rPr>
          <w:rFonts w:eastAsia="Times New Roman"/>
        </w:rPr>
        <w:t xml:space="preserve">Sửa đổi điểm b, khoản 1; </w:t>
      </w:r>
      <w:r w:rsidR="00417598" w:rsidRPr="00DC287A">
        <w:rPr>
          <w:rFonts w:eastAsia="Times New Roman"/>
        </w:rPr>
        <w:t>sửa đổi</w:t>
      </w:r>
      <w:r w:rsidR="00EE5688" w:rsidRPr="00DC287A">
        <w:rPr>
          <w:rFonts w:eastAsia="Times New Roman"/>
        </w:rPr>
        <w:t xml:space="preserve"> khoản 2 </w:t>
      </w:r>
      <w:r w:rsidR="004D5A1C" w:rsidRPr="00DC287A">
        <w:rPr>
          <w:rFonts w:eastAsia="Times New Roman"/>
        </w:rPr>
        <w:t>và</w:t>
      </w:r>
      <w:r w:rsidR="00417598" w:rsidRPr="00DC287A">
        <w:rPr>
          <w:rFonts w:eastAsia="Times New Roman"/>
        </w:rPr>
        <w:t xml:space="preserve"> bổ sung</w:t>
      </w:r>
      <w:r w:rsidR="004D5A1C" w:rsidRPr="00DC287A">
        <w:rPr>
          <w:rFonts w:eastAsia="Times New Roman"/>
        </w:rPr>
        <w:t xml:space="preserve"> khoản 8</w:t>
      </w:r>
      <w:r w:rsidR="00117D5D" w:rsidRPr="00DC287A">
        <w:rPr>
          <w:rFonts w:eastAsia="Times New Roman"/>
        </w:rPr>
        <w:t xml:space="preserve"> </w:t>
      </w:r>
      <w:r w:rsidR="00417598" w:rsidRPr="00DC287A">
        <w:rPr>
          <w:rFonts w:eastAsia="Times New Roman"/>
        </w:rPr>
        <w:t xml:space="preserve">vào sau khoản 7 </w:t>
      </w:r>
      <w:r w:rsidR="004D5A1C" w:rsidRPr="00DC287A">
        <w:rPr>
          <w:rFonts w:eastAsia="Times New Roman"/>
        </w:rPr>
        <w:t xml:space="preserve">vào </w:t>
      </w:r>
      <w:r w:rsidR="00EE5688" w:rsidRPr="00DC287A">
        <w:rPr>
          <w:rFonts w:eastAsia="Times New Roman"/>
        </w:rPr>
        <w:t>Điều 4 như sau:</w:t>
      </w:r>
    </w:p>
    <w:p w14:paraId="6463D63C" w14:textId="11407B25" w:rsidR="00417598" w:rsidRPr="00DC287A" w:rsidRDefault="00417598" w:rsidP="00417598">
      <w:pPr>
        <w:spacing w:before="60" w:after="60" w:line="360" w:lineRule="exact"/>
        <w:ind w:firstLine="547"/>
        <w:rPr>
          <w:rFonts w:eastAsia="Times New Roman"/>
          <w:b/>
        </w:rPr>
      </w:pPr>
      <w:r w:rsidRPr="00DC287A">
        <w:rPr>
          <w:rFonts w:eastAsia="Times New Roman"/>
          <w:b/>
        </w:rPr>
        <w:t>“Điều 4. Điều kiện chung</w:t>
      </w:r>
    </w:p>
    <w:p w14:paraId="71C0FBED" w14:textId="05725C68" w:rsidR="00417598" w:rsidRPr="00DC287A" w:rsidRDefault="00417598" w:rsidP="00417598">
      <w:pPr>
        <w:spacing w:before="60" w:after="60" w:line="360" w:lineRule="exact"/>
        <w:ind w:firstLine="547"/>
        <w:rPr>
          <w:rFonts w:eastAsia="Times New Roman"/>
          <w:b/>
        </w:rPr>
      </w:pPr>
      <w:r w:rsidRPr="00DC287A">
        <w:rPr>
          <w:rFonts w:eastAsia="Times New Roman"/>
          <w:b/>
        </w:rPr>
        <w:t>1. Về ngành đào tạo và trình độ đào tạo dự kiến mở</w:t>
      </w:r>
    </w:p>
    <w:p w14:paraId="67343853" w14:textId="2536A4C5" w:rsidR="00C12F1C" w:rsidRPr="00DC287A" w:rsidRDefault="00417598" w:rsidP="003533FA">
      <w:pPr>
        <w:spacing w:before="60" w:after="60" w:line="360" w:lineRule="exact"/>
        <w:ind w:firstLine="567"/>
        <w:rPr>
          <w:lang w:val="pt-BR"/>
        </w:rPr>
      </w:pPr>
      <w:r w:rsidRPr="00DC287A">
        <w:rPr>
          <w:rFonts w:eastAsia="Times New Roman"/>
        </w:rPr>
        <w:t xml:space="preserve"> </w:t>
      </w:r>
      <w:r w:rsidR="00C12F1C" w:rsidRPr="00DC287A">
        <w:rPr>
          <w:rFonts w:eastAsia="Times New Roman"/>
        </w:rPr>
        <w:t xml:space="preserve">b) </w:t>
      </w:r>
      <w:r w:rsidR="00C12F1C" w:rsidRPr="00DC287A">
        <w:rPr>
          <w:lang w:val="pt-BR"/>
        </w:rPr>
        <w:t>Có trong Danh mục thống kê ngành đào tạo (trừ trường hợp có quy định riêng của Chính phủ, Thủ tướng Chính phủ)”</w:t>
      </w:r>
    </w:p>
    <w:p w14:paraId="6BB281FE" w14:textId="77B029A2" w:rsidR="004D5A1C" w:rsidRPr="00DC287A" w:rsidRDefault="003533FA" w:rsidP="003533FA">
      <w:pPr>
        <w:spacing w:before="60" w:after="60" w:line="360" w:lineRule="exact"/>
        <w:ind w:firstLine="567"/>
        <w:rPr>
          <w:rFonts w:eastAsia="Times New Roman"/>
        </w:rPr>
      </w:pPr>
      <w:r w:rsidRPr="00DC287A">
        <w:rPr>
          <w:rFonts w:eastAsia="Times New Roman"/>
        </w:rPr>
        <w:t xml:space="preserve"> </w:t>
      </w:r>
      <w:r w:rsidR="00417598" w:rsidRPr="00DC287A">
        <w:rPr>
          <w:rFonts w:eastAsia="Times New Roman"/>
        </w:rPr>
        <w:t>2. Về đội ngũ giảng viên</w:t>
      </w:r>
    </w:p>
    <w:p w14:paraId="51E898C4" w14:textId="460671F0" w:rsidR="00EE5688" w:rsidRPr="00DC287A" w:rsidRDefault="00EE5688" w:rsidP="009D1E53">
      <w:pPr>
        <w:widowControl w:val="0"/>
        <w:tabs>
          <w:tab w:val="left" w:pos="918"/>
        </w:tabs>
        <w:spacing w:before="60" w:after="60" w:line="360" w:lineRule="exact"/>
        <w:ind w:firstLine="567"/>
        <w:rPr>
          <w:lang w:val="pt-BR"/>
        </w:rPr>
      </w:pPr>
      <w:r w:rsidRPr="00DC287A">
        <w:t xml:space="preserve">a) </w:t>
      </w:r>
      <w:r w:rsidRPr="00DC287A">
        <w:rPr>
          <w:lang w:val="pt-BR"/>
        </w:rPr>
        <w:t>Có đội ngũ giảng viên đủ về số lượng, bảo đảm về chất lượng để tổ chức thực hiện CTĐT (</w:t>
      </w:r>
      <w:r w:rsidRPr="00DC287A">
        <w:rPr>
          <w:i/>
          <w:lang w:val="pt-BR"/>
        </w:rPr>
        <w:t>bao gồm giảng viên toàn thời gian và giảng viên thỉnh giảng</w:t>
      </w:r>
      <w:r w:rsidRPr="00DC287A">
        <w:rPr>
          <w:lang w:val="pt-BR"/>
        </w:rPr>
        <w:t xml:space="preserve">), đáp ứng yêu cầu đội ngũ giảng viên theo quy định về chuẩn CTĐT của trình độ đào tạo, lĩnh vực, nhóm ngành và ngành đào tạo, trong đó giảng viên thỉnh giảng (tính theo từng năm học) chỉ đảm nhận tối đa 30% khối lượng giảng dạy ở mỗi thành phần trong CTĐT. </w:t>
      </w:r>
    </w:p>
    <w:p w14:paraId="0DA00A67" w14:textId="2370C5D4" w:rsidR="00EE5688" w:rsidRPr="00DC287A" w:rsidRDefault="00EE5688" w:rsidP="009D1E53">
      <w:pPr>
        <w:pStyle w:val="Header"/>
        <w:spacing w:before="60" w:after="60" w:line="360" w:lineRule="exact"/>
        <w:ind w:firstLine="562"/>
      </w:pPr>
      <w:r w:rsidRPr="00DC287A">
        <w:t>b) Giảng viên chủ trì xây dựng, tổ chức thực hiện chương trình đào tạo và giảng viên chủ trì giảng dạy chương trình đào tạo phải là giảng viên cơ hữu không quá tuổi nghỉ hưu tối đa theo quy định của Chính phủ về nghỉ hưu ở tuổi cao hơn đối với viên chức trong đơn vị sự nghiệp công lập; hằng năm trực tiếp giảng dạy trọn vẹn một số học phần bắt buộc hoặc hướng dẫn chính luận văn thạc sĩ, luận án tiến sĩ trong chương trình đào tạo</w:t>
      </w:r>
      <w:r w:rsidR="004D5A1C" w:rsidRPr="00DC287A">
        <w:t>”</w:t>
      </w:r>
    </w:p>
    <w:p w14:paraId="125EB399" w14:textId="556158BB" w:rsidR="004D5A1C" w:rsidRPr="00DC287A" w:rsidRDefault="00417598" w:rsidP="009D1E53">
      <w:pPr>
        <w:widowControl w:val="0"/>
        <w:pBdr>
          <w:top w:val="nil"/>
          <w:left w:val="nil"/>
          <w:bottom w:val="nil"/>
          <w:right w:val="nil"/>
          <w:between w:val="nil"/>
        </w:pBdr>
        <w:spacing w:before="60" w:after="60" w:line="360" w:lineRule="exact"/>
        <w:ind w:firstLine="562"/>
      </w:pPr>
      <w:r w:rsidRPr="00DC287A">
        <w:t xml:space="preserve"> </w:t>
      </w:r>
      <w:r w:rsidR="004D5A1C" w:rsidRPr="00DC287A">
        <w:t xml:space="preserve">8. Ngành phù hợp ở trình độ tiến sĩ, thạc sĩ đối với một ngành đào tạo trình độ thấp hơn phải đáp ứng một trong các yêu cầu sau: </w:t>
      </w:r>
    </w:p>
    <w:p w14:paraId="561CB64B" w14:textId="77777777" w:rsidR="004D5A1C" w:rsidRPr="00DC287A" w:rsidRDefault="004D5A1C" w:rsidP="009D1E53">
      <w:pPr>
        <w:widowControl w:val="0"/>
        <w:pBdr>
          <w:top w:val="nil"/>
          <w:left w:val="nil"/>
          <w:bottom w:val="nil"/>
          <w:right w:val="nil"/>
          <w:between w:val="nil"/>
        </w:pBdr>
        <w:spacing w:before="60" w:after="60" w:line="360" w:lineRule="exact"/>
        <w:ind w:firstLine="562"/>
      </w:pPr>
      <w:r w:rsidRPr="00DC287A">
        <w:t xml:space="preserve">a) Cùng tên với ngành đào tạo hoặc đáp ứng quy định trong chuẩn chương trình đào tạo do Bộ Giáo dục và Đào tạo ban hành; </w:t>
      </w:r>
    </w:p>
    <w:p w14:paraId="268A408D" w14:textId="260D7AB8" w:rsidR="004D5A1C" w:rsidRPr="00DC287A" w:rsidRDefault="004D5A1C" w:rsidP="009D1E53">
      <w:pPr>
        <w:widowControl w:val="0"/>
        <w:pBdr>
          <w:top w:val="nil"/>
          <w:left w:val="nil"/>
          <w:bottom w:val="nil"/>
          <w:right w:val="nil"/>
          <w:between w:val="nil"/>
        </w:pBdr>
        <w:spacing w:before="60" w:after="60" w:line="360" w:lineRule="exact"/>
        <w:ind w:firstLine="562"/>
      </w:pPr>
      <w:r w:rsidRPr="00DC287A">
        <w:t xml:space="preserve">b) Trường hợp chưa có chuẩn chương trình đào tạo của lĩnh vực, nhóm ngành tương ứng: Có căn cứ khoa học và thực tiễn và được </w:t>
      </w:r>
      <w:r w:rsidR="00BB23AC" w:rsidRPr="00DC287A">
        <w:rPr>
          <w:lang w:val="pt-BR"/>
        </w:rPr>
        <w:t>HĐ KH&amp;ĐT</w:t>
      </w:r>
      <w:r w:rsidR="00BB23AC" w:rsidRPr="00DC287A">
        <w:t xml:space="preserve"> </w:t>
      </w:r>
      <w:r w:rsidRPr="00DC287A">
        <w:t xml:space="preserve">của nhà Trường xác định là ngành có nền tảng chuyên môn gần nhất đối với ngành đào tạo, được phần lớn người tốt nghiệp ngành đào tạo lựa chọn khi học lên trình độ cao hơn; </w:t>
      </w:r>
    </w:p>
    <w:p w14:paraId="20DB2AE1" w14:textId="4612A194" w:rsidR="004D5A1C" w:rsidRPr="00DC287A" w:rsidRDefault="004D5A1C" w:rsidP="009D1E53">
      <w:pPr>
        <w:widowControl w:val="0"/>
        <w:pBdr>
          <w:top w:val="nil"/>
          <w:left w:val="nil"/>
          <w:bottom w:val="nil"/>
          <w:right w:val="nil"/>
          <w:between w:val="nil"/>
        </w:pBdr>
        <w:spacing w:before="60" w:after="60" w:line="360" w:lineRule="exact"/>
        <w:ind w:firstLine="562"/>
      </w:pPr>
      <w:r w:rsidRPr="00DC287A">
        <w:t>c) Được Bộ Giáo dục và Đào tạo xác nhận dựa trên ý kiến của Hội đồng tư vấn chuyên môn do Bộ Giáo dục và Đào tạo thành lập</w:t>
      </w:r>
      <w:r w:rsidR="00117D5D" w:rsidRPr="00DC287A">
        <w:t>”</w:t>
      </w:r>
    </w:p>
    <w:p w14:paraId="32CD5A60" w14:textId="62474EF9" w:rsidR="004D5A1C" w:rsidRPr="00DC287A" w:rsidRDefault="004D5A1C" w:rsidP="009D1E53">
      <w:pPr>
        <w:pStyle w:val="Header"/>
        <w:spacing w:before="60" w:after="60" w:line="360" w:lineRule="exact"/>
        <w:ind w:firstLine="562"/>
        <w:rPr>
          <w:lang w:val="en-US"/>
        </w:rPr>
      </w:pPr>
      <w:r w:rsidRPr="00DC287A">
        <w:rPr>
          <w:lang w:val="en-US"/>
        </w:rPr>
        <w:t>2. Bổ sung khoản 5</w:t>
      </w:r>
      <w:r w:rsidR="00AD580B" w:rsidRPr="00DC287A">
        <w:rPr>
          <w:lang w:val="en-US"/>
        </w:rPr>
        <w:t>, 6</w:t>
      </w:r>
      <w:r w:rsidRPr="00DC287A">
        <w:rPr>
          <w:lang w:val="en-US"/>
        </w:rPr>
        <w:t xml:space="preserve"> vào </w:t>
      </w:r>
      <w:r w:rsidR="00417598" w:rsidRPr="00DC287A">
        <w:rPr>
          <w:lang w:val="en-US"/>
        </w:rPr>
        <w:t xml:space="preserve">sau khoản 4 </w:t>
      </w:r>
      <w:r w:rsidRPr="00DC287A">
        <w:rPr>
          <w:lang w:val="en-US"/>
        </w:rPr>
        <w:t>Điều 5 như sau:</w:t>
      </w:r>
    </w:p>
    <w:p w14:paraId="64AD8191" w14:textId="7B4F69BD" w:rsidR="00417598" w:rsidRPr="00DC287A" w:rsidRDefault="00417598" w:rsidP="00417598">
      <w:pPr>
        <w:pStyle w:val="Header"/>
        <w:spacing w:before="60" w:after="60" w:line="360" w:lineRule="exact"/>
        <w:ind w:firstLine="562"/>
        <w:rPr>
          <w:b/>
          <w:lang w:val="en-US"/>
        </w:rPr>
      </w:pPr>
      <w:r w:rsidRPr="00DC287A">
        <w:rPr>
          <w:b/>
          <w:lang w:val="en-US"/>
        </w:rPr>
        <w:t>“Điều 5. Điều kiện mở ngành đào tạo trình độ đại học</w:t>
      </w:r>
    </w:p>
    <w:p w14:paraId="1459EA64" w14:textId="725540CE" w:rsidR="00AD580B" w:rsidRPr="00DC287A" w:rsidRDefault="00AD580B" w:rsidP="009D1E53">
      <w:pPr>
        <w:widowControl w:val="0"/>
        <w:pBdr>
          <w:top w:val="nil"/>
          <w:left w:val="nil"/>
          <w:bottom w:val="nil"/>
          <w:right w:val="nil"/>
          <w:between w:val="nil"/>
        </w:pBdr>
        <w:spacing w:before="60" w:after="60" w:line="360" w:lineRule="exact"/>
        <w:ind w:firstLine="562"/>
      </w:pPr>
      <w:r w:rsidRPr="00DC287A">
        <w:t>5. Đối với ngành đào tạo thuộc lĩnh vực Pháp luật, phải đáp ứng các điều kiện theo quy định tại khoản 1,2,3 Điều này và có tối thiểu 03 tiến sĩ với ngành học thuộc lĩnh vực Pháp luật</w:t>
      </w:r>
      <w:r w:rsidR="005A4211" w:rsidRPr="00DC287A">
        <w:t>.”</w:t>
      </w:r>
    </w:p>
    <w:p w14:paraId="6B67B208" w14:textId="0031B123" w:rsidR="004D5A1C" w:rsidRPr="00DC287A" w:rsidRDefault="00AD580B" w:rsidP="009D1E53">
      <w:pPr>
        <w:widowControl w:val="0"/>
        <w:pBdr>
          <w:top w:val="nil"/>
          <w:left w:val="nil"/>
          <w:bottom w:val="nil"/>
          <w:right w:val="nil"/>
          <w:between w:val="nil"/>
        </w:pBdr>
        <w:spacing w:before="60" w:after="60" w:line="360" w:lineRule="exact"/>
        <w:ind w:firstLine="562"/>
      </w:pPr>
      <w:r w:rsidRPr="00DC287A">
        <w:t>6</w:t>
      </w:r>
      <w:r w:rsidR="004D5A1C" w:rsidRPr="00DC287A">
        <w:t>. Giảng viên có chuyên môn phù hợp quy định tại khoản 2 Điều này là giảng viên đáp ứng tiêu chuẩn quy định trong chuẩn chương trình đào tạo và một trong các yêu cầu sau:</w:t>
      </w:r>
    </w:p>
    <w:p w14:paraId="0425BB65" w14:textId="6D6F677E" w:rsidR="004D5A1C" w:rsidRPr="00DC287A" w:rsidRDefault="004D5A1C" w:rsidP="009D1E53">
      <w:pPr>
        <w:widowControl w:val="0"/>
        <w:pBdr>
          <w:top w:val="nil"/>
          <w:left w:val="nil"/>
          <w:bottom w:val="nil"/>
          <w:right w:val="nil"/>
          <w:between w:val="nil"/>
        </w:pBdr>
        <w:spacing w:before="60" w:after="60" w:line="360" w:lineRule="exact"/>
        <w:ind w:firstLine="562"/>
      </w:pPr>
      <w:r w:rsidRPr="00DC287A">
        <w:t xml:space="preserve">a) Có trình độ tiến sĩ, thạc sĩ ngành phù hợp theo quy định tại khoản </w:t>
      </w:r>
      <w:r w:rsidR="00C12F1C" w:rsidRPr="00DC287A">
        <w:t>8</w:t>
      </w:r>
      <w:r w:rsidRPr="00DC287A">
        <w:t xml:space="preserve"> Điều </w:t>
      </w:r>
      <w:r w:rsidR="00C12F1C" w:rsidRPr="00DC287A">
        <w:t>4</w:t>
      </w:r>
      <w:r w:rsidRPr="00DC287A">
        <w:t xml:space="preserve"> Quy định này;</w:t>
      </w:r>
    </w:p>
    <w:p w14:paraId="3692C71E" w14:textId="6E5AA281" w:rsidR="004D5A1C" w:rsidRPr="00DC287A" w:rsidRDefault="004D5A1C" w:rsidP="009D1E53">
      <w:pPr>
        <w:pStyle w:val="Header"/>
        <w:spacing w:before="60" w:after="60" w:line="360" w:lineRule="exact"/>
        <w:ind w:firstLine="562"/>
      </w:pPr>
      <w:r w:rsidRPr="00DC287A">
        <w:lastRenderedPageBreak/>
        <w:t xml:space="preserve">b) Có trình độ tiến sĩ, thạc sĩ thuộc ngành được </w:t>
      </w:r>
      <w:r w:rsidR="00BB23AC" w:rsidRPr="00DC287A">
        <w:rPr>
          <w:lang w:val="pt-BR"/>
        </w:rPr>
        <w:t>HĐ KH&amp;ĐT</w:t>
      </w:r>
      <w:r w:rsidR="00BB23AC" w:rsidRPr="00DC287A">
        <w:t xml:space="preserve"> </w:t>
      </w:r>
      <w:r w:rsidRPr="00DC287A">
        <w:t>của cơ sở đào tạo xác định phù hợp để chủ trì giảng dạy ít nhất 02 học phần cốt lõi trong một thành phần của chương trình đào tạo, đồng thời đã có ít nhất 02 năm kinh nghiệm trực tiếp giảng dạy trọn vẹn các học phần đó.”</w:t>
      </w:r>
    </w:p>
    <w:p w14:paraId="2CDEAB8C" w14:textId="681EE415" w:rsidR="004D5A1C" w:rsidRPr="00DC287A" w:rsidRDefault="00523FD7" w:rsidP="009D1E53">
      <w:pPr>
        <w:pStyle w:val="Header"/>
        <w:spacing w:before="60" w:after="60" w:line="360" w:lineRule="exact"/>
        <w:ind w:firstLine="562"/>
      </w:pPr>
      <w:r w:rsidRPr="00DC287A">
        <w:t>3. Sửa đổi, bổ sung khoản 4 của Điều 6 như sau:</w:t>
      </w:r>
    </w:p>
    <w:p w14:paraId="0420F018" w14:textId="336692F0" w:rsidR="00417598" w:rsidRPr="00DC287A" w:rsidRDefault="00417598" w:rsidP="00417598">
      <w:pPr>
        <w:widowControl w:val="0"/>
        <w:pBdr>
          <w:top w:val="nil"/>
          <w:left w:val="nil"/>
          <w:bottom w:val="nil"/>
          <w:right w:val="nil"/>
          <w:between w:val="nil"/>
        </w:pBdr>
        <w:spacing w:before="60" w:after="60" w:line="360" w:lineRule="exact"/>
        <w:ind w:firstLine="567"/>
        <w:rPr>
          <w:b/>
        </w:rPr>
      </w:pPr>
      <w:r w:rsidRPr="00DC287A">
        <w:rPr>
          <w:b/>
        </w:rPr>
        <w:t>“Điều 6. Điều kiện mở ngành đào tạo trình độ thạc sĩ</w:t>
      </w:r>
    </w:p>
    <w:p w14:paraId="658F499E" w14:textId="659D3C62" w:rsidR="00523FD7" w:rsidRPr="00DC287A" w:rsidRDefault="00523FD7" w:rsidP="009D1E53">
      <w:pPr>
        <w:widowControl w:val="0"/>
        <w:pBdr>
          <w:top w:val="nil"/>
          <w:left w:val="nil"/>
          <w:bottom w:val="nil"/>
          <w:right w:val="nil"/>
          <w:between w:val="nil"/>
        </w:pBdr>
        <w:spacing w:before="60" w:after="60" w:line="360" w:lineRule="exact"/>
        <w:ind w:firstLine="567"/>
      </w:pPr>
      <w:r w:rsidRPr="00DC287A">
        <w:t>4. Có kinh nghiệm trong tổ chức đào tạo, nghiên cứu khoa học liên quan tới ngành đào tạo, đáp ứng một trong các điều kiện sau:</w:t>
      </w:r>
    </w:p>
    <w:p w14:paraId="45081408" w14:textId="77777777" w:rsidR="00523FD7" w:rsidRPr="00DC287A" w:rsidRDefault="00523FD7" w:rsidP="009D1E53">
      <w:pPr>
        <w:widowControl w:val="0"/>
        <w:pBdr>
          <w:top w:val="nil"/>
          <w:left w:val="nil"/>
          <w:bottom w:val="nil"/>
          <w:right w:val="nil"/>
          <w:between w:val="nil"/>
        </w:pBdr>
        <w:spacing w:before="60" w:after="60" w:line="360" w:lineRule="exact"/>
        <w:ind w:firstLine="567"/>
      </w:pPr>
      <w:r w:rsidRPr="00DC287A">
        <w:t>a) Ngành đào tạo trình độ thạc sĩ là ngành phù hợp đối với một ngành đã đào tạo và cấp bằng ở trình độ đại học;</w:t>
      </w:r>
    </w:p>
    <w:p w14:paraId="61F54461" w14:textId="175B4B20" w:rsidR="00523FD7" w:rsidRPr="00DC287A" w:rsidRDefault="00523FD7" w:rsidP="009D1E53">
      <w:pPr>
        <w:spacing w:before="60" w:after="60" w:line="360" w:lineRule="exact"/>
        <w:ind w:firstLine="567"/>
      </w:pPr>
      <w:r w:rsidRPr="00DC287A">
        <w:t>b) Trong 05 năm gần nhất, số giảng viên quy định tại khoản 1 Điều này đã có ít nhất 02 năm kinh nghiệm trực tiếp giảng dạy trên 50% số học phần trong chương trình đào tạo; đồng thời đã công bố tổng số ít nhất 20 bài báo, báo cáo khoa học trên các tạp chí khoa học được Hội đồng giáo sư nhà nước tính điểm cho ngành đào tạo, với vai trò là tác giả đứng đầu hoặc tác giả liên hệ.”</w:t>
      </w:r>
    </w:p>
    <w:p w14:paraId="501A291B" w14:textId="38EA6E06" w:rsidR="00BE1784" w:rsidRPr="00DC287A" w:rsidRDefault="00BE1784" w:rsidP="009D1E53">
      <w:pPr>
        <w:spacing w:before="60" w:after="60" w:line="360" w:lineRule="exact"/>
        <w:ind w:firstLine="567"/>
      </w:pPr>
      <w:r w:rsidRPr="00DC287A">
        <w:t>4. Sửa đổi</w:t>
      </w:r>
      <w:r w:rsidR="00B75C87" w:rsidRPr="00DC287A">
        <w:t>, bổ sung</w:t>
      </w:r>
      <w:r w:rsidRPr="00DC287A">
        <w:t xml:space="preserve"> Điều 7 như sau</w:t>
      </w:r>
      <w:r w:rsidR="00EE5B36" w:rsidRPr="00DC287A">
        <w:t>:</w:t>
      </w:r>
    </w:p>
    <w:p w14:paraId="01921E6D" w14:textId="49D5D67D" w:rsidR="00BE1784" w:rsidRPr="00DC287A" w:rsidRDefault="00BE1784" w:rsidP="009D1E53">
      <w:pPr>
        <w:spacing w:before="60" w:after="60" w:line="360" w:lineRule="exact"/>
        <w:ind w:firstLine="567"/>
      </w:pPr>
      <w:r w:rsidRPr="00DC287A">
        <w:t>“</w:t>
      </w:r>
      <w:r w:rsidRPr="00DC287A">
        <w:rPr>
          <w:b/>
          <w:bCs/>
        </w:rPr>
        <w:t>Điều 7. Trình tự xây dựng, đề xuất và phê duyệt chủ trương mở ngành đào tạo</w:t>
      </w:r>
    </w:p>
    <w:p w14:paraId="290BFEDA" w14:textId="30EE77F2" w:rsidR="00BE1784" w:rsidRPr="00DC287A" w:rsidRDefault="00BE1784" w:rsidP="009D1E53">
      <w:pPr>
        <w:spacing w:before="60" w:after="60" w:line="360" w:lineRule="exact"/>
        <w:ind w:firstLine="567"/>
      </w:pPr>
      <w:r w:rsidRPr="00DC287A">
        <w:t xml:space="preserve">1. </w:t>
      </w:r>
      <w:r w:rsidR="00C9672F" w:rsidRPr="00DC287A">
        <w:t>Khoa chuyên môn đề xuất chủ trương mở thông qua Phòng Đào tạo về việc mở ngành đào tạo trình Hiệu trưởng xem xét (Phụ lục 2 – Mẫu số 1</w:t>
      </w:r>
      <w:r w:rsidR="00EE5B36" w:rsidRPr="00DC287A">
        <w:t>_Tờ trình</w:t>
      </w:r>
      <w:r w:rsidR="00C9672F" w:rsidRPr="00DC287A">
        <w:t xml:space="preserve"> và Mẫu số 6</w:t>
      </w:r>
      <w:r w:rsidR="00EE5B36" w:rsidRPr="00DC287A">
        <w:t>_Báo cáo đề xuất chủ trương mở ngành</w:t>
      </w:r>
      <w:r w:rsidR="00C9672F" w:rsidRPr="00DC287A">
        <w:t>)</w:t>
      </w:r>
    </w:p>
    <w:p w14:paraId="0623EFC9" w14:textId="526453C6" w:rsidR="00EE5B36" w:rsidRPr="00DC287A" w:rsidRDefault="00EE5B36" w:rsidP="009D1E53">
      <w:pPr>
        <w:spacing w:before="60" w:after="60" w:line="360" w:lineRule="exact"/>
        <w:ind w:firstLine="567"/>
      </w:pPr>
      <w:r w:rsidRPr="00DC287A">
        <w:t>Khoa chuyên môn phối hợp với Phòng Đào tạo và các đơn vị có liên quan để hoàn thành báo cáo đề xuất mở ngành trình Hiệu trưởng xem xét, phê duyệt tính khả thi về các điều kiện mở ngành đào tạo. Nội dung báo cáo đề xuất chủ trương về việc mở ngành gồm có:</w:t>
      </w:r>
    </w:p>
    <w:p w14:paraId="52D53266" w14:textId="002813E5" w:rsidR="001E3E38" w:rsidRPr="00DC287A" w:rsidRDefault="001E3E38" w:rsidP="001E3E38">
      <w:pPr>
        <w:widowControl w:val="0"/>
        <w:tabs>
          <w:tab w:val="left" w:pos="918"/>
        </w:tabs>
        <w:ind w:firstLine="567"/>
        <w:rPr>
          <w:lang w:val="pt-BR"/>
        </w:rPr>
      </w:pPr>
      <w:r w:rsidRPr="00DC287A">
        <w:rPr>
          <w:lang w:val="pt-BR"/>
        </w:rPr>
        <w:t>a) Về sự cần thiết đề xuất chủ trương mở ngành đào tạo: báo cáo phân tích, thuyết minh về nhu cầu đào tạo, nhu cầu sử dụng nhân lực phục vụ thị trường lao động hiện tại và hướng đến trong thời gian tới; phân tích và dự báo nhu cầu nhân lực về số lượng, trình độ, khảo sát yêu cầu về năng lực người học sau khi tốt nghiệp mà nhà tuyển dụng mong muốn và phạm vi thị trường nhân lực theo ngành đào tạo; phân tích xu hướng phát triển ngành đào tạo trên thế giới, sự phù hợp với sự phát triển ngành và trình độ đào tạo của cơ sở đào tạo, phù hợp với sứ mạng và mục tiêu chiến lược của Trường, chiến lược quy hoạch phát triển kinh tế - xã hội của ngành, địa phương, vùng và cả nước;</w:t>
      </w:r>
    </w:p>
    <w:p w14:paraId="4E73B19B" w14:textId="102C60A3" w:rsidR="001E3E38" w:rsidRPr="00DC287A" w:rsidRDefault="001E3E38" w:rsidP="001E3E38">
      <w:pPr>
        <w:widowControl w:val="0"/>
        <w:tabs>
          <w:tab w:val="left" w:pos="927"/>
        </w:tabs>
        <w:ind w:firstLine="567"/>
        <w:rPr>
          <w:lang w:val="pt-BR"/>
        </w:rPr>
      </w:pPr>
      <w:r w:rsidRPr="00DC287A">
        <w:rPr>
          <w:lang w:val="pt-BR"/>
        </w:rPr>
        <w:t>b) Về năng lực đào tạo: Báo cáo phân tích, thuyết minh về năng lực hiện có của Trường, Khoa đăng ký mở ngành đối với ngành và trình độ đào tạo đề xuất mở, bao gồm đội ngũ giảng viên, cơ sở vật chất, công nghệ và học liệu, CTĐT, nghiên cứu khoa học, hợp tác doanh nghiệp và hợp tác quốc tế;</w:t>
      </w:r>
    </w:p>
    <w:p w14:paraId="47716EA2" w14:textId="77777777" w:rsidR="001E3E38" w:rsidRPr="00DC287A" w:rsidRDefault="001E3E38" w:rsidP="001E3E38">
      <w:pPr>
        <w:widowControl w:val="0"/>
        <w:tabs>
          <w:tab w:val="left" w:pos="932"/>
        </w:tabs>
        <w:ind w:firstLine="567"/>
        <w:rPr>
          <w:lang w:val="pt-BR"/>
        </w:rPr>
      </w:pPr>
      <w:r w:rsidRPr="00DC287A">
        <w:rPr>
          <w:lang w:val="pt-BR"/>
        </w:rPr>
        <w:t xml:space="preserve">c) Về mục tiêu phát triển ngành đào tạo đề xuất mở: Báo cáo thuyết minh kết quả mong đợi về thời gian mở ngành đào tạo, thời gian triển khai tổ chức thực hiện CTĐT, mục </w:t>
      </w:r>
      <w:r w:rsidRPr="00DC287A">
        <w:rPr>
          <w:lang w:val="pt-BR"/>
        </w:rPr>
        <w:lastRenderedPageBreak/>
        <w:t>tiêu đào tạo, kế hoạch và số lượng tuyển sinh, quy mô đào tạo của ngành trong thời gian từ 05 đến 10 năm tới, chất lượng đào tạo, hiệu quả và tác động xã hội;</w:t>
      </w:r>
    </w:p>
    <w:p w14:paraId="65AE2932" w14:textId="77777777" w:rsidR="001E3E38" w:rsidRPr="00DC287A" w:rsidRDefault="001E3E38" w:rsidP="001E3E38">
      <w:pPr>
        <w:widowControl w:val="0"/>
        <w:tabs>
          <w:tab w:val="left" w:pos="940"/>
        </w:tabs>
        <w:ind w:firstLine="567"/>
        <w:rPr>
          <w:lang w:val="pt-BR"/>
        </w:rPr>
      </w:pPr>
      <w:r w:rsidRPr="00DC287A">
        <w:rPr>
          <w:lang w:val="pt-BR"/>
        </w:rPr>
        <w:t>d) Về giải pháp và lộ trình thực hiện: Báo cáo thuyết minh các giải pháp và lộ trình về xây dựng đề án mở ngành đào tạo, xây dựng CTĐT, nhu cầu và kế hoạch đầu tư cơ sở vật chất, công nghệ và học liệu, nhu cầu và kế hoạch tuyển dụng, phát triển đội ngũ giảng viên để đáp ứng điều kiện mở ngành đào tạo, kế hoạch đánh giá và kiểm định CTĐT;</w:t>
      </w:r>
    </w:p>
    <w:p w14:paraId="656F5607" w14:textId="77777777" w:rsidR="001E3E38" w:rsidRPr="00DC287A" w:rsidRDefault="001E3E38" w:rsidP="001E3E38">
      <w:pPr>
        <w:widowControl w:val="0"/>
        <w:ind w:firstLine="567"/>
        <w:rPr>
          <w:lang w:val="pt-BR"/>
        </w:rPr>
      </w:pPr>
      <w:r w:rsidRPr="00DC287A">
        <w:rPr>
          <w:lang w:val="pt-BR"/>
        </w:rPr>
        <w:t>đ) Về phương án phòng ngừa và xử lý rủi ro: báo cáo phân tích, thuyết minh dự báo các tình huống rủi ro có thể xảy ra và các biện pháp ngăn ngừa, khắc phục; báo cáo phân tích cụ thể về các giải pháp xử lý rủi ro trong trường hợp bị đình chỉ hoạt động ngành đào tạo;”</w:t>
      </w:r>
    </w:p>
    <w:p w14:paraId="5548B3B6" w14:textId="424E60DC" w:rsidR="001E3E38" w:rsidRPr="00DC287A" w:rsidRDefault="001E3E38" w:rsidP="001E3E38">
      <w:pPr>
        <w:widowControl w:val="0"/>
        <w:tabs>
          <w:tab w:val="left" w:pos="918"/>
        </w:tabs>
        <w:ind w:firstLine="567"/>
        <w:rPr>
          <w:lang w:val="pt-BR"/>
        </w:rPr>
      </w:pPr>
      <w:r w:rsidRPr="00DC287A">
        <w:rPr>
          <w:lang w:val="pt-BR"/>
        </w:rPr>
        <w:t>2. Kể từ khi</w:t>
      </w:r>
      <w:r w:rsidR="000D750F" w:rsidRPr="00DC287A">
        <w:rPr>
          <w:lang w:val="pt-BR"/>
        </w:rPr>
        <w:t xml:space="preserve"> nhận được ý kiến đồng ý của Hiệu trưởng, Phòng Đào tạo trình báo cáo đề xuất chủ trương mở ngành tới </w:t>
      </w:r>
      <w:r w:rsidR="00BB23AC" w:rsidRPr="00DC287A">
        <w:rPr>
          <w:lang w:val="pt-BR"/>
        </w:rPr>
        <w:t xml:space="preserve">HĐ KH&amp;ĐT </w:t>
      </w:r>
      <w:r w:rsidR="000D750F" w:rsidRPr="00DC287A">
        <w:rPr>
          <w:lang w:val="pt-BR"/>
        </w:rPr>
        <w:t>của Trường để thẩm định và kết luận về đề xuất chủ trương mở ngành.</w:t>
      </w:r>
    </w:p>
    <w:p w14:paraId="0BE88012" w14:textId="53D11C6D" w:rsidR="00086FBF" w:rsidRPr="00DC287A" w:rsidRDefault="000D750F" w:rsidP="00086FBF">
      <w:pPr>
        <w:widowControl w:val="0"/>
        <w:tabs>
          <w:tab w:val="left" w:pos="918"/>
        </w:tabs>
        <w:ind w:firstLine="567"/>
        <w:rPr>
          <w:lang w:val="pt-BR"/>
        </w:rPr>
      </w:pPr>
      <w:r w:rsidRPr="00DC287A">
        <w:rPr>
          <w:lang w:val="pt-BR"/>
        </w:rPr>
        <w:t xml:space="preserve">3. Sau khi nhận được văn bản đề xuất chủ trương mở ngành của Phòng Đào tạo, </w:t>
      </w:r>
      <w:r w:rsidR="00086FBF" w:rsidRPr="00DC287A">
        <w:rPr>
          <w:lang w:val="pt-BR"/>
        </w:rPr>
        <w:t xml:space="preserve">chậm nhất 30 ngày kể từ ngày nhận được đề xuất chủ trương mở ngành, </w:t>
      </w:r>
      <w:r w:rsidR="00BB23AC" w:rsidRPr="00DC287A">
        <w:rPr>
          <w:lang w:val="pt-BR"/>
        </w:rPr>
        <w:t>HĐ KH&amp;ĐT</w:t>
      </w:r>
      <w:r w:rsidRPr="00DC287A">
        <w:rPr>
          <w:lang w:val="pt-BR"/>
        </w:rPr>
        <w:t xml:space="preserve"> tổ chức thẩm định và có biên bản họp kết luận về đề xuất chủ trương mở ngành đào tạo đã được xây dựng, bảo đảm đầy đủ nội dung và chất lượng theo quy định tại </w:t>
      </w:r>
      <w:r w:rsidR="00086FBF" w:rsidRPr="00DC287A">
        <w:rPr>
          <w:lang w:val="pt-BR"/>
        </w:rPr>
        <w:t>khoản 1 Đ</w:t>
      </w:r>
      <w:r w:rsidRPr="00DC287A">
        <w:rPr>
          <w:lang w:val="pt-BR"/>
        </w:rPr>
        <w:t>iều này và các quy định hiện hành của pháp luật có liên quan.</w:t>
      </w:r>
    </w:p>
    <w:p w14:paraId="0D0E8C83" w14:textId="2AF82A1F" w:rsidR="000D750F" w:rsidRPr="00DC287A" w:rsidRDefault="000D750F" w:rsidP="001E3E38">
      <w:pPr>
        <w:widowControl w:val="0"/>
        <w:tabs>
          <w:tab w:val="left" w:pos="918"/>
        </w:tabs>
        <w:ind w:firstLine="567"/>
        <w:rPr>
          <w:lang w:val="pt-BR"/>
        </w:rPr>
      </w:pPr>
      <w:r w:rsidRPr="00DC287A">
        <w:rPr>
          <w:lang w:val="pt-BR"/>
        </w:rPr>
        <w:t xml:space="preserve">4. </w:t>
      </w:r>
      <w:r w:rsidR="00086FBF" w:rsidRPr="00DC287A">
        <w:rPr>
          <w:lang w:val="pt-BR"/>
        </w:rPr>
        <w:t>Phê duyệt chủ trương mở ngành đào tạo</w:t>
      </w:r>
    </w:p>
    <w:p w14:paraId="102A50A1" w14:textId="5730EBE0" w:rsidR="00086FBF" w:rsidRPr="00DC287A" w:rsidRDefault="00086FBF" w:rsidP="00086FBF">
      <w:pPr>
        <w:widowControl w:val="0"/>
        <w:tabs>
          <w:tab w:val="left" w:pos="896"/>
        </w:tabs>
        <w:ind w:firstLine="567"/>
        <w:rPr>
          <w:lang w:val="pt-BR"/>
        </w:rPr>
      </w:pPr>
      <w:r w:rsidRPr="00DC287A">
        <w:rPr>
          <w:lang w:val="pt-BR"/>
        </w:rPr>
        <w:t xml:space="preserve">Trên cơ sở đề xuất chủ trương mở ngành đào tạo đã được </w:t>
      </w:r>
      <w:r w:rsidR="00BB23AC" w:rsidRPr="00DC287A">
        <w:rPr>
          <w:lang w:val="pt-BR"/>
        </w:rPr>
        <w:t xml:space="preserve">HĐ KH&amp;ĐT </w:t>
      </w:r>
      <w:r w:rsidRPr="00DC287A">
        <w:rPr>
          <w:lang w:val="pt-BR"/>
        </w:rPr>
        <w:t>Trường tổ chức thẩm định và có kết luận theo quy định tại khoản 4 Điều này, Hiệu trưởng báo cáo trình Hội đồng trường phê duyệt. Hội đồng trường xem xét đề xuất chủ trương mở ngành; quyết định phương hướng mở ngành nếu thấy đề xuất:</w:t>
      </w:r>
    </w:p>
    <w:p w14:paraId="4263F0A1" w14:textId="77777777" w:rsidR="00086FBF" w:rsidRPr="00DC287A" w:rsidRDefault="00086FBF" w:rsidP="00086FBF">
      <w:pPr>
        <w:widowControl w:val="0"/>
        <w:tabs>
          <w:tab w:val="left" w:pos="896"/>
        </w:tabs>
        <w:ind w:firstLine="567"/>
        <w:rPr>
          <w:lang w:val="pt-BR"/>
        </w:rPr>
      </w:pPr>
      <w:r w:rsidRPr="00DC287A">
        <w:rPr>
          <w:lang w:val="pt-BR"/>
        </w:rPr>
        <w:t>a) Phù hợp với định hướng phát triển của Trường, bảo đảm phù hợp với nhu cầu nguồn nhân lực của các Bộ, ngành, địa phương, cả nước và hội nhập quốc tế;</w:t>
      </w:r>
    </w:p>
    <w:p w14:paraId="0F13168D" w14:textId="77777777" w:rsidR="00086FBF" w:rsidRPr="00DC287A" w:rsidRDefault="00086FBF" w:rsidP="00086FBF">
      <w:pPr>
        <w:widowControl w:val="0"/>
        <w:tabs>
          <w:tab w:val="left" w:pos="896"/>
        </w:tabs>
        <w:ind w:firstLine="567"/>
        <w:rPr>
          <w:lang w:val="pt-BR"/>
        </w:rPr>
      </w:pPr>
      <w:r w:rsidRPr="00DC287A">
        <w:rPr>
          <w:lang w:val="pt-BR"/>
        </w:rPr>
        <w:t>b) Có đủ nguồn lực để triển khai đề án mở ngành đào tạo đảm bảo chất lượng và đạt hiệu quả;</w:t>
      </w:r>
    </w:p>
    <w:p w14:paraId="6A54CC54" w14:textId="77777777" w:rsidR="00086FBF" w:rsidRPr="00DC287A" w:rsidRDefault="00086FBF" w:rsidP="00086FBF">
      <w:pPr>
        <w:widowControl w:val="0"/>
        <w:tabs>
          <w:tab w:val="left" w:pos="896"/>
        </w:tabs>
        <w:ind w:firstLine="567"/>
        <w:rPr>
          <w:lang w:val="pt-BR"/>
        </w:rPr>
      </w:pPr>
      <w:r w:rsidRPr="00DC287A">
        <w:rPr>
          <w:lang w:val="pt-BR"/>
        </w:rPr>
        <w:t>c) Đã dự báo  và có phương án khả thi để phòng ngừa và xử lý rủi ro.”</w:t>
      </w:r>
    </w:p>
    <w:p w14:paraId="4E190E0E" w14:textId="0CBD3150" w:rsidR="00086FBF" w:rsidRPr="00DC287A" w:rsidRDefault="00B75C87" w:rsidP="001E3E38">
      <w:pPr>
        <w:widowControl w:val="0"/>
        <w:tabs>
          <w:tab w:val="left" w:pos="918"/>
        </w:tabs>
        <w:ind w:firstLine="567"/>
        <w:rPr>
          <w:lang w:val="pt-BR"/>
        </w:rPr>
      </w:pPr>
      <w:r w:rsidRPr="00DC287A">
        <w:rPr>
          <w:lang w:val="pt-BR"/>
        </w:rPr>
        <w:t>5. Sửa đổi, bổ sung Điều 9 như sau:</w:t>
      </w:r>
    </w:p>
    <w:p w14:paraId="5ABB1FC0" w14:textId="6DA77EA0" w:rsidR="00B75C87" w:rsidRPr="00DC287A" w:rsidRDefault="00B75C87" w:rsidP="001E3E38">
      <w:pPr>
        <w:widowControl w:val="0"/>
        <w:tabs>
          <w:tab w:val="left" w:pos="918"/>
        </w:tabs>
        <w:ind w:firstLine="567"/>
        <w:rPr>
          <w:lang w:val="pt-BR"/>
        </w:rPr>
      </w:pPr>
      <w:r w:rsidRPr="00DC287A">
        <w:rPr>
          <w:lang w:val="pt-BR"/>
        </w:rPr>
        <w:t>“</w:t>
      </w:r>
      <w:r w:rsidRPr="00DC287A">
        <w:rPr>
          <w:b/>
          <w:bCs/>
          <w:lang w:val="pt-BR"/>
        </w:rPr>
        <w:t>Điều 9. Xây dựng đề án, chuẩn bị điều kiện mở ngành đào tạo</w:t>
      </w:r>
    </w:p>
    <w:p w14:paraId="2638F36E" w14:textId="77777777" w:rsidR="005F6D3E" w:rsidRPr="00DC287A" w:rsidRDefault="00B75C87" w:rsidP="001E3E38">
      <w:pPr>
        <w:widowControl w:val="0"/>
        <w:tabs>
          <w:tab w:val="left" w:pos="918"/>
        </w:tabs>
        <w:ind w:firstLine="567"/>
        <w:rPr>
          <w:lang w:val="pt-BR"/>
        </w:rPr>
      </w:pPr>
      <w:r w:rsidRPr="00DC287A">
        <w:rPr>
          <w:lang w:val="pt-BR"/>
        </w:rPr>
        <w:t xml:space="preserve">1. Trên cơ sở chủ trương mở ngành được Hội đồng Trường phê duyệt, </w:t>
      </w:r>
      <w:r w:rsidR="00C546D3" w:rsidRPr="00DC287A">
        <w:rPr>
          <w:lang w:val="pt-BR"/>
        </w:rPr>
        <w:t xml:space="preserve">Khoa chuyên môn chủ trì phối hợp với </w:t>
      </w:r>
      <w:r w:rsidRPr="00DC287A">
        <w:rPr>
          <w:lang w:val="pt-BR"/>
        </w:rPr>
        <w:t xml:space="preserve">Phòng Đào tạo đề xuất danh sách </w:t>
      </w:r>
      <w:r w:rsidR="00644CC3" w:rsidRPr="00DC287A">
        <w:rPr>
          <w:lang w:val="pt-BR"/>
        </w:rPr>
        <w:t>Ban xây dựng đề án mở ngành và Hội đồng xây dựng chương trình đào tạo theo quy định tới Hiệu trưởng để xem xét, phê duyệt</w:t>
      </w:r>
      <w:r w:rsidR="00C546D3" w:rsidRPr="00DC287A">
        <w:rPr>
          <w:lang w:val="pt-BR"/>
        </w:rPr>
        <w:t xml:space="preserve"> (</w:t>
      </w:r>
      <w:r w:rsidR="00C546D3" w:rsidRPr="00DC287A">
        <w:rPr>
          <w:i/>
          <w:iCs/>
          <w:lang w:val="pt-BR"/>
        </w:rPr>
        <w:t>Mẫu số 2 của Phụ lục 4</w:t>
      </w:r>
      <w:r w:rsidR="00C546D3" w:rsidRPr="00DC287A">
        <w:rPr>
          <w:lang w:val="pt-BR"/>
        </w:rPr>
        <w:t>)</w:t>
      </w:r>
      <w:r w:rsidR="005F6D3E" w:rsidRPr="00DC287A">
        <w:rPr>
          <w:lang w:val="pt-BR"/>
        </w:rPr>
        <w:t xml:space="preserve">. </w:t>
      </w:r>
    </w:p>
    <w:p w14:paraId="3693CF31" w14:textId="7F989012" w:rsidR="00B75C87" w:rsidRPr="00DC287A" w:rsidRDefault="005F6D3E" w:rsidP="001E3E38">
      <w:pPr>
        <w:widowControl w:val="0"/>
        <w:tabs>
          <w:tab w:val="left" w:pos="918"/>
        </w:tabs>
        <w:ind w:firstLine="567"/>
        <w:rPr>
          <w:lang w:val="pt-BR"/>
        </w:rPr>
      </w:pPr>
      <w:r w:rsidRPr="00DC287A">
        <w:rPr>
          <w:lang w:val="pt-BR"/>
        </w:rPr>
        <w:t xml:space="preserve">Hiệu trưởng quyết định tiêu chuẩn, số lượng, thành phần, cơ cấu và thành viên tham gia Ban xây dựng đề án mở ngành; quy định nhiệm vụ và quyền hạn của </w:t>
      </w:r>
      <w:r w:rsidR="00E674F2" w:rsidRPr="00DC287A">
        <w:rPr>
          <w:lang w:val="pt-BR"/>
        </w:rPr>
        <w:t>Ban xây dựng</w:t>
      </w:r>
      <w:r w:rsidRPr="00DC287A">
        <w:rPr>
          <w:lang w:val="pt-BR"/>
        </w:rPr>
        <w:t xml:space="preserve"> và các thành viên của </w:t>
      </w:r>
      <w:r w:rsidR="00E674F2" w:rsidRPr="00DC287A">
        <w:rPr>
          <w:lang w:val="pt-BR"/>
        </w:rPr>
        <w:t>Ban xây dựng đề án mở ngành</w:t>
      </w:r>
      <w:r w:rsidRPr="00DC287A">
        <w:rPr>
          <w:lang w:val="pt-BR"/>
        </w:rPr>
        <w:t xml:space="preserve">. Theo đó, Trưởng ban xây dựng phải là đại diện Ban giám hiệu, ủy viên Hội đồng phải có Trưởng/phó phòng Đào tạo,  Trưởng/phó phòng TCCB, Trưởng/phó phòng HC-QT, Trưởng/phó phòng KHCN, Giám đốc/Phó Giám đốc TTTV và Trưởng khoa chuyên môn (là ủy viên thư ký). Đối với yêu cầu về thành phần </w:t>
      </w:r>
      <w:r w:rsidRPr="00DC287A">
        <w:rPr>
          <w:lang w:val="pt-BR"/>
        </w:rPr>
        <w:lastRenderedPageBreak/>
        <w:t>Hội đồng xây dựng chương trình đào tạo thực hiện theo quy định của Trường về xây dựng chương trình đào tạo.</w:t>
      </w:r>
    </w:p>
    <w:p w14:paraId="25F1CB4D" w14:textId="4A6C306D" w:rsidR="005F6D3E" w:rsidRPr="00DC287A" w:rsidRDefault="005F6D3E" w:rsidP="001E3E38">
      <w:pPr>
        <w:widowControl w:val="0"/>
        <w:tabs>
          <w:tab w:val="left" w:pos="918"/>
        </w:tabs>
        <w:ind w:firstLine="567"/>
        <w:rPr>
          <w:lang w:val="pt-BR"/>
        </w:rPr>
      </w:pPr>
      <w:r w:rsidRPr="00DC287A">
        <w:rPr>
          <w:lang w:val="pt-BR"/>
        </w:rPr>
        <w:t>2. Ban xây dựng Đề án mở ngành đào tạo lập kế hoạch xây dựng đề án mở ngành đào tạo</w:t>
      </w:r>
      <w:r w:rsidR="00315B42" w:rsidRPr="00DC287A">
        <w:rPr>
          <w:lang w:val="pt-BR"/>
        </w:rPr>
        <w:t xml:space="preserve"> (</w:t>
      </w:r>
      <w:r w:rsidR="00315B42" w:rsidRPr="00DC287A">
        <w:rPr>
          <w:i/>
          <w:iCs/>
          <w:lang w:val="pt-BR"/>
        </w:rPr>
        <w:t>Mẫu số 1 của Phụ lục 4</w:t>
      </w:r>
      <w:r w:rsidR="00315B42" w:rsidRPr="00DC287A">
        <w:rPr>
          <w:lang w:val="pt-BR"/>
        </w:rPr>
        <w:t>).</w:t>
      </w:r>
    </w:p>
    <w:p w14:paraId="67612560" w14:textId="55A3899E" w:rsidR="00315B42" w:rsidRPr="00DC287A" w:rsidRDefault="00315B42" w:rsidP="001E3E38">
      <w:pPr>
        <w:widowControl w:val="0"/>
        <w:tabs>
          <w:tab w:val="left" w:pos="918"/>
        </w:tabs>
        <w:ind w:firstLine="567"/>
        <w:rPr>
          <w:lang w:val="pt-BR"/>
        </w:rPr>
      </w:pPr>
      <w:r w:rsidRPr="00DC287A">
        <w:rPr>
          <w:lang w:val="pt-BR"/>
        </w:rPr>
        <w:t>3. Ban xây dựng Đề án mở ngành đào tạo tiến hành xây dựng Đề án (</w:t>
      </w:r>
      <w:r w:rsidRPr="00DC287A">
        <w:rPr>
          <w:i/>
          <w:iCs/>
          <w:lang w:val="pt-BR"/>
        </w:rPr>
        <w:t>Phụ lục 4 – Biểu mẫu đề án mở ngành đào tạo</w:t>
      </w:r>
      <w:r w:rsidRPr="00DC287A">
        <w:rPr>
          <w:lang w:val="pt-BR"/>
        </w:rPr>
        <w:t>) theo kế hoạch đã được thông qua và phối hợp với các bên liên quan để thực hiện các nội dung sau:</w:t>
      </w:r>
    </w:p>
    <w:p w14:paraId="14EAA695" w14:textId="30615E89" w:rsidR="00315B42" w:rsidRPr="00DC287A" w:rsidRDefault="00E674F2" w:rsidP="001E3E38">
      <w:pPr>
        <w:widowControl w:val="0"/>
        <w:tabs>
          <w:tab w:val="left" w:pos="918"/>
        </w:tabs>
        <w:ind w:firstLine="567"/>
        <w:rPr>
          <w:lang w:val="pt-BR"/>
        </w:rPr>
      </w:pPr>
      <w:r w:rsidRPr="00DC287A">
        <w:rPr>
          <w:lang w:val="pt-BR"/>
        </w:rPr>
        <w:t>a) Xây dựng tóm tắt một số thông tin cơ bản giới thiệu về Trường, đơn vị phụ trách chuyên môn;</w:t>
      </w:r>
    </w:p>
    <w:p w14:paraId="6880E000" w14:textId="70ADB062" w:rsidR="00E674F2" w:rsidRPr="00DC287A" w:rsidRDefault="00E674F2" w:rsidP="001E3E38">
      <w:pPr>
        <w:widowControl w:val="0"/>
        <w:tabs>
          <w:tab w:val="left" w:pos="918"/>
        </w:tabs>
        <w:ind w:firstLine="567"/>
        <w:rPr>
          <w:lang w:val="pt-BR"/>
        </w:rPr>
      </w:pPr>
      <w:r w:rsidRPr="00DC287A">
        <w:rPr>
          <w:lang w:val="pt-BR"/>
        </w:rPr>
        <w:t>b) Báo cáo tóm tắt các nội dung về chủ trương mở ngành đào tạo đã được Hội đồng Trường phê duyệt;</w:t>
      </w:r>
    </w:p>
    <w:p w14:paraId="0F6D22A9" w14:textId="2E0EEE42" w:rsidR="00E674F2" w:rsidRPr="00DC287A" w:rsidRDefault="00E674F2" w:rsidP="001E3E38">
      <w:pPr>
        <w:widowControl w:val="0"/>
        <w:tabs>
          <w:tab w:val="left" w:pos="918"/>
        </w:tabs>
        <w:ind w:firstLine="567"/>
        <w:rPr>
          <w:lang w:val="pt-BR"/>
        </w:rPr>
      </w:pPr>
      <w:r w:rsidRPr="00DC287A">
        <w:rPr>
          <w:lang w:val="pt-BR"/>
        </w:rPr>
        <w:t>c) CTĐT để mở ngành đào tạo: Hiệu trưởng chỉ đạo Hội đồng xây dựng CTĐT tổ chức xây dựng</w:t>
      </w:r>
      <w:r w:rsidR="00ED3CCB" w:rsidRPr="00DC287A">
        <w:rPr>
          <w:lang w:val="pt-BR"/>
        </w:rPr>
        <w:t>, thẩm định chương trình đào tạo bảo đảm tuân thủ các bước quy định hiện hành của Bộ Giáo dục và Đào tạo và quy định của Trường;</w:t>
      </w:r>
    </w:p>
    <w:p w14:paraId="493A2CB7" w14:textId="510C0853" w:rsidR="007C25E8" w:rsidRPr="00DC287A" w:rsidRDefault="007C25E8" w:rsidP="001E3E38">
      <w:pPr>
        <w:widowControl w:val="0"/>
        <w:tabs>
          <w:tab w:val="left" w:pos="918"/>
        </w:tabs>
        <w:ind w:firstLine="567"/>
        <w:rPr>
          <w:lang w:val="pt-BR"/>
        </w:rPr>
      </w:pPr>
      <w:r w:rsidRPr="00DC287A">
        <w:rPr>
          <w:lang w:val="pt-BR"/>
        </w:rPr>
        <w:t>d) Tóm tắt CTĐT, kế hoạch đào tạo và kế hoạch đảm bảo chất lượng đào tạo ngành dự định mở (bao gồm cả đối tượng và điều kiện tuyển sinh, dự kiến tuyển sinh trong 03 (ba) năm đầu đối với trình độ đại học và 05 (năm) năm đầu đối với trình độ thạc sĩ;</w:t>
      </w:r>
    </w:p>
    <w:p w14:paraId="0F3460EB" w14:textId="70C93D3A" w:rsidR="00ED3CCB" w:rsidRPr="00DC287A" w:rsidRDefault="007C25E8" w:rsidP="001E3E38">
      <w:pPr>
        <w:widowControl w:val="0"/>
        <w:tabs>
          <w:tab w:val="left" w:pos="918"/>
        </w:tabs>
        <w:ind w:firstLine="567"/>
        <w:rPr>
          <w:lang w:val="pt-BR"/>
        </w:rPr>
      </w:pPr>
      <w:r w:rsidRPr="00DC287A">
        <w:rPr>
          <w:lang w:val="pt-BR"/>
        </w:rPr>
        <w:t>đ</w:t>
      </w:r>
      <w:r w:rsidR="00ED3CCB" w:rsidRPr="00DC287A">
        <w:rPr>
          <w:lang w:val="pt-BR"/>
        </w:rPr>
        <w:t xml:space="preserve">) </w:t>
      </w:r>
      <w:r w:rsidRPr="00DC287A">
        <w:rPr>
          <w:lang w:val="pt-BR"/>
        </w:rPr>
        <w:t>Phối hợp với các đơn vị liên quan thực hiện chuẩn bị về đội ngũ giảng viên, cán bộ khoa học để mở ngành đào tạo:</w:t>
      </w:r>
    </w:p>
    <w:p w14:paraId="48D9142F" w14:textId="6C9389F7" w:rsidR="007C25E8" w:rsidRPr="00DC287A" w:rsidRDefault="007C25E8" w:rsidP="001E3E38">
      <w:pPr>
        <w:widowControl w:val="0"/>
        <w:tabs>
          <w:tab w:val="left" w:pos="918"/>
        </w:tabs>
        <w:ind w:firstLine="567"/>
        <w:rPr>
          <w:lang w:val="pt-BR"/>
        </w:rPr>
      </w:pPr>
      <w:r w:rsidRPr="00DC287A">
        <w:rPr>
          <w:lang w:val="pt-BR"/>
        </w:rPr>
        <w:t>- Căn cứ các quy định về điều kiện đội ngũ giảng viên theo Quy định này và điều kiện thực tế của Trường. Ban xây dựng đề án mở ngành báo cáo Hiệu trưởng chỉ đạo và tổ chức thực hiện việc chuẩn bị đội ngũ giảng viên, cán bộ khoa học nhằm đáp ứng điều kiện mở ngành đào tạo tương ứng với mỗi trình độ đào tạo theo Quy định này và các quy định có liên quan của pháp luật hiện hành;</w:t>
      </w:r>
    </w:p>
    <w:p w14:paraId="4B9B4CA4" w14:textId="7641FFFD" w:rsidR="007C25E8" w:rsidRPr="00DC287A" w:rsidRDefault="007C25E8" w:rsidP="001E3E38">
      <w:pPr>
        <w:widowControl w:val="0"/>
        <w:tabs>
          <w:tab w:val="left" w:pos="918"/>
        </w:tabs>
        <w:ind w:firstLine="567"/>
        <w:rPr>
          <w:lang w:val="pt-BR"/>
        </w:rPr>
      </w:pPr>
      <w:r w:rsidRPr="00DC287A">
        <w:rPr>
          <w:lang w:val="pt-BR"/>
        </w:rPr>
        <w:t xml:space="preserve">- </w:t>
      </w:r>
      <w:r w:rsidR="00F52057" w:rsidRPr="00DC287A">
        <w:rPr>
          <w:lang w:val="pt-BR"/>
        </w:rPr>
        <w:t xml:space="preserve">Phòng Đào tạo </w:t>
      </w:r>
      <w:r w:rsidR="006D673A" w:rsidRPr="00DC287A">
        <w:rPr>
          <w:lang w:val="pt-BR"/>
        </w:rPr>
        <w:t>phối hợp với Khoa chuyên môn, phòng Tổ chức cán bộ và các đơn vị liên quan xây dựng kế hoạch, xác định thời gian, lộ trình và cam kết thực hiện, phân công nhiệm vụ cụ thể cho đơn vị, tổ chức, cá nhân của Trường và tổ chức triển khai thực hiện việc tuyển dụng, ký hợp đồng (nếu có), phát triển đội ngũ giảng viên, cán bộ khoa học, bảo đảm về số lượng và chất lượng theo yêu cầu của chương trình đào tạo, phân công giảng dạy, phù hợp với kế hoạch giảng dạy, học tập, nghiên cứu khoa học của giảng viên và người học cho từng năm học của toàn bộ khóa học, phù hợp với quy mô đào tạo, đáp ứng điều kiện mở ngành đào tạo theo Quy định này, bảo đảm tuân thủ các quy định có liên quan của pháp luật hiện hành và phải được cam kết thực hiện trong đề án mở ngành đào tạo</w:t>
      </w:r>
    </w:p>
    <w:p w14:paraId="0AB6C52D" w14:textId="1E06C714" w:rsidR="004B2B3C" w:rsidRPr="00DC287A" w:rsidRDefault="004B2B3C" w:rsidP="00ED5CDB">
      <w:pPr>
        <w:pStyle w:val="Header"/>
        <w:spacing w:before="60" w:after="60" w:line="360" w:lineRule="exact"/>
        <w:ind w:firstLine="562"/>
      </w:pPr>
      <w:r w:rsidRPr="00DC287A">
        <w:rPr>
          <w:lang w:val="pt-BR"/>
        </w:rPr>
        <w:t xml:space="preserve">- </w:t>
      </w:r>
      <w:r w:rsidRPr="00DC287A">
        <w:t xml:space="preserve">Trường hợp chưa có đủ căn cứ để xác định rõ ngành phù hợp của giảng viên, cơ sở đào tạo gửi báo cáo các thông tin liên quan theo quy định tại điểm đ khoản </w:t>
      </w:r>
      <w:r w:rsidR="00CD422F" w:rsidRPr="00DC287A">
        <w:t>4</w:t>
      </w:r>
      <w:r w:rsidRPr="00DC287A">
        <w:t xml:space="preserve"> Điều này của Quy định này và đề nghị Bộ Giáo dục và Đào tạo thành lập Hội đồng tư vấn chuyên môn để thẩm định và xác nhận. Hội đồng tư vấn chuyên môn có từ 3 đến 5 thành viên là giảng </w:t>
      </w:r>
      <w:r w:rsidRPr="00DC287A">
        <w:lastRenderedPageBreak/>
        <w:t>viên, chuyên gia có trình độ và kinh nghiệm chuyên môn phù hợp, đại diện các cơ sở đào tạo có uy tín về ngành, nhóm ngành liên quan.</w:t>
      </w:r>
    </w:p>
    <w:p w14:paraId="5EEA88A8" w14:textId="19EC0C4C" w:rsidR="006D673A" w:rsidRPr="00DC287A" w:rsidRDefault="006D673A" w:rsidP="001E3E38">
      <w:pPr>
        <w:widowControl w:val="0"/>
        <w:tabs>
          <w:tab w:val="left" w:pos="918"/>
        </w:tabs>
        <w:ind w:firstLine="567"/>
        <w:rPr>
          <w:lang w:val="pt-BR"/>
        </w:rPr>
      </w:pPr>
      <w:r w:rsidRPr="00DC287A">
        <w:rPr>
          <w:lang w:val="pt-BR"/>
        </w:rPr>
        <w:t>e) Phối hợp với các đơn vị liên quan thực hiện chuẩn bị về cơ sở vật chất để mở ngành đào tạo:</w:t>
      </w:r>
    </w:p>
    <w:p w14:paraId="1A7738A4" w14:textId="583CFD0C" w:rsidR="006D673A" w:rsidRPr="00DC287A" w:rsidRDefault="004B2B3C" w:rsidP="001E3E38">
      <w:pPr>
        <w:widowControl w:val="0"/>
        <w:tabs>
          <w:tab w:val="left" w:pos="918"/>
        </w:tabs>
        <w:ind w:firstLine="567"/>
        <w:rPr>
          <w:lang w:val="pt-BR"/>
        </w:rPr>
      </w:pPr>
      <w:r w:rsidRPr="00DC287A">
        <w:rPr>
          <w:lang w:val="pt-BR"/>
        </w:rPr>
        <w:t xml:space="preserve">- Căn cứ các quy định về </w:t>
      </w:r>
      <w:r w:rsidR="00314679" w:rsidRPr="00DC287A">
        <w:rPr>
          <w:lang w:val="pt-BR"/>
        </w:rPr>
        <w:t>điều kiện cơ sở vật chất theo Quy định này và điều kiện thực tế của Trường, Ban xây dựng đề án mở ngành báo cáo Hiệu trưởng chỉ đạo và tổ chức thực hiện việc đầu tư cơ sở vật chất đáp ứng điều kiện mở ngành đào tạo tương ứng với mỗi trình độ đào tạo theo Quy định này và các quy định có liên quan của pháp luật hiện hành;</w:t>
      </w:r>
    </w:p>
    <w:p w14:paraId="2F5FD60F" w14:textId="20D3F0C5" w:rsidR="00314679" w:rsidRPr="00DC287A" w:rsidRDefault="00314679" w:rsidP="001E3E38">
      <w:pPr>
        <w:widowControl w:val="0"/>
        <w:tabs>
          <w:tab w:val="left" w:pos="918"/>
        </w:tabs>
        <w:ind w:firstLine="567"/>
        <w:rPr>
          <w:lang w:val="pt-BR"/>
        </w:rPr>
      </w:pPr>
      <w:r w:rsidRPr="00DC287A">
        <w:rPr>
          <w:lang w:val="pt-BR"/>
        </w:rPr>
        <w:t xml:space="preserve">- Phòng Đào tạo phối hợp với Khoa chuyên môn, Phòng Hành chính quản trị, Trung tâm thư viện và các đơn vị có liên quan xây dựng kế hoạch, xác định thời gian, lộ trình và cam kết thực hiện, phân công nhiệm vụ cụ thể cho đơn vị, tổ chức, cá nhân của Trường và triển khai thực hiện việc đầu tư cơ sở vật chất, trang thiết bị, thư viện, giáo trình bảo đảm về số lượng và chất lượng theo yêu cầu của chương trình đào tạo, đảm bảo khả năng sẵn sàng chuyển sang dạy – học trực tuyến, phù hợp với kế hoạch giảng dạy, học tập, nghiên cứu khoa học của giảng viên và người học cho từng năm học của toàn bộ khóa học, phù hợp với quy mô đào tạo, đáp ứng điều kiện mở ngành </w:t>
      </w:r>
    </w:p>
    <w:p w14:paraId="24CBFACD" w14:textId="083FFBC8" w:rsidR="00E10E75" w:rsidRPr="00DC287A" w:rsidRDefault="00E10E75" w:rsidP="001E3E38">
      <w:pPr>
        <w:widowControl w:val="0"/>
        <w:tabs>
          <w:tab w:val="left" w:pos="918"/>
        </w:tabs>
        <w:ind w:firstLine="567"/>
        <w:rPr>
          <w:lang w:val="pt-BR"/>
        </w:rPr>
      </w:pPr>
      <w:r w:rsidRPr="00DC287A">
        <w:rPr>
          <w:lang w:val="pt-BR"/>
        </w:rPr>
        <w:t>f) Điều kiện về tổ chức bộ máy quản lý để mở ngành đào tạo: xác định đơn vị chuyên môn cấp khoa để quản lý các hoạt động chuyên môn, giảng viên, người học và các nhiệm vụ quản lý khác đối với ngành đào tạo dự kiến mở; Phân công cán bộ quản lý chuyên môn và giao trách nhiệm, quyền hạn cho tập thể và cá nhân cán bộ quản lý chuyên môn để quản lý và tổ chức các hoạt động chuyên môn đối với ngành đào tạo dự kiến mở;</w:t>
      </w:r>
    </w:p>
    <w:p w14:paraId="1C6C4F8B" w14:textId="79E547D7" w:rsidR="00E10E75" w:rsidRPr="00DC287A" w:rsidRDefault="00E10E75" w:rsidP="001E3E38">
      <w:pPr>
        <w:widowControl w:val="0"/>
        <w:tabs>
          <w:tab w:val="left" w:pos="918"/>
        </w:tabs>
        <w:ind w:firstLine="567"/>
        <w:rPr>
          <w:lang w:val="pt-BR"/>
        </w:rPr>
      </w:pPr>
      <w:r w:rsidRPr="00DC287A">
        <w:rPr>
          <w:lang w:val="pt-BR"/>
        </w:rPr>
        <w:t>g) Phương án, giải pháp đề phòng, ngăn ngừa, xử lý rủi ro trong mở ngành đào tạo: báo cáo phân tích tình hình phát triển kinh tế xã hội, dự báo những biến động có thể xảy ra, phân tích điểm mạnh, điểm yếu của cơ sở đào tạo và những nội dung khác có liên quan, từ đó dự báo các rủi ro có thể xảy ra khi mở ngành và triển khai tuyển sinh, đào tạo cùng các giải pháp chung để ngăn ngừa kịp thời nhằm hạn chế rủi ro cũng như đề xuất các phương án cụ thể mang tính chủ động để ngăn ngừa và xử lý khi rủi ro xảy ra; Báo cáo thuyết minh về các giải pháp xử lý rủi ro trong trường hợp bị đình chỉ hoạt động ngành đào tạo với các phương án, giải pháp cụ thể để bảo vệ quyền lợi cho người học, giảng viên, cơ sở đào tạo và các bên liên quan.</w:t>
      </w:r>
    </w:p>
    <w:p w14:paraId="7F165369" w14:textId="154BD410" w:rsidR="00E10E75" w:rsidRPr="00DC287A" w:rsidRDefault="00E10E75" w:rsidP="001E3E38">
      <w:pPr>
        <w:widowControl w:val="0"/>
        <w:tabs>
          <w:tab w:val="left" w:pos="918"/>
        </w:tabs>
        <w:ind w:firstLine="567"/>
        <w:rPr>
          <w:lang w:val="pt-BR"/>
        </w:rPr>
      </w:pPr>
      <w:r w:rsidRPr="00DC287A">
        <w:rPr>
          <w:lang w:val="pt-BR"/>
        </w:rPr>
        <w:t>4. Hoàn thiện đề án mở ngành đào tạo, kèm theo các minh chứng như sau;</w:t>
      </w:r>
    </w:p>
    <w:p w14:paraId="6D23FE15" w14:textId="49CD07BB" w:rsidR="00CD422F" w:rsidRPr="00DC287A" w:rsidRDefault="00CD422F" w:rsidP="00CD422F">
      <w:pPr>
        <w:widowControl w:val="0"/>
        <w:tabs>
          <w:tab w:val="left" w:pos="918"/>
        </w:tabs>
        <w:ind w:firstLine="567"/>
        <w:rPr>
          <w:lang w:val="pt-BR"/>
        </w:rPr>
      </w:pPr>
      <w:r w:rsidRPr="00DC287A">
        <w:rPr>
          <w:lang w:val="pt-BR"/>
        </w:rPr>
        <w:t>a) Nghị quyết của Hội đồng trường phê duyệt chủ trương mở ngành đào tạo; Hồ sơ phê duyệt chủ trương mở ngành (</w:t>
      </w:r>
      <w:r w:rsidRPr="00DC287A">
        <w:rPr>
          <w:i/>
          <w:lang w:val="pt-BR"/>
        </w:rPr>
        <w:t>Báo cáo khảo sát nhu cầu mở ngành; Tờ trình</w:t>
      </w:r>
      <w:r w:rsidRPr="00DC287A">
        <w:rPr>
          <w:lang w:val="pt-BR"/>
        </w:rPr>
        <w:t>)</w:t>
      </w:r>
    </w:p>
    <w:p w14:paraId="18D75521" w14:textId="77777777" w:rsidR="00CD422F" w:rsidRPr="00DC287A" w:rsidRDefault="00CD422F" w:rsidP="00CD422F">
      <w:pPr>
        <w:widowControl w:val="0"/>
        <w:tabs>
          <w:tab w:val="left" w:pos="961"/>
        </w:tabs>
        <w:ind w:firstLine="567"/>
        <w:rPr>
          <w:lang w:val="pt-BR"/>
        </w:rPr>
      </w:pPr>
      <w:r w:rsidRPr="00DC287A">
        <w:rPr>
          <w:lang w:val="pt-BR"/>
        </w:rPr>
        <w:t>b) Biên bản thẩm định, thông qua Đề án mở ngành của HĐ KH&amp;ĐT;</w:t>
      </w:r>
    </w:p>
    <w:p w14:paraId="7928233D" w14:textId="13B03AB1" w:rsidR="00CD422F" w:rsidRPr="00DC287A" w:rsidRDefault="00CD422F" w:rsidP="00CD422F">
      <w:pPr>
        <w:widowControl w:val="0"/>
        <w:tabs>
          <w:tab w:val="left" w:pos="937"/>
        </w:tabs>
        <w:ind w:firstLine="567"/>
        <w:rPr>
          <w:lang w:val="pt-BR"/>
        </w:rPr>
      </w:pPr>
      <w:r w:rsidRPr="00DC287A">
        <w:rPr>
          <w:lang w:val="pt-BR"/>
        </w:rPr>
        <w:t>c) Hồ sơ liên quan đến xây dựng, thẩm định và ban hành CTĐT</w:t>
      </w:r>
    </w:p>
    <w:p w14:paraId="13DCD153" w14:textId="77777777" w:rsidR="00CD422F" w:rsidRPr="00DC287A" w:rsidRDefault="00CD422F" w:rsidP="00CD422F">
      <w:pPr>
        <w:widowControl w:val="0"/>
        <w:tabs>
          <w:tab w:val="left" w:pos="937"/>
        </w:tabs>
        <w:ind w:firstLine="567"/>
        <w:rPr>
          <w:lang w:val="pt-BR"/>
        </w:rPr>
      </w:pPr>
      <w:r w:rsidRPr="00DC287A">
        <w:rPr>
          <w:lang w:val="pt-BR"/>
        </w:rPr>
        <w:t>- Quyết định thành lập ban xây dựng đề án mở ngành;</w:t>
      </w:r>
    </w:p>
    <w:p w14:paraId="195721DD" w14:textId="77777777" w:rsidR="00CD422F" w:rsidRPr="00DC287A" w:rsidRDefault="00CD422F" w:rsidP="00CD422F">
      <w:pPr>
        <w:widowControl w:val="0"/>
        <w:tabs>
          <w:tab w:val="left" w:pos="937"/>
        </w:tabs>
        <w:ind w:firstLine="567"/>
        <w:rPr>
          <w:lang w:val="pt-BR"/>
        </w:rPr>
      </w:pPr>
      <w:r w:rsidRPr="00DC287A">
        <w:rPr>
          <w:lang w:val="pt-BR"/>
        </w:rPr>
        <w:t>- Quyết định thành lập hội đồng xây dựng CTĐT;</w:t>
      </w:r>
    </w:p>
    <w:p w14:paraId="3EBAE46A" w14:textId="77777777" w:rsidR="00CD422F" w:rsidRPr="00DC287A" w:rsidRDefault="00CD422F" w:rsidP="00CD422F">
      <w:pPr>
        <w:widowControl w:val="0"/>
        <w:tabs>
          <w:tab w:val="left" w:pos="937"/>
        </w:tabs>
        <w:ind w:firstLine="567"/>
        <w:rPr>
          <w:lang w:val="pt-BR"/>
        </w:rPr>
      </w:pPr>
      <w:r w:rsidRPr="00DC287A">
        <w:rPr>
          <w:lang w:val="pt-BR"/>
        </w:rPr>
        <w:t>- Biên bản thẩm định CTĐT của hội đồng thẩm định;</w:t>
      </w:r>
    </w:p>
    <w:p w14:paraId="22D99B23" w14:textId="77777777" w:rsidR="00CD422F" w:rsidRPr="00DC287A" w:rsidRDefault="00CD422F" w:rsidP="00CD422F">
      <w:pPr>
        <w:widowControl w:val="0"/>
        <w:tabs>
          <w:tab w:val="left" w:pos="937"/>
        </w:tabs>
        <w:ind w:firstLine="567"/>
        <w:rPr>
          <w:lang w:val="pt-BR"/>
        </w:rPr>
      </w:pPr>
      <w:r w:rsidRPr="00DC287A">
        <w:rPr>
          <w:lang w:val="pt-BR"/>
        </w:rPr>
        <w:lastRenderedPageBreak/>
        <w:t>- Quyết định ban hành CTĐT;</w:t>
      </w:r>
    </w:p>
    <w:p w14:paraId="11216562" w14:textId="77777777" w:rsidR="00CD422F" w:rsidRPr="00DC287A" w:rsidRDefault="00CD422F" w:rsidP="00CD422F">
      <w:pPr>
        <w:widowControl w:val="0"/>
        <w:tabs>
          <w:tab w:val="left" w:pos="937"/>
        </w:tabs>
        <w:ind w:firstLine="567"/>
        <w:rPr>
          <w:lang w:val="pt-BR"/>
        </w:rPr>
      </w:pPr>
      <w:r w:rsidRPr="00DC287A">
        <w:rPr>
          <w:lang w:val="pt-BR"/>
        </w:rPr>
        <w:t>- Chuẩn đầu ra, CTĐT, Bản mô tả chương trình đào tạo đã được phê duyệt.</w:t>
      </w:r>
    </w:p>
    <w:p w14:paraId="493B2802" w14:textId="2085E92D" w:rsidR="00CD422F" w:rsidRPr="00DC287A" w:rsidRDefault="00CD422F" w:rsidP="00CD422F">
      <w:pPr>
        <w:widowControl w:val="0"/>
        <w:tabs>
          <w:tab w:val="left" w:pos="937"/>
        </w:tabs>
        <w:ind w:firstLine="567"/>
        <w:rPr>
          <w:i/>
          <w:lang w:val="pt-BR"/>
        </w:rPr>
      </w:pPr>
      <w:r w:rsidRPr="00DC287A">
        <w:rPr>
          <w:lang w:val="pt-BR"/>
        </w:rPr>
        <w:t>d) Minh chứng đội ngũ giảng viên, cán bộ khoa học đáp ứng điều kiện mở ngành đào tạo (</w:t>
      </w:r>
      <w:r w:rsidRPr="00DC287A">
        <w:rPr>
          <w:i/>
          <w:lang w:val="pt-BR"/>
        </w:rPr>
        <w:t>Mẫu 1 đến Mẫu 5 của Phụ lục 3, đính kèm bản sao các quyết định tuyển dụng hoặc hợp đồng lao động, bản sao chứng thực văn bằng do cơ sở đào tạo Việt Nam cấp hoặc văn bản do cơ sở đào tạo nước ngoài cấp và giấy công nhận văn bằng do cơ quan có thẩm quyền cấp; minh chứng về đề tài nghiên cứu khoa học và công trình khoa học công bố của giảng viên cơ hữu chịu trách nhiệm mở ngành đào tạo);</w:t>
      </w:r>
    </w:p>
    <w:p w14:paraId="7D7AB289" w14:textId="77777777" w:rsidR="00CD422F" w:rsidRPr="00DC287A" w:rsidRDefault="00CD422F" w:rsidP="00CD422F">
      <w:pPr>
        <w:widowControl w:val="0"/>
        <w:tabs>
          <w:tab w:val="left" w:pos="937"/>
        </w:tabs>
        <w:ind w:firstLine="567"/>
        <w:rPr>
          <w:lang w:val="pt-BR"/>
        </w:rPr>
      </w:pPr>
      <w:r w:rsidRPr="00DC287A">
        <w:rPr>
          <w:lang w:val="pt-BR"/>
        </w:rPr>
        <w:t>e) Bảng thống kê về cơ sở vật chất, trang thiết bị phục vụ thí nghiệm, thực hành, thực tập đáp ứng điều kiện mở ngành đào tạo (Mẫu 6,7 và 8 của Phụ lục 3);</w:t>
      </w:r>
    </w:p>
    <w:p w14:paraId="67201B7E" w14:textId="77777777" w:rsidR="00CD422F" w:rsidRPr="00DC287A" w:rsidRDefault="00CD422F" w:rsidP="00CD422F">
      <w:pPr>
        <w:widowControl w:val="0"/>
        <w:tabs>
          <w:tab w:val="left" w:pos="937"/>
        </w:tabs>
        <w:ind w:firstLine="567"/>
        <w:rPr>
          <w:lang w:val="pt-BR"/>
        </w:rPr>
      </w:pPr>
      <w:r w:rsidRPr="00DC287A">
        <w:rPr>
          <w:lang w:val="pt-BR"/>
        </w:rPr>
        <w:t>f) Phiếu tự đánh giá hồ sơ đăng ký mở ngành đào tạo (</w:t>
      </w:r>
      <w:r w:rsidRPr="00DC287A">
        <w:rPr>
          <w:i/>
          <w:lang w:val="pt-BR"/>
        </w:rPr>
        <w:t>Mẫu 9 của Phụ lục 3</w:t>
      </w:r>
      <w:r w:rsidRPr="00DC287A">
        <w:rPr>
          <w:lang w:val="pt-BR"/>
        </w:rPr>
        <w:t>)</w:t>
      </w:r>
    </w:p>
    <w:p w14:paraId="55CB9600" w14:textId="13494BF9" w:rsidR="00CD422F" w:rsidRPr="00DC287A" w:rsidRDefault="00CD422F" w:rsidP="00CD422F">
      <w:pPr>
        <w:widowControl w:val="0"/>
        <w:tabs>
          <w:tab w:val="left" w:pos="937"/>
        </w:tabs>
        <w:ind w:firstLine="567"/>
        <w:rPr>
          <w:lang w:val="pt-BR"/>
        </w:rPr>
      </w:pPr>
      <w:r w:rsidRPr="00DC287A">
        <w:rPr>
          <w:lang w:val="pt-BR"/>
        </w:rPr>
        <w:t>5. Các biểu mẫu sử dụng để xây dựng đề án mở ngành được quy định tại Phục lục 4 của Quy định này.</w:t>
      </w:r>
    </w:p>
    <w:p w14:paraId="7E84BC6A" w14:textId="41B8E3CF" w:rsidR="00CD422F" w:rsidRPr="00DC287A" w:rsidRDefault="00CD422F" w:rsidP="00CD422F">
      <w:pPr>
        <w:widowControl w:val="0"/>
        <w:tabs>
          <w:tab w:val="left" w:pos="918"/>
        </w:tabs>
        <w:ind w:firstLine="567"/>
        <w:rPr>
          <w:lang w:val="pt-BR"/>
        </w:rPr>
      </w:pPr>
      <w:r w:rsidRPr="00DC287A">
        <w:rPr>
          <w:lang w:val="pt-BR"/>
        </w:rPr>
        <w:t>6. Sửa đổi, bổ sung Điều 10 như sau:</w:t>
      </w:r>
    </w:p>
    <w:p w14:paraId="453D3A79" w14:textId="4D123A9F" w:rsidR="00CD422F" w:rsidRPr="00DC287A" w:rsidRDefault="00CD422F" w:rsidP="00CD422F">
      <w:pPr>
        <w:widowControl w:val="0"/>
        <w:tabs>
          <w:tab w:val="left" w:pos="918"/>
        </w:tabs>
        <w:ind w:firstLine="567"/>
        <w:rPr>
          <w:lang w:val="pt-BR"/>
        </w:rPr>
      </w:pPr>
      <w:r w:rsidRPr="00DC287A">
        <w:rPr>
          <w:lang w:val="pt-BR"/>
        </w:rPr>
        <w:t>“</w:t>
      </w:r>
      <w:r w:rsidRPr="00DC287A">
        <w:rPr>
          <w:b/>
          <w:bCs/>
          <w:lang w:val="pt-BR"/>
        </w:rPr>
        <w:t>Điều 10. Thẩm định đề án mở ngành đào tạo</w:t>
      </w:r>
    </w:p>
    <w:p w14:paraId="25FA0CEB" w14:textId="17495555" w:rsidR="00CD422F" w:rsidRPr="00DC287A" w:rsidRDefault="00CD422F" w:rsidP="00CD422F">
      <w:pPr>
        <w:widowControl w:val="0"/>
        <w:tabs>
          <w:tab w:val="left" w:pos="889"/>
        </w:tabs>
        <w:ind w:firstLine="567"/>
        <w:rPr>
          <w:lang w:val="pt-BR"/>
        </w:rPr>
      </w:pPr>
      <w:r w:rsidRPr="00DC287A">
        <w:rPr>
          <w:lang w:val="pt-BR"/>
        </w:rPr>
        <w:t xml:space="preserve">1. Sau khi hoàn thành dự thảo Đề án mở ngành đào tạo, Phòng Đào tạo gửi đề án mở ngành, chương trình đào tạo tới </w:t>
      </w:r>
      <w:r w:rsidR="00BB23AC" w:rsidRPr="00DC287A">
        <w:rPr>
          <w:lang w:val="pt-BR"/>
        </w:rPr>
        <w:t xml:space="preserve">HĐ KH&amp;ĐT </w:t>
      </w:r>
      <w:r w:rsidRPr="00DC287A">
        <w:rPr>
          <w:lang w:val="pt-BR"/>
        </w:rPr>
        <w:t>đề nghị thẩm định đề án mở ngành gồm các nội dung: tên ngành đào tạo, chương trình đào tạo, đội ngũ giảng viên, cơ sở vật chất, khả năng sẵn sàng chuyển sang dạy - học trực tuyến và công tác tổ chức quản lý đối với ngành đào tạo đề xuất mở.</w:t>
      </w:r>
    </w:p>
    <w:p w14:paraId="2F38503D" w14:textId="47389C0A" w:rsidR="00CD422F" w:rsidRPr="00DC287A" w:rsidRDefault="00CD422F" w:rsidP="00CD422F">
      <w:pPr>
        <w:widowControl w:val="0"/>
        <w:tabs>
          <w:tab w:val="left" w:pos="889"/>
        </w:tabs>
        <w:ind w:firstLine="567"/>
        <w:rPr>
          <w:lang w:val="pt-BR"/>
        </w:rPr>
      </w:pPr>
      <w:r w:rsidRPr="00DC287A">
        <w:rPr>
          <w:lang w:val="pt-BR"/>
        </w:rPr>
        <w:t xml:space="preserve">2. Kể từ ngày nhận đủ hồ sơ hợp lệ, </w:t>
      </w:r>
      <w:r w:rsidR="00BB23AC" w:rsidRPr="00DC287A">
        <w:rPr>
          <w:lang w:val="pt-BR"/>
        </w:rPr>
        <w:t xml:space="preserve">HĐ KH&amp;ĐT </w:t>
      </w:r>
      <w:r w:rsidRPr="00DC287A">
        <w:rPr>
          <w:lang w:val="pt-BR"/>
        </w:rPr>
        <w:t xml:space="preserve">tổ chức thẩm định đề án mở ngành đào tạo. </w:t>
      </w:r>
      <w:r w:rsidR="00BB23AC" w:rsidRPr="00DC287A">
        <w:rPr>
          <w:lang w:val="pt-BR"/>
        </w:rPr>
        <w:t xml:space="preserve">HĐ KH&amp;ĐT </w:t>
      </w:r>
      <w:r w:rsidRPr="00DC287A">
        <w:rPr>
          <w:lang w:val="pt-BR"/>
        </w:rPr>
        <w:t>phải xem xét, đánh giá điều kiện thực tế của Trường trên cơ sở căn cứ các quy định tại Quy định này và các quy định của pháp luật hiện hành, đánh giá mức độ đáp ứng so với yêu cầu về điều kiện để được mở ngành đối với từng nội dung cụ thể của đề án, bao gồm thẩm định các điều kiện về tên ngành đào tạo, chương trình đào tạo, đội ngũ giảng viên, cơ sở vật chất, khả năng sẵn sàng chuyển sang dạy - học trực tuyến và công tác tổ chức quản lý đối với ngành đào tạo đề xuất mở.</w:t>
      </w:r>
    </w:p>
    <w:p w14:paraId="24278711" w14:textId="294AD59D" w:rsidR="00BB23AC" w:rsidRPr="00DC287A" w:rsidRDefault="00BB23AC" w:rsidP="00BB23AC">
      <w:pPr>
        <w:widowControl w:val="0"/>
        <w:tabs>
          <w:tab w:val="left" w:pos="909"/>
        </w:tabs>
        <w:ind w:firstLine="567"/>
        <w:rPr>
          <w:lang w:val="pt-BR"/>
        </w:rPr>
      </w:pPr>
      <w:r w:rsidRPr="00DC287A">
        <w:rPr>
          <w:lang w:val="pt-BR"/>
        </w:rPr>
        <w:t>3. Kết quả thẩm định Đề án mở ngành đào tạo của HĐ KH&amp;ĐT phải được thể hiện bằng biên bản thẩm định và có kết luận cụ thể về việc Nhà trường đã có đủ điều kiện để được mở ngành đào tạo hoặc chưa đủ điều kiện theo quy định.</w:t>
      </w:r>
    </w:p>
    <w:p w14:paraId="1B756E3F" w14:textId="77777777" w:rsidR="00BB23AC" w:rsidRPr="00DC287A" w:rsidRDefault="00BB23AC" w:rsidP="00BB23AC">
      <w:pPr>
        <w:widowControl w:val="0"/>
        <w:tabs>
          <w:tab w:val="left" w:pos="909"/>
        </w:tabs>
        <w:ind w:firstLine="567"/>
        <w:rPr>
          <w:lang w:val="pt-BR"/>
        </w:rPr>
      </w:pPr>
      <w:r w:rsidRPr="00DC287A">
        <w:rPr>
          <w:lang w:val="pt-BR"/>
        </w:rPr>
        <w:t>Trong quá trình thẩm định, HĐ KH&amp;ĐT phải kiểm tra điều kiện thực tế và kiểm tra các minh chứng cụ thể trước khi kết luận, đồng thời báo cáo Hiệu trưởng và chịu trách nhiệm giải trình về kết quả thẩm định.</w:t>
      </w:r>
    </w:p>
    <w:p w14:paraId="241DFBBF" w14:textId="267D6DAC" w:rsidR="00BB23AC" w:rsidRPr="00DC287A" w:rsidRDefault="00BB23AC" w:rsidP="00BB23AC">
      <w:pPr>
        <w:widowControl w:val="0"/>
        <w:tabs>
          <w:tab w:val="left" w:pos="918"/>
        </w:tabs>
        <w:ind w:firstLine="567"/>
        <w:rPr>
          <w:lang w:val="pt-BR"/>
        </w:rPr>
      </w:pPr>
      <w:r w:rsidRPr="00DC287A">
        <w:rPr>
          <w:lang w:val="pt-BR"/>
        </w:rPr>
        <w:t>7. Sửa đổi, bổ sung Điều 11 như sau:</w:t>
      </w:r>
    </w:p>
    <w:p w14:paraId="2D4F8ED4" w14:textId="4ADFA18E" w:rsidR="00BB23AC" w:rsidRPr="00DC287A" w:rsidRDefault="00BB23AC" w:rsidP="00BB23AC">
      <w:pPr>
        <w:widowControl w:val="0"/>
        <w:tabs>
          <w:tab w:val="left" w:pos="918"/>
        </w:tabs>
        <w:ind w:firstLine="567"/>
        <w:rPr>
          <w:lang w:val="pt-BR"/>
        </w:rPr>
      </w:pPr>
      <w:r w:rsidRPr="00DC287A">
        <w:rPr>
          <w:lang w:val="pt-BR"/>
        </w:rPr>
        <w:t>“</w:t>
      </w:r>
      <w:r w:rsidRPr="00DC287A">
        <w:rPr>
          <w:b/>
          <w:bCs/>
          <w:lang w:val="pt-BR"/>
        </w:rPr>
        <w:t>Điều 11. Hồ sơ mở ngành đào tạo</w:t>
      </w:r>
    </w:p>
    <w:p w14:paraId="4E3A52E4" w14:textId="77777777" w:rsidR="00BB23AC" w:rsidRPr="00DC287A" w:rsidRDefault="00BB23AC" w:rsidP="00BB23AC">
      <w:pPr>
        <w:spacing w:before="60" w:after="60"/>
        <w:ind w:firstLine="567"/>
        <w:rPr>
          <w:lang w:val="pt-BR"/>
        </w:rPr>
      </w:pPr>
      <w:r w:rsidRPr="00DC287A">
        <w:rPr>
          <w:lang w:val="pt-BR"/>
        </w:rPr>
        <w:t>1. Sau khi HĐ KH&amp;ĐT thẩm định Đề án mở ngành đào tạo; Phòng Đào tạo chủ trì phối hợp với Khoa chuyên môn hoàn thiện Hồ sơ mở ngành đào tạo.</w:t>
      </w:r>
    </w:p>
    <w:p w14:paraId="2E8ADE1B" w14:textId="77777777" w:rsidR="00BB23AC" w:rsidRPr="00DC287A" w:rsidRDefault="00BB23AC" w:rsidP="00BB23AC">
      <w:pPr>
        <w:spacing w:before="60" w:after="60"/>
        <w:ind w:firstLine="567"/>
        <w:rPr>
          <w:lang w:val="pt-BR"/>
        </w:rPr>
      </w:pPr>
      <w:r w:rsidRPr="00DC287A">
        <w:rPr>
          <w:lang w:val="pt-BR"/>
        </w:rPr>
        <w:t>2. Hồ sơ mở ngành đào tạo gồm có:</w:t>
      </w:r>
    </w:p>
    <w:p w14:paraId="20776D27" w14:textId="77777777" w:rsidR="00BB23AC" w:rsidRPr="00DC287A" w:rsidRDefault="00BB23AC" w:rsidP="00BB23AC">
      <w:pPr>
        <w:tabs>
          <w:tab w:val="left" w:pos="904"/>
        </w:tabs>
        <w:spacing w:before="60" w:after="60"/>
        <w:ind w:firstLine="567"/>
        <w:rPr>
          <w:lang w:val="pt-BR"/>
        </w:rPr>
      </w:pPr>
      <w:r w:rsidRPr="00DC287A">
        <w:rPr>
          <w:lang w:val="pt-BR"/>
        </w:rPr>
        <w:lastRenderedPageBreak/>
        <w:t>a) Văn bản đề nghị mở ngành đào tạo: tóm tắt quá trình xây dựng đề án, báo cáo khẳng định về việc bảo đảm đủ các điều kiện theo quy định để được mở ngành đào tạo và đề nghị cấp có thẩm quyền quyết định;</w:t>
      </w:r>
    </w:p>
    <w:p w14:paraId="20A3459D" w14:textId="77777777" w:rsidR="00BB23AC" w:rsidRPr="00DC287A" w:rsidRDefault="00BB23AC" w:rsidP="00BB23AC">
      <w:pPr>
        <w:tabs>
          <w:tab w:val="left" w:pos="904"/>
        </w:tabs>
        <w:spacing w:before="60" w:after="60"/>
        <w:ind w:firstLine="567"/>
        <w:rPr>
          <w:lang w:val="pt-BR"/>
        </w:rPr>
      </w:pPr>
      <w:r w:rsidRPr="00DC287A">
        <w:rPr>
          <w:lang w:val="pt-BR"/>
        </w:rPr>
        <w:t>b) Đề án mở ngành đào tạo đã được thẩm định theo quy định;</w:t>
      </w:r>
    </w:p>
    <w:p w14:paraId="32B266B6" w14:textId="77777777" w:rsidR="00BB23AC" w:rsidRPr="00DC287A" w:rsidRDefault="00BB23AC" w:rsidP="00BB23AC">
      <w:pPr>
        <w:tabs>
          <w:tab w:val="left" w:pos="904"/>
        </w:tabs>
        <w:spacing w:before="60" w:after="60"/>
        <w:ind w:firstLine="567"/>
        <w:rPr>
          <w:lang w:val="pt-BR"/>
        </w:rPr>
      </w:pPr>
      <w:r w:rsidRPr="00DC287A">
        <w:rPr>
          <w:lang w:val="pt-BR"/>
        </w:rPr>
        <w:t>c) Biên bản thẩm định Đề án mở ngành đào tạo.</w:t>
      </w:r>
    </w:p>
    <w:p w14:paraId="011B2352" w14:textId="77777777" w:rsidR="00BB23AC" w:rsidRPr="00DC287A" w:rsidRDefault="00BB23AC" w:rsidP="00BB23AC">
      <w:pPr>
        <w:tabs>
          <w:tab w:val="left" w:pos="914"/>
        </w:tabs>
        <w:spacing w:before="60" w:after="60"/>
        <w:ind w:firstLine="567"/>
        <w:rPr>
          <w:lang w:val="pt-BR"/>
        </w:rPr>
      </w:pPr>
      <w:r w:rsidRPr="00DC287A">
        <w:rPr>
          <w:lang w:val="pt-BR"/>
        </w:rPr>
        <w:t>3. Hồ sơ mở ngành đào tạo được lập thành 02 (hai) bộ trình Hiệu trưởng quyết định cho phép mở ngành đào tạo và phải công bố công khai trên trang thông tin điện tử của Trường trước khi trình hồ sơ ít nhất 20 (hai mươi) ngày.</w:t>
      </w:r>
    </w:p>
    <w:p w14:paraId="1A2ECEFB" w14:textId="266CC4BF" w:rsidR="00BB23AC" w:rsidRPr="00DC287A" w:rsidRDefault="00BB23AC" w:rsidP="00BB23AC">
      <w:pPr>
        <w:widowControl w:val="0"/>
        <w:tabs>
          <w:tab w:val="left" w:pos="918"/>
        </w:tabs>
        <w:ind w:firstLine="567"/>
        <w:rPr>
          <w:lang w:val="pt-BR"/>
        </w:rPr>
      </w:pPr>
      <w:r w:rsidRPr="00DC287A">
        <w:rPr>
          <w:lang w:val="pt-BR"/>
        </w:rPr>
        <w:t>8. Sửa đổi, bổ sung Điều 12 như sau:</w:t>
      </w:r>
    </w:p>
    <w:p w14:paraId="6B0822D0" w14:textId="3224ED98" w:rsidR="00982E06" w:rsidRPr="00DC287A" w:rsidRDefault="00BB23AC" w:rsidP="00BB23AC">
      <w:pPr>
        <w:widowControl w:val="0"/>
        <w:tabs>
          <w:tab w:val="left" w:pos="918"/>
        </w:tabs>
        <w:ind w:firstLine="567"/>
        <w:rPr>
          <w:lang w:val="pt-BR"/>
        </w:rPr>
      </w:pPr>
      <w:r w:rsidRPr="00DC287A">
        <w:rPr>
          <w:lang w:val="pt-BR"/>
        </w:rPr>
        <w:t>“</w:t>
      </w:r>
      <w:r w:rsidRPr="00DC287A">
        <w:rPr>
          <w:b/>
          <w:bCs/>
          <w:lang w:val="pt-BR"/>
        </w:rPr>
        <w:t xml:space="preserve">Điều 12. </w:t>
      </w:r>
      <w:r w:rsidR="00982E06" w:rsidRPr="00DC287A">
        <w:rPr>
          <w:b/>
          <w:bCs/>
        </w:rPr>
        <w:t>Đình chỉ hoạt động của ngành đào tạo</w:t>
      </w:r>
    </w:p>
    <w:p w14:paraId="693F8715" w14:textId="77777777" w:rsidR="00DD5B55" w:rsidRPr="00DC287A" w:rsidRDefault="00DD5B55" w:rsidP="009D1E53">
      <w:pPr>
        <w:widowControl w:val="0"/>
        <w:pBdr>
          <w:top w:val="nil"/>
          <w:left w:val="nil"/>
          <w:bottom w:val="nil"/>
          <w:right w:val="nil"/>
          <w:between w:val="nil"/>
        </w:pBdr>
        <w:spacing w:before="60" w:after="60" w:line="360" w:lineRule="exact"/>
        <w:ind w:firstLine="567"/>
      </w:pPr>
      <w:r w:rsidRPr="00DC287A">
        <w:t>1. Cơ sở đào tạo bị đình chỉ hoạt động tuyển sinh đối với một ngành đào tạo trong các trường hợp sau:</w:t>
      </w:r>
    </w:p>
    <w:p w14:paraId="452E2A63" w14:textId="179CD5CE" w:rsidR="00DD5B55" w:rsidRPr="00DC287A" w:rsidRDefault="00DD5B55" w:rsidP="009D1E53">
      <w:pPr>
        <w:widowControl w:val="0"/>
        <w:pBdr>
          <w:top w:val="nil"/>
          <w:left w:val="nil"/>
          <w:bottom w:val="nil"/>
          <w:right w:val="nil"/>
          <w:between w:val="nil"/>
        </w:pBdr>
        <w:spacing w:before="60" w:after="60" w:line="360" w:lineRule="exact"/>
        <w:ind w:firstLine="567"/>
      </w:pPr>
      <w:r w:rsidRPr="00DC287A">
        <w:t xml:space="preserve">a) Đã mở ngành đúng quy định nhưng không duy trì được đầy đủ điều kiện mở ngành trong quá trình hoạt động theo quy định </w:t>
      </w:r>
      <w:r w:rsidR="009D1E53" w:rsidRPr="00DC287A">
        <w:t>hiện hành</w:t>
      </w:r>
      <w:r w:rsidRPr="00DC287A">
        <w:t>;</w:t>
      </w:r>
    </w:p>
    <w:p w14:paraId="171CF82D" w14:textId="77777777" w:rsidR="00DD5B55" w:rsidRPr="00DC287A" w:rsidRDefault="00DD5B55" w:rsidP="009D1E53">
      <w:pPr>
        <w:widowControl w:val="0"/>
        <w:pBdr>
          <w:top w:val="nil"/>
          <w:left w:val="nil"/>
          <w:bottom w:val="nil"/>
          <w:right w:val="nil"/>
          <w:between w:val="nil"/>
        </w:pBdr>
        <w:spacing w:before="60" w:after="60" w:line="360" w:lineRule="exact"/>
        <w:ind w:firstLine="567"/>
      </w:pPr>
      <w:r w:rsidRPr="00DC287A">
        <w:t>b) Vi phạm quy định khác của pháp luật về giáo dục ở mức độ phải đình chỉ hoạt động tuyển sinh.</w:t>
      </w:r>
    </w:p>
    <w:p w14:paraId="4D699284" w14:textId="77777777" w:rsidR="00DD5B55" w:rsidRPr="00DC287A" w:rsidRDefault="00DD5B55" w:rsidP="009D1E53">
      <w:pPr>
        <w:widowControl w:val="0"/>
        <w:pBdr>
          <w:top w:val="nil"/>
          <w:left w:val="nil"/>
          <w:bottom w:val="nil"/>
          <w:right w:val="nil"/>
          <w:between w:val="nil"/>
        </w:pBdr>
        <w:spacing w:before="60" w:after="60" w:line="360" w:lineRule="exact"/>
        <w:ind w:firstLine="567"/>
      </w:pPr>
      <w:r w:rsidRPr="00DC287A">
        <w:t>2. Cơ sở đào tạo bị đình chỉ hoạt động đào tạo đối với ngành đào tạo trong các trường hợp sau:</w:t>
      </w:r>
    </w:p>
    <w:p w14:paraId="6626A652" w14:textId="77777777" w:rsidR="00DD5B55" w:rsidRPr="00DC287A" w:rsidRDefault="00DD5B55" w:rsidP="009D1E53">
      <w:pPr>
        <w:widowControl w:val="0"/>
        <w:pBdr>
          <w:top w:val="nil"/>
          <w:left w:val="nil"/>
          <w:bottom w:val="nil"/>
          <w:right w:val="nil"/>
          <w:between w:val="nil"/>
        </w:pBdr>
        <w:spacing w:before="60" w:after="60" w:line="360" w:lineRule="exact"/>
        <w:ind w:firstLine="567"/>
      </w:pPr>
      <w:r w:rsidRPr="00DC287A">
        <w:t>a) Tự chủ mở ngành đào tạo hoặc gian lận để được mở ngành đào tạo khi chưa bảo đảm các điều kiện theo quy định;</w:t>
      </w:r>
    </w:p>
    <w:p w14:paraId="73C785DB" w14:textId="77777777" w:rsidR="00DD5B55" w:rsidRPr="00DC287A" w:rsidRDefault="00DD5B55" w:rsidP="009D1E53">
      <w:pPr>
        <w:widowControl w:val="0"/>
        <w:pBdr>
          <w:top w:val="nil"/>
          <w:left w:val="nil"/>
          <w:bottom w:val="nil"/>
          <w:right w:val="nil"/>
          <w:between w:val="nil"/>
        </w:pBdr>
        <w:spacing w:before="60" w:after="60" w:line="360" w:lineRule="exact"/>
        <w:ind w:firstLine="567"/>
      </w:pPr>
      <w:r w:rsidRPr="00DC287A">
        <w:t>b) Hết thời hạn đình chỉ hoạt động tuyển sinh nhưng không khắc phục được các nguyên nhân dẫn đến đình chỉ hoạt động tuyển sinh;</w:t>
      </w:r>
    </w:p>
    <w:p w14:paraId="48671C3E" w14:textId="77777777" w:rsidR="00DD5B55" w:rsidRPr="00DC287A" w:rsidRDefault="00DD5B55" w:rsidP="009D1E53">
      <w:pPr>
        <w:widowControl w:val="0"/>
        <w:pBdr>
          <w:top w:val="nil"/>
          <w:left w:val="nil"/>
          <w:bottom w:val="nil"/>
          <w:right w:val="nil"/>
          <w:between w:val="nil"/>
        </w:pBdr>
        <w:spacing w:before="60" w:after="60" w:line="360" w:lineRule="exact"/>
        <w:ind w:firstLine="567"/>
      </w:pPr>
      <w:r w:rsidRPr="00DC287A">
        <w:t>c) Vi phạm quy định khác của pháp luật về giáo dục ở mức độ phải đình chỉ hoạt động đào tạo.</w:t>
      </w:r>
    </w:p>
    <w:p w14:paraId="36B34FC4" w14:textId="77777777" w:rsidR="00DD5B55" w:rsidRPr="00DC287A" w:rsidRDefault="00DD5B55" w:rsidP="009D1E53">
      <w:pPr>
        <w:widowControl w:val="0"/>
        <w:pBdr>
          <w:top w:val="nil"/>
          <w:left w:val="nil"/>
          <w:bottom w:val="nil"/>
          <w:right w:val="nil"/>
          <w:between w:val="nil"/>
        </w:pBdr>
        <w:spacing w:before="60" w:after="60" w:line="360" w:lineRule="exact"/>
        <w:ind w:firstLine="567"/>
      </w:pPr>
      <w:r w:rsidRPr="00DC287A">
        <w:t>3. Bộ trưởng Bộ Giáo dục và Đào tạo quyết định đình chỉ hoạt động tuyển sinh hoặc hoạt động đào tạo đối với ngành đào tạo khi có kết luận của cơ quan quản lý nhà nước có thẩm quyền về các trường hợp vi phạm được quy định tại khoản 1 và khoản 2 Điều này; thời gian đình chỉ từ 06 tháng đến 12 tháng căn cứ mức độ và tính chất vi phạm. Quyết định đình chỉ phải nêu rõ lý do, phạm vi, thời hạn đình chỉ và được công bố công khai trên các phương tiện thông tin đại chúng.</w:t>
      </w:r>
    </w:p>
    <w:p w14:paraId="1807D27F" w14:textId="77777777" w:rsidR="00DD5B55" w:rsidRPr="00DC287A" w:rsidRDefault="00DD5B55" w:rsidP="009D1E53">
      <w:pPr>
        <w:widowControl w:val="0"/>
        <w:pBdr>
          <w:top w:val="nil"/>
          <w:left w:val="nil"/>
          <w:bottom w:val="nil"/>
          <w:right w:val="nil"/>
          <w:between w:val="nil"/>
        </w:pBdr>
        <w:spacing w:before="60" w:after="60" w:line="360" w:lineRule="exact"/>
        <w:ind w:firstLine="567"/>
      </w:pPr>
      <w:r w:rsidRPr="00DC287A">
        <w:t>4. Cơ sở đào tạo bị đình chỉ hoạt động tuyển sinh hoặc hoạt động đào tạo đối với ngành đào tạo theo quy định tại khoản 3 Điều này phải thực hiện các biện pháp bảo đảm quyền và lợi ích hợp pháp của người học, giảng viên, cán bộ quản lý và nhân viên của cơ sở đào tạo.</w:t>
      </w:r>
    </w:p>
    <w:p w14:paraId="7F22FFC4" w14:textId="77777777" w:rsidR="00DD5B55" w:rsidRPr="00DC287A" w:rsidRDefault="00DD5B55" w:rsidP="009D1E53">
      <w:pPr>
        <w:widowControl w:val="0"/>
        <w:pBdr>
          <w:top w:val="nil"/>
          <w:left w:val="nil"/>
          <w:bottom w:val="nil"/>
          <w:right w:val="nil"/>
          <w:between w:val="nil"/>
        </w:pBdr>
        <w:spacing w:before="60" w:after="60" w:line="360" w:lineRule="exact"/>
        <w:ind w:firstLine="567"/>
      </w:pPr>
      <w:r w:rsidRPr="00DC287A">
        <w:t xml:space="preserve">5. Trong thời hạn đình chỉ hoạt động tuyển sinh, nếu cơ sở đào tạo đã khắc phục được các nguyên nhân dẫn đến đình chỉ tuyển sinh và đáp ứng đầy đủ điều kiện mở ngành theo quy định tại Thông tư này, Bộ trưởng Bộ Giáo dục và Đào tạo sẽ quyết định cho phép tuyển </w:t>
      </w:r>
      <w:r w:rsidRPr="00DC287A">
        <w:lastRenderedPageBreak/>
        <w:t>sinh trở lại đối với ngành đào tạo trong thời gian 30 ngày tính từ ngày hết thời hạn đình chỉ tuyển sinh.</w:t>
      </w:r>
    </w:p>
    <w:p w14:paraId="7CBAF3CB" w14:textId="77777777" w:rsidR="00DD5B55" w:rsidRPr="00DC287A" w:rsidRDefault="00DD5B55" w:rsidP="009D1E53">
      <w:pPr>
        <w:widowControl w:val="0"/>
        <w:pBdr>
          <w:top w:val="nil"/>
          <w:left w:val="nil"/>
          <w:bottom w:val="nil"/>
          <w:right w:val="nil"/>
          <w:between w:val="nil"/>
        </w:pBdr>
        <w:spacing w:before="60" w:after="60" w:line="360" w:lineRule="exact"/>
        <w:ind w:firstLine="567"/>
      </w:pPr>
      <w:r w:rsidRPr="00DC287A">
        <w:t>6. Trong thời hạn đình chỉ hoạt động đào tạo, nếu cơ sở đào tạo đã khắc phục được các nguyên nhân dẫn đến đình chỉ hoạt động đào tạo và đáp ứng đầy đủ điều kiện mở ngành theo quy định tại Thông tư này, Bộ trưởng Bộ Giáo dục và Đào tạo sẽ quyết định cho phép hoạt động đào tạo trở lại đối với ngành đào tạo trong thời gian 45 ngày tính từ ngày kết thúc đình chỉ hoạt động đào tạo. Nếu hết thời hạn đình chỉ hoạt động đào tạo mà cơ sở đào tạo không cung cấp được đầy đủ minh chứng về việc đã khắc phục các nguyên nhân dẫn tới đình chỉ hoạt động đào tạo và đáp ứng đầy đủ điều kiện mở ngành thì quyết định mở ngành đào tạo hết hiệu lực.</w:t>
      </w:r>
    </w:p>
    <w:p w14:paraId="2B279AAC" w14:textId="77777777" w:rsidR="00DD5B55" w:rsidRPr="00DC287A" w:rsidRDefault="00DD5B55" w:rsidP="009D1E53">
      <w:pPr>
        <w:widowControl w:val="0"/>
        <w:pBdr>
          <w:top w:val="nil"/>
          <w:left w:val="nil"/>
          <w:bottom w:val="nil"/>
          <w:right w:val="nil"/>
          <w:between w:val="nil"/>
        </w:pBdr>
        <w:spacing w:before="60" w:after="60" w:line="360" w:lineRule="exact"/>
        <w:ind w:firstLine="567"/>
      </w:pPr>
      <w:r w:rsidRPr="00DC287A">
        <w:t>7. Đối với ngành đào tạo đã được mở nhưng trong thời gian 05 năm liên tiếp cơ sở đào tạo không tổ chức tuyển sinh hoặc không tuyển sinh được thì quyết định mở ngành đào tạo hết hiệu lực.</w:t>
      </w:r>
    </w:p>
    <w:p w14:paraId="29658FED" w14:textId="434B9D87" w:rsidR="00DD5B55" w:rsidRPr="00DC287A" w:rsidRDefault="00DD5B55" w:rsidP="009D1E53">
      <w:pPr>
        <w:pStyle w:val="Header"/>
        <w:spacing w:before="60" w:after="60" w:line="360" w:lineRule="exact"/>
        <w:ind w:firstLine="567"/>
      </w:pPr>
      <w:r w:rsidRPr="00DC287A">
        <w:t xml:space="preserve">8. Trường hợp quyết định mở một ngành đào tạo hết hiệu lực, nếu cơ sở đào tạo muốn tiếp tục tuyển sinh và đào tạo ngành này phải thực hiện lại trình tự, thủ tục mở ngành theo quy định </w:t>
      </w:r>
      <w:r w:rsidR="009D1E53" w:rsidRPr="00DC287A">
        <w:t>hiện hành</w:t>
      </w:r>
      <w:r w:rsidRPr="00DC287A">
        <w:t xml:space="preserve"> và các quy định khác của pháp luật có liên quan.”</w:t>
      </w:r>
    </w:p>
    <w:p w14:paraId="35EF3F3A" w14:textId="114D82A4" w:rsidR="00C80A9D" w:rsidRPr="00DC287A" w:rsidRDefault="00C80A9D" w:rsidP="00C80A9D">
      <w:pPr>
        <w:widowControl w:val="0"/>
        <w:tabs>
          <w:tab w:val="left" w:pos="918"/>
        </w:tabs>
        <w:ind w:firstLine="567"/>
        <w:rPr>
          <w:lang w:val="pt-BR"/>
        </w:rPr>
      </w:pPr>
      <w:r w:rsidRPr="00DC287A">
        <w:rPr>
          <w:lang w:val="pt-BR"/>
        </w:rPr>
        <w:t>9. Sửa đổi, bổ sung Điều 13 như sau:</w:t>
      </w:r>
    </w:p>
    <w:p w14:paraId="365956E8" w14:textId="55510B47" w:rsidR="00C80A9D" w:rsidRPr="00DC287A" w:rsidRDefault="00C80A9D" w:rsidP="00C80A9D">
      <w:pPr>
        <w:widowControl w:val="0"/>
        <w:tabs>
          <w:tab w:val="left" w:pos="918"/>
        </w:tabs>
        <w:ind w:firstLine="567"/>
        <w:rPr>
          <w:lang w:val="pt-BR"/>
        </w:rPr>
      </w:pPr>
      <w:r w:rsidRPr="00DC287A">
        <w:rPr>
          <w:lang w:val="pt-BR"/>
        </w:rPr>
        <w:t>“</w:t>
      </w:r>
      <w:r w:rsidRPr="00DC287A">
        <w:rPr>
          <w:b/>
          <w:bCs/>
          <w:lang w:val="pt-BR"/>
        </w:rPr>
        <w:t xml:space="preserve">Điều 13. </w:t>
      </w:r>
      <w:r w:rsidRPr="00DC287A">
        <w:rPr>
          <w:b/>
          <w:bCs/>
        </w:rPr>
        <w:t>Xem xét và qua quyết định mở ngành đào tạo</w:t>
      </w:r>
    </w:p>
    <w:p w14:paraId="6D8789AD" w14:textId="3148CE6B" w:rsidR="00C80A9D" w:rsidRPr="00DC287A" w:rsidRDefault="00C80A9D" w:rsidP="00C80A9D">
      <w:pPr>
        <w:pStyle w:val="NormalWeb"/>
        <w:tabs>
          <w:tab w:val="left" w:pos="851"/>
        </w:tabs>
        <w:spacing w:before="60" w:beforeAutospacing="0" w:after="60" w:afterAutospacing="0" w:line="360" w:lineRule="atLeast"/>
        <w:ind w:firstLine="567"/>
        <w:rPr>
          <w:rFonts w:eastAsiaTheme="minorHAnsi"/>
          <w:szCs w:val="26"/>
          <w:lang w:val="pt-BR"/>
        </w:rPr>
      </w:pPr>
      <w:r w:rsidRPr="00DC287A">
        <w:rPr>
          <w:rFonts w:eastAsiaTheme="minorHAnsi"/>
          <w:szCs w:val="26"/>
          <w:lang w:val="pt-BR"/>
        </w:rPr>
        <w:t>1. Phòng Đào tạo nhận hồ sơ đăng ký mở ngành đào tạo của Khoa chuyên môn,  làm báo cáo trình Hiệu trưởng tổ chức xem xét hồ sơ trong thời hạn 30 (ba mươi) ngày làm việc, kể từ ngày nhận được hồ sơ của Khoa chuyên môn:</w:t>
      </w:r>
    </w:p>
    <w:p w14:paraId="03B9AE15" w14:textId="5123A800" w:rsidR="00C80A9D" w:rsidRPr="00DC287A" w:rsidRDefault="00C80A9D" w:rsidP="00C80A9D">
      <w:pPr>
        <w:pStyle w:val="NormalWeb"/>
        <w:tabs>
          <w:tab w:val="left" w:pos="851"/>
        </w:tabs>
        <w:spacing w:before="60" w:beforeAutospacing="0" w:after="60" w:afterAutospacing="0" w:line="360" w:lineRule="atLeast"/>
        <w:ind w:firstLine="567"/>
        <w:rPr>
          <w:rFonts w:eastAsiaTheme="minorHAnsi"/>
          <w:szCs w:val="26"/>
          <w:lang w:val="pt-BR"/>
        </w:rPr>
      </w:pPr>
      <w:r w:rsidRPr="00DC287A">
        <w:rPr>
          <w:rFonts w:eastAsiaTheme="minorHAnsi"/>
          <w:szCs w:val="26"/>
          <w:lang w:val="pt-BR"/>
        </w:rPr>
        <w:t>a) Nếu hồ sơ đề nghị mở ngành đào tạo đầy đủ và đảm bảo các điều kiện theo quy định, Hiệu trưởng ra quyết định mở ngành đào tạo;</w:t>
      </w:r>
    </w:p>
    <w:p w14:paraId="3AB629F0" w14:textId="77777777" w:rsidR="00C80A9D" w:rsidRPr="00DC287A" w:rsidRDefault="00C80A9D" w:rsidP="00C80A9D">
      <w:pPr>
        <w:pStyle w:val="NormalWeb"/>
        <w:tabs>
          <w:tab w:val="left" w:pos="851"/>
        </w:tabs>
        <w:spacing w:before="60" w:beforeAutospacing="0" w:after="60" w:afterAutospacing="0" w:line="360" w:lineRule="atLeast"/>
        <w:ind w:firstLine="567"/>
        <w:rPr>
          <w:rFonts w:eastAsiaTheme="minorHAnsi"/>
          <w:szCs w:val="26"/>
          <w:lang w:val="pt-BR"/>
        </w:rPr>
      </w:pPr>
      <w:r w:rsidRPr="00DC287A">
        <w:rPr>
          <w:rFonts w:eastAsiaTheme="minorHAnsi"/>
          <w:szCs w:val="26"/>
          <w:lang w:val="pt-BR"/>
        </w:rPr>
        <w:t>b) Nếu hồ sơ đề nghị mở ngành đào tạo chưa đầy đủ, chưa đảm bảo các điều kiện theo quy định, Hiệu trưởng thông báo cho Khoa chuyên môn kết quả và những nội dung chưa đảm bảo theo quy định.</w:t>
      </w:r>
    </w:p>
    <w:p w14:paraId="1F39C59F" w14:textId="65DE8FA6" w:rsidR="00C80A9D" w:rsidRPr="00DC287A" w:rsidRDefault="00C80A9D" w:rsidP="00C80A9D">
      <w:pPr>
        <w:pStyle w:val="NormalWeb"/>
        <w:tabs>
          <w:tab w:val="left" w:pos="851"/>
        </w:tabs>
        <w:spacing w:before="60" w:beforeAutospacing="0" w:after="60" w:afterAutospacing="0" w:line="360" w:lineRule="atLeast"/>
        <w:ind w:firstLine="567"/>
        <w:rPr>
          <w:szCs w:val="26"/>
          <w:lang w:val="pt-BR"/>
        </w:rPr>
      </w:pPr>
      <w:r w:rsidRPr="00DC287A">
        <w:rPr>
          <w:rFonts w:eastAsiaTheme="minorHAnsi"/>
          <w:szCs w:val="26"/>
          <w:lang w:val="pt-BR"/>
        </w:rPr>
        <w:t xml:space="preserve">2. </w:t>
      </w:r>
      <w:r w:rsidRPr="00DC287A">
        <w:rPr>
          <w:szCs w:val="26"/>
          <w:lang w:val="pt-BR"/>
        </w:rPr>
        <w:t xml:space="preserve"> Quy trình mở ngành đào tạo được ban hành kèm theo Quy định này (Phụ lục 1).”</w:t>
      </w:r>
    </w:p>
    <w:p w14:paraId="7ABF54CF" w14:textId="26F5D9A1" w:rsidR="00C80A9D" w:rsidRPr="00DC287A" w:rsidRDefault="00C80A9D" w:rsidP="00C80A9D">
      <w:pPr>
        <w:widowControl w:val="0"/>
        <w:tabs>
          <w:tab w:val="left" w:pos="918"/>
        </w:tabs>
        <w:ind w:firstLine="567"/>
        <w:rPr>
          <w:lang w:val="pt-BR"/>
        </w:rPr>
      </w:pPr>
      <w:r w:rsidRPr="00DC287A">
        <w:rPr>
          <w:lang w:val="pt-BR"/>
        </w:rPr>
        <w:t>10. Sửa đổi, bổ sung Điều 15 như sau:</w:t>
      </w:r>
    </w:p>
    <w:p w14:paraId="19257A45" w14:textId="39FABC0F" w:rsidR="00C80A9D" w:rsidRPr="00DC287A" w:rsidRDefault="00C80A9D" w:rsidP="00C80A9D">
      <w:pPr>
        <w:widowControl w:val="0"/>
        <w:tabs>
          <w:tab w:val="left" w:pos="918"/>
        </w:tabs>
        <w:ind w:firstLine="567"/>
        <w:rPr>
          <w:b/>
          <w:lang w:val="pt-BR"/>
        </w:rPr>
      </w:pPr>
      <w:r w:rsidRPr="00DC287A">
        <w:rPr>
          <w:lang w:val="pt-BR"/>
        </w:rPr>
        <w:t>“</w:t>
      </w:r>
      <w:r w:rsidRPr="00DC287A">
        <w:rPr>
          <w:b/>
          <w:bCs/>
          <w:lang w:val="pt-BR"/>
        </w:rPr>
        <w:t xml:space="preserve">Điều 15. </w:t>
      </w:r>
      <w:r w:rsidRPr="00DC287A">
        <w:rPr>
          <w:b/>
          <w:lang w:val="pt-BR"/>
        </w:rPr>
        <w:t>Trách nhiệm của các đơn vị liên quan thuộc Trường Đại học Kinh tế - Kỹ thuật Công nghiệp</w:t>
      </w:r>
    </w:p>
    <w:p w14:paraId="165908CF" w14:textId="0D34C346" w:rsidR="001B60D1" w:rsidRPr="00DC287A" w:rsidRDefault="001B60D1" w:rsidP="001B60D1">
      <w:pPr>
        <w:pStyle w:val="NormalWeb"/>
        <w:tabs>
          <w:tab w:val="left" w:pos="851"/>
        </w:tabs>
        <w:spacing w:before="60" w:beforeAutospacing="0" w:after="60" w:afterAutospacing="0" w:line="360" w:lineRule="atLeast"/>
        <w:ind w:firstLine="567"/>
        <w:rPr>
          <w:szCs w:val="26"/>
          <w:lang w:val="pt-BR"/>
        </w:rPr>
      </w:pPr>
      <w:r w:rsidRPr="00DC287A">
        <w:rPr>
          <w:szCs w:val="26"/>
          <w:lang w:val="pt-BR"/>
        </w:rPr>
        <w:t>1. Ban xây dựng đề án mở ngành</w:t>
      </w:r>
    </w:p>
    <w:p w14:paraId="35B54336" w14:textId="61F17398" w:rsidR="001B60D1" w:rsidRPr="00DC287A" w:rsidRDefault="001B60D1" w:rsidP="001B60D1">
      <w:pPr>
        <w:pStyle w:val="NormalWeb"/>
        <w:tabs>
          <w:tab w:val="left" w:pos="851"/>
        </w:tabs>
        <w:spacing w:before="60" w:beforeAutospacing="0" w:after="60" w:afterAutospacing="0" w:line="360" w:lineRule="atLeast"/>
        <w:ind w:firstLine="567"/>
        <w:rPr>
          <w:szCs w:val="26"/>
          <w:lang w:val="pt-BR"/>
        </w:rPr>
      </w:pPr>
      <w:r w:rsidRPr="00DC287A">
        <w:rPr>
          <w:szCs w:val="26"/>
          <w:lang w:val="pt-BR"/>
        </w:rPr>
        <w:t>Ban xây dựng đề án mở ngành có trách nhiệm giúp Hiệu trưởng xây dựng đề án mở ngành đào tạo đúng với các quy định hiện hành của Trường và các quy định của pháp luật có liên quan.</w:t>
      </w:r>
    </w:p>
    <w:p w14:paraId="1C49C359" w14:textId="0EC6047A" w:rsidR="001B60D1" w:rsidRPr="00DC287A" w:rsidRDefault="001B60D1" w:rsidP="001B60D1">
      <w:pPr>
        <w:pStyle w:val="NormalWeb"/>
        <w:tabs>
          <w:tab w:val="left" w:pos="851"/>
        </w:tabs>
        <w:spacing w:before="60" w:beforeAutospacing="0" w:after="60" w:afterAutospacing="0" w:line="360" w:lineRule="atLeast"/>
        <w:ind w:firstLine="567"/>
        <w:rPr>
          <w:szCs w:val="26"/>
          <w:lang w:val="pt-BR"/>
        </w:rPr>
      </w:pPr>
      <w:r w:rsidRPr="00DC287A">
        <w:rPr>
          <w:szCs w:val="26"/>
          <w:lang w:val="pt-BR"/>
        </w:rPr>
        <w:t>2. Khoa chuyên môn</w:t>
      </w:r>
    </w:p>
    <w:p w14:paraId="53C5A62C" w14:textId="38A56DB2" w:rsidR="001B60D1" w:rsidRPr="00DC287A" w:rsidRDefault="001B60D1" w:rsidP="001B60D1">
      <w:pPr>
        <w:pStyle w:val="NormalWeb"/>
        <w:tabs>
          <w:tab w:val="left" w:pos="851"/>
        </w:tabs>
        <w:spacing w:before="60" w:beforeAutospacing="0" w:after="60" w:afterAutospacing="0" w:line="360" w:lineRule="atLeast"/>
        <w:ind w:firstLine="567"/>
        <w:rPr>
          <w:szCs w:val="26"/>
          <w:lang w:val="pt-BR"/>
        </w:rPr>
      </w:pPr>
      <w:r w:rsidRPr="00DC287A">
        <w:rPr>
          <w:szCs w:val="26"/>
          <w:lang w:val="pt-BR"/>
        </w:rPr>
        <w:t>a) Đảm bảo tính trung thực, chính xác của hồ sơ đăng ký mở ngành đào tạo;</w:t>
      </w:r>
    </w:p>
    <w:p w14:paraId="447F0C40" w14:textId="08A7DFC9" w:rsidR="001B60D1" w:rsidRPr="00DC287A" w:rsidRDefault="001B60D1" w:rsidP="001B60D1">
      <w:pPr>
        <w:pStyle w:val="NormalWeb"/>
        <w:tabs>
          <w:tab w:val="left" w:pos="851"/>
        </w:tabs>
        <w:spacing w:before="60" w:beforeAutospacing="0" w:after="60" w:afterAutospacing="0" w:line="360" w:lineRule="atLeast"/>
        <w:ind w:firstLine="567"/>
        <w:rPr>
          <w:szCs w:val="26"/>
          <w:lang w:val="pt-BR"/>
        </w:rPr>
      </w:pPr>
      <w:r w:rsidRPr="00DC287A">
        <w:rPr>
          <w:szCs w:val="26"/>
          <w:lang w:val="pt-BR"/>
        </w:rPr>
        <w:lastRenderedPageBreak/>
        <w:t>b) Cung cấp thông tin đầy đủ thông tin, tài liệu, minh chứng khi kiểm tra các điều kiện thực tế, đảm bảo chất lượng hoặc khi các cơ quan có thẩm quyền yêu cầu;</w:t>
      </w:r>
    </w:p>
    <w:p w14:paraId="72F78789" w14:textId="3D67C039" w:rsidR="001B60D1" w:rsidRPr="00DC287A" w:rsidRDefault="001B60D1" w:rsidP="001B60D1">
      <w:pPr>
        <w:pStyle w:val="NormalWeb"/>
        <w:tabs>
          <w:tab w:val="left" w:pos="851"/>
        </w:tabs>
        <w:spacing w:before="60" w:beforeAutospacing="0" w:after="60" w:afterAutospacing="0" w:line="360" w:lineRule="atLeast"/>
        <w:ind w:firstLine="567"/>
        <w:rPr>
          <w:szCs w:val="26"/>
          <w:lang w:val="pt-BR"/>
        </w:rPr>
      </w:pPr>
      <w:r w:rsidRPr="00DC287A">
        <w:rPr>
          <w:szCs w:val="26"/>
          <w:lang w:val="pt-BR"/>
        </w:rPr>
        <w:t>c) Giới thiệu nhân sự tham gia thẩm định chương trình đào tạo;</w:t>
      </w:r>
    </w:p>
    <w:p w14:paraId="2BC179E1" w14:textId="44559A06" w:rsidR="001B60D1" w:rsidRPr="00DC287A" w:rsidRDefault="001B60D1" w:rsidP="001B60D1">
      <w:pPr>
        <w:pStyle w:val="NormalWeb"/>
        <w:tabs>
          <w:tab w:val="left" w:pos="851"/>
        </w:tabs>
        <w:spacing w:before="60" w:beforeAutospacing="0" w:after="60" w:afterAutospacing="0" w:line="360" w:lineRule="atLeast"/>
        <w:ind w:firstLine="567"/>
        <w:rPr>
          <w:szCs w:val="26"/>
          <w:lang w:val="pt-BR"/>
        </w:rPr>
      </w:pPr>
      <w:r w:rsidRPr="00DC287A">
        <w:rPr>
          <w:szCs w:val="26"/>
          <w:lang w:val="pt-BR"/>
        </w:rPr>
        <w:t>d) Chuẩn bị các điều kiện bảo đảm chất lượng cho hoạt động đào tạo; Tổ chức quản lý và triển khai thực hiện đúng cam kết theo đề án mở ngành đào tạo sau khi có quyết định mở ngành và ban hành chương trình đào tạo;</w:t>
      </w:r>
    </w:p>
    <w:p w14:paraId="7DA95F63" w14:textId="3C17F733" w:rsidR="001B60D1" w:rsidRPr="00DC287A" w:rsidRDefault="001B60D1" w:rsidP="001B60D1">
      <w:pPr>
        <w:pStyle w:val="NormalWeb"/>
        <w:tabs>
          <w:tab w:val="left" w:pos="851"/>
        </w:tabs>
        <w:spacing w:before="60" w:beforeAutospacing="0" w:after="60" w:afterAutospacing="0" w:line="360" w:lineRule="atLeast"/>
        <w:ind w:firstLine="567"/>
        <w:rPr>
          <w:szCs w:val="26"/>
          <w:lang w:val="pt-BR"/>
        </w:rPr>
      </w:pPr>
      <w:r w:rsidRPr="00DC287A">
        <w:rPr>
          <w:szCs w:val="26"/>
          <w:lang w:val="pt-BR"/>
        </w:rPr>
        <w:t>e) Phối hợp với Ban xây dựng đề án mở ngành thực hiện việc báo cáo và chịu trách nhiệm giải trình các nội dung của đề án mở ngành trước HĐ KH&amp;ĐT, trước Hội đồng thẩm định CTĐT.</w:t>
      </w:r>
    </w:p>
    <w:p w14:paraId="65BD557E" w14:textId="4767C983" w:rsidR="001B60D1" w:rsidRPr="00DC287A" w:rsidRDefault="001B60D1" w:rsidP="001B60D1">
      <w:pPr>
        <w:pStyle w:val="NormalWeb"/>
        <w:tabs>
          <w:tab w:val="left" w:pos="851"/>
        </w:tabs>
        <w:spacing w:before="60" w:beforeAutospacing="0" w:after="60" w:afterAutospacing="0" w:line="360" w:lineRule="atLeast"/>
        <w:ind w:firstLine="567"/>
        <w:rPr>
          <w:szCs w:val="26"/>
          <w:lang w:val="pt-BR"/>
        </w:rPr>
      </w:pPr>
      <w:r w:rsidRPr="00DC287A">
        <w:rPr>
          <w:szCs w:val="26"/>
          <w:lang w:val="pt-BR"/>
        </w:rPr>
        <w:t>2. Phòng Đào tạo</w:t>
      </w:r>
    </w:p>
    <w:p w14:paraId="6E335776" w14:textId="743BE778" w:rsidR="001B60D1" w:rsidRPr="00DC287A" w:rsidRDefault="001B60D1" w:rsidP="001B60D1">
      <w:pPr>
        <w:pStyle w:val="NormalWeb"/>
        <w:tabs>
          <w:tab w:val="left" w:pos="851"/>
        </w:tabs>
        <w:spacing w:before="60" w:beforeAutospacing="0" w:after="60" w:afterAutospacing="0" w:line="360" w:lineRule="atLeast"/>
        <w:ind w:firstLine="567"/>
        <w:rPr>
          <w:szCs w:val="26"/>
          <w:lang w:val="pt-BR"/>
        </w:rPr>
      </w:pPr>
      <w:r w:rsidRPr="00DC287A">
        <w:rPr>
          <w:szCs w:val="26"/>
          <w:lang w:val="pt-BR"/>
        </w:rPr>
        <w:t>Hướng dẫn và phối hợp với Ban xây dựng đề án mở ngành, Khoa chuyên môn và các đơn vị có liên quan xây dựng, thẩm định và phê duyệt đề án mở ngành; Công khai đề án mở ngành trên cổng thông tin điện tử theo Quy định này và các quy định có liên quan của pháp luật hiện hành</w:t>
      </w:r>
    </w:p>
    <w:p w14:paraId="44F4C9BC" w14:textId="781F14F8" w:rsidR="001B60D1" w:rsidRPr="00DC287A" w:rsidRDefault="001B60D1" w:rsidP="001B60D1">
      <w:pPr>
        <w:pStyle w:val="NormalWeb"/>
        <w:tabs>
          <w:tab w:val="left" w:pos="851"/>
        </w:tabs>
        <w:spacing w:before="60" w:beforeAutospacing="0" w:after="60" w:afterAutospacing="0" w:line="360" w:lineRule="atLeast"/>
        <w:ind w:firstLine="567"/>
        <w:rPr>
          <w:szCs w:val="26"/>
          <w:lang w:val="pt-BR"/>
        </w:rPr>
      </w:pPr>
      <w:r w:rsidRPr="00DC287A">
        <w:rPr>
          <w:szCs w:val="26"/>
          <w:lang w:val="pt-BR"/>
        </w:rPr>
        <w:t>3. Phòng Tổ chức cán bộ</w:t>
      </w:r>
    </w:p>
    <w:p w14:paraId="03A57A23" w14:textId="4C79B117" w:rsidR="00E666FB" w:rsidRPr="00DC287A" w:rsidRDefault="001B60D1" w:rsidP="00E666FB">
      <w:pPr>
        <w:widowControl w:val="0"/>
        <w:tabs>
          <w:tab w:val="left" w:pos="918"/>
        </w:tabs>
        <w:ind w:firstLine="567"/>
        <w:rPr>
          <w:lang w:val="pt-BR"/>
        </w:rPr>
      </w:pPr>
      <w:r w:rsidRPr="00DC287A">
        <w:rPr>
          <w:lang w:val="pt-BR"/>
        </w:rPr>
        <w:t xml:space="preserve">Xây dựng kế hoạch, xác định thời gian, lộ trình và cam kết thực hiện, phân công nhiệm vụ cụ thể cho đơn vị, tổ chức, cá nhân của Trường và tổ chức triển khai thực hiện việc tuyển dụng, ký hợp đồng, </w:t>
      </w:r>
      <w:r w:rsidR="00E666FB" w:rsidRPr="00DC287A">
        <w:rPr>
          <w:lang w:val="pt-BR"/>
        </w:rPr>
        <w:t>phát triển đội ngũ giảng viên, cán bộ khoa học, bảo đảm về số lượng và chất lượng theo yêu cầu của chương trình đào tạo, phân công giảng dạy, phù hợp với kế hoạch giảng dạy, học tập, nghiên cứu khoa học của giảng viên và người học cho từng năm học của toàn bộ khóa học, phù hợp với quy mô đào tạo, đáp ứng điều kiện mở ngành đào tạo theo Quy định này, bảo đảm tuân thủ các quy định có liên quan của pháp luật hiện hành và phải được cam kết thực hiện trong đề án mở ngành đào tạo;</w:t>
      </w:r>
    </w:p>
    <w:p w14:paraId="4D75655A" w14:textId="779C7055" w:rsidR="00E666FB" w:rsidRPr="00DC287A" w:rsidRDefault="00E666FB" w:rsidP="00E666FB">
      <w:pPr>
        <w:widowControl w:val="0"/>
        <w:tabs>
          <w:tab w:val="left" w:pos="918"/>
        </w:tabs>
        <w:ind w:firstLine="567"/>
        <w:rPr>
          <w:lang w:val="pt-BR"/>
        </w:rPr>
      </w:pPr>
      <w:r w:rsidRPr="00DC287A">
        <w:rPr>
          <w:lang w:val="pt-BR"/>
        </w:rPr>
        <w:t>4. Phòng Hành chính quản trị</w:t>
      </w:r>
    </w:p>
    <w:p w14:paraId="41902ED4" w14:textId="4A581B71" w:rsidR="00E666FB" w:rsidRPr="00DC287A" w:rsidRDefault="00E666FB" w:rsidP="00E666FB">
      <w:pPr>
        <w:widowControl w:val="0"/>
        <w:tabs>
          <w:tab w:val="left" w:pos="918"/>
        </w:tabs>
        <w:ind w:firstLine="567"/>
        <w:rPr>
          <w:lang w:val="pt-BR"/>
        </w:rPr>
      </w:pPr>
      <w:r w:rsidRPr="00DC287A">
        <w:rPr>
          <w:lang w:val="pt-BR"/>
        </w:rPr>
        <w:t>Xây dựng kế hoạch, xác định thời gian, lộ trình và cam kết thực hiện, phân công nhiệm vụ cụ thể cho đơn vị, tổ chức, cá nhân của Trường và triển khai thực hiện việc đầu tư cơ sở vật chất bảo đảm về số lượng và chất lượng theo yêu cầu của chương trình đào tạo, đảm bảo khả năng sẵn sàng chuyển sang dạy – học trực tuyến, phù hợp với kế hoạch giảng dạy, học tập, nghiên cứu khoa học của giảng viên và người học cho từng năm học của toàn bộ khóa học, phù hợp với quy mô đào tạo, đáp ứng điều kiện mở ngành.</w:t>
      </w:r>
    </w:p>
    <w:p w14:paraId="6F8AE5FB" w14:textId="70A84345" w:rsidR="00E666FB" w:rsidRPr="00DC287A" w:rsidRDefault="00E666FB" w:rsidP="00E666FB">
      <w:pPr>
        <w:widowControl w:val="0"/>
        <w:tabs>
          <w:tab w:val="left" w:pos="918"/>
        </w:tabs>
        <w:ind w:firstLine="567"/>
        <w:rPr>
          <w:lang w:val="pt-BR"/>
        </w:rPr>
      </w:pPr>
      <w:r w:rsidRPr="00DC287A">
        <w:rPr>
          <w:lang w:val="pt-BR"/>
        </w:rPr>
        <w:t>5. Trung tâm thư viện</w:t>
      </w:r>
    </w:p>
    <w:p w14:paraId="0FC8302A" w14:textId="7B03016F" w:rsidR="00E666FB" w:rsidRPr="00DC287A" w:rsidRDefault="00E666FB" w:rsidP="00E666FB">
      <w:pPr>
        <w:widowControl w:val="0"/>
        <w:tabs>
          <w:tab w:val="left" w:pos="918"/>
        </w:tabs>
        <w:ind w:firstLine="567"/>
        <w:rPr>
          <w:lang w:val="pt-BR"/>
        </w:rPr>
      </w:pPr>
      <w:r w:rsidRPr="00DC287A">
        <w:rPr>
          <w:lang w:val="pt-BR"/>
        </w:rPr>
        <w:t>Thư viện truyền thống và thư viện điện tử bảo đảm đủ giáo trình, tài liệu hỗ trợ giảng dạy, học tập, nghiên cứu cảu giảng viên và người học; có bản quyền truy cập cơ sở dữ liệu trong nước về sách, tạp chí khoa học liên quan đến ngành đào tạo, đáp ứng yêu cầu của ngành và trình độ đào tạo, phù hợp với quy mô đào tạo.</w:t>
      </w:r>
    </w:p>
    <w:p w14:paraId="63AB6D84" w14:textId="12137806" w:rsidR="00E666FB" w:rsidRPr="00DC287A" w:rsidRDefault="00E666FB" w:rsidP="00E666FB">
      <w:pPr>
        <w:widowControl w:val="0"/>
        <w:tabs>
          <w:tab w:val="left" w:pos="918"/>
        </w:tabs>
        <w:ind w:firstLine="567"/>
        <w:rPr>
          <w:lang w:val="pt-BR"/>
        </w:rPr>
      </w:pPr>
      <w:r w:rsidRPr="00DC287A">
        <w:rPr>
          <w:lang w:val="pt-BR"/>
        </w:rPr>
        <w:t>6. Phòng Khoa học và Công nghệ</w:t>
      </w:r>
    </w:p>
    <w:p w14:paraId="0B7A398B" w14:textId="2A184DE6" w:rsidR="00E666FB" w:rsidRPr="00DC287A" w:rsidRDefault="00E666FB" w:rsidP="00E666FB">
      <w:pPr>
        <w:widowControl w:val="0"/>
        <w:tabs>
          <w:tab w:val="left" w:pos="918"/>
        </w:tabs>
        <w:ind w:firstLine="567"/>
        <w:rPr>
          <w:lang w:val="pt-BR"/>
        </w:rPr>
      </w:pPr>
      <w:r w:rsidRPr="00DC287A">
        <w:rPr>
          <w:lang w:val="pt-BR"/>
        </w:rPr>
        <w:t xml:space="preserve">Phối hợp cùng Khoa chuyên môn xác định kết quả của các đề tài nghiên cứu khoa học, các công trình khoa học công bố của đội ngũ giảng viên, cán bộ khoa học phù hợp với </w:t>
      </w:r>
      <w:r w:rsidRPr="00DC287A">
        <w:rPr>
          <w:lang w:val="pt-BR"/>
        </w:rPr>
        <w:lastRenderedPageBreak/>
        <w:t>chuyên môn của ngành đào tạo dự kiến mở, đáp ứng điều kiện mở ngành theo Quy định.</w:t>
      </w:r>
    </w:p>
    <w:p w14:paraId="6EEA1CC5" w14:textId="6867BE59" w:rsidR="00E666FB" w:rsidRPr="00DC287A" w:rsidRDefault="00E666FB" w:rsidP="00E666FB">
      <w:pPr>
        <w:widowControl w:val="0"/>
        <w:tabs>
          <w:tab w:val="left" w:pos="918"/>
        </w:tabs>
        <w:ind w:firstLine="567"/>
        <w:rPr>
          <w:lang w:val="pt-BR"/>
        </w:rPr>
      </w:pPr>
      <w:r w:rsidRPr="00DC287A">
        <w:rPr>
          <w:lang w:val="pt-BR"/>
        </w:rPr>
        <w:t>7. Phòng Khảo thí và Đảm bảo chất lượng</w:t>
      </w:r>
    </w:p>
    <w:p w14:paraId="2AFAD5F1" w14:textId="00DBA810" w:rsidR="00E666FB" w:rsidRPr="00DC287A" w:rsidRDefault="00E666FB" w:rsidP="00E666FB">
      <w:pPr>
        <w:widowControl w:val="0"/>
        <w:tabs>
          <w:tab w:val="left" w:pos="918"/>
        </w:tabs>
        <w:ind w:firstLine="567"/>
        <w:rPr>
          <w:lang w:val="pt-BR"/>
        </w:rPr>
      </w:pPr>
      <w:r w:rsidRPr="00DC287A">
        <w:rPr>
          <w:lang w:val="pt-BR"/>
        </w:rPr>
        <w:t>Xây dựng kế hoạch và tổ chức đánh giá chất lượng và kiểm định chương trình đào tạo theo quy định hiện hành.</w:t>
      </w:r>
    </w:p>
    <w:p w14:paraId="5F020BF3" w14:textId="7AF1FCFA" w:rsidR="00E666FB" w:rsidRPr="00DC287A" w:rsidRDefault="00E666FB" w:rsidP="00E666FB">
      <w:pPr>
        <w:widowControl w:val="0"/>
        <w:tabs>
          <w:tab w:val="left" w:pos="918"/>
        </w:tabs>
        <w:ind w:firstLine="567"/>
        <w:rPr>
          <w:lang w:val="pt-BR"/>
        </w:rPr>
      </w:pPr>
      <w:r w:rsidRPr="00DC287A">
        <w:rPr>
          <w:lang w:val="pt-BR"/>
        </w:rPr>
        <w:t>8. Phòng Thanh tra pháp chế</w:t>
      </w:r>
    </w:p>
    <w:p w14:paraId="2B8840D4" w14:textId="2458D4D8" w:rsidR="00E666FB" w:rsidRPr="00DC287A" w:rsidRDefault="00E666FB" w:rsidP="00E666FB">
      <w:pPr>
        <w:widowControl w:val="0"/>
        <w:tabs>
          <w:tab w:val="left" w:pos="918"/>
        </w:tabs>
        <w:ind w:firstLine="567"/>
        <w:rPr>
          <w:lang w:val="pt-BR"/>
        </w:rPr>
      </w:pPr>
      <w:r w:rsidRPr="00DC287A">
        <w:rPr>
          <w:lang w:val="pt-BR"/>
        </w:rPr>
        <w:t>Tổ chức kiểm tra nội bộ việc thực hiện hoạt động mở ngành đào tạo và chương trình đào tạo, việc thực hiện cam kết theo đề án mở ngành đào tạo</w:t>
      </w:r>
    </w:p>
    <w:p w14:paraId="78D6AE5D" w14:textId="4B3E1F89" w:rsidR="00E666FB" w:rsidRPr="00DC287A" w:rsidRDefault="00E666FB" w:rsidP="00E666FB">
      <w:pPr>
        <w:widowControl w:val="0"/>
        <w:tabs>
          <w:tab w:val="left" w:pos="918"/>
        </w:tabs>
        <w:ind w:firstLine="567"/>
        <w:rPr>
          <w:lang w:val="pt-BR"/>
        </w:rPr>
      </w:pPr>
      <w:r w:rsidRPr="00DC287A">
        <w:rPr>
          <w:lang w:val="pt-BR"/>
        </w:rPr>
        <w:t>9. Các phòng/ban khác chịu trách nhiệm theo sự phân công của Hiệu trưởng.</w:t>
      </w:r>
    </w:p>
    <w:p w14:paraId="44E6E72D" w14:textId="602093C0" w:rsidR="00DD5B55" w:rsidRPr="00DC287A" w:rsidRDefault="00DD5B55" w:rsidP="009D1E53">
      <w:pPr>
        <w:pStyle w:val="Header"/>
        <w:spacing w:before="60" w:after="60" w:line="360" w:lineRule="exact"/>
        <w:ind w:firstLine="562"/>
        <w:rPr>
          <w:rFonts w:eastAsia="Times New Roman"/>
        </w:rPr>
      </w:pPr>
      <w:r w:rsidRPr="00DC287A">
        <w:rPr>
          <w:b/>
          <w:bCs/>
          <w:lang w:val="en-US"/>
        </w:rPr>
        <w:t xml:space="preserve">Điều 2. </w:t>
      </w:r>
      <w:r w:rsidR="00F448E6" w:rsidRPr="00DC287A">
        <w:rPr>
          <w:lang w:val="en-US"/>
        </w:rPr>
        <w:t>Bãi bỏ hiệu lực của khoản 4, khoản 8 Điề</w:t>
      </w:r>
      <w:r w:rsidR="004C6497" w:rsidRPr="00DC287A">
        <w:rPr>
          <w:lang w:val="en-US"/>
        </w:rPr>
        <w:t>u 3 và</w:t>
      </w:r>
      <w:r w:rsidR="00F448E6" w:rsidRPr="00DC287A">
        <w:rPr>
          <w:lang w:val="en-US"/>
        </w:rPr>
        <w:t xml:space="preserve"> khoản 5 Điều 6 </w:t>
      </w:r>
      <w:r w:rsidRPr="00DC287A">
        <w:rPr>
          <w:lang w:val="en-US"/>
        </w:rPr>
        <w:t>của “</w:t>
      </w:r>
      <w:r w:rsidRPr="00DC287A">
        <w:rPr>
          <w:rFonts w:eastAsia="Times New Roman"/>
        </w:rPr>
        <w:t>Quy định điều kiện, trình tự, thủ tục mở ngành đào tạo đại học, thạc sĩ tại Trường Đại học Kinh tế - Kỹ thuật Công nghiệp ban hành kèm theo Quyết định số 851/QĐ-ĐHKTKTCN ngày 25/9/2023 của Hiệu trưởng Trường Đại học Kinh tế - Kỹ thuật Công nghiệp”</w:t>
      </w:r>
    </w:p>
    <w:p w14:paraId="376A5E8D" w14:textId="1BD96E62" w:rsidR="004C6497" w:rsidRPr="00DC287A" w:rsidRDefault="004C6497" w:rsidP="004C6497">
      <w:pPr>
        <w:pStyle w:val="Header"/>
        <w:spacing w:before="60" w:after="60" w:line="360" w:lineRule="exact"/>
        <w:ind w:firstLine="562"/>
        <w:rPr>
          <w:lang w:val="en-US"/>
        </w:rPr>
      </w:pPr>
      <w:r w:rsidRPr="00DC287A">
        <w:rPr>
          <w:b/>
          <w:bCs/>
          <w:lang w:val="en-US"/>
        </w:rPr>
        <w:t>Điều 3</w:t>
      </w:r>
      <w:r w:rsidRPr="00DC287A">
        <w:rPr>
          <w:lang w:val="en-US"/>
        </w:rPr>
        <w:t xml:space="preserve">. Thay thế Phụ lục 1, Phụ lục 2, Phụ lục 3, Phụ lục 4 ban hành kèm theo </w:t>
      </w:r>
      <w:r w:rsidRPr="00DC287A">
        <w:rPr>
          <w:rFonts w:eastAsia="Times New Roman"/>
        </w:rPr>
        <w:t>Quyết định số 851/QĐ-ĐHKTKTCN ngày 25/9/2023 của Hiệu trưởng Trường Đại học Kinh tế - Kỹ thuật Công nghiệp</w:t>
      </w:r>
      <w:r w:rsidRPr="00DC287A">
        <w:rPr>
          <w:rFonts w:eastAsia="Times New Roman"/>
          <w:lang w:val="en-US"/>
        </w:rPr>
        <w:t xml:space="preserve"> bằng </w:t>
      </w:r>
      <w:r w:rsidRPr="00DC287A">
        <w:rPr>
          <w:lang w:val="en-US"/>
        </w:rPr>
        <w:t>Phụ lục 1, Phụ lục 2, Phụ lục 3, Phụ lục 4 ban hành kèm theo Quyết định này.</w:t>
      </w:r>
    </w:p>
    <w:p w14:paraId="02A50704" w14:textId="4DC71C2C" w:rsidR="009D1E53" w:rsidRPr="00DC287A" w:rsidRDefault="009D1E53" w:rsidP="009D1E53">
      <w:pPr>
        <w:pStyle w:val="Header"/>
        <w:spacing w:before="60" w:after="60" w:line="360" w:lineRule="exact"/>
        <w:ind w:firstLine="562"/>
        <w:rPr>
          <w:b/>
          <w:bCs/>
          <w:lang w:val="en-US"/>
        </w:rPr>
      </w:pPr>
      <w:r w:rsidRPr="00DC287A">
        <w:rPr>
          <w:b/>
          <w:bCs/>
          <w:lang w:val="en-US"/>
        </w:rPr>
        <w:t>Điề</w:t>
      </w:r>
      <w:r w:rsidR="004C6497" w:rsidRPr="00DC287A">
        <w:rPr>
          <w:b/>
          <w:bCs/>
          <w:lang w:val="en-US"/>
        </w:rPr>
        <w:t>u 4</w:t>
      </w:r>
      <w:r w:rsidRPr="00DC287A">
        <w:rPr>
          <w:b/>
          <w:bCs/>
          <w:lang w:val="en-US"/>
        </w:rPr>
        <w:t>. Điều khoản thi hành</w:t>
      </w:r>
    </w:p>
    <w:p w14:paraId="214840C9" w14:textId="0C819BAD" w:rsidR="009D1E53" w:rsidRPr="00DC287A" w:rsidRDefault="009D1E53" w:rsidP="009D1E53">
      <w:pPr>
        <w:pStyle w:val="Header"/>
        <w:spacing w:before="60" w:after="60" w:line="360" w:lineRule="exact"/>
        <w:ind w:firstLine="562"/>
        <w:rPr>
          <w:lang w:val="en-US"/>
        </w:rPr>
      </w:pPr>
      <w:r w:rsidRPr="00DC287A">
        <w:rPr>
          <w:lang w:val="en-US"/>
        </w:rPr>
        <w:t>1. Quyết định này có hiệu lực thi hành kể từ ngày ký</w:t>
      </w:r>
    </w:p>
    <w:p w14:paraId="52841086" w14:textId="77777777" w:rsidR="009D1E53" w:rsidRPr="00DC287A" w:rsidRDefault="009D1E53" w:rsidP="009D1E53">
      <w:pPr>
        <w:spacing w:before="60" w:after="60" w:line="360" w:lineRule="exact"/>
        <w:ind w:firstLine="567"/>
        <w:rPr>
          <w:lang w:val="pt-BR"/>
        </w:rPr>
      </w:pPr>
      <w:r w:rsidRPr="00DC287A">
        <w:t xml:space="preserve">2. </w:t>
      </w:r>
      <w:r w:rsidRPr="00DC287A">
        <w:rPr>
          <w:lang w:val="pt-BR"/>
        </w:rPr>
        <w:t>Trưởng các đơn vị có liên quan và toàn thể cán bộ, viên chức, học viên, sinh viên trong Nhà trường chịu trách nhiệm thi hành Quyết định này./.</w:t>
      </w:r>
    </w:p>
    <w:p w14:paraId="3CB47F0F" w14:textId="77777777" w:rsidR="00D45EBF" w:rsidRPr="00DC287A" w:rsidRDefault="00D45EBF" w:rsidP="00E80876">
      <w:pPr>
        <w:tabs>
          <w:tab w:val="left" w:pos="80"/>
        </w:tabs>
        <w:spacing w:line="0" w:lineRule="atLeast"/>
        <w:jc w:val="left"/>
        <w:rPr>
          <w:rFonts w:eastAsia="Times New Roman"/>
          <w:b/>
          <w:i/>
          <w:lang w:eastAsia="zh-CN"/>
        </w:rPr>
      </w:pPr>
    </w:p>
    <w:tbl>
      <w:tblPr>
        <w:tblW w:w="0" w:type="auto"/>
        <w:tblLook w:val="04A0" w:firstRow="1" w:lastRow="0" w:firstColumn="1" w:lastColumn="0" w:noHBand="0" w:noVBand="1"/>
      </w:tblPr>
      <w:tblGrid>
        <w:gridCol w:w="3141"/>
        <w:gridCol w:w="2875"/>
        <w:gridCol w:w="3339"/>
      </w:tblGrid>
      <w:tr w:rsidR="00DC287A" w:rsidRPr="00DC287A" w14:paraId="533D582E" w14:textId="77777777" w:rsidTr="00957242">
        <w:tc>
          <w:tcPr>
            <w:tcW w:w="3179" w:type="dxa"/>
          </w:tcPr>
          <w:p w14:paraId="1BC4B965" w14:textId="77777777" w:rsidR="009D1E53" w:rsidRPr="00DC287A" w:rsidRDefault="009D1E53" w:rsidP="00957242">
            <w:pPr>
              <w:pStyle w:val="Heading8"/>
              <w:rPr>
                <w:rFonts w:ascii="Times New Roman" w:hAnsi="Times New Roman"/>
                <w:b/>
                <w:bCs/>
                <w:i w:val="0"/>
                <w:iCs w:val="0"/>
                <w:color w:val="auto"/>
                <w:sz w:val="24"/>
                <w:szCs w:val="24"/>
                <w:lang w:val="pt-BR"/>
              </w:rPr>
            </w:pPr>
          </w:p>
          <w:p w14:paraId="65091FFF" w14:textId="77777777" w:rsidR="009D1E53" w:rsidRPr="00DC287A" w:rsidRDefault="009D1E53" w:rsidP="00957242">
            <w:pPr>
              <w:pStyle w:val="Heading8"/>
              <w:rPr>
                <w:rFonts w:ascii="Times New Roman" w:hAnsi="Times New Roman"/>
                <w:b/>
                <w:bCs/>
                <w:i w:val="0"/>
                <w:iCs w:val="0"/>
                <w:color w:val="auto"/>
                <w:sz w:val="24"/>
                <w:szCs w:val="24"/>
                <w:lang w:val="pt-BR"/>
              </w:rPr>
            </w:pPr>
            <w:r w:rsidRPr="00DC287A">
              <w:rPr>
                <w:rFonts w:ascii="Times New Roman" w:hAnsi="Times New Roman"/>
                <w:b/>
                <w:bCs/>
                <w:color w:val="auto"/>
                <w:sz w:val="24"/>
                <w:szCs w:val="24"/>
                <w:lang w:val="pt-BR"/>
              </w:rPr>
              <w:t>Nơi nhận:</w:t>
            </w:r>
          </w:p>
          <w:p w14:paraId="2A1D5E58" w14:textId="77777777" w:rsidR="009D1E53" w:rsidRPr="00DC287A" w:rsidRDefault="009D1E53" w:rsidP="00957242">
            <w:pPr>
              <w:spacing w:line="240" w:lineRule="auto"/>
              <w:rPr>
                <w:sz w:val="24"/>
                <w:szCs w:val="24"/>
                <w:lang w:val="pt-BR"/>
              </w:rPr>
            </w:pPr>
            <w:r w:rsidRPr="00DC287A">
              <w:rPr>
                <w:sz w:val="24"/>
                <w:szCs w:val="24"/>
                <w:lang w:val="pt-BR"/>
              </w:rPr>
              <w:t>- Đảng ủy, HĐT, BGH (b/c);</w:t>
            </w:r>
          </w:p>
          <w:p w14:paraId="43B90E3D" w14:textId="77777777" w:rsidR="009D1E53" w:rsidRPr="00DC287A" w:rsidRDefault="009D1E53" w:rsidP="00957242">
            <w:pPr>
              <w:spacing w:line="240" w:lineRule="auto"/>
              <w:rPr>
                <w:sz w:val="24"/>
                <w:szCs w:val="24"/>
                <w:lang w:val="pt-BR"/>
              </w:rPr>
            </w:pPr>
            <w:r w:rsidRPr="00DC287A">
              <w:rPr>
                <w:sz w:val="24"/>
                <w:szCs w:val="24"/>
                <w:lang w:val="pt-BR"/>
              </w:rPr>
              <w:t>- Như điều 3;</w:t>
            </w:r>
          </w:p>
          <w:p w14:paraId="2D6423CF" w14:textId="77777777" w:rsidR="009D1E53" w:rsidRPr="00DC287A" w:rsidRDefault="009D1E53" w:rsidP="00957242">
            <w:pPr>
              <w:spacing w:line="240" w:lineRule="auto"/>
              <w:rPr>
                <w:i/>
                <w:sz w:val="24"/>
                <w:szCs w:val="24"/>
                <w:lang w:val="pt-BR"/>
              </w:rPr>
            </w:pPr>
            <w:r w:rsidRPr="00DC287A">
              <w:rPr>
                <w:sz w:val="24"/>
                <w:szCs w:val="24"/>
                <w:lang w:val="pt-BR"/>
              </w:rPr>
              <w:t>- Lưu: VT, PĐT.</w:t>
            </w:r>
          </w:p>
        </w:tc>
        <w:tc>
          <w:tcPr>
            <w:tcW w:w="2919" w:type="dxa"/>
          </w:tcPr>
          <w:p w14:paraId="75BE9A62" w14:textId="77777777" w:rsidR="009D1E53" w:rsidRPr="00DC287A" w:rsidRDefault="009D1E53" w:rsidP="00957242">
            <w:pPr>
              <w:spacing w:line="240" w:lineRule="auto"/>
              <w:rPr>
                <w:b/>
                <w:bCs/>
                <w:lang w:val="pt-BR"/>
              </w:rPr>
            </w:pPr>
          </w:p>
        </w:tc>
        <w:tc>
          <w:tcPr>
            <w:tcW w:w="3370" w:type="dxa"/>
          </w:tcPr>
          <w:p w14:paraId="2C3587CE" w14:textId="77777777" w:rsidR="009D1E53" w:rsidRPr="00DC287A" w:rsidRDefault="009D1E53" w:rsidP="00957242">
            <w:pPr>
              <w:spacing w:line="240" w:lineRule="auto"/>
              <w:rPr>
                <w:b/>
                <w:bCs/>
                <w:sz w:val="28"/>
                <w:szCs w:val="28"/>
                <w:lang w:val="pt-BR"/>
              </w:rPr>
            </w:pPr>
            <w:r w:rsidRPr="00DC287A">
              <w:rPr>
                <w:b/>
                <w:bCs/>
                <w:sz w:val="28"/>
                <w:szCs w:val="28"/>
                <w:lang w:val="pt-BR"/>
              </w:rPr>
              <w:t>HIỆU TRƯỞNG</w:t>
            </w:r>
            <w:bookmarkStart w:id="0" w:name="_GoBack"/>
            <w:bookmarkEnd w:id="0"/>
          </w:p>
          <w:p w14:paraId="1CA7BA63" w14:textId="77777777" w:rsidR="009D1E53" w:rsidRPr="00DC287A" w:rsidRDefault="009D1E53" w:rsidP="00957242">
            <w:pPr>
              <w:spacing w:line="240" w:lineRule="auto"/>
              <w:rPr>
                <w:b/>
                <w:bCs/>
                <w:lang w:val="pt-BR"/>
              </w:rPr>
            </w:pPr>
          </w:p>
          <w:p w14:paraId="69A6258E" w14:textId="77777777" w:rsidR="009D1E53" w:rsidRPr="00DC287A" w:rsidRDefault="009D1E53" w:rsidP="00957242">
            <w:pPr>
              <w:spacing w:line="240" w:lineRule="auto"/>
              <w:rPr>
                <w:b/>
                <w:bCs/>
                <w:lang w:val="pt-BR"/>
              </w:rPr>
            </w:pPr>
          </w:p>
          <w:p w14:paraId="25FB9E44" w14:textId="77777777" w:rsidR="009D1E53" w:rsidRPr="00DC287A" w:rsidRDefault="009D1E53" w:rsidP="00957242">
            <w:pPr>
              <w:spacing w:line="240" w:lineRule="auto"/>
              <w:rPr>
                <w:b/>
                <w:bCs/>
                <w:lang w:val="pt-BR"/>
              </w:rPr>
            </w:pPr>
          </w:p>
          <w:p w14:paraId="40F35CD6" w14:textId="77777777" w:rsidR="009D1E53" w:rsidRPr="00DC287A" w:rsidRDefault="009D1E53" w:rsidP="00957242">
            <w:pPr>
              <w:spacing w:line="240" w:lineRule="auto"/>
              <w:rPr>
                <w:b/>
                <w:bCs/>
                <w:lang w:val="pt-BR"/>
              </w:rPr>
            </w:pPr>
          </w:p>
        </w:tc>
      </w:tr>
    </w:tbl>
    <w:p w14:paraId="482FBE41" w14:textId="1EB3D6C8" w:rsidR="00D86E01" w:rsidRPr="00DC287A" w:rsidRDefault="00D86E01" w:rsidP="00D86E01">
      <w:pPr>
        <w:spacing w:line="240" w:lineRule="auto"/>
        <w:jc w:val="left"/>
      </w:pPr>
    </w:p>
    <w:p w14:paraId="1A08CF5A" w14:textId="77777777" w:rsidR="00D86E01" w:rsidRPr="00DC287A" w:rsidRDefault="00D86E01" w:rsidP="00D86E01"/>
    <w:p w14:paraId="3D935132" w14:textId="77777777" w:rsidR="00D86E01" w:rsidRPr="00DC287A" w:rsidRDefault="00D86E01" w:rsidP="00D86E01"/>
    <w:p w14:paraId="7E7785DF" w14:textId="77777777" w:rsidR="00D86E01" w:rsidRPr="00DC287A" w:rsidRDefault="00D86E01" w:rsidP="00D86E01"/>
    <w:p w14:paraId="74436A47" w14:textId="4A57BA0A" w:rsidR="00D86E01" w:rsidRPr="00DC287A" w:rsidRDefault="00D86E01" w:rsidP="00D86E01"/>
    <w:p w14:paraId="2288FF8E" w14:textId="5CDE923E" w:rsidR="00D86E01" w:rsidRPr="00DC287A" w:rsidRDefault="00D86E01" w:rsidP="00D86E01">
      <w:pPr>
        <w:tabs>
          <w:tab w:val="left" w:pos="5959"/>
        </w:tabs>
      </w:pPr>
      <w:r w:rsidRPr="00DC287A">
        <w:tab/>
      </w:r>
    </w:p>
    <w:p w14:paraId="61AA7DAE" w14:textId="139C3525" w:rsidR="007B3D33" w:rsidRPr="00DC287A" w:rsidRDefault="007B3D33" w:rsidP="00D86E01">
      <w:pPr>
        <w:spacing w:line="240" w:lineRule="auto"/>
        <w:jc w:val="left"/>
      </w:pPr>
    </w:p>
    <w:sectPr w:rsidR="007B3D33" w:rsidRPr="00DC287A" w:rsidSect="009D1E53">
      <w:headerReference w:type="default" r:id="rId7"/>
      <w:pgSz w:w="11907" w:h="16839" w:code="9"/>
      <w:pgMar w:top="1134" w:right="1134" w:bottom="1134" w:left="1418" w:header="567" w:footer="567" w:gutter="0"/>
      <w:pgNumType w:chapStyle="1" w:chapSep="colon"/>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B21E76" w14:textId="77777777" w:rsidR="00196B2D" w:rsidRDefault="00196B2D" w:rsidP="00244A88">
      <w:pPr>
        <w:spacing w:line="240" w:lineRule="auto"/>
      </w:pPr>
      <w:r>
        <w:separator/>
      </w:r>
    </w:p>
  </w:endnote>
  <w:endnote w:type="continuationSeparator" w:id="0">
    <w:p w14:paraId="276927B0" w14:textId="77777777" w:rsidR="00196B2D" w:rsidRDefault="00196B2D" w:rsidP="00244A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altName w:val="Calibri"/>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2CB440" w14:textId="77777777" w:rsidR="00196B2D" w:rsidRDefault="00196B2D" w:rsidP="00244A88">
      <w:pPr>
        <w:spacing w:line="240" w:lineRule="auto"/>
      </w:pPr>
      <w:r>
        <w:separator/>
      </w:r>
    </w:p>
  </w:footnote>
  <w:footnote w:type="continuationSeparator" w:id="0">
    <w:p w14:paraId="5F481619" w14:textId="77777777" w:rsidR="00196B2D" w:rsidRDefault="00196B2D" w:rsidP="00244A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31012342"/>
      <w:docPartObj>
        <w:docPartGallery w:val="Page Numbers (Top of Page)"/>
        <w:docPartUnique/>
      </w:docPartObj>
    </w:sdtPr>
    <w:sdtEndPr>
      <w:rPr>
        <w:noProof/>
      </w:rPr>
    </w:sdtEndPr>
    <w:sdtContent>
      <w:p w14:paraId="3AC440AE" w14:textId="634435D5" w:rsidR="00000000" w:rsidRDefault="009D1E53" w:rsidP="00D86E01">
        <w:pPr>
          <w:pStyle w:val="Header"/>
          <w:jc w:val="center"/>
        </w:pPr>
        <w:r>
          <w:fldChar w:fldCharType="begin"/>
        </w:r>
        <w:r>
          <w:instrText xml:space="preserve"> PAGE   \* MERGEFORMAT </w:instrText>
        </w:r>
        <w:r>
          <w:fldChar w:fldCharType="separate"/>
        </w:r>
        <w:r w:rsidR="00C570C5">
          <w:rPr>
            <w:noProof/>
          </w:rPr>
          <w:t>2</w:t>
        </w:r>
        <w:r>
          <w:rPr>
            <w:noProof/>
          </w:rPr>
          <w:fldChar w:fldCharType="end"/>
        </w:r>
      </w:p>
    </w:sdtContent>
  </w:sdt>
  <w:p w14:paraId="500995F1" w14:textId="77777777" w:rsidR="00000000" w:rsidRDefault="00196B2D" w:rsidP="00D86E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1190CDE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37854B7"/>
    <w:multiLevelType w:val="hybridMultilevel"/>
    <w:tmpl w:val="FC0A9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EA5929"/>
    <w:multiLevelType w:val="hybridMultilevel"/>
    <w:tmpl w:val="E550C08A"/>
    <w:lvl w:ilvl="0" w:tplc="19AAD27A">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5A6E84"/>
    <w:multiLevelType w:val="hybridMultilevel"/>
    <w:tmpl w:val="93EAF062"/>
    <w:lvl w:ilvl="0" w:tplc="75501B40">
      <w:start w:val="1"/>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5687C"/>
    <w:multiLevelType w:val="hybridMultilevel"/>
    <w:tmpl w:val="B6F690FA"/>
    <w:lvl w:ilvl="0" w:tplc="B0D450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862518C"/>
    <w:multiLevelType w:val="hybridMultilevel"/>
    <w:tmpl w:val="4DCC1EF0"/>
    <w:lvl w:ilvl="0" w:tplc="70B8B348">
      <w:start w:val="2"/>
      <w:numFmt w:val="bullet"/>
      <w:lvlText w:val="-"/>
      <w:lvlJc w:val="left"/>
      <w:pPr>
        <w:ind w:left="720" w:hanging="360"/>
      </w:pPr>
      <w:rPr>
        <w:rFonts w:ascii="Times New Roman" w:eastAsia="Calibri" w:hAnsi="Times New Roman" w:cs="Times New Roman"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BB5BF9"/>
    <w:multiLevelType w:val="hybridMultilevel"/>
    <w:tmpl w:val="B6F690FA"/>
    <w:lvl w:ilvl="0" w:tplc="B0D450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C570A09"/>
    <w:multiLevelType w:val="hybridMultilevel"/>
    <w:tmpl w:val="7DB032D0"/>
    <w:lvl w:ilvl="0" w:tplc="92D8D126">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434B83"/>
    <w:multiLevelType w:val="hybridMultilevel"/>
    <w:tmpl w:val="89667A2A"/>
    <w:lvl w:ilvl="0" w:tplc="042A000F">
      <w:start w:val="1"/>
      <w:numFmt w:val="decimal"/>
      <w:lvlText w:val="%1."/>
      <w:lvlJc w:val="left"/>
      <w:pPr>
        <w:ind w:left="720" w:hanging="36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222A6A33"/>
    <w:multiLevelType w:val="hybridMultilevel"/>
    <w:tmpl w:val="A4ACF3E8"/>
    <w:lvl w:ilvl="0" w:tplc="FFA035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43D5E9B"/>
    <w:multiLevelType w:val="hybridMultilevel"/>
    <w:tmpl w:val="99B06206"/>
    <w:lvl w:ilvl="0" w:tplc="287EBA9C">
      <w:start w:val="1"/>
      <w:numFmt w:val="decimal"/>
      <w:lvlText w:val="%1"/>
      <w:lvlJc w:val="left"/>
      <w:pPr>
        <w:ind w:left="113"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186BCF"/>
    <w:multiLevelType w:val="hybridMultilevel"/>
    <w:tmpl w:val="1ACED20C"/>
    <w:lvl w:ilvl="0" w:tplc="5A82960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2" w15:restartNumberingAfterBreak="0">
    <w:nsid w:val="27565977"/>
    <w:multiLevelType w:val="hybridMultilevel"/>
    <w:tmpl w:val="A4ACF3E8"/>
    <w:lvl w:ilvl="0" w:tplc="FFA035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8ED34E7"/>
    <w:multiLevelType w:val="hybridMultilevel"/>
    <w:tmpl w:val="519B500C"/>
    <w:lvl w:ilvl="0" w:tplc="C902C7E2">
      <w:start w:val="1"/>
      <w:numFmt w:val="lowerLetter"/>
      <w:lvlText w:val="%1."/>
      <w:lvlJc w:val="left"/>
    </w:lvl>
    <w:lvl w:ilvl="1" w:tplc="D4903128">
      <w:start w:val="3"/>
      <w:numFmt w:val="lowerLetter"/>
      <w:lvlText w:val="%2."/>
      <w:lvlJc w:val="left"/>
    </w:lvl>
    <w:lvl w:ilvl="2" w:tplc="43FC8B5C">
      <w:start w:val="1"/>
      <w:numFmt w:val="bullet"/>
      <w:lvlText w:val=""/>
      <w:lvlJc w:val="left"/>
    </w:lvl>
    <w:lvl w:ilvl="3" w:tplc="F49222E6">
      <w:start w:val="1"/>
      <w:numFmt w:val="bullet"/>
      <w:lvlText w:val=""/>
      <w:lvlJc w:val="left"/>
    </w:lvl>
    <w:lvl w:ilvl="4" w:tplc="239EEA4E">
      <w:start w:val="1"/>
      <w:numFmt w:val="bullet"/>
      <w:lvlText w:val=""/>
      <w:lvlJc w:val="left"/>
    </w:lvl>
    <w:lvl w:ilvl="5" w:tplc="33A49DB2">
      <w:start w:val="1"/>
      <w:numFmt w:val="bullet"/>
      <w:lvlText w:val=""/>
      <w:lvlJc w:val="left"/>
    </w:lvl>
    <w:lvl w:ilvl="6" w:tplc="21725F06">
      <w:start w:val="1"/>
      <w:numFmt w:val="bullet"/>
      <w:lvlText w:val=""/>
      <w:lvlJc w:val="left"/>
    </w:lvl>
    <w:lvl w:ilvl="7" w:tplc="F8DA6CC8">
      <w:start w:val="1"/>
      <w:numFmt w:val="bullet"/>
      <w:lvlText w:val=""/>
      <w:lvlJc w:val="left"/>
    </w:lvl>
    <w:lvl w:ilvl="8" w:tplc="991089CC">
      <w:start w:val="1"/>
      <w:numFmt w:val="bullet"/>
      <w:lvlText w:val=""/>
      <w:lvlJc w:val="left"/>
    </w:lvl>
  </w:abstractNum>
  <w:abstractNum w:abstractNumId="14" w15:restartNumberingAfterBreak="0">
    <w:nsid w:val="2A471320"/>
    <w:multiLevelType w:val="hybridMultilevel"/>
    <w:tmpl w:val="BCA6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0696E"/>
    <w:multiLevelType w:val="hybridMultilevel"/>
    <w:tmpl w:val="D36C5A12"/>
    <w:lvl w:ilvl="0" w:tplc="2DBE2D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D210D1A"/>
    <w:multiLevelType w:val="hybridMultilevel"/>
    <w:tmpl w:val="FC0A9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B64663"/>
    <w:multiLevelType w:val="hybridMultilevel"/>
    <w:tmpl w:val="0E808AD6"/>
    <w:lvl w:ilvl="0" w:tplc="9BA0F1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25D455B"/>
    <w:multiLevelType w:val="hybridMultilevel"/>
    <w:tmpl w:val="1DC2227C"/>
    <w:lvl w:ilvl="0" w:tplc="1B92F2E0">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9" w15:restartNumberingAfterBreak="0">
    <w:nsid w:val="32C90224"/>
    <w:multiLevelType w:val="hybridMultilevel"/>
    <w:tmpl w:val="6BBEDE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1E26B8"/>
    <w:multiLevelType w:val="hybridMultilevel"/>
    <w:tmpl w:val="9AD448F8"/>
    <w:lvl w:ilvl="0" w:tplc="A01618E2">
      <w:start w:val="1"/>
      <w:numFmt w:val="lowerLetter"/>
      <w:lvlText w:val="%1."/>
      <w:lvlJc w:val="left"/>
      <w:pPr>
        <w:ind w:left="720" w:hanging="360"/>
      </w:pPr>
      <w:rPr>
        <w:rFonts w:ascii="Times New Roman" w:eastAsia="Calibri" w:hAnsi="Times New Roman" w:cs="Times New Roman"/>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38A315E1"/>
    <w:multiLevelType w:val="hybridMultilevel"/>
    <w:tmpl w:val="FC0A9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923485"/>
    <w:multiLevelType w:val="hybridMultilevel"/>
    <w:tmpl w:val="91D068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AA2942"/>
    <w:multiLevelType w:val="hybridMultilevel"/>
    <w:tmpl w:val="22DE013A"/>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DE4259"/>
    <w:multiLevelType w:val="hybridMultilevel"/>
    <w:tmpl w:val="A7C00E04"/>
    <w:lvl w:ilvl="0" w:tplc="F7A4E97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AE6502"/>
    <w:multiLevelType w:val="hybridMultilevel"/>
    <w:tmpl w:val="89667A2A"/>
    <w:lvl w:ilvl="0" w:tplc="042A000F">
      <w:start w:val="1"/>
      <w:numFmt w:val="decimal"/>
      <w:lvlText w:val="%1."/>
      <w:lvlJc w:val="left"/>
      <w:pPr>
        <w:ind w:left="720" w:hanging="36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41C44568"/>
    <w:multiLevelType w:val="hybridMultilevel"/>
    <w:tmpl w:val="E550C08A"/>
    <w:lvl w:ilvl="0" w:tplc="19AAD27A">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38A3F8A"/>
    <w:multiLevelType w:val="hybridMultilevel"/>
    <w:tmpl w:val="D36C5A12"/>
    <w:lvl w:ilvl="0" w:tplc="2DBE2D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7500B5F"/>
    <w:multiLevelType w:val="hybridMultilevel"/>
    <w:tmpl w:val="A4ACF3E8"/>
    <w:lvl w:ilvl="0" w:tplc="FFA035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BDA2F54"/>
    <w:multiLevelType w:val="hybridMultilevel"/>
    <w:tmpl w:val="8ADA65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860EBA"/>
    <w:multiLevelType w:val="hybridMultilevel"/>
    <w:tmpl w:val="F16AEF9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FE12985"/>
    <w:multiLevelType w:val="hybridMultilevel"/>
    <w:tmpl w:val="FA78809C"/>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5500E2"/>
    <w:multiLevelType w:val="hybridMultilevel"/>
    <w:tmpl w:val="71B800C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56583BB7"/>
    <w:multiLevelType w:val="hybridMultilevel"/>
    <w:tmpl w:val="89667A2A"/>
    <w:lvl w:ilvl="0" w:tplc="042A000F">
      <w:start w:val="1"/>
      <w:numFmt w:val="decimal"/>
      <w:lvlText w:val="%1."/>
      <w:lvlJc w:val="left"/>
      <w:pPr>
        <w:ind w:left="720" w:hanging="36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5DF83C1E"/>
    <w:multiLevelType w:val="hybridMultilevel"/>
    <w:tmpl w:val="106A154E"/>
    <w:lvl w:ilvl="0" w:tplc="D46A6668">
      <w:numFmt w:val="bullet"/>
      <w:lvlText w:val="-"/>
      <w:lvlJc w:val="left"/>
      <w:pPr>
        <w:ind w:left="495" w:hanging="130"/>
      </w:pPr>
      <w:rPr>
        <w:rFonts w:ascii="Times New Roman" w:eastAsia="Times New Roman" w:hAnsi="Times New Roman" w:cs="Times New Roman" w:hint="default"/>
        <w:w w:val="102"/>
        <w:sz w:val="22"/>
        <w:szCs w:val="22"/>
        <w:lang w:val="vi" w:eastAsia="en-US" w:bidi="ar-SA"/>
      </w:rPr>
    </w:lvl>
    <w:lvl w:ilvl="1" w:tplc="1AC685FE">
      <w:numFmt w:val="bullet"/>
      <w:lvlText w:val=""/>
      <w:lvlJc w:val="left"/>
      <w:pPr>
        <w:ind w:left="905" w:hanging="339"/>
      </w:pPr>
      <w:rPr>
        <w:rFonts w:ascii="Wingdings" w:eastAsia="Wingdings" w:hAnsi="Wingdings" w:cs="Wingdings" w:hint="default"/>
        <w:w w:val="102"/>
        <w:sz w:val="22"/>
        <w:szCs w:val="22"/>
        <w:lang w:val="vi" w:eastAsia="en-US" w:bidi="ar-SA"/>
      </w:rPr>
    </w:lvl>
    <w:lvl w:ilvl="2" w:tplc="F7040E9A">
      <w:numFmt w:val="bullet"/>
      <w:lvlText w:val="•"/>
      <w:lvlJc w:val="left"/>
      <w:pPr>
        <w:ind w:left="1977" w:hanging="339"/>
      </w:pPr>
      <w:rPr>
        <w:rFonts w:hint="default"/>
        <w:lang w:val="vi" w:eastAsia="en-US" w:bidi="ar-SA"/>
      </w:rPr>
    </w:lvl>
    <w:lvl w:ilvl="3" w:tplc="909426D4">
      <w:numFmt w:val="bullet"/>
      <w:lvlText w:val="•"/>
      <w:lvlJc w:val="left"/>
      <w:pPr>
        <w:ind w:left="3055" w:hanging="339"/>
      </w:pPr>
      <w:rPr>
        <w:rFonts w:hint="default"/>
        <w:lang w:val="vi" w:eastAsia="en-US" w:bidi="ar-SA"/>
      </w:rPr>
    </w:lvl>
    <w:lvl w:ilvl="4" w:tplc="E752F3FE">
      <w:numFmt w:val="bullet"/>
      <w:lvlText w:val="•"/>
      <w:lvlJc w:val="left"/>
      <w:pPr>
        <w:ind w:left="4133" w:hanging="339"/>
      </w:pPr>
      <w:rPr>
        <w:rFonts w:hint="default"/>
        <w:lang w:val="vi" w:eastAsia="en-US" w:bidi="ar-SA"/>
      </w:rPr>
    </w:lvl>
    <w:lvl w:ilvl="5" w:tplc="19D2F06E">
      <w:numFmt w:val="bullet"/>
      <w:lvlText w:val="•"/>
      <w:lvlJc w:val="left"/>
      <w:pPr>
        <w:ind w:left="5211" w:hanging="339"/>
      </w:pPr>
      <w:rPr>
        <w:rFonts w:hint="default"/>
        <w:lang w:val="vi" w:eastAsia="en-US" w:bidi="ar-SA"/>
      </w:rPr>
    </w:lvl>
    <w:lvl w:ilvl="6" w:tplc="72720260">
      <w:numFmt w:val="bullet"/>
      <w:lvlText w:val="•"/>
      <w:lvlJc w:val="left"/>
      <w:pPr>
        <w:ind w:left="6288" w:hanging="339"/>
      </w:pPr>
      <w:rPr>
        <w:rFonts w:hint="default"/>
        <w:lang w:val="vi" w:eastAsia="en-US" w:bidi="ar-SA"/>
      </w:rPr>
    </w:lvl>
    <w:lvl w:ilvl="7" w:tplc="70E46528">
      <w:numFmt w:val="bullet"/>
      <w:lvlText w:val="•"/>
      <w:lvlJc w:val="left"/>
      <w:pPr>
        <w:ind w:left="7366" w:hanging="339"/>
      </w:pPr>
      <w:rPr>
        <w:rFonts w:hint="default"/>
        <w:lang w:val="vi" w:eastAsia="en-US" w:bidi="ar-SA"/>
      </w:rPr>
    </w:lvl>
    <w:lvl w:ilvl="8" w:tplc="32E49B5C">
      <w:numFmt w:val="bullet"/>
      <w:lvlText w:val="•"/>
      <w:lvlJc w:val="left"/>
      <w:pPr>
        <w:ind w:left="8444" w:hanging="339"/>
      </w:pPr>
      <w:rPr>
        <w:rFonts w:hint="default"/>
        <w:lang w:val="vi" w:eastAsia="en-US" w:bidi="ar-SA"/>
      </w:rPr>
    </w:lvl>
  </w:abstractNum>
  <w:abstractNum w:abstractNumId="35" w15:restartNumberingAfterBreak="0">
    <w:nsid w:val="62BE5B91"/>
    <w:multiLevelType w:val="hybridMultilevel"/>
    <w:tmpl w:val="6BBEDE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D55DA1"/>
    <w:multiLevelType w:val="hybridMultilevel"/>
    <w:tmpl w:val="58AAF55C"/>
    <w:lvl w:ilvl="0" w:tplc="909E708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7" w15:restartNumberingAfterBreak="0">
    <w:nsid w:val="65E24993"/>
    <w:multiLevelType w:val="hybridMultilevel"/>
    <w:tmpl w:val="EE6E7470"/>
    <w:lvl w:ilvl="0" w:tplc="8242BE58">
      <w:start w:val="1"/>
      <w:numFmt w:val="lowerLetter"/>
      <w:lvlText w:val="%1)"/>
      <w:lvlJc w:val="left"/>
      <w:pPr>
        <w:ind w:left="1080" w:hanging="360"/>
      </w:pPr>
      <w:rPr>
        <w:rFonts w:ascii="Times New Roman" w:eastAsia="Calibr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7242149"/>
    <w:multiLevelType w:val="hybridMultilevel"/>
    <w:tmpl w:val="89667A2A"/>
    <w:lvl w:ilvl="0" w:tplc="042A000F">
      <w:start w:val="1"/>
      <w:numFmt w:val="decimal"/>
      <w:lvlText w:val="%1."/>
      <w:lvlJc w:val="left"/>
      <w:pPr>
        <w:ind w:left="720" w:hanging="36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6CDB6F5D"/>
    <w:multiLevelType w:val="hybridMultilevel"/>
    <w:tmpl w:val="E024771C"/>
    <w:lvl w:ilvl="0" w:tplc="456EFC0C">
      <w:numFmt w:val="bullet"/>
      <w:lvlText w:val="-"/>
      <w:lvlJc w:val="left"/>
      <w:pPr>
        <w:ind w:left="540" w:hanging="360"/>
      </w:pPr>
      <w:rPr>
        <w:rFonts w:ascii="Times New Roman" w:eastAsia="Times New Roman" w:hAnsi="Times New Roman" w:cs="Times New Roman" w:hint="default"/>
        <w:i w:val="0"/>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0" w15:restartNumberingAfterBreak="0">
    <w:nsid w:val="6E952BE1"/>
    <w:multiLevelType w:val="hybridMultilevel"/>
    <w:tmpl w:val="D6FC38F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733A18"/>
    <w:multiLevelType w:val="hybridMultilevel"/>
    <w:tmpl w:val="71B800C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2" w15:restartNumberingAfterBreak="0">
    <w:nsid w:val="79337454"/>
    <w:multiLevelType w:val="hybridMultilevel"/>
    <w:tmpl w:val="EE6E7470"/>
    <w:lvl w:ilvl="0" w:tplc="8242BE58">
      <w:start w:val="1"/>
      <w:numFmt w:val="lowerLetter"/>
      <w:lvlText w:val="%1)"/>
      <w:lvlJc w:val="left"/>
      <w:pPr>
        <w:ind w:left="1080" w:hanging="360"/>
      </w:pPr>
      <w:rPr>
        <w:rFonts w:ascii="Times New Roman" w:eastAsia="Calibr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8"/>
  </w:num>
  <w:num w:numId="2">
    <w:abstractNumId w:val="23"/>
  </w:num>
  <w:num w:numId="3">
    <w:abstractNumId w:val="36"/>
  </w:num>
  <w:num w:numId="4">
    <w:abstractNumId w:val="11"/>
  </w:num>
  <w:num w:numId="5">
    <w:abstractNumId w:val="40"/>
  </w:num>
  <w:num w:numId="6">
    <w:abstractNumId w:val="30"/>
  </w:num>
  <w:num w:numId="7">
    <w:abstractNumId w:val="31"/>
  </w:num>
  <w:num w:numId="8">
    <w:abstractNumId w:val="0"/>
  </w:num>
  <w:num w:numId="9">
    <w:abstractNumId w:val="25"/>
  </w:num>
  <w:num w:numId="10">
    <w:abstractNumId w:val="41"/>
  </w:num>
  <w:num w:numId="11">
    <w:abstractNumId w:val="24"/>
  </w:num>
  <w:num w:numId="12">
    <w:abstractNumId w:val="39"/>
  </w:num>
  <w:num w:numId="13">
    <w:abstractNumId w:val="10"/>
  </w:num>
  <w:num w:numId="14">
    <w:abstractNumId w:val="14"/>
  </w:num>
  <w:num w:numId="15">
    <w:abstractNumId w:val="19"/>
  </w:num>
  <w:num w:numId="16">
    <w:abstractNumId w:val="26"/>
  </w:num>
  <w:num w:numId="17">
    <w:abstractNumId w:val="16"/>
  </w:num>
  <w:num w:numId="18">
    <w:abstractNumId w:val="29"/>
  </w:num>
  <w:num w:numId="19">
    <w:abstractNumId w:val="3"/>
  </w:num>
  <w:num w:numId="20">
    <w:abstractNumId w:val="21"/>
  </w:num>
  <w:num w:numId="21">
    <w:abstractNumId w:val="1"/>
  </w:num>
  <w:num w:numId="22">
    <w:abstractNumId w:val="7"/>
  </w:num>
  <w:num w:numId="23">
    <w:abstractNumId w:val="22"/>
  </w:num>
  <w:num w:numId="24">
    <w:abstractNumId w:val="8"/>
  </w:num>
  <w:num w:numId="25">
    <w:abstractNumId w:val="38"/>
  </w:num>
  <w:num w:numId="26">
    <w:abstractNumId w:val="4"/>
  </w:num>
  <w:num w:numId="27">
    <w:abstractNumId w:val="17"/>
  </w:num>
  <w:num w:numId="28">
    <w:abstractNumId w:val="27"/>
  </w:num>
  <w:num w:numId="29">
    <w:abstractNumId w:val="5"/>
  </w:num>
  <w:num w:numId="30">
    <w:abstractNumId w:val="9"/>
  </w:num>
  <w:num w:numId="31">
    <w:abstractNumId w:val="32"/>
  </w:num>
  <w:num w:numId="32">
    <w:abstractNumId w:val="20"/>
  </w:num>
  <w:num w:numId="33">
    <w:abstractNumId w:val="28"/>
  </w:num>
  <w:num w:numId="34">
    <w:abstractNumId w:val="33"/>
  </w:num>
  <w:num w:numId="35">
    <w:abstractNumId w:val="37"/>
  </w:num>
  <w:num w:numId="36">
    <w:abstractNumId w:val="42"/>
  </w:num>
  <w:num w:numId="37">
    <w:abstractNumId w:val="15"/>
  </w:num>
  <w:num w:numId="38">
    <w:abstractNumId w:val="12"/>
  </w:num>
  <w:num w:numId="39">
    <w:abstractNumId w:val="6"/>
  </w:num>
  <w:num w:numId="40">
    <w:abstractNumId w:val="34"/>
  </w:num>
  <w:num w:numId="41">
    <w:abstractNumId w:val="13"/>
  </w:num>
  <w:num w:numId="42">
    <w:abstractNumId w:val="2"/>
  </w:num>
  <w:num w:numId="4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EBF"/>
    <w:rsid w:val="00020495"/>
    <w:rsid w:val="00022B3E"/>
    <w:rsid w:val="00060611"/>
    <w:rsid w:val="000744D2"/>
    <w:rsid w:val="00076CF9"/>
    <w:rsid w:val="00083610"/>
    <w:rsid w:val="00086FBF"/>
    <w:rsid w:val="000A5205"/>
    <w:rsid w:val="000B01D5"/>
    <w:rsid w:val="000C670B"/>
    <w:rsid w:val="000C6A80"/>
    <w:rsid w:val="000D30D1"/>
    <w:rsid w:val="000D750F"/>
    <w:rsid w:val="000E5026"/>
    <w:rsid w:val="00117D5D"/>
    <w:rsid w:val="00127653"/>
    <w:rsid w:val="00174824"/>
    <w:rsid w:val="00196B2D"/>
    <w:rsid w:val="001B60D1"/>
    <w:rsid w:val="001B6A65"/>
    <w:rsid w:val="001C2A16"/>
    <w:rsid w:val="001D2929"/>
    <w:rsid w:val="001D4474"/>
    <w:rsid w:val="001E0540"/>
    <w:rsid w:val="001E3E38"/>
    <w:rsid w:val="001E411B"/>
    <w:rsid w:val="00213372"/>
    <w:rsid w:val="002256B6"/>
    <w:rsid w:val="002327EA"/>
    <w:rsid w:val="002367FD"/>
    <w:rsid w:val="00240A70"/>
    <w:rsid w:val="00244A88"/>
    <w:rsid w:val="00245AB0"/>
    <w:rsid w:val="00246148"/>
    <w:rsid w:val="00255694"/>
    <w:rsid w:val="00260005"/>
    <w:rsid w:val="00265E5C"/>
    <w:rsid w:val="00274A2A"/>
    <w:rsid w:val="00275893"/>
    <w:rsid w:val="00285ECE"/>
    <w:rsid w:val="002B1CDF"/>
    <w:rsid w:val="002B696B"/>
    <w:rsid w:val="002C0253"/>
    <w:rsid w:val="002C1034"/>
    <w:rsid w:val="002C7C36"/>
    <w:rsid w:val="002D6067"/>
    <w:rsid w:val="002E0427"/>
    <w:rsid w:val="00314679"/>
    <w:rsid w:val="00315B42"/>
    <w:rsid w:val="00342E8B"/>
    <w:rsid w:val="003533FA"/>
    <w:rsid w:val="00366BED"/>
    <w:rsid w:val="00367ACA"/>
    <w:rsid w:val="00385FEC"/>
    <w:rsid w:val="003A4BFB"/>
    <w:rsid w:val="003B6663"/>
    <w:rsid w:val="003B6F0C"/>
    <w:rsid w:val="003D669B"/>
    <w:rsid w:val="00403BD9"/>
    <w:rsid w:val="004162E7"/>
    <w:rsid w:val="00417598"/>
    <w:rsid w:val="0044163E"/>
    <w:rsid w:val="00482E22"/>
    <w:rsid w:val="00491159"/>
    <w:rsid w:val="004927E3"/>
    <w:rsid w:val="0049677F"/>
    <w:rsid w:val="004A4B83"/>
    <w:rsid w:val="004B2B3C"/>
    <w:rsid w:val="004C3881"/>
    <w:rsid w:val="004C5CD4"/>
    <w:rsid w:val="004C6497"/>
    <w:rsid w:val="004D0D15"/>
    <w:rsid w:val="004D5A1C"/>
    <w:rsid w:val="004F4D22"/>
    <w:rsid w:val="004F6AEB"/>
    <w:rsid w:val="00523FD7"/>
    <w:rsid w:val="00526E04"/>
    <w:rsid w:val="005475B8"/>
    <w:rsid w:val="00572F22"/>
    <w:rsid w:val="00592CBB"/>
    <w:rsid w:val="005A3158"/>
    <w:rsid w:val="005A4211"/>
    <w:rsid w:val="005B1D18"/>
    <w:rsid w:val="005B50B3"/>
    <w:rsid w:val="005C2A84"/>
    <w:rsid w:val="005C6201"/>
    <w:rsid w:val="005D4A67"/>
    <w:rsid w:val="005E1307"/>
    <w:rsid w:val="005E6F07"/>
    <w:rsid w:val="005F6D3E"/>
    <w:rsid w:val="0061074A"/>
    <w:rsid w:val="006326CE"/>
    <w:rsid w:val="0063331E"/>
    <w:rsid w:val="00644CC3"/>
    <w:rsid w:val="00667943"/>
    <w:rsid w:val="00671DAD"/>
    <w:rsid w:val="00677718"/>
    <w:rsid w:val="006825DC"/>
    <w:rsid w:val="006B468E"/>
    <w:rsid w:val="006B6486"/>
    <w:rsid w:val="006C1280"/>
    <w:rsid w:val="006D673A"/>
    <w:rsid w:val="00716021"/>
    <w:rsid w:val="007243CF"/>
    <w:rsid w:val="00765067"/>
    <w:rsid w:val="00794CD9"/>
    <w:rsid w:val="007A6EC5"/>
    <w:rsid w:val="007B3D33"/>
    <w:rsid w:val="007C25E8"/>
    <w:rsid w:val="007E5E04"/>
    <w:rsid w:val="00800F27"/>
    <w:rsid w:val="00814589"/>
    <w:rsid w:val="00816635"/>
    <w:rsid w:val="008503D9"/>
    <w:rsid w:val="008602BC"/>
    <w:rsid w:val="00866852"/>
    <w:rsid w:val="008A1312"/>
    <w:rsid w:val="008A6254"/>
    <w:rsid w:val="008B57B1"/>
    <w:rsid w:val="008C132A"/>
    <w:rsid w:val="008C5D10"/>
    <w:rsid w:val="008D5400"/>
    <w:rsid w:val="008F2653"/>
    <w:rsid w:val="00907F81"/>
    <w:rsid w:val="009253A1"/>
    <w:rsid w:val="00930AFD"/>
    <w:rsid w:val="0094079F"/>
    <w:rsid w:val="00956C6B"/>
    <w:rsid w:val="00977B1E"/>
    <w:rsid w:val="009820F7"/>
    <w:rsid w:val="00982E06"/>
    <w:rsid w:val="00992D6A"/>
    <w:rsid w:val="00996432"/>
    <w:rsid w:val="009A507E"/>
    <w:rsid w:val="009D0DCF"/>
    <w:rsid w:val="009D1CC2"/>
    <w:rsid w:val="009D1E53"/>
    <w:rsid w:val="00A0611E"/>
    <w:rsid w:val="00A072EA"/>
    <w:rsid w:val="00A339D2"/>
    <w:rsid w:val="00A73561"/>
    <w:rsid w:val="00A86916"/>
    <w:rsid w:val="00A96F23"/>
    <w:rsid w:val="00AA738F"/>
    <w:rsid w:val="00AB35F6"/>
    <w:rsid w:val="00AD42D9"/>
    <w:rsid w:val="00AD580B"/>
    <w:rsid w:val="00AD79CB"/>
    <w:rsid w:val="00B1202C"/>
    <w:rsid w:val="00B34A12"/>
    <w:rsid w:val="00B4287E"/>
    <w:rsid w:val="00B61144"/>
    <w:rsid w:val="00B65169"/>
    <w:rsid w:val="00B75C87"/>
    <w:rsid w:val="00BA6A47"/>
    <w:rsid w:val="00BB23AC"/>
    <w:rsid w:val="00BC3C82"/>
    <w:rsid w:val="00BC4A14"/>
    <w:rsid w:val="00BE1784"/>
    <w:rsid w:val="00BE57C3"/>
    <w:rsid w:val="00BF01A8"/>
    <w:rsid w:val="00BF1F82"/>
    <w:rsid w:val="00C00795"/>
    <w:rsid w:val="00C01D1D"/>
    <w:rsid w:val="00C12F1C"/>
    <w:rsid w:val="00C1496B"/>
    <w:rsid w:val="00C50D1D"/>
    <w:rsid w:val="00C546D3"/>
    <w:rsid w:val="00C54930"/>
    <w:rsid w:val="00C55D6A"/>
    <w:rsid w:val="00C55FFE"/>
    <w:rsid w:val="00C56F00"/>
    <w:rsid w:val="00C570C5"/>
    <w:rsid w:val="00C64EC4"/>
    <w:rsid w:val="00C80A9D"/>
    <w:rsid w:val="00C9672F"/>
    <w:rsid w:val="00CA61EC"/>
    <w:rsid w:val="00CC2C85"/>
    <w:rsid w:val="00CC421B"/>
    <w:rsid w:val="00CC751E"/>
    <w:rsid w:val="00CD09B4"/>
    <w:rsid w:val="00CD422F"/>
    <w:rsid w:val="00D01947"/>
    <w:rsid w:val="00D05499"/>
    <w:rsid w:val="00D055F0"/>
    <w:rsid w:val="00D207B6"/>
    <w:rsid w:val="00D226B0"/>
    <w:rsid w:val="00D347EE"/>
    <w:rsid w:val="00D45EBF"/>
    <w:rsid w:val="00D76613"/>
    <w:rsid w:val="00D7684E"/>
    <w:rsid w:val="00D86E01"/>
    <w:rsid w:val="00D901AF"/>
    <w:rsid w:val="00DC287A"/>
    <w:rsid w:val="00DD5B55"/>
    <w:rsid w:val="00DF570F"/>
    <w:rsid w:val="00E10E75"/>
    <w:rsid w:val="00E142CE"/>
    <w:rsid w:val="00E273E5"/>
    <w:rsid w:val="00E51B38"/>
    <w:rsid w:val="00E636FE"/>
    <w:rsid w:val="00E666FB"/>
    <w:rsid w:val="00E674F2"/>
    <w:rsid w:val="00E80876"/>
    <w:rsid w:val="00E90C24"/>
    <w:rsid w:val="00E97E2A"/>
    <w:rsid w:val="00EA6BBF"/>
    <w:rsid w:val="00EA78DC"/>
    <w:rsid w:val="00ED3CCB"/>
    <w:rsid w:val="00ED5CDB"/>
    <w:rsid w:val="00EE5688"/>
    <w:rsid w:val="00EE5B36"/>
    <w:rsid w:val="00EF01E6"/>
    <w:rsid w:val="00F11868"/>
    <w:rsid w:val="00F2650D"/>
    <w:rsid w:val="00F3105B"/>
    <w:rsid w:val="00F448E6"/>
    <w:rsid w:val="00F50FE8"/>
    <w:rsid w:val="00F52057"/>
    <w:rsid w:val="00F5221F"/>
    <w:rsid w:val="00FA5333"/>
    <w:rsid w:val="00FC4D78"/>
    <w:rsid w:val="00FC7587"/>
    <w:rsid w:val="00FD03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8EFDC40"/>
  <w15:chartTrackingRefBased/>
  <w15:docId w15:val="{90AE13A7-5556-4763-9804-D8A5302BD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kern w:val="2"/>
        <w:sz w:val="24"/>
        <w:szCs w:val="24"/>
        <w:lang w:val="en-US" w:eastAsia="ja-JP"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45EBF"/>
    <w:pPr>
      <w:spacing w:line="360" w:lineRule="atLeast"/>
      <w:jc w:val="both"/>
    </w:pPr>
    <w:rPr>
      <w:rFonts w:eastAsia="Calibri"/>
      <w:kern w:val="0"/>
      <w:sz w:val="26"/>
      <w:szCs w:val="26"/>
      <w:lang w:eastAsia="en-US"/>
      <w14:ligatures w14:val="none"/>
    </w:rPr>
  </w:style>
  <w:style w:type="paragraph" w:styleId="Heading1">
    <w:name w:val="heading 1"/>
    <w:basedOn w:val="Normal"/>
    <w:next w:val="Normal"/>
    <w:link w:val="Heading1Char"/>
    <w:uiPriority w:val="9"/>
    <w:qFormat/>
    <w:rsid w:val="00D45E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D45E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5EB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5EB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45EB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D45EB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45EB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45EB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45EB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autoRedefine/>
    <w:qFormat/>
    <w:rsid w:val="00EA78DC"/>
    <w:rPr>
      <w:b/>
      <w:sz w:val="28"/>
    </w:rPr>
  </w:style>
  <w:style w:type="character" w:customStyle="1" w:styleId="Style1Char">
    <w:name w:val="Style1 Char"/>
    <w:basedOn w:val="DefaultParagraphFont"/>
    <w:link w:val="Style1"/>
    <w:rsid w:val="00EA78DC"/>
    <w:rPr>
      <w:b/>
      <w:sz w:val="28"/>
    </w:rPr>
  </w:style>
  <w:style w:type="character" w:customStyle="1" w:styleId="Heading1Char">
    <w:name w:val="Heading 1 Char"/>
    <w:basedOn w:val="DefaultParagraphFont"/>
    <w:link w:val="Heading1"/>
    <w:uiPriority w:val="9"/>
    <w:rsid w:val="00D45E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D45E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5EB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D45EB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45EB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rsid w:val="00D45EB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45EB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45EB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45EB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45E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E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EB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EB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45E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45EBF"/>
    <w:rPr>
      <w:i/>
      <w:iCs/>
      <w:color w:val="404040" w:themeColor="text1" w:themeTint="BF"/>
    </w:rPr>
  </w:style>
  <w:style w:type="paragraph" w:styleId="ListParagraph">
    <w:name w:val="List Paragraph"/>
    <w:basedOn w:val="Normal"/>
    <w:uiPriority w:val="34"/>
    <w:qFormat/>
    <w:rsid w:val="00D45EBF"/>
    <w:pPr>
      <w:ind w:left="720"/>
      <w:contextualSpacing/>
    </w:pPr>
  </w:style>
  <w:style w:type="character" w:styleId="IntenseEmphasis">
    <w:name w:val="Intense Emphasis"/>
    <w:basedOn w:val="DefaultParagraphFont"/>
    <w:uiPriority w:val="21"/>
    <w:qFormat/>
    <w:rsid w:val="00D45EBF"/>
    <w:rPr>
      <w:i/>
      <w:iCs/>
      <w:color w:val="0F4761" w:themeColor="accent1" w:themeShade="BF"/>
    </w:rPr>
  </w:style>
  <w:style w:type="paragraph" w:styleId="IntenseQuote">
    <w:name w:val="Intense Quote"/>
    <w:basedOn w:val="Normal"/>
    <w:next w:val="Normal"/>
    <w:link w:val="IntenseQuoteChar"/>
    <w:uiPriority w:val="30"/>
    <w:qFormat/>
    <w:rsid w:val="00D45E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EBF"/>
    <w:rPr>
      <w:i/>
      <w:iCs/>
      <w:color w:val="0F4761" w:themeColor="accent1" w:themeShade="BF"/>
    </w:rPr>
  </w:style>
  <w:style w:type="character" w:styleId="IntenseReference">
    <w:name w:val="Intense Reference"/>
    <w:basedOn w:val="DefaultParagraphFont"/>
    <w:uiPriority w:val="32"/>
    <w:qFormat/>
    <w:rsid w:val="00D45EBF"/>
    <w:rPr>
      <w:b/>
      <w:bCs/>
      <w:smallCaps/>
      <w:color w:val="0F4761" w:themeColor="accent1" w:themeShade="BF"/>
      <w:spacing w:val="5"/>
    </w:rPr>
  </w:style>
  <w:style w:type="paragraph" w:styleId="NormalWeb">
    <w:name w:val="Normal (Web)"/>
    <w:basedOn w:val="Normal"/>
    <w:uiPriority w:val="99"/>
    <w:unhideWhenUsed/>
    <w:qFormat/>
    <w:rsid w:val="00D45EBF"/>
    <w:pPr>
      <w:spacing w:before="100" w:beforeAutospacing="1" w:after="100" w:afterAutospacing="1" w:line="240" w:lineRule="auto"/>
    </w:pPr>
    <w:rPr>
      <w:rFonts w:eastAsia="Times New Roman"/>
      <w:szCs w:val="24"/>
    </w:rPr>
  </w:style>
  <w:style w:type="table" w:styleId="TableGrid">
    <w:name w:val="Table Grid"/>
    <w:basedOn w:val="TableNormal"/>
    <w:uiPriority w:val="39"/>
    <w:rsid w:val="00D45EBF"/>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D7684E"/>
    <w:rPr>
      <w:sz w:val="16"/>
      <w:szCs w:val="16"/>
    </w:rPr>
  </w:style>
  <w:style w:type="paragraph" w:styleId="CommentText">
    <w:name w:val="annotation text"/>
    <w:basedOn w:val="Normal"/>
    <w:link w:val="CommentTextChar"/>
    <w:uiPriority w:val="99"/>
    <w:unhideWhenUsed/>
    <w:rsid w:val="00D7684E"/>
    <w:pPr>
      <w:spacing w:line="240" w:lineRule="auto"/>
    </w:pPr>
    <w:rPr>
      <w:sz w:val="20"/>
      <w:szCs w:val="20"/>
    </w:rPr>
  </w:style>
  <w:style w:type="character" w:customStyle="1" w:styleId="CommentTextChar">
    <w:name w:val="Comment Text Char"/>
    <w:basedOn w:val="DefaultParagraphFont"/>
    <w:link w:val="CommentText"/>
    <w:uiPriority w:val="99"/>
    <w:rsid w:val="00D7684E"/>
    <w:rPr>
      <w:rFonts w:eastAsia="Calibri"/>
      <w:kern w:val="0"/>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D7684E"/>
    <w:rPr>
      <w:b/>
      <w:bCs/>
    </w:rPr>
  </w:style>
  <w:style w:type="character" w:customStyle="1" w:styleId="CommentSubjectChar">
    <w:name w:val="Comment Subject Char"/>
    <w:basedOn w:val="CommentTextChar"/>
    <w:link w:val="CommentSubject"/>
    <w:uiPriority w:val="99"/>
    <w:semiHidden/>
    <w:rsid w:val="00D7684E"/>
    <w:rPr>
      <w:rFonts w:eastAsia="Calibri"/>
      <w:b/>
      <w:bCs/>
      <w:kern w:val="0"/>
      <w:sz w:val="20"/>
      <w:szCs w:val="20"/>
      <w:lang w:eastAsia="en-US"/>
      <w14:ligatures w14:val="none"/>
    </w:rPr>
  </w:style>
  <w:style w:type="paragraph" w:styleId="BalloonText">
    <w:name w:val="Balloon Text"/>
    <w:basedOn w:val="Normal"/>
    <w:link w:val="BalloonTextChar"/>
    <w:uiPriority w:val="99"/>
    <w:semiHidden/>
    <w:unhideWhenUsed/>
    <w:rsid w:val="00D7684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684E"/>
    <w:rPr>
      <w:rFonts w:ascii="Segoe UI" w:eastAsia="Calibri" w:hAnsi="Segoe UI" w:cs="Segoe UI"/>
      <w:kern w:val="0"/>
      <w:sz w:val="18"/>
      <w:szCs w:val="18"/>
      <w:lang w:eastAsia="en-US"/>
      <w14:ligatures w14:val="none"/>
    </w:rPr>
  </w:style>
  <w:style w:type="character" w:styleId="Strong">
    <w:name w:val="Strong"/>
    <w:uiPriority w:val="22"/>
    <w:qFormat/>
    <w:rsid w:val="007B3D33"/>
    <w:rPr>
      <w:b/>
      <w:bCs/>
    </w:rPr>
  </w:style>
  <w:style w:type="character" w:styleId="Emphasis">
    <w:name w:val="Emphasis"/>
    <w:uiPriority w:val="20"/>
    <w:qFormat/>
    <w:rsid w:val="007B3D33"/>
    <w:rPr>
      <w:i/>
      <w:iCs/>
    </w:rPr>
  </w:style>
  <w:style w:type="character" w:customStyle="1" w:styleId="apple-converted-space">
    <w:name w:val="apple-converted-space"/>
    <w:basedOn w:val="DefaultParagraphFont"/>
    <w:rsid w:val="007B3D33"/>
  </w:style>
  <w:style w:type="paragraph" w:styleId="Header">
    <w:name w:val="header"/>
    <w:basedOn w:val="Normal"/>
    <w:link w:val="HeaderChar"/>
    <w:uiPriority w:val="99"/>
    <w:unhideWhenUsed/>
    <w:qFormat/>
    <w:rsid w:val="007B3D33"/>
    <w:pPr>
      <w:tabs>
        <w:tab w:val="center" w:pos="4680"/>
        <w:tab w:val="right" w:pos="9360"/>
      </w:tabs>
    </w:pPr>
    <w:rPr>
      <w:lang w:val="x-none" w:eastAsia="x-none"/>
    </w:rPr>
  </w:style>
  <w:style w:type="character" w:customStyle="1" w:styleId="HeaderChar">
    <w:name w:val="Header Char"/>
    <w:basedOn w:val="DefaultParagraphFont"/>
    <w:link w:val="Header"/>
    <w:uiPriority w:val="99"/>
    <w:rsid w:val="007B3D33"/>
    <w:rPr>
      <w:rFonts w:eastAsia="Calibri"/>
      <w:kern w:val="0"/>
      <w:sz w:val="26"/>
      <w:szCs w:val="26"/>
      <w:lang w:val="x-none" w:eastAsia="x-none"/>
      <w14:ligatures w14:val="none"/>
    </w:rPr>
  </w:style>
  <w:style w:type="paragraph" w:styleId="Footer">
    <w:name w:val="footer"/>
    <w:basedOn w:val="Normal"/>
    <w:link w:val="FooterChar"/>
    <w:uiPriority w:val="99"/>
    <w:unhideWhenUsed/>
    <w:rsid w:val="007B3D33"/>
    <w:pPr>
      <w:tabs>
        <w:tab w:val="center" w:pos="4680"/>
        <w:tab w:val="right" w:pos="9360"/>
      </w:tabs>
    </w:pPr>
    <w:rPr>
      <w:lang w:val="x-none" w:eastAsia="x-none"/>
    </w:rPr>
  </w:style>
  <w:style w:type="character" w:customStyle="1" w:styleId="FooterChar">
    <w:name w:val="Footer Char"/>
    <w:basedOn w:val="DefaultParagraphFont"/>
    <w:link w:val="Footer"/>
    <w:uiPriority w:val="99"/>
    <w:rsid w:val="007B3D33"/>
    <w:rPr>
      <w:rFonts w:eastAsia="Calibri"/>
      <w:kern w:val="0"/>
      <w:sz w:val="26"/>
      <w:szCs w:val="26"/>
      <w:lang w:val="x-none" w:eastAsia="x-none"/>
      <w14:ligatures w14:val="none"/>
    </w:rPr>
  </w:style>
  <w:style w:type="character" w:styleId="Hyperlink">
    <w:name w:val="Hyperlink"/>
    <w:uiPriority w:val="99"/>
    <w:unhideWhenUsed/>
    <w:rsid w:val="007B3D33"/>
    <w:rPr>
      <w:color w:val="0000FF"/>
      <w:u w:val="single"/>
    </w:rPr>
  </w:style>
  <w:style w:type="paragraph" w:customStyle="1" w:styleId="CharCharCharCharChar">
    <w:name w:val="Char Char Char Char Char"/>
    <w:basedOn w:val="Normal"/>
    <w:next w:val="Normal"/>
    <w:autoRedefine/>
    <w:semiHidden/>
    <w:rsid w:val="007B3D33"/>
    <w:pPr>
      <w:spacing w:before="120" w:after="120" w:line="312" w:lineRule="auto"/>
    </w:pPr>
    <w:rPr>
      <w:rFonts w:eastAsia="Times New Roman"/>
      <w:sz w:val="28"/>
      <w:szCs w:val="28"/>
    </w:rPr>
  </w:style>
  <w:style w:type="paragraph" w:styleId="BodyText">
    <w:name w:val="Body Text"/>
    <w:basedOn w:val="Normal"/>
    <w:link w:val="BodyTextChar"/>
    <w:rsid w:val="007B3D33"/>
    <w:pPr>
      <w:spacing w:line="240" w:lineRule="auto"/>
      <w:jc w:val="center"/>
    </w:pPr>
    <w:rPr>
      <w:rFonts w:ascii=".VnTime" w:eastAsia="Times New Roman" w:hAnsi=".VnTime"/>
      <w:szCs w:val="24"/>
      <w:lang w:val="x-none"/>
    </w:rPr>
  </w:style>
  <w:style w:type="character" w:customStyle="1" w:styleId="BodyTextChar">
    <w:name w:val="Body Text Char"/>
    <w:basedOn w:val="DefaultParagraphFont"/>
    <w:link w:val="BodyText"/>
    <w:rsid w:val="007B3D33"/>
    <w:rPr>
      <w:rFonts w:ascii=".VnTime" w:eastAsia="Times New Roman" w:hAnsi=".VnTime"/>
      <w:kern w:val="0"/>
      <w:sz w:val="26"/>
      <w:lang w:val="x-none" w:eastAsia="en-US"/>
      <w14:ligatures w14:val="none"/>
    </w:rPr>
  </w:style>
  <w:style w:type="paragraph" w:customStyle="1" w:styleId="bodytext40">
    <w:name w:val="bodytext40"/>
    <w:basedOn w:val="Normal"/>
    <w:rsid w:val="007B3D33"/>
    <w:pPr>
      <w:spacing w:before="100" w:beforeAutospacing="1" w:after="100" w:afterAutospacing="1" w:line="240" w:lineRule="auto"/>
    </w:pPr>
    <w:rPr>
      <w:rFonts w:eastAsia="Times New Roman"/>
      <w:szCs w:val="24"/>
    </w:rPr>
  </w:style>
  <w:style w:type="paragraph" w:customStyle="1" w:styleId="TableParagraph">
    <w:name w:val="Table Paragraph"/>
    <w:basedOn w:val="Normal"/>
    <w:uiPriority w:val="1"/>
    <w:qFormat/>
    <w:rsid w:val="007B3D33"/>
    <w:pPr>
      <w:widowControl w:val="0"/>
      <w:autoSpaceDE w:val="0"/>
      <w:autoSpaceDN w:val="0"/>
      <w:spacing w:line="240" w:lineRule="auto"/>
    </w:pPr>
    <w:rPr>
      <w:rFonts w:eastAsia="Times New Roman"/>
      <w:sz w:val="22"/>
      <w:szCs w:val="22"/>
    </w:rPr>
  </w:style>
  <w:style w:type="character" w:customStyle="1" w:styleId="fontstyle01">
    <w:name w:val="fontstyle01"/>
    <w:rsid w:val="007B3D33"/>
    <w:rPr>
      <w:rFonts w:ascii="Times New Roman" w:hAnsi="Times New Roman" w:cs="Times New Roman" w:hint="default"/>
      <w:b w:val="0"/>
      <w:bCs w:val="0"/>
      <w:i w:val="0"/>
      <w:iCs w:val="0"/>
      <w:color w:val="000000"/>
      <w:sz w:val="26"/>
      <w:szCs w:val="26"/>
    </w:rPr>
  </w:style>
  <w:style w:type="paragraph" w:customStyle="1" w:styleId="Char">
    <w:name w:val="Char"/>
    <w:basedOn w:val="Normal"/>
    <w:rsid w:val="007B3D33"/>
    <w:pPr>
      <w:spacing w:after="160" w:line="240" w:lineRule="exact"/>
    </w:pPr>
    <w:rPr>
      <w:rFonts w:eastAsia="Times New Roman" w:cs="Tahoma"/>
      <w:color w:val="333399"/>
      <w:sz w:val="20"/>
      <w:szCs w:val="20"/>
      <w:lang w:val="en-GB"/>
    </w:rPr>
  </w:style>
  <w:style w:type="character" w:customStyle="1" w:styleId="fontstyle21">
    <w:name w:val="fontstyle21"/>
    <w:rsid w:val="007B3D33"/>
    <w:rPr>
      <w:rFonts w:ascii="Times New Roman" w:hAnsi="Times New Roman" w:cs="Times New Roman" w:hint="default"/>
      <w:b/>
      <w:bCs/>
      <w:i w:val="0"/>
      <w:iCs w:val="0"/>
      <w:color w:val="000000"/>
      <w:sz w:val="24"/>
      <w:szCs w:val="24"/>
    </w:rPr>
  </w:style>
  <w:style w:type="character" w:customStyle="1" w:styleId="UnresolvedMention1">
    <w:name w:val="Unresolved Mention1"/>
    <w:uiPriority w:val="99"/>
    <w:semiHidden/>
    <w:unhideWhenUsed/>
    <w:rsid w:val="007B3D33"/>
    <w:rPr>
      <w:color w:val="605E5C"/>
      <w:shd w:val="clear" w:color="auto" w:fill="E1DFDD"/>
    </w:rPr>
  </w:style>
  <w:style w:type="character" w:styleId="FollowedHyperlink">
    <w:name w:val="FollowedHyperlink"/>
    <w:uiPriority w:val="99"/>
    <w:semiHidden/>
    <w:unhideWhenUsed/>
    <w:rsid w:val="007B3D33"/>
    <w:rPr>
      <w:color w:val="954F72"/>
      <w:u w:val="single"/>
    </w:rPr>
  </w:style>
  <w:style w:type="table" w:customStyle="1" w:styleId="TableGrid1">
    <w:name w:val="Table Grid1"/>
    <w:basedOn w:val="TableNormal"/>
    <w:next w:val="TableGrid"/>
    <w:uiPriority w:val="59"/>
    <w:rsid w:val="007B3D33"/>
    <w:rPr>
      <w:rFonts w:ascii=".VnTime" w:eastAsia="Times New Roman" w:hAnsi=".VnTime"/>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uiPriority w:val="99"/>
    <w:semiHidden/>
    <w:unhideWhenUsed/>
    <w:rsid w:val="007B3D33"/>
    <w:pPr>
      <w:spacing w:after="120" w:line="480" w:lineRule="auto"/>
      <w:ind w:left="360"/>
    </w:pPr>
  </w:style>
  <w:style w:type="character" w:customStyle="1" w:styleId="BodyTextIndent2Char">
    <w:name w:val="Body Text Indent 2 Char"/>
    <w:basedOn w:val="DefaultParagraphFont"/>
    <w:link w:val="BodyTextIndent2"/>
    <w:uiPriority w:val="99"/>
    <w:semiHidden/>
    <w:rsid w:val="007B3D33"/>
    <w:rPr>
      <w:rFonts w:eastAsia="Calibri"/>
      <w:kern w:val="0"/>
      <w:sz w:val="26"/>
      <w:szCs w:val="26"/>
      <w:lang w:eastAsia="en-US"/>
      <w14:ligatures w14:val="none"/>
    </w:rPr>
  </w:style>
  <w:style w:type="paragraph" w:styleId="Revision">
    <w:name w:val="Revision"/>
    <w:hidden/>
    <w:uiPriority w:val="99"/>
    <w:semiHidden/>
    <w:rsid w:val="007B3D33"/>
    <w:rPr>
      <w:rFonts w:eastAsia="Calibri"/>
      <w:kern w:val="0"/>
      <w:sz w:val="26"/>
      <w:szCs w:val="26"/>
      <w:lang w:eastAsia="en-US"/>
      <w14:ligatures w14:val="none"/>
    </w:rPr>
  </w:style>
  <w:style w:type="character" w:customStyle="1" w:styleId="UnresolvedMention2">
    <w:name w:val="Unresolved Mention2"/>
    <w:basedOn w:val="DefaultParagraphFont"/>
    <w:uiPriority w:val="99"/>
    <w:semiHidden/>
    <w:unhideWhenUsed/>
    <w:rsid w:val="00FA5333"/>
    <w:rPr>
      <w:color w:val="605E5C"/>
      <w:shd w:val="clear" w:color="auto" w:fill="E1DFDD"/>
    </w:rPr>
  </w:style>
  <w:style w:type="character" w:customStyle="1" w:styleId="UnresolvedMention3">
    <w:name w:val="Unresolved Mention3"/>
    <w:basedOn w:val="DefaultParagraphFont"/>
    <w:uiPriority w:val="99"/>
    <w:semiHidden/>
    <w:unhideWhenUsed/>
    <w:rsid w:val="00275893"/>
    <w:rPr>
      <w:color w:val="605E5C"/>
      <w:shd w:val="clear" w:color="auto" w:fill="E1DFDD"/>
    </w:rPr>
  </w:style>
  <w:style w:type="table" w:customStyle="1" w:styleId="TableGrid2">
    <w:name w:val="Table Grid2"/>
    <w:basedOn w:val="TableNormal"/>
    <w:next w:val="TableGrid"/>
    <w:uiPriority w:val="39"/>
    <w:rsid w:val="00E666FB"/>
    <w:pPr>
      <w:jc w:val="center"/>
    </w:pPr>
    <w:rPr>
      <w:rFonts w:eastAsia="Calibri"/>
      <w:kern w:val="0"/>
      <w:sz w:val="26"/>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859715">
      <w:bodyDiv w:val="1"/>
      <w:marLeft w:val="0"/>
      <w:marRight w:val="0"/>
      <w:marTop w:val="0"/>
      <w:marBottom w:val="0"/>
      <w:divBdr>
        <w:top w:val="none" w:sz="0" w:space="0" w:color="auto"/>
        <w:left w:val="none" w:sz="0" w:space="0" w:color="auto"/>
        <w:bottom w:val="none" w:sz="0" w:space="0" w:color="auto"/>
        <w:right w:val="none" w:sz="0" w:space="0" w:color="auto"/>
      </w:divBdr>
    </w:div>
    <w:div w:id="422067715">
      <w:bodyDiv w:val="1"/>
      <w:marLeft w:val="0"/>
      <w:marRight w:val="0"/>
      <w:marTop w:val="0"/>
      <w:marBottom w:val="0"/>
      <w:divBdr>
        <w:top w:val="none" w:sz="0" w:space="0" w:color="auto"/>
        <w:left w:val="none" w:sz="0" w:space="0" w:color="auto"/>
        <w:bottom w:val="none" w:sz="0" w:space="0" w:color="auto"/>
        <w:right w:val="none" w:sz="0" w:space="0" w:color="auto"/>
      </w:divBdr>
    </w:div>
    <w:div w:id="612593463">
      <w:bodyDiv w:val="1"/>
      <w:marLeft w:val="0"/>
      <w:marRight w:val="0"/>
      <w:marTop w:val="0"/>
      <w:marBottom w:val="0"/>
      <w:divBdr>
        <w:top w:val="none" w:sz="0" w:space="0" w:color="auto"/>
        <w:left w:val="none" w:sz="0" w:space="0" w:color="auto"/>
        <w:bottom w:val="none" w:sz="0" w:space="0" w:color="auto"/>
        <w:right w:val="none" w:sz="0" w:space="0" w:color="auto"/>
      </w:divBdr>
    </w:div>
    <w:div w:id="1128741430">
      <w:bodyDiv w:val="1"/>
      <w:marLeft w:val="0"/>
      <w:marRight w:val="0"/>
      <w:marTop w:val="0"/>
      <w:marBottom w:val="0"/>
      <w:divBdr>
        <w:top w:val="none" w:sz="0" w:space="0" w:color="auto"/>
        <w:left w:val="none" w:sz="0" w:space="0" w:color="auto"/>
        <w:bottom w:val="none" w:sz="0" w:space="0" w:color="auto"/>
        <w:right w:val="none" w:sz="0" w:space="0" w:color="auto"/>
      </w:divBdr>
    </w:div>
    <w:div w:id="1485506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11</Pages>
  <Words>4099</Words>
  <Characters>23367</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Phạm Vũ Trường</dc:creator>
  <cp:keywords/>
  <dc:description/>
  <cp:lastModifiedBy>Reviewer</cp:lastModifiedBy>
  <cp:revision>5</cp:revision>
  <cp:lastPrinted>2025-01-06T08:12:00Z</cp:lastPrinted>
  <dcterms:created xsi:type="dcterms:W3CDTF">2025-07-28T04:10:00Z</dcterms:created>
  <dcterms:modified xsi:type="dcterms:W3CDTF">2025-12-08T09:35:00Z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812cc5f4-c686-4aba-af72-2f7df5549d2a</vt:lpwstr>
  </property>
</Properties>
</file>