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CHẤT Độc lập - Tự do - Hạnh phúc</w:t>
        <w:br/>
        <w:t>Số: ø&amp;25/QÐ - MĐC Hà Nội, ngày Ô tháng 4Ú năm 2025</w:t>
        <w:br/>
        <w:t>QUYÉẾT ĐỊNH</w:t>
        <w:br/>
        <w:br/>
        <w:t>Về việc sửa đổi, bỗ sung một số điều của “Quy định về Chuẩn trình độ ngoại ngữ</w:t>
        <w:br/>
        <w:t>và Công nghệ thông tin cho sinh viên Trường Đại học Mó - Địa chât?”</w:t>
        <w:br/>
        <w:br/>
        <w:t>HIỆU TRƯỞNG TRƯỜNG ĐẠI HỌC MỎ - ĐỊA CHẮT</w:t>
        <w:br/>
        <w:br/>
        <w:t>Căn cứ Luật Giáo dục đại học ngày 18/6/2012 và Luật sửa đồi, bồ sung một số</w:t>
        <w:br/>
        <w:t>điều của Luật giáo dục đại học ngày 19/11/2018;</w:t>
        <w:br/>
        <w:br/>
        <w:t>Căn cứ Nghị định số 99/2019/NĐ-CP ngày 30/12/2019 của Chính phủ quy định</w:t>
        <w:br/>
        <w:t>chỉ tiết và hướng dẫn thi hành một số điều của Luật sửa đổi, bồ Sung một số điều của íi</w:t>
        <w:br/>
        <w:t>Luật Giáo dục đại học;</w:t>
        <w:br/>
        <w:br/>
        <w:t>Căn cứ Thông tư 07/2009/777L-BGDĐT-BMWV ngày 15/4/2009 của Bộ Giáo dục và</w:t>
        <w:br/>
        <w:t>Đào tạo và Bộ nội vụ hướng dẫn thực hiện qu;tJền tự chủ, tự chịu trách nhiệm về thực hbiện</w:t>
        <w:br/>
        <w:br/>
        <w:t>nhiệm vụ, tổ chức bộ máy, biên chế đồi với đơn vị sự nghiệp công lộp giáo dục và đào tạo;</w:t>
        <w:br/>
        <w:br/>
        <w:t>Căn cứ Thông tư số 03/2014/T7T-BTTTT ngày 11/3⁄2014 của Bộ trưởng Bộ Thông</w:t>
        <w:br/>
        <w:t>tỉn và Truyền thông về việc Quy định Chuẩn kỹ năng sử dụng Công nghệ thông tin;</w:t>
        <w:br/>
        <w:br/>
        <w:t>Căn cứ Công văn số 5957/BGDĐT-GDĐH ngày 20/10/2014 của Bộ Giáo dục và</w:t>
        <w:br/>
        <w:t>Đào tạo về việc hướng dân dạy học ngoại ngữ tăng cường;</w:t>
        <w:br/>
        <w:br/>
        <w:t>Căn cứ Thông tư liên tịch số 17/2016/TTLT-BGDĐT-BTTTT ngày 21/6/2016 của</w:t>
        <w:br/>
        <w:t>Bộ Giáo dục và Đào tạo và Bộ Thông tin và truyền thông về việc quy định tổ chức thi và</w:t>
        <w:br/>
        <w:t>cấp chứng chỉ ứng dụng công nghệ thông tin;</w:t>
        <w:br/>
        <w:br/>
        <w:t>Căn cứ Quyết định số 2080/QĐ-TTg ngày 22/12/2017 phê duyệt Đề án dạy và</w:t>
        <w:br/>
        <w:t>học ngoại ngữ trong hệ thống giáo dục quốc dân giai đoạn 2017 — 2025;</w:t>
        <w:br/>
        <w:br/>
        <w:t>Căn cứ Quyết định số 2658/QĐ-BGDĐT ngày 23/7/2018 của Bộ trưởng Bộ Giáo</w:t>
        <w:br/>
        <w:t>dục và Đào tạo về việc ban hành kế hoạch triển khai Đề án dạy và học ngoại ngữ trong</w:t>
        <w:br/>
        <w:t>hệ thống giáo dục quốc dân giai đoạn 2017-2025;</w:t>
        <w:br/>
        <w:br/>
        <w:t>Căn cứ Thông tư số 08/2021/T7-BGDĐT ngày 18/03/2021 của Bộ Giáo dục và</w:t>
        <w:br/>
        <w:t>Đào tạo về việc ban hành quy chế đào tạo trình độ đại học;</w:t>
        <w:br/>
        <w:br/>
        <w:t>Căn cứ Quyết định số 768/QĐ-MĐC ngày 15/9/2021 của Trường Đại học Mỏ -</w:t>
        <w:br/>
        <w:t>Địa chất về việc ban hành “Quy định đào tạo đại học theo hệ thống tín chỉ tại trường</w:t>
        <w:br/>
        <w:t>Đại học Mỏ - Địa chát”;</w:t>
        <w:br/>
        <w:br/>
        <w:t>Căn cứ Quyết định số ] 164/QĐ-MĐC ngày 02/12/2021 của Trường Đại học Mỏ -</w:t>
        <w:br/>
        <w:t>Địa chất về việc ban hành “Quy định về Chuẩn trình độ ngoại ngữ và Công nghệ thông</w:t>
        <w:br/>
        <w:t>fin cho sinh viên đại học hệ chính quy của Trường Đại học Mỏ - Địa chất”;</w:t>
        <w:br/>
        <w:br/>
        <w:t>Căn cứ Quyết định số 347/QĐÐ-MĐC ngày 24/03/2025 của Hiệu trưởng Trường</w:t>
        <w:br/>
        <w:t>Đại học Mỏ - Địa chất về việc thành lập Ban rà soát, sửa đồi, bồ sung Quy định chuẩn</w:t>
        <w:br/>
        <w:t>trình độ ngoại ngữ và công nghệ thông tin;</w:t>
        <w:br/>
        <w:br/>
      </w:r>
    </w:p>
    <w:p>
      <w:r>
        <w:t>Căn cứ Nghị quyết số 73/NQ-HĐT ngày 17/9/2025 và kết quả biểu quyết ngày</w:t>
        <w:br/>
        <w:t>30/9/2025 của Hội đồng trường Trường Đại học Mỏ - Địa chất về việc phê duyệt chủ</w:t>
        <w:br/>
        <w:t>trương ban hành sửa đổi, bồ sung một số điều của Ouy định về Chuẩn trình độ ngoại</w:t>
        <w:br/>
        <w:t>ngữ và Công nghệ thông tin cho sinh viên Trường Đại học Mỏ - Địa chất;</w:t>
        <w:br/>
        <w:br/>
        <w:t>Theo đề nghị của Trưởng phòng Đào tạo Đại học, Giám đốc Trung tâm Ngoại</w:t>
        <w:br/>
        <w:t>ngữ - Tĩn học HƯMG.</w:t>
        <w:br/>
        <w:br/>
        <w:t>QUYẾT ĐỊNH:</w:t>
        <w:br/>
        <w:br/>
        <w:t>Điều 1. Sửa đổi, bổ sung một số điều của Quy định về Chuẩn trình độ ngoại ngữ</w:t>
        <w:br/>
        <w:t>và Công nghệ thông tin cho sinh viên Trường Đại học Mỏ - Địa chất ban hành kèm theo</w:t>
        <w:br/>
        <w:t>Quyết định số 1164/QĐ-MĐC ngày 02/12/2021 của Hiệu trưởng Trường Đại học Mỏ -</w:t>
        <w:br/>
        <w:t>Địa chất (xem Phụ lục kèm theo).</w:t>
        <w:br/>
        <w:br/>
        <w:t>Điều 2. Quyết định này có hiệu lực kể từ năm học 2025 - 2026 áp dụng đối với</w:t>
        <w:br/>
        <w:t>sinh viên tất cả các khóa, riêng điều khoản liên quan tới đạt Chuẩn đầu ra Ngoại ngữ, :</w:t>
        <w:br/>
        <w:t>Chuẩn đầu ra Công nghệ thông tin trước khi nhận Đồ án/Khóa luận tốt ngh1ep và ủưng G p.</w:t>
        <w:br/>
        <w:t>chỉ TOEIC (04 kỹ năng: nghe, nói, đọc, viết) áp dụng đối với sinh viên tuyển sinh tưl-ggjc_ 3</w:t>
        <w:br/>
        <w:t>khoá 69 trở đi. Các quy định trước đây trái với quy định này đều bãi bỏ. Iì H U</w:t>
        <w:br/>
        <w:br/>
        <w:t>Điều 3. Trưởng phòng Đào tạo Đại học, Giám đốc Trung tâm Ngoại ngữ - Ùn__ ⁄ '</w:t>
        <w:br/>
        <w:t>học HUMG, Trưởng các đơn vị liên quan và người học chịu trách nhiệm thi hành Qu ết</w:t>
        <w:br/>
        <w:t>định này./.</w:t>
        <w:br/>
        <w:br/>
        <w:t>Nơi nhận: # HIỆU TRƯỚNG</w:t>
        <w:br/>
        <w:t>- Đảng ủy, HĐT (đê báo cáo);</w:t>
        <w:br/>
        <w:t>-HT,PHT (để ph/hợp chỉ đạo);</w:t>
        <w:br/>
        <w:t>- Như Điều 3 (để t/hiện):</w:t>
        <w:br/>
        <w:br/>
        <w:t>- HUMG eOFFICE ;</w:t>
        <w:br/>
        <w:t>- Lưu: HCTH, ĐTĐH, NNTH.</w:t>
        <w:br/>
        <w:br/>
        <w:t>/' \</w:t>
        <w:br/>
        <w:t>…{ ỂJẦĨ FìƠC</w:t>
        <w:br/>
        <w:t>ngtnth\'l</w:t>
        <w:br/>
        <w:br/>
      </w:r>
    </w:p>
    <w:p>
      <w:r>
        <w:t>Phụ lục 1: Sửa đối, bỗ sung một số điều của Quy định Chuẩn đầu ra ngoại ngữ</w:t>
        <w:br/>
        <w:br/>
        <w:t>1. Tên Quy định:</w:t>
        <w:br/>
        <w:br/>
        <w:t>Quy định về Chuẩn trình độ ngoại ngữ và Công nghệ thông tin cho sinh viên</w:t>
        <w:br/>
        <w:t>Trường Đại học Mỏ - Địa chất.</w:t>
        <w:br/>
        <w:br/>
        <w:t>2. Điều 1: Phạm vi và đối tượng áp dụng</w:t>
        <w:br/>
        <w:br/>
        <w:t>- Sứa đổi Khoán 1,2: Văn bản này quy định về học, tổ chức kiểm tra đánh giá,</w:t>
        <w:br/>
        <w:t>phân loại trình độ ngoại ngữ của sinh viên; điều kiện miễn học, miễn thi học phần ngoại</w:t>
        <w:br/>
        <w:t>ngữ và miễn kiểm tra Chuẩn đầu ra ngoại ngữ đối với sinh viên Trường Đại học Mỏ -</w:t>
        <w:br/>
        <w:t>Địa chất.</w:t>
        <w:br/>
        <w:br/>
        <w:t>- Bãi bó Khoản 3</w:t>
        <w:br/>
        <w:br/>
        <w:t>3. Điều 2: Những quy định chung</w:t>
        <w:br/>
        <w:br/>
        <w:t>- Sửa đổi Khoản 1: Sinh viên trình độ đại học phải đạt Chuẩn đầu ra ngoại ngữ</w:t>
        <w:br/>
        <w:t>tương đương trình độ bậc 3 Khung năng lực ngoại ngữ Việt Nam trước khi nhận Đồ</w:t>
        <w:br/>
        <w:t>án/Khóa luận tốt nghiệp (không bao gồm đối tượng quy định tại Khoản 4 Điều này).</w:t>
        <w:br/>
        <w:br/>
        <w:t>- Chuyển Khoản 3 thành Khoản 2: Nội dung kiểm tra, đánh giá Chuâẩn đầu ra</w:t>
        <w:br/>
        <w:t>ngoại ngữ tại Trường Đại học Mỏ - Địa chất được thực hiện theo các quy định hiện hành</w:t>
        <w:br/>
        <w:t>của Bộ Giáo dục và Đào tạo.</w:t>
        <w:br/>
        <w:br/>
        <w:t>- Chuyển Khoản 4 thành Khoản 3: Sinh viên thuộc Chương trình tiên tiền thực</w:t>
        <w:br/>
        <w:t>hiện theo Quyết định số 1505/QĐ-TTg ngày 15/10/2008 của Thủ tướng Chính phủ về</w:t>
        <w:br/>
        <w:t>phê duyệt Đề án Đào tạo theo chương trình tiên tiền tại một số trường đại học Việt Nam</w:t>
        <w:br/>
        <w:t>và theo qui định của Trường Đại học Mỏ - Địa chất để được nhận Đồ án/Khóa luận tốt</w:t>
        <w:br/>
        <w:t>nghiệp phải có một trong các chứng chỉ sau: IELTS. 5.5; TOEIC (L&amp;R) 660; TOEFL</w:t>
        <w:br/>
        <w:t>(ITP) 550; TOEFL (IBT) 65 hoặc tương đương.</w:t>
        <w:br/>
        <w:br/>
        <w:t>Sinh viên thuộc Chương trình Chất lượng cao thực hiện theo Thông tư số</w:t>
        <w:br/>
        <w:t>23/2014/TT-BGDĐT ngày 18/7/2014 của Bộ Giáo dục và Đào tạo về việc ban hành Quy</w:t>
        <w:br/>
        <w:t>định về đào tạo chất lượng cao trình độ đại học để được công nhận tốt nghiệp phải đạt</w:t>
        <w:br/>
        <w:t>trình độ ngoại ngữ tương đương bậc 4 Khung năng lực ngoại ngữ Việt Nam.</w:t>
        <w:br/>
        <w:br/>
        <w:t>- Bố sung Khoản 4: Sinh viên thuộc ngành Ngôn ngữ Anh, Ngôn ngữ Trung</w:t>
        <w:br/>
        <w:t>Quốc, để được nhận Đồ án/Khóa luận hoặc thi tốt nghiệp, sinh viên phải đạt Chuân đầu</w:t>
        <w:br/>
        <w:t>ra ngoại ngữ của ngành đào tạo tương đương trình độ bậc 5 Khung năng lực ngoại ngữ</w:t>
        <w:br/>
        <w:t>Việt Nam.</w:t>
        <w:br/>
        <w:br/>
        <w:t>4. Điều 3. Phân loại trình độ ngoại ngữ đầu vào</w:t>
        <w:br/>
        <w:br/>
        <w:t>- Sửa đổi Khoản 1: Nhà trường tổ chức phân loại trình độ ngoại ngữ đầu vào trong</w:t>
        <w:br/>
        <w:t>thời gian 06 tuần tính từ ngày sinh viên nhập học chính thức (không bao gồm đối tượng được</w:t>
        <w:br/>
        <w:t>quy định tại Khoản 3 Điều này). Trình độ ngoại ngữ đầu vào được sắp xếp theo 2 nhóm sau:</w:t>
        <w:br/>
        <w:br/>
        <w:t>a. Nhóm 1: sinh viên có một trong các điều kiện quy định tại Khoản 2 Điều này.</w:t>
        <w:br/>
        <w:br/>
        <w:t>b. Nhóm 2: sinh viên không thuộc trường hợp quy định tại Điểm a Khoản này.</w:t>
        <w:br/>
        <w:br/>
        <w:t>- Sứa đổi Khoản 2: Những sinh viên có một trong các điều kiện sau được xếp</w:t>
        <w:br/>
        <w:t>vào Nhóm 1:</w:t>
        <w:br/>
        <w:br/>
      </w:r>
    </w:p>
    <w:p>
      <w:r>
        <w:t>a) Sinh viên có kết quả thi tốt nghiệp Trung học Phồ thông Quốc gia môn tiếng Anh</w:t>
        <w:br/>
        <w:t>đạt từ 5 điểm trở lên;</w:t>
        <w:br/>
        <w:br/>
        <w:t>b) Sinh viên có kết quả kiểm tra trình độ ngoại ngữ do Nhà trường tổ chức đạt 50</w:t>
        <w:br/>
        <w:t>điểm trở lên.</w:t>
        <w:br/>
        <w:br/>
        <w:t>c) Sinh viên có chứng chỉ quốc gia, quốc tế tiếng Anh đạt trình độ tương đương bậc 2</w:t>
        <w:br/>
        <w:t>trở lên còn hiệu lực tính đến khi xét. (Phụ lục 2)</w:t>
        <w:br/>
        <w:br/>
        <w:t>d) Sinh viên đạt giải trong các kỳ thi học sinh giỏi tiếng Anh bậc Trung học phổ thông</w:t>
        <w:br/>
        <w:t>cấp tỉnh trở lên trong vòng ba năm cho đến thời điểm nhập học;</w:t>
        <w:br/>
        <w:br/>
        <w:t>đ) Sinh viên có bằng cử nhân ngành Ngôn ngữ Anh.</w:t>
        <w:br/>
        <w:br/>
        <w:t>e) Sinh viên đã tốt nghiệp đại học, sau đại học đối với chương trình học bằng</w:t>
        <w:br/>
        <w:t>tiếng Anh.</w:t>
        <w:br/>
        <w:br/>
        <w:t>- Bồ sung Khoản 3: Quy định phân loại trình độ ngoại ngữ đầu vào không áp</w:t>
        <w:br/>
        <w:t>dụng cho sinh viên học theo hình thức vừa làm vừa học; sinh viên ngành Ngôn ngữ Anh,</w:t>
        <w:br/>
        <w:t>Ngôn ngữ Trung Quốc; sinh viên chính quy văn bằng 2, liên thông; sinh viên thuộc</w:t>
        <w:br/>
        <w:t>Chương trình tiên tiền; sinh viên nước ngoài theo học tại Trường đại học Mỏ - Địa chất.</w:t>
        <w:br/>
        <w:br/>
        <w:t>5. Điều 4: Tổ chức đào tạo ngoại ngữ chính khóa và ngoại khóa</w:t>
        <w:br/>
        <w:br/>
        <w:t>- Sửa đổi Khoản 1: Sinh viên thuộc Nhóm 1, sinh viên thuộc Chương trình tiên</w:t>
        <w:br/>
        <w:t>tiền; sinh viên học theo hình thức vừa làm vừa học; sinh viên chính quy văn bằng 2, liên</w:t>
        <w:br/>
        <w:t>thông; sinh viên nước ngoài theo học tại Trường đại học Mỏ - Địa chất được xếp vào</w:t>
        <w:br/>
        <w:t>các lớp học tiếng Anh chính khoá theo kế hoạch đào tạo.</w:t>
        <w:br/>
        <w:br/>
        <w:t>- Sửa đổi Khoán 2: Sinh viên thuộc Nhóm 2 có thể tham gia học tiếng Anh tăng</w:t>
        <w:br/>
        <w:t>cường hoặc các hình thức học tập khác để đạt trình độ ngoại ngữ tương đương bậc 2</w:t>
        <w:br/>
        <w:t>Khung năng lực ngoại ngữ Việt Nam để đủ điều kiện học tiếng Anh chính khoá theo kế</w:t>
        <w:br/>
        <w:t>hoạch đào tạo.</w:t>
        <w:br/>
        <w:br/>
        <w:t>- Bãi bó Khoản 3.</w:t>
        <w:br/>
        <w:br/>
        <w:t>- Chuyển Khoản 4 thành Khoản 3 và sửa đổi: Sau khi kết thúc học kỳ 2 năm</w:t>
        <w:br/>
        <w:t>thứ nhất, sinh viên thuộc nhóm 2 chưa đạt trình độ ngoại ngữ tương đương bậc 2 Khung</w:t>
        <w:br/>
        <w:t>năng lực ngoại ngữ Việt Nam bắt buộc phải học tiếng Anh tăng cường do Nhà trường</w:t>
        <w:br/>
        <w:t>tổ chức.</w:t>
        <w:br/>
        <w:br/>
        <w:t>6. Điều 5. Miễn học các học phần ngoại ngữ, miễn kiếm tra Chuẩn đầu ra</w:t>
        <w:br/>
        <w:t>ngoại ngữ</w:t>
        <w:br/>
        <w:br/>
        <w:t>- Sửu đổi Khoản 1: Sinh viên có chứng chỉ ngoại ngữ quốc tế còn hiệu lực (tính</w:t>
        <w:br/>
        <w:t>đến khi xét) được quy đồổi về các mức khác nhau để Nhà trường xem xét miễn học và</w:t>
        <w:br/>
        <w:t>chuyển đồi điểm học phần ngoại ngữ bắt buộc và tự chọn theo qui định (Phụ lục 1a, 1b).</w:t>
        <w:br/>
        <w:br/>
        <w:t>Sinh viên có bằng cử nhân ngoại ngữ được xem như có trình độ ngoại ngữ bậc</w:t>
        <w:br/>
        <w:t>5 Khung năng lực ngoại ngữ Việt Nam.</w:t>
        <w:br/>
        <w:br/>
        <w:t>Sinh viên thỏa mãn các điều kiện về miễn học như quy định tại Điều này nộp</w:t>
        <w:br/>
        <w:t>đơn kèm theo bản photo và bản gốc của văn bằng, chứng chỉ ngoại ngữ về Bộ phận một</w:t>
        <w:br/>
        <w:t>cửa để kiểm tra, đối chiếu, xác nhận và báo cáo Hiệu trưởng ra quyết định công nhận</w:t>
        <w:br/>
        <w:t>việc miễn học, miễn thi và chuyển đồi điểm cho sinh viên.</w:t>
        <w:br/>
        <w:br/>
      </w:r>
    </w:p>
    <w:p>
      <w:r>
        <w:t>Sinh viên chỉ được miễn học và chuyển đổi điểm theo quy định của Điều này sau</w:t>
        <w:br/>
        <w:t>khi có quyết định của Hiệu trưởng.</w:t>
        <w:br/>
        <w:br/>
        <w:t>- Sứa đổi Khoản 2: Sinh viên được miễn kiểm tra Chuẩn đầu ra ngoại ngữ khi có</w:t>
        <w:br/>
        <w:t>bằng tốt nghiệp đại học, cao đẳng ngành Ngôn ngữ Anh trong và ngoài nước; sinh viên</w:t>
        <w:br/>
        <w:t>nước ngoài đang tham gia học tập tại Trường Đại học Mỏ - Địa chất hoặc sinh viên có</w:t>
        <w:br/>
        <w:t>một trong các chứng chỉ ngoại ngữ quốc tế (tiếng Anh, tiếng Nhật, tiếng Hàn, tiếng</w:t>
        <w:br/>
        <w:t>Trung, ...) còn hiệu lực (tính đến khi xét) với kết quả tương đương hoặc cao hơn bậc</w:t>
        <w:br/>
        <w:t>năng lực ngoại ngữ Việt Nam mà Chuẩn đầu ra qui định (Phụ lục 2, 3).</w:t>
        <w:br/>
        <w:br/>
        <w:t>Sinh viên thỏa mãn các điều kiện về miễn kiểm tra như quy định tại Điều 5 nộp</w:t>
        <w:br/>
        <w:t>đơn kèm theo bản phô tô và bản gốc của văn bằng, chứng chỉ ngoại ngữ cho Bộ phận</w:t>
        <w:br/>
        <w:t>một cửa.</w:t>
        <w:br/>
        <w:br/>
        <w:t>- Bổ sung Khoản 2a: Đối với các chứng chỉ quốc gia và quốc tế không ghi rõ</w:t>
        <w:br/>
        <w:t>thời hạn trên chứng chỉ thì thời hạn còn hiệu lực để Nhà trường xem xét quy đổi miễn</w:t>
        <w:br/>
        <w:t>chuẩn đầu ra là 60 tháng kể từ ngày cấp.</w:t>
        <w:br/>
        <w:br/>
        <w:t>- Bổ sung Khoản 2b: Sinh viên học văn bằng 2 hình thức đào tạo vừa làm vừa</w:t>
        <w:br/>
        <w:t>học có minh chứng hoặc xác nhận đã tốt nghiệp văn bằng 1 được xem xét miễn chuẩn</w:t>
        <w:br/>
        <w:t>đầu ra theo quy định.</w:t>
        <w:br/>
        <w:br/>
        <w:t>- Bồổsung Khoản 4a: Nhà trường không công nhận các chứng chỉ đánh giá năng</w:t>
        <w:br/>
        <w:t>lực ngoại ngữ được cấp thông qua hình thức thi trực tuyến tại nhà (Home Edition).</w:t>
        <w:br/>
        <w:br/>
        <w:t>7. Điều 6. Kiểm tra Chuẩn đầu ra ngoại ngữ</w:t>
        <w:br/>
        <w:br/>
        <w:t>- Sửa đổi Khoản 5: Điễm đạt, bảo lưu và kết quả kiểm tra</w:t>
        <w:br/>
        <w:br/>
        <w:t>Sinh viên chưa đạt Chuẩn đầu ra ngoại ngữ được bảo lưu kết quả đối với Phần</w:t>
        <w:br/>
        <w:t>kiểm tra có điểm đạt.</w:t>
        <w:br/>
        <w:br/>
        <w:t>Kết quả kiểm tra và điểm đạt của mỗi kỳ kiểm tra do Hội đồng kiểm tra quyết định.</w:t>
        <w:br/>
        <w:br/>
        <w:t>Thời gian bảo lưu Phần kiểm tra không quá 24 tháng kể từ ngày tham dự kiểm tra.</w:t>
        <w:br/>
        <w:br/>
        <w:t>- Sửa đổi Khoản 6: Kết quả kiểm tra Chuẩn đầu ra ngoại ngữ có hiệu lực trong</w:t>
        <w:br/>
        <w:t>vòng 60 tháng kể từ ngày ban hành quyết định công nhận kết quả kiểm tra.</w:t>
        <w:br/>
        <w:br/>
        <w:t>8. Điều 8. Tổ chức thực hiện</w:t>
        <w:br/>
        <w:br/>
        <w:t>Trung mm FĨgOâl ngữ - Tin học HUMG, Phòng Đào tạo Đại học, Phòng Đảm bảo</w:t>
        <w:br/>
        <w:t>chất lượng giáó duc phm hợp với các đơn vị có liên quan và sinh viên trình độ đại học</w:t>
        <w:br/>
        <w:t>thực hiện Quy định này.</w:t>
        <w:br/>
        <w:br/>
        <w:t>Phòng Công tác Chính trị - Sinh viên, Trung tâm Ngoại ngữ - Tin học HUMG,</w:t>
        <w:br/>
        <w:t>Đoàn TNCS Hồ Chí Minh, các khoa và cố vấn học tập tổ chức phố biến rộng rãi Quy</w:t>
        <w:br/>
        <w:t>định này đến sinh viên.</w:t>
        <w:br/>
        <w:br/>
        <w:t>Trong quá trình thực hiện, nếu có vấn đề phát sinh, các đơn vị gửi văn bản cho</w:t>
        <w:br/>
        <w:t>Trung tâm Ngoại ngữ - Tin học HUMG, báo cáo Ban Giám hiệu đề giải quyết..</w:t>
        <w:br/>
        <w:br/>
        <w:t>9. Phụ lục 1a,1b,2</w:t>
        <w:br/>
        <w:br/>
      </w:r>
    </w:p>
    <w:p>
      <w:r>
        <w:t>ắc 1a . BẢNG SO SÁNH TƯƠNG ĐƯƠNG</w:t>
        <w:br/>
        <w:t>ỎI KHI XÉT MIỄN HỌC CÁC HỌC PHẦN TIẾNG ANH</w:t>
        <w:br/>
        <w:br/>
        <w:t>Ñ . ⁄</w:t>
        <w:br/>
        <w:t>S n › i</w:t>
        <w:br/>
        <w:t>. ï đú điều kiện quy đồi Điểm quy đổi</w:t>
        <w:br/>
        <w:t>Ẩ sẨ sẨ TIẮ 1q.Ấ 1ụĂ</w:t>
        <w:br/>
        <w:t>IELTS ẩẵ'ẳẵẸ g | TOEFL|TOEEL|APTIS/| PEIC | PTE | VSTEP L C T J A | i | AnN | Ael | A N | Ảa</w:t>
        <w:br/>
        <w:t>ITP IBT APTIS Academic am ql`egsets nghs 1 2 3 4 ñ Ä</w:t>
        <w:br/>
        <w:t>-B2 First 160</w:t>
        <w:br/>
        <w:t>- 10 10</w:t>
        <w:br/>
        <w:t>170</w:t>
        <w:br/>
        <w:br/>
        <w:t>600- | 270- | 500- Level| 59-64 6.0 —</w:t>
        <w:br/>
        <w:t>-B2</w:t>
        <w:br/>
        <w:t>Bậc 4 B2 730 | 290 171</w:t>
        <w:br/>
        <w:t>ỄOS_ - . ị6855— 84-94| CI Level | 65-75 7.6- = 10 10</w:t>
        <w:br/>
        <w:t>: 845 | 325 4 34 |- „ |179</w:t>
        <w:br/>
        <w:t>Lingualskill</w:t>
        <w:br/>
        <w:br/>
        <w:t>Business</w:t>
        <w:br/>
        <w:t>-CI</w:t>
        <w:br/>
        <w:t>Advanced</w:t>
        <w:br/>
        <w:t>Level| 7690 | §5- |(CAP)</w:t>
        <w:br/>
        <w:t>70 | 850 | 330 n Ế - |-ci</w:t>
        <w:br/>
        <w:t>CI mở | tở | nở | 290 95 m 5 u n . 10 | 10</w:t>
        <w:br/>
        <w:t>trởlên |trởlên | : " | trởlên | trở lên qgtO Bi 10 1 10 [ 10 | 10</w:t>
        <w:br/>
        <w:t>lên lên | lên Highergher</w:t>
        <w:br/>
        <w:t>Lingualskil]</w:t>
        <w:br/>
        <w:br/>
        <w:t>Vantage</w:t>
        <w:br/>
        <w:t>Ghi chú: - Tiếng Anh 1,2,3,4 áp dụng cho sinh viên không chuyên và sinh viên ngành Ngôn ngữ Trung Quốc</w:t>
        <w:br/>
        <w:t>- Tiếng Anh tổng hợp 1, 2 áp dụng cho sinh viên ngành Ngôn ngữ Anh.</w:t>
        <w:br/>
        <w:br/>
        <w:t>Khung | Khung</w:t>
        <w:br/>
        <w:br/>
      </w:r>
    </w:p>
    <w:p>
      <w:r>
        <w:t>1b: BẰNG SO SÁNH TƯƠNG ĐƯƠNG</w:t>
        <w:br/>
        <w:t>KHI XÉT MIỄN HỌC CÁC HỌC PHẦN TIẾNG TRUNG</w:t>
        <w:br/>
        <w:br/>
        <w:t>Điểm quy đổi</w:t>
        <w:br/>
        <w:t>Tiếng Trung Tiếng Tr11l1g T1eng Trung | Tiếng Trung</w:t>
        <w:br/>
        <w:t>tổng hợp 1 tổng hợp 2</w:t>
        <w:br/>
        <w:t>Bậc3</w:t>
        <w:br/>
        <w:t>Bậc 4</w:t>
        <w:br/>
        <w:br/>
        <w:t>Ghi chú: - T1eng Trung 1, 2 áp dụng cho sinh viên không chuyên và sinh viên ngành Ngôn ngữ Anh</w:t>
        <w:br/>
        <w:t>- Tiếng Trung tổng hợp 1,2 áp dụng cho sinh viên ngành Ngôn ngữ Trung Quốc</w:t>
        <w:br/>
        <w:br/>
        <w:t>Khung th</w:t>
        <w:br/>
        <w:t>chiếu CEFR</w:t>
        <w:br/>
        <w:br/>
        <w:t>lọ</w:t>
        <w:br/>
        <w:br/>
        <w:t>Khung NLNN</w:t>
        <w:br/>
        <w:t>Việt Nam</w:t>
        <w:br/>
        <w:br/>
      </w:r>
    </w:p>
    <w:p>
      <w:r>
        <w:t>ẢNG QUY ĐÔI CHUẨN ĐẦU RA NGOẠI NGỮ TIẾNG ANH VỚI CÁC CHỨNG CHỈ QUỐC GIÁA VÀ QUÓC TẾ</w:t>
        <w:br/>
        <w:br/>
        <w:t>\ 4</w:t>
        <w:br/>
        <w:t>n TOEIC | TOEFL APTIS/ \ \</w:t>
        <w:br/>
        <w:t>4 kỹ năn TOEFL PEIC PTE VSTEP Cambridge English Tests</w:t>
        <w:br/>
        <w:t>H i IBT APIIS Academic</w:t>
        <w:br/>
        <w:br/>
        <w:t>C1 Advanced</w:t>
        <w:br/>
        <w:t>CAE</w:t>
        <w:br/>
        <w:t>7.0-—7.5 C1 Level 4 180—199</w:t>
        <w:br/>
        <w:t>5 cl 850 330 520 25-113 76-84 8.5- 10 | C1 Business Higher</w:t>
        <w:br/>
        <w:t>Lingualskill 1801 (**)</w:t>
        <w:br/>
        <w:t>B2 First (FCE)</w:t>
        <w:br/>
        <w:t>4 B 5.5—6.5 270 | 500 72-94 B2 | Eevel3 | 59-75 |6.00-8.0|B2 Business 160 - 179</w:t>
        <w:br/>
        <w:t>Vantaghe</w:t>
        <w:br/>
        <w:t>Lingualskil]</w:t>
        <w:br/>
        <w:t>BI Premilinary</w:t>
        <w:br/>
        <w:t>Level2 | 43-58 |4.0-5.5 | (PET)</w:t>
        <w:br/>
        <w:t>4.0—5.0 450 190 450 42-71 BI BI Business 140-159</w:t>
        <w:br/>
        <w:t>Preliminary</w:t>
        <w:br/>
        <w:t>Linguaskill</w:t>
        <w:br/>
        <w:br/>
        <w:t>60 | 437 &lt;42 A2 | Levell | 30-42 A2 Key KET) 120 - 139</w:t>
        <w:br/>
        <w:t>Limguaskill</w:t>
        <w:br/>
        <w:br/>
        <w:t>Top Top | Top Top Top Top Top Top</w:t>
        <w:br/>
        <w:t>Score Score | Score Score Score Score Score Score</w:t>
        <w:br/>
        <w:t>9 990 400 677 300 90 10</w:t>
        <w:br/>
        <w:br/>
        <w:t>N</w:t>
        <w:br/>
        <w:br/>
        <w:t>u</w:t>
        <w:br/>
        <w:t>=</w:t>
        <w:br/>
        <w:br/>
        <w:t>Final Scale</w:t>
        <w:br/>
        <w:t>Score 230</w:t>
        <w:br/>
        <w:br/>
      </w:r>
    </w:p>
    <w:p>
      <w:r>
        <w:t>. "..Sat›’tz Ÿ Khoản 1: Văn bản này quy định về học, tổ chức kiểm tra đánh giá trình độ</w:t>
        <w:br/>
        <w:t>công nghệ thông tin (CNTT) của sinh viên; tổ chức các lớp học phần công nghệ thông tin cơ</w:t>
        <w:br/>
        <w:t>bản; điều kiện miễn học, miễn thi học phần tin học đại cương và miễn kiểm tra Chuẩn đầu ra</w:t>
        <w:br/>
        <w:t>công nghệ thông tin trước khi nhận Đồ án/Khóa luận hoặc thi tốt nghiệp đối với sinh viên</w:t>
        <w:br/>
        <w:t>trình độ đại học của Trường Đại học Mỏ - Địa chất.</w:t>
        <w:br/>
        <w:br/>
        <w:t>- Bãi bỏ Khoản 3.</w:t>
        <w:br/>
        <w:br/>
        <w:t>2. Điều 2: Ảlhững quy định chung</w:t>
        <w:br/>
        <w:br/>
        <w:t>- Sửa đổi Khoán 1: Sinh viên tốt nghiệp đại học của Trường Đại học Mỏ - Địa chất</w:t>
        <w:br/>
        <w:t>phải đạt Chuẩn kỹ năng sử dụng CNTT cơ bản theo Thông tư số 03/2014/TT-BTTTT ngày</w:t>
        <w:br/>
        <w:t>11/3/2014 của Bộ trưởng Bộ Thông tin và Truyền thông về việc quy định Chuẩn kỹ năng sử</w:t>
        <w:br/>
        <w:t>dụng công nghệ thông tin (sau đây gọi tắt là Thông tư số 03/2014/TT-BTTTT).</w:t>
        <w:br/>
        <w:br/>
        <w:t>3. Điều 4. Miễn học các học phần tin học, miễn kiếm tra Chuẩn đầu ra Công nghệ</w:t>
        <w:br/>
        <w:t>thông tin |</w:t>
        <w:br/>
        <w:br/>
        <w:t>- Sửa đổi Khoán 2: Miễn học và chuyễn đổi điểm học phần tin học</w:t>
        <w:br/>
        <w:br/>
        <w:t>Sinh viên thỏa mãn các điều kiện về miễn học nộp đơn kèm theo bản photo và bản gốc</w:t>
        <w:br/>
        <w:t>của văn bằng, chứng chỉ tin học cho Bộ phận một cửa. để kiểm tra, đối chiếu, xác nhận và báo</w:t>
        <w:br/>
        <w:t>cáo Hiệu trưởng ra quyết định công nhận việc miễn học và chuyển đổi điểm cho sinh viên.</w:t>
        <w:br/>
        <w:br/>
        <w:t>Sinh viên chỉ được miễn học và chuyển đổi điểm theo quy định tại Khoản 1 của Điều</w:t>
        <w:br/>
        <w:t>này và Phụ lục mức điểm quy đổi khi xét miễn học học phần tin học của Quy định này sau</w:t>
        <w:br/>
        <w:t>khi có quyết định của Hiệu trưởng.</w:t>
        <w:br/>
        <w:br/>
        <w:t>- Sửa đổi Khoản 3: Miễn kiểm tra Chuẩn đầu ra Công nghệ thông tin</w:t>
        <w:br/>
        <w:br/>
        <w:t>Nếu sinh viên được cấp các ủầng, chứng chỉ tin học như Khoản 1 của Điều này thì được</w:t>
        <w:br/>
        <w:t>phép làm đơn xin miễn kiểm tra Chuẩn đầu ra CNTT theo quy định của Nhà trường.</w:t>
        <w:br/>
        <w:br/>
        <w:t>Sinh viên thỏa mãn các điều kiện về miễn kiểm tra Chuẩn đầu ra CNTT nộp đơn kèm</w:t>
        <w:br/>
        <w:t>theo bản photo và bản gốc của văn bằng, chứng chỉ tin học cho Bộ phận một cửa.</w:t>
        <w:br/>
        <w:br/>
        <w:t>4. Điều 5. Kiếm tra Chuẩn đầu ra CNTT</w:t>
        <w:br/>
        <w:br/>
        <w:t>- Sa đổi Khoán 6: Kết quả kiểm tra Chuẩn đầu ra CNTT có hiệu lực trong vòng 60</w:t>
        <w:br/>
        <w:t>tháng kể từ ngày ban hành quyết định công nhận kết quả kiểm tra.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