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Screen</w:t>
      </w:r>
      <w:r>
        <w:t xml:space="preserve"> </w:t>
      </w:r>
      <w:r>
        <w:t xml:space="preserve">Falls:</w:t>
      </w:r>
      <w:r>
        <w:t xml:space="preserve"> </w:t>
      </w:r>
      <w:r>
        <w:t xml:space="preserve">Investment</w:t>
      </w:r>
      <w:r>
        <w:t xml:space="preserve"> </w:t>
      </w:r>
      <w:r>
        <w:t xml:space="preserve">Incentives</w:t>
      </w:r>
      <w:r>
        <w:t xml:space="preserve"> </w:t>
      </w:r>
      <w:r>
        <w:t xml:space="preserve">and</w:t>
      </w:r>
      <w:r>
        <w:t xml:space="preserve"> </w:t>
      </w:r>
      <w:r>
        <w:t xml:space="preserve">Entry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AI</w:t>
      </w:r>
      <w:r>
        <w:t xml:space="preserve"> </w:t>
      </w:r>
      <w:r>
        <w:t xml:space="preserve">Stack</w:t>
      </w:r>
      <w:r>
        <w:t xml:space="preserve"> </w:t>
      </w:r>
      <w:r>
        <w:t xml:space="preserve">in</w:t>
      </w:r>
      <w:r>
        <w:t xml:space="preserve"> </w:t>
      </w:r>
      <w:r>
        <w:t xml:space="preserve">Southeast</w:t>
      </w:r>
      <w:r>
        <w:t xml:space="preserve"> </w:t>
      </w:r>
      <w:r>
        <w:t xml:space="preserve">Asia</w:t>
      </w:r>
    </w:p>
    <w:p>
      <w:pPr>
        <w:pStyle w:val="FirstParagraph"/>
      </w:pPr>
      <w:r>
        <w:rPr>
          <w:bCs/>
          <w:b/>
        </w:rPr>
        <w:t xml:space="preserve">Title page (with author details). The anonymized manuscript is a separate file.</w:t>
      </w:r>
    </w:p>
    <w:p>
      <w:pPr>
        <w:pStyle w:val="BodyText"/>
      </w:pPr>
      <w:r>
        <w:rPr>
          <w:bCs/>
          <w:b/>
        </w:rPr>
        <w:t xml:space="preserve">Running title:</w:t>
      </w:r>
      <w:r>
        <w:t xml:space="preserve"> </w:t>
      </w:r>
      <w:r>
        <w:t xml:space="preserve">Incentives and entry into AI compute</w:t>
      </w:r>
    </w:p>
    <w:p>
      <w:pPr>
        <w:pStyle w:val="BodyText"/>
      </w:pPr>
      <w:r>
        <w:rPr>
          <w:bCs/>
          <w:b/>
        </w:rPr>
        <w:t xml:space="preserve">Authors</w:t>
      </w:r>
    </w:p>
    <w:p>
      <w:pPr>
        <w:pStyle w:val="BodyText"/>
      </w:pPr>
      <w:r>
        <w:t xml:space="preserve">Dr Quang-Vinh Dang (corresponding author)</w:t>
      </w:r>
      <w:r>
        <w:t xml:space="preserve"> </w:t>
      </w:r>
      <w:r>
        <w:t xml:space="preserve">British University Vietnam, Ecopark, Van Giang, Hung Yen, Vietnam</w:t>
      </w:r>
      <w:r>
        <w:t xml:space="preserve"> </w:t>
      </w:r>
      <w:r>
        <w:t xml:space="preserve">Telephone: [AUTHORS TO ADD]. Fax: not applicable. Email: vinh.dq4@buv.edu.vn. ORCID: 0000-0002-3877-8024</w:t>
      </w:r>
    </w:p>
    <w:p>
      <w:pPr>
        <w:pStyle w:val="BodyText"/>
      </w:pPr>
      <w:r>
        <w:t xml:space="preserve">[AUTHORS TO ADD: title] Thi-Hong-Hanh Nguyen</w:t>
      </w:r>
      <w:r>
        <w:t xml:space="preserve"> </w:t>
      </w:r>
      <w:r>
        <w:t xml:space="preserve">Banking Academy of Vietnam, 12 Chua Boc Street, Dong Da District, Hanoi, Vietnam</w:t>
      </w:r>
      <w:r>
        <w:t xml:space="preserve"> </w:t>
      </w:r>
      <w:r>
        <w:t xml:space="preserve">Telephone: [AUTHORS TO ADD]. Fax: not applicable. Email: hanh.nth1@hvnh.edu.vn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Investment Incentives; FDI Policy; Industrial Policy; Technology and Innovation; artificial intelligence; Southeast Asia</w:t>
      </w:r>
    </w:p>
    <w:p>
      <w:pPr>
        <w:pStyle w:val="BodyText"/>
      </w:pPr>
      <w:r>
        <w:rPr>
          <w:bCs/>
          <w:b/>
        </w:rPr>
        <w:t xml:space="preserve">Acknowledgements:</w:t>
      </w:r>
      <w:r>
        <w:t xml:space="preserve"> </w:t>
      </w:r>
      <w:r>
        <w:t xml:space="preserve">None. The manuscript has not been presented elsewhere.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funding was obtained for the reported work.</w:t>
      </w:r>
    </w:p>
    <w:p>
      <w:pPr>
        <w:pStyle w:val="BodyText"/>
      </w:pPr>
      <w:r>
        <w:rPr>
          <w:bCs/>
          <w:b/>
        </w:rPr>
        <w:t xml:space="preserve">Competing interests:</w:t>
      </w:r>
      <w:r>
        <w:t xml:space="preserve"> </w:t>
      </w:r>
      <w:r>
        <w:t xml:space="preserve">The authors report there are no competing interests to declare.</w:t>
      </w:r>
    </w:p>
    <w:p>
      <w:pPr>
        <w:pStyle w:val="BodyText"/>
      </w:pPr>
      <w:r>
        <w:rPr>
          <w:bCs/>
          <w:b/>
        </w:rPr>
        <w:t xml:space="preserve">Authors’ contributions:</w:t>
      </w:r>
      <w:r>
        <w:t xml:space="preserve"> </w:t>
      </w:r>
      <w:r>
        <w:t xml:space="preserve">Quang-Vinh Dang developed the conceptual framework, research design and methodology, collected and coded the legal texts, analysed and interpreted the data, and wrote the first draft. Thi-Hong-Hanh Nguyen contributed to the research design, checked the sources and coding, contributed to the interpretation of the findings, and revised the manuscript for rigour and coherence.</w:t>
      </w:r>
    </w:p>
    <w:p>
      <w:pPr>
        <w:pStyle w:val="BodyText"/>
      </w:pPr>
      <w:r>
        <w:rPr>
          <w:bCs/>
          <w:b/>
        </w:rPr>
        <w:t xml:space="preserve">Disclosure of generative AI use:</w:t>
      </w:r>
      <w:r>
        <w:t xml:space="preserve"> </w:t>
      </w:r>
      <w:r>
        <w:t xml:space="preserve">The authors used generative AI (Claude, Anthropic) to assist with drafting, editing and formatting the text and as a blind second coder of the legal instruments (Section 3.2 of the manuscript). The authors reviewed and edited the content and take full responsibility for it. No synthetic data were used.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the Screen Falls: Investment Incentives and Entry into the AI Stack in Southeast Asia</dc:title>
  <dc:creator/>
  <cp:keywords/>
  <dcterms:created xsi:type="dcterms:W3CDTF">2026-10-20T13:27:52Z</dcterms:created>
  <dcterms:modified xsi:type="dcterms:W3CDTF">2026-10-20T13:27:52Z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