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pt-BR"/>
        </w:rPr>
      </w:pPr>
      <w:r>
        <w:rPr>
          <w:lang w:val="pt-BR"/>
        </w:rPr>
        <w:t>Aluno: Vinícius Santos Monteiro</w:t>
      </w:r>
    </w:p>
    <w:p>
      <w:pPr>
        <w:pStyle w:val="Normal"/>
        <w:bidi w:val="0"/>
        <w:jc w:val="start"/>
        <w:rPr>
          <w:lang w:val="pt-BR"/>
        </w:rPr>
      </w:pPr>
      <w:r>
        <w:rPr>
          <w:lang w:val="pt-BR"/>
        </w:rPr>
        <w:t>Nº USP: 11932463</w:t>
      </w:r>
    </w:p>
    <w:p>
      <w:pPr>
        <w:pStyle w:val="Normal"/>
        <w:bidi w:val="0"/>
        <w:spacing w:lineRule="auto" w:line="240" w:beforeAutospacing="1" w:afterAutospacing="1"/>
        <w:jc w:val="start"/>
        <w:rPr>
          <w:rFonts w:eastAsia="Times New Roman" w:cs="Arial" w:cstheme="minorHAnsi"/>
          <w:kern w:val="0"/>
          <w:lang w:val="pt-BR" w:eastAsia="pt-BR"/>
          <w14:ligatures w14:val="none"/>
        </w:rPr>
      </w:pPr>
      <w:r>
        <w:rPr>
          <w:rFonts w:eastAsia="Times New Roman" w:cs="Arial" w:cstheme="minorHAnsi"/>
          <w:b/>
          <w:bCs/>
          <w:kern w:val="0"/>
          <w:lang w:val="pt-BR" w:eastAsia="pt-BR"/>
          <w14:ligatures w14:val="none"/>
        </w:rPr>
        <w:t>Identificar como conselhos municipais selecionam os representantes da sociedade.</w:t>
      </w:r>
    </w:p>
    <w:p>
      <w:pPr>
        <w:pStyle w:val="Normal"/>
        <w:bidi w:val="0"/>
        <w:jc w:val="start"/>
        <w:rPr>
          <w:lang w:val="pt-BR"/>
        </w:rPr>
      </w:pPr>
      <w:r>
        <w:rPr>
          <w:lang w:val="pt-BR"/>
        </w:rPr>
      </w:r>
    </w:p>
    <w:tbl>
      <w:tblPr>
        <w:tblStyle w:val="TableGrid"/>
        <w:tblW w:w="848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2972"/>
        <w:gridCol w:w="5508"/>
      </w:tblGrid>
      <w:tr>
        <w:trPr/>
        <w:tc>
          <w:tcPr>
            <w:tcW w:w="297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lang w:val="pt-BR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pt-BR" w:eastAsia="en-US" w:bidi="ar-SA"/>
              </w:rPr>
              <w:t>Municipio</w:t>
            </w:r>
          </w:p>
        </w:tc>
        <w:tc>
          <w:tcPr>
            <w:tcW w:w="5508" w:type="dxa"/>
            <w:tcBorders/>
            <w:shd w:color="auto" w:fill="D9D9D9" w:themeFill="background1" w:themeFillShade="d9" w:val="clear"/>
          </w:tcPr>
          <w:p>
            <w:pPr>
              <w:pStyle w:val="Normal"/>
              <w:bidi w:val="0"/>
              <w:jc w:val="start"/>
              <w:rPr>
                <w:lang w:val="pt-BR"/>
              </w:rPr>
            </w:pPr>
            <w:r>
              <w:rPr>
                <w:b w:val="false"/>
                <w:bCs w:val="false"/>
              </w:rPr>
              <w:t xml:space="preserve">Volta Redonda </w:t>
            </w:r>
          </w:p>
        </w:tc>
      </w:tr>
      <w:tr>
        <w:trPr/>
        <w:tc>
          <w:tcPr>
            <w:tcW w:w="297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lang w:val="pt-BR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pt-BR" w:eastAsia="en-US" w:bidi="ar-SA"/>
              </w:rPr>
              <w:t>Conselho Municipal</w:t>
            </w:r>
          </w:p>
        </w:tc>
        <w:tc>
          <w:tcPr>
            <w:tcW w:w="550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lang w:val="pt-BR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pt-BR" w:eastAsia="en-US" w:bidi="ar-SA"/>
              </w:rPr>
              <w:t xml:space="preserve">Conselho Municipal dos Direitos da Criança e do Adolescente (CMDCA/VR) </w:t>
            </w:r>
          </w:p>
        </w:tc>
      </w:tr>
      <w:tr>
        <w:trPr/>
        <w:tc>
          <w:tcPr>
            <w:tcW w:w="297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lang w:val="pt-BR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pt-BR" w:eastAsia="en-US" w:bidi="ar-SA"/>
              </w:rPr>
              <w:t>Data da eleição</w:t>
            </w:r>
          </w:p>
        </w:tc>
        <w:tc>
          <w:tcPr>
            <w:tcW w:w="550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lang w:val="pt-BR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pt-BR" w:eastAsia="en-US" w:bidi="ar-SA"/>
              </w:rPr>
              <w:t xml:space="preserve">A votação ocorreu no dia 05 de março de 2021. </w:t>
            </w:r>
          </w:p>
        </w:tc>
      </w:tr>
      <w:tr>
        <w:trPr/>
        <w:tc>
          <w:tcPr>
            <w:tcW w:w="297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lang w:val="pt-BR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pt-BR" w:eastAsia="en-US" w:bidi="ar-SA"/>
              </w:rPr>
              <w:t>Periodo do Mandato</w:t>
            </w:r>
          </w:p>
        </w:tc>
        <w:tc>
          <w:tcPr>
            <w:tcW w:w="550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lang w:val="pt-BR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pt-BR" w:eastAsia="en-US" w:bidi="ar-SA"/>
              </w:rPr>
              <w:t xml:space="preserve">Biênio 2021/2023. </w:t>
            </w:r>
          </w:p>
        </w:tc>
      </w:tr>
      <w:tr>
        <w:trPr/>
        <w:tc>
          <w:tcPr>
            <w:tcW w:w="297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lang w:val="pt-BR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pt-BR" w:eastAsia="en-US" w:bidi="ar-SA"/>
              </w:rPr>
              <w:t>Total de vagas (número)</w:t>
            </w:r>
          </w:p>
        </w:tc>
        <w:tc>
          <w:tcPr>
            <w:tcW w:w="550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lang w:val="pt-BR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pt-BR" w:eastAsia="en-US" w:bidi="ar-SA"/>
              </w:rPr>
              <w:t xml:space="preserve">9 vagas para entidades da sociedade civil. </w:t>
            </w:r>
          </w:p>
        </w:tc>
      </w:tr>
      <w:tr>
        <w:trPr/>
        <w:tc>
          <w:tcPr>
            <w:tcW w:w="29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lang w:val="pt-BR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pt-BR" w:eastAsia="en-US" w:bidi="ar-SA"/>
              </w:rPr>
              <w:t>Vagas segmento 1 (número)</w:t>
            </w:r>
          </w:p>
        </w:tc>
        <w:tc>
          <w:tcPr>
            <w:tcW w:w="5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lang w:val="pt-BR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pt-BR" w:eastAsia="en-US" w:bidi="ar-SA"/>
              </w:rPr>
              <w:t>9</w:t>
            </w:r>
          </w:p>
        </w:tc>
      </w:tr>
      <w:tr>
        <w:trPr/>
        <w:tc>
          <w:tcPr>
            <w:tcW w:w="29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lang w:val="pt-BR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pt-BR" w:eastAsia="en-US" w:bidi="ar-SA"/>
              </w:rPr>
              <w:t>Nome segmento</w:t>
            </w:r>
          </w:p>
        </w:tc>
        <w:tc>
          <w:tcPr>
            <w:tcW w:w="5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lang w:val="pt-BR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pt-BR" w:eastAsia="en-US" w:bidi="ar-SA"/>
              </w:rPr>
              <w:t xml:space="preserve">Organizações da Sociedade Civil </w:t>
            </w:r>
          </w:p>
        </w:tc>
      </w:tr>
      <w:tr>
        <w:trPr/>
        <w:tc>
          <w:tcPr>
            <w:tcW w:w="29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lang w:val="pt-BR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pt-BR" w:eastAsia="en-US" w:bidi="ar-SA"/>
              </w:rPr>
              <w:t xml:space="preserve">Quem se habilita à candidatura? 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lang w:val="pt-BR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pt-BR" w:eastAsia="en-US" w:bidi="ar-SA"/>
              </w:rPr>
              <w:t>(sufrágio passivo)</w:t>
            </w:r>
          </w:p>
        </w:tc>
        <w:tc>
          <w:tcPr>
            <w:tcW w:w="5508" w:type="dxa"/>
            <w:tcBorders/>
          </w:tcPr>
          <w:p>
            <w:pPr>
              <w:pStyle w:val="BodyText"/>
              <w:widowControl/>
              <w:spacing w:lineRule="auto" w:line="240" w:before="0" w:after="0"/>
              <w:jc w:val="start"/>
              <w:rPr>
                <w:lang w:val="pt-BR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pt-BR" w:eastAsia="en-US" w:bidi="ar-SA"/>
              </w:rPr>
              <w:t xml:space="preserve">Organizações da Sociedade Civil que atendam aos seguintes requisitos: </w:t>
            </w:r>
          </w:p>
          <w:p>
            <w:pPr>
              <w:pStyle w:val="BodyText"/>
              <w:spacing w:lineRule="auto" w:line="240"/>
              <w:ind w:hanging="0" w:start="0" w:end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eastAsia="en-US" w:bidi="ar-SA"/>
              </w:rPr>
              <w:t xml:space="preserve">• 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eastAsia="en-US" w:bidi="ar-SA"/>
              </w:rPr>
              <w:t xml:space="preserve">Estar previamente registrada no CMDCA/VR até a data de publicação do edital. </w:t>
            </w:r>
          </w:p>
          <w:p>
            <w:pPr>
              <w:pStyle w:val="BodyText"/>
              <w:spacing w:lineRule="auto" w:line="240"/>
              <w:ind w:hanging="0" w:start="0" w:end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eastAsia="en-US" w:bidi="ar-SA"/>
              </w:rPr>
              <w:t xml:space="preserve">• 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eastAsia="en-US" w:bidi="ar-SA"/>
              </w:rPr>
              <w:t xml:space="preserve">Ter atuação no município de Volta Redonda/RJ. </w:t>
            </w:r>
          </w:p>
          <w:p>
            <w:pPr>
              <w:pStyle w:val="BodyText"/>
              <w:spacing w:lineRule="auto" w:line="240"/>
              <w:ind w:hanging="0" w:start="0" w:end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eastAsia="en-US" w:bidi="ar-SA"/>
              </w:rPr>
              <w:t xml:space="preserve">• 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eastAsia="en-US" w:bidi="ar-SA"/>
              </w:rPr>
              <w:t xml:space="preserve">Prestar atendimento direto à criança e ao adolescente. </w:t>
            </w:r>
          </w:p>
          <w:p>
            <w:pPr>
              <w:pStyle w:val="BodyText"/>
              <w:spacing w:lineRule="auto" w:line="240" w:before="0" w:after="140"/>
              <w:ind w:hanging="0" w:start="0" w:end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eastAsia="en-US" w:bidi="ar-SA"/>
              </w:rPr>
              <w:t xml:space="preserve">• 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eastAsia="en-US" w:bidi="ar-SA"/>
              </w:rPr>
              <w:t>A entidade deve se inscrever formalmente na condição de "candidata e eleitora"</w:t>
            </w:r>
          </w:p>
        </w:tc>
      </w:tr>
      <w:tr>
        <w:trPr/>
        <w:tc>
          <w:tcPr>
            <w:tcW w:w="29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lang w:val="pt-BR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pt-BR" w:eastAsia="en-US" w:bidi="ar-SA"/>
              </w:rPr>
              <w:t>Quem seleciona e como?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lang w:val="pt-BR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pt-BR" w:eastAsia="en-US" w:bidi="ar-SA"/>
              </w:rPr>
              <w:t>(sufrágio ativo)</w:t>
            </w:r>
          </w:p>
        </w:tc>
        <w:tc>
          <w:tcPr>
            <w:tcW w:w="5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lang w:val="pt-BR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pt-BR" w:eastAsia="en-US" w:bidi="ar-SA"/>
              </w:rPr>
              <w:t xml:space="preserve">As próprias Organizações da Sociedade Civil que estão aptas e se inscrevem para o processo eleitoral. Cada entidade habilitada tem direito a um voto. O voto é exercido por um representante credenciado (Presidente, diretor ou funcionário) da organização. </w:t>
            </w:r>
          </w:p>
        </w:tc>
      </w:tr>
      <w:tr>
        <w:trPr/>
        <w:tc>
          <w:tcPr>
            <w:tcW w:w="29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lang w:val="pt-BR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pt-BR" w:eastAsia="en-US" w:bidi="ar-SA"/>
              </w:rPr>
              <w:t>Como é o processo de votação (assembleia, voto secreto, urna)</w:t>
            </w:r>
          </w:p>
        </w:tc>
        <w:tc>
          <w:tcPr>
            <w:tcW w:w="5508" w:type="dxa"/>
            <w:tcBorders/>
          </w:tcPr>
          <w:p>
            <w:pPr>
              <w:pStyle w:val="BodyText"/>
              <w:widowControl/>
              <w:spacing w:lineRule="auto" w:line="240" w:before="0" w:after="0"/>
              <w:jc w:val="start"/>
              <w:rPr>
                <w:rFonts w:ascii="Calibri" w:hAnsi="Calibri" w:eastAsia="Calibri" w:cs=""/>
                <w:b w:val="false"/>
                <w:bCs w:val="false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 w:ascii="Calibri" w:hAnsi="Calibri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O processo foi realizado de forma virtual devido à pandemia. A votação foi</w:t>
            </w:r>
            <w:r>
              <w:rPr>
                <w:rFonts w:eastAsia="Calibri" w:cs="" w:ascii="Calibri" w:hAnsi="Calibri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 xml:space="preserve"> s</w:t>
            </w:r>
            <w:r>
              <w:rPr>
                <w:rFonts w:eastAsia="Calibri" w:cs="" w:ascii="Calibri" w:hAnsi="Calibri"/>
                <w:b w:val="false"/>
                <w:bCs w:val="false"/>
                <w:kern w:val="0"/>
                <w:sz w:val="22"/>
                <w:szCs w:val="22"/>
                <w:lang w:eastAsia="en-US" w:bidi="ar-SA"/>
              </w:rPr>
              <w:t xml:space="preserve">ecreta e on-line, através de um link de formulário enviado por e-mail para o representante de cada entidade. Após o encerramento da votação, foi realizada uma Assembleia On-line para a apuração dos votos e do resultado. 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lang w:val="pt-BR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29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lang w:val="pt-BR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pt-BR" w:eastAsia="en-US" w:bidi="ar-SA"/>
              </w:rPr>
              <w:t>Como votos são transformados em cadeiras?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lang w:val="pt-BR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pt-BR" w:eastAsia="en-US" w:bidi="ar-SA"/>
              </w:rPr>
              <w:t>(por ordem de votação dos candidatos, por segmento)</w:t>
            </w:r>
          </w:p>
        </w:tc>
        <w:tc>
          <w:tcPr>
            <w:tcW w:w="5508" w:type="dxa"/>
            <w:tcBorders/>
          </w:tcPr>
          <w:p>
            <w:pPr>
              <w:pStyle w:val="BodyText"/>
              <w:widowControl/>
              <w:spacing w:lineRule="auto" w:line="240" w:before="0" w:after="0"/>
              <w:jc w:val="start"/>
              <w:rPr>
                <w:lang w:val="pt-BR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eastAsia="en-US" w:bidi="ar-SA"/>
              </w:rPr>
              <w:t xml:space="preserve">As 9 Organizações da Sociedade Civil mais votadas são consideradas eleitas. Em caso de empate, o critério de desempate é a entidade com a data de inscrição mais antiga no CMDCA/VR. Após a eleição, cada entidade eleita indica formalmente seus representantes (1 titular e 1 suplente) para tomar posse no conselho. </w:t>
            </w:r>
          </w:p>
        </w:tc>
      </w:tr>
      <w:tr>
        <w:trPr/>
        <w:tc>
          <w:tcPr>
            <w:tcW w:w="297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lang w:val="pt-BR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pt-BR" w:eastAsia="en-US" w:bidi="ar-SA"/>
              </w:rPr>
              <w:t>Vagas segmento 2 (número)</w:t>
            </w:r>
          </w:p>
        </w:tc>
        <w:tc>
          <w:tcPr>
            <w:tcW w:w="550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lang w:val="pt-BR"/>
              </w:rPr>
            </w:pPr>
            <w:r>
              <w:rPr/>
              <w:t>N/A (</w:t>
            </w:r>
            <w:r>
              <w:rPr/>
              <w:t>Pois e</w:t>
            </w:r>
            <w:r>
              <w:rPr/>
              <w:t xml:space="preserve">ste edital trata exclusivamente da eleição do segmento da Sociedade Civil) </w:t>
            </w:r>
          </w:p>
        </w:tc>
      </w:tr>
      <w:tr>
        <w:trPr/>
        <w:tc>
          <w:tcPr>
            <w:tcW w:w="29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lang w:val="pt-BR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pt-BR" w:eastAsia="en-US" w:bidi="ar-SA"/>
              </w:rPr>
              <w:t>Vagas segmento 3 (número)</w:t>
            </w:r>
          </w:p>
        </w:tc>
        <w:tc>
          <w:tcPr>
            <w:tcW w:w="5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lang w:val="pt-BR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pt-BR" w:eastAsia="en-US" w:bidi="ar-SA"/>
              </w:rPr>
              <w:t>N/A (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pt-BR" w:eastAsia="en-US" w:bidi="ar-SA"/>
              </w:rPr>
              <w:t>Pois e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pt-BR" w:eastAsia="en-US" w:bidi="ar-SA"/>
              </w:rPr>
              <w:t xml:space="preserve">ste edital trata exclusivamente da eleição do segmento da Sociedade Civil)  </w:t>
            </w:r>
          </w:p>
        </w:tc>
      </w:tr>
      <w:tr>
        <w:trPr/>
        <w:tc>
          <w:tcPr>
            <w:tcW w:w="2972" w:type="dxa"/>
            <w:tcBorders/>
            <w:shd w:color="auto" w:fill="D4D4D4" w:val="clear"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lang w:val="pt-BR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pt-BR" w:eastAsia="en-US" w:bidi="ar-SA"/>
              </w:rPr>
              <w:t>Vagas segmento 4 (número)</w:t>
            </w:r>
          </w:p>
        </w:tc>
        <w:tc>
          <w:tcPr>
            <w:tcW w:w="5508" w:type="dxa"/>
            <w:tcBorders/>
            <w:shd w:color="auto" w:fill="D4D4D4" w:val="clear"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lang w:val="pt-BR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pt-BR" w:eastAsia="en-US" w:bidi="ar-SA"/>
              </w:rPr>
              <w:t>N/A (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pt-BR" w:eastAsia="en-US" w:bidi="ar-SA"/>
              </w:rPr>
              <w:t>Pois e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pt-BR" w:eastAsia="en-US" w:bidi="ar-SA"/>
              </w:rPr>
              <w:t xml:space="preserve">ste edital trata exclusivamente da eleição do segmento da Sociedade Civil)  </w:t>
            </w:r>
          </w:p>
        </w:tc>
      </w:tr>
      <w:tr>
        <w:trPr/>
        <w:tc>
          <w:tcPr>
            <w:tcW w:w="29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lang w:val="pt-BR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pt-BR" w:eastAsia="en-US" w:bidi="ar-SA"/>
              </w:rPr>
              <w:t>Link para regulamento</w:t>
            </w:r>
          </w:p>
        </w:tc>
        <w:tc>
          <w:tcPr>
            <w:tcW w:w="5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lang w:val="pt-BR"/>
              </w:rPr>
            </w:pPr>
            <w:bookmarkStart w:id="0" w:name="_Hlk209025923"/>
            <w:bookmarkEnd w:id="0"/>
            <w:r>
              <w:rPr>
                <w:rFonts w:eastAsia="Calibri" w:cs="" w:ascii="Calibri" w:hAnsi="Calibri"/>
                <w:kern w:val="0"/>
                <w:sz w:val="22"/>
                <w:szCs w:val="22"/>
                <w:lang w:val="pt-BR" w:eastAsia="en-US" w:bidi="ar-SA"/>
              </w:rPr>
              <w:t>https://www2.voltaredonda.rj.gov.br/cmdca/images/arquivos/chamamento/2021/EDITAL_001-2021.pdf</w:t>
            </w:r>
          </w:p>
        </w:tc>
      </w:tr>
    </w:tbl>
    <w:p>
      <w:pPr>
        <w:pStyle w:val="Normal"/>
        <w:bidi w:val="0"/>
        <w:jc w:val="both"/>
        <w:rPr>
          <w:lang w:val="pt-BR"/>
        </w:rPr>
      </w:pPr>
      <w:r>
        <w:rPr>
          <w:b w:val="false"/>
          <w:bCs w:val="false"/>
          <w:lang w:val="pt-BR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alibri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Ttulouser"/>
    <w:next w:val="BodyText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159</TotalTime>
  <Application>LibreOffice/25.2.5.2$Windows_X86_64 LibreOffice_project/03d19516eb2e1dd5d4ccd751a0d6f35f35e08022</Application>
  <AppVersion>15.0000</AppVersion>
  <Pages>1</Pages>
  <Words>353</Words>
  <Characters>2027</Characters>
  <CharactersWithSpaces>2359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2025-09-12T11:48:39Z</dcterms:created>
  <dc:creator/>
  <dc:description/>
  <dc:language>pt-BR</dc:language>
  <cp:lastModifiedBy/>
  <dcterms:modified xsi:type="dcterms:W3CDTF">2025-09-19T21:12:06Z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