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3306600" cy="10316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600" cy="1031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Delegações de tarefas: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Nichollas: Header;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Carlos: Nosso Time;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Christian:Nossos Produtos;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Felipe:Descrição da empresa;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Vinícius: Banner de apresentação, juntar tudo;;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Gabriel:Footer;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empresa ADA deseja um website onepage para divulgação da sua marca, e esse website deve conter as seguintes características: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topo do site deve haver um cabeçalho fixo com os seguintes itens: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Logomarca à esquerda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 à direita. O menu contém os seguintes itens: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Início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Quem somos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Nossos produtos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Nosso time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Ao parar o mouse sobre um item de menu, este item deve mudar de cor, e o cursor do mouse deve se tornar uma mãozinha.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primeira seção do site é uma banner de apresentação, e deve ocupar toda a altura da página, desde que não ultrapasse 600 px.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segunda seção é uma descrição sobre a empresa. O seu background deve ser branco, e a descrição deve estar justificada. A cor do texto deve ser a cor #333;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seção “Nosso time” deve apresentar a foto e o nome de cada membro.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seção “Nossos produtos” contém a imagem e o nome dos seguintes produtos: lápis, caneta, borracha, hidrocor, lápis de cor.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únicas cores que podem ser aplicadas no site são: #2e7bcf , #eee, #333, #FFF, #000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rodapé do site deve conter 3 caixas: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A primeira contém os mesmo itens do menu, exceto o item contato.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A segunda contém informações de contato via rede social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A terceira tem a logomarca da empresa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 </w:t>
        <w:tab/>
        <w:t xml:space="preserve">O site deve ser responsivo.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@media (max-width: 768px)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.class {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Property: value;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fonte usada no site deve ser a Roboto.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&lt;link href="https://fonts.googleapis.com/css?family=Roboto" rel="stylesheet"&gt;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 {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font-family: 'Roboto', sans-serif;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Bônus: Criar a página individual de cada produto, e ao clicar no produto, exibir a página.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https://www.w3schools.com/html/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https://www.w3schools.com/css/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https://infojrufba.github.io/guias/html/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https://infojrufba.github.io/treinamentos/html_css_externa_2017.1/index.html#/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infojrufba.github.io/treinamentos/html_css_externa_2017.1/index.html#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w3schools.com/html/" TargetMode="External"/><Relationship Id="rId7" Type="http://schemas.openxmlformats.org/officeDocument/2006/relationships/hyperlink" Target="https://www.w3schools.com/css/" TargetMode="External"/><Relationship Id="rId8" Type="http://schemas.openxmlformats.org/officeDocument/2006/relationships/hyperlink" Target="https://infojrufba.github.io/guias/html/" TargetMode="External"/></Relationships>
</file>