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880360" cy="15334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533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558e6"/>
          <w:sz w:val="42"/>
          <w:szCs w:val="42"/>
          <w:rtl w:val="0"/>
        </w:rPr>
        <w:t xml:space="preserve">DECLARAÇÃO DE AUTORIA 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e11e96"/>
          <w:sz w:val="24"/>
          <w:szCs w:val="24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IDENTIFICAÇÃO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presente declaração registra a autoria e o desenvolvimento da plataforma FLOW, rede social de identidade brasileira, e integra o acervo documental institucional do projeto.</w:t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Produto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Rede social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FLOW Serviços Online LTDA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Criador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Marcos Vinicius Dresbach do Amaral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Nome pelo qual é conhecido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Vini Amaral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Local de origem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Taquara, Rio Grande do Sul, Brasil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Data de nascimento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03 de setembro de 2026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Hora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10:16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DA AUTORIA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Marcos Vinicius Dresbach do Amaral, conhecido como Vini Amaral, declara a autoria da concepção e da iniciativa de criação da FLOW, conforme o registro histórico de origem da plataforma.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autoria compreende a idealização e condução da criação do projeto, incluindo a definição de sua proposta, identidade de produto, direcionamento e organização de seus elementos constitutivos, observados os direitos legalmente pertencentes a terceiros sobre materiais ou tecnologias incorporados ao projeto.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DA ORIGEM DO PROJETO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FLOW foi concebida a partir da paixão de seu criador por tecnologia, desenvolvimento de software, automação e Machine Learning, bem como da experiência prática de utilização de inteligência artificial como ferramenta de apoio à construção e automação de processos.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projeto foi estruturado com a finalidade de desenvolver uma plataforma de rede social com identidade brasileira, inspirada na evolução das redes sociais existentes e com proposta própria.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DO PROCESSO DE DESENVOLVIMENTO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desenvolvimento da FLOW compreende atividades de concepção, planejamento, arquitetura, design, desenvolvimento de software, documentação, automação, testes, integração de serviços, infraestrutura e evolução contínua da plataforma.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Ferramentas de inteligência artificial podem participar do processo de desenvolvimento como instrumentos de apoio à pesquisa, geração, análise, documentação, automação e engenharia de software. A utilização dessas ferramentas não altera, por si só, o registro de autoria da concepção e condução do projeto.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5. DA IDENTIDADE E DOS ELEMENTOS CRIADOS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Integram o desenvolvimento documentado da FLOW seus conceitos de produto, identidade, fluxos, interfaces, documentação, materiais institucionais, especificações e demais elementos concebidos especificamente para a plataforma, conforme os registros mantidos no projeto.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identidade oficial da plataforma é denominada FLOW. Seus elementos visuais oficiais deverão ser preservados conforme os materiais aprovados e os arquivos oficiais mantidos no projeto.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6. DO MEDIA KIT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Media Kit da FLOW integra o conjunto de materiais institucionais da plataforma. Consta como responsável pela aprovação do Media Kit Márcia Regina Machado, identificada também como Regina Machado.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7. DO MARCO DE NASCIMENTO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marco histórico de nascimento da FLOW é registrado em 03 de setembro de 2026, às 10:16, em Taquara, Rio Grande do Sul, Brasil.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marco de nascimento constitui referência histórica para a evolução do projeto e poderá ser complementado por registros posteriores de desenvolvimento, versões, releases e demais acontecimentos relevantes.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8. DA ORGANIZAÇÃO DOS REGISTROS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Os documentos, registros de desenvolvimento, versões, especificações, materiais de design e demais evidências relacionadas à evolução da FLOW poderão ser organizados e preservados para formar seu histórico técnico e institucional.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9. DAS TECNOLOGIAS DE TERCEIROS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incorporação de frameworks, bibliotecas, APIs, serviços, fontes, imagens ou outros componentes de terceiros deverá observar suas respectivas condições de licença e utilização, sem prejuízo dos direitos relacionados aos elementos originais desenvolvidos especificamente para a FLOW.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10. DA DECLARAÇÃO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os fins de documentação institucional, o declarante afirma a autoria indicada neste instrumento e reconhece como marco histórico de origem da FLOW os dados registrados neste documento.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11. DA VIGÊNCIA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presente declaração integra o acervo institucional da FLOW e permanece como registro histórico de autoria e desenvolvimento da plataforma, podendo ser complementada por documentos específicos relativos a ativos, versões, contratos ou demais relações jurídicas.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12. ASSINATURA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Por estar de acordo com o conteúdo deste instrumento, o declarante firma o presente documento por assinatura eletrônica.</w:t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br w:type="textWrapping"/>
              <w:t xml:space="preserve">________________________________</w:t>
              <w:br w:type="textWrapping"/>
              <w:t xml:space="preserve">Marcos Vinicius Dresbach do Amaral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Assinatura eletrônica — Gov.br</w:t>
              <w:br w:type="textWrapping"/>
              <w:t xml:space="preserve">Data: ____/____/________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br w:type="textWrapping"/>
              <w:t xml:space="preserve">________________________________</w:t>
              <w:br w:type="textWrapping"/>
              <w:t xml:space="preserve">Márcia Regina Machado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Assinatura eletrônica — Gov.br</w:t>
              <w:br w:type="textWrapping"/>
              <w:t xml:space="preserve">Data: ____/____/________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82341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58e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