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ESTATUTO SOCIAL</w:t>
        <w:br/>
        <w:t>ASSOCIAÇÃO FAMÍLIA DRESBACH BRASIL - AFDB</w:t>
        <w:br/>
        <w:t>www.dresbach.com.br</w:t>
      </w:r>
    </w:p>
    <w:p>
      <w:pPr>
        <w:jc w:val="center"/>
      </w:pPr>
      <w:r>
        <w:t>CNPJ: a constituir - Entidade sem fins lucrativos - Sem fins políticos</w:t>
      </w:r>
    </w:p>
    <w:p>
      <w:r>
        <w:t>CAPÍTULO I - DA DENOMINAÇÃO, SEDE, FORO E DURAÇÃO</w:t>
      </w:r>
    </w:p>
    <w:p>
      <w:r>
        <w:t>Art. 1º - Sob a denominação de ASSOCIAÇÃO FAMÍLIA DRESBACH BRASIL, nome fantasia AFDB, fica constituída uma associação civil de direito privado, sem fins lucrativos, sem cunho político ou partidário, com autonomia administrativa e financeira, regida pelo presente Estatuto e pela legislação que lhe for aplicável, nos termos dos arts. 53 a 61 do Código Civil Brasileiro (Lei 10.406/2002).</w:t>
      </w:r>
    </w:p>
    <w:p>
      <w:r>
        <w:t>Parágrafo Único: A Associação adota como símbolo oficial o brasão histórico da família Dresbach, com escudo em gules (vermelho), chevron em prata, cabeça de veado (referência ao selo de Gottschalcus de Treisbach de 1257) e três faixas onduladas em azul representando os três riachos.</w:t>
      </w:r>
    </w:p>
    <w:p>
      <w:r>
        <w:t>Art. 2º - A sede e foro serão na cidade de Taquara/RS, podendo criar núcleos em qualquer parte do território nacional, especialmente São Leopoldo, Três Forquilhas/Itati, Osório, Rolante, Santo Antônio da Patrulha, Vale do Paranhana e Litoral Norte do RS.</w:t>
      </w:r>
    </w:p>
    <w:p>
      <w:r>
        <w:t>Art. 3º - Prazo de duração indeterminado.</w:t>
      </w:r>
    </w:p>
    <w:p>
      <w:r>
        <w:t>CAPÍTULO II - DAS FINALIDADES E OBJETIVOS</w:t>
      </w:r>
    </w:p>
    <w:p>
      <w:r>
        <w:t>Art. 4º - Finalidades:</w:t>
      </w:r>
    </w:p>
    <w:p>
      <w:r>
        <w:t>I - Preservação e divulgação da história da família: resgatar, preservar, organizar e divulgar a história da Família Dresbach/Dressbach, desde sua origem em Ysenburg-Wächtersbach, Main-Kinzig-Kreis, Hesse, Alemanha, com registros desde Anton Dreßbach (c.1671-1764) em Neuenschmidten, Brachttal, vassalo do Conde Ferdinand Maximilian II, casado com Maria Brill 1713, filho Johann Lorenz (1716-1772) em Gründau, neto Johann Conrad (1749-1812) em Calbach/Büdingen - deste ramo todos os Dresbach do Brasil, até a imigração de Friedrich Dressbach (1778-1853) e seus 11 familiares no navio Der Kranich em 09/11/1824 de Hamburgo, chegada em 15/01/1825 no Rio de Janeiro e desembarque em 09/03/1825 em São Leopoldo/RS;</w:t>
      </w:r>
    </w:p>
    <w:p>
      <w:r>
        <w:t>II - Promoção cultural com eventos e cursos de alemão: promover cultura germânica, língua alemã padrão (Hochdeutsch) e dialetal (Hunsrückisch), através de eventos culturais, encontros familiares, cursos de alemão, oficinas, palestras, Maifest, Kuchenfest;</w:t>
      </w:r>
    </w:p>
    <w:p>
      <w:r>
        <w:t>III - Apoio a pesquisas genealógicas para obtenção de cidadania: apoio técnico, informativo e documental aos associados interessados em pesquisas genealógicas, levantamento de certidões, árvores genealógicas, reconhecimento de vínculos para fins de cidadania alemã, sem garantir resultado, atuando como facilitadora;</w:t>
      </w:r>
    </w:p>
    <w:p>
      <w:r>
        <w:t>IV - Oferta de programas educacionais e de capacitação: desenvolver programas educacionais, capacitação profissional, oficinas de memória, cursos de história da imigração, tecnologia para preservação de acervo, gestão de arquivos familiares e empreendedorismo familiar;</w:t>
      </w:r>
    </w:p>
    <w:p>
      <w:r>
        <w:t>V - Manter acervo histórico digital e físico no domínio www.dresbach.com.br;</w:t>
      </w:r>
    </w:p>
    <w:p>
      <w:r>
        <w:t>VI - Celebrar convênios, parcerias e intercâmbios.</w:t>
      </w:r>
    </w:p>
    <w:p>
      <w:r>
        <w:t>Parágrafo Primeiro: Não há distribuição de resultados, dividendos ou parcelas do patrimônio.</w:t>
      </w:r>
    </w:p>
    <w:p>
      <w:r>
        <w:t>Parágrafo Segundo: Cargos da Diretoria e Conselho Fiscal não remunerados, atuação gratuita.</w:t>
      </w:r>
    </w:p>
    <w:p>
      <w:r>
        <w:t>CAPÍTULO III - DOS ASSOCIADOS</w:t>
      </w:r>
    </w:p>
    <w:p>
      <w:r>
        <w:t>Art. 5º - Podem associar-se descendentes da família Dresbach e variações Dressbach, Tresbach, Trespach, cônjuges, afins e interessados.</w:t>
      </w:r>
    </w:p>
    <w:p>
      <w:r>
        <w:t>Art. 6º - Categorias: Fundadores, Efetivos, Colaboradores e Beneméritos.</w:t>
      </w:r>
    </w:p>
    <w:p>
      <w:r>
        <w:t>Art. 7º - Direitos e deveres conforme regimento interno. Direito a voz e voto se quites.</w:t>
      </w:r>
    </w:p>
    <w:p>
      <w:r>
        <w:t>CAPÍTULO IV - DA ORGANIZAÇÃO ADMINISTRATIVA</w:t>
      </w:r>
    </w:p>
    <w:p>
      <w:r>
        <w:t>Art. 8º - Órgãos: Assembleia Geral; Diretoria Executiva; Conselho Fiscal.</w:t>
      </w:r>
    </w:p>
    <w:p>
      <w:r>
        <w:t>CAPÍTULO V - DA ASSEMBLEIA GERAL</w:t>
      </w:r>
    </w:p>
    <w:p>
      <w:r>
        <w:t>Art. 9º - Órgão soberano, constituída pelos associados em pleno gozo de direitos.</w:t>
      </w:r>
    </w:p>
    <w:p>
      <w:r>
        <w:t>Art. 10º - Compete: eleger Diretoria e Conselho Fiscal, alterar Estatuto por 2/3, aprovar contas, dissolver.</w:t>
      </w:r>
    </w:p>
    <w:p>
      <w:r>
        <w:t>Art. 11º - Reúne-se ordinariamente 1 vez ao ano e extraordinariamente quando convocada.</w:t>
      </w:r>
    </w:p>
    <w:p>
      <w:r>
        <w:t>CAPÍTULO VI - DA DIRETORIA EXECUTIVA</w:t>
      </w:r>
    </w:p>
    <w:p>
      <w:r>
        <w:t>Art. 12º - Composta por: Presidente, Vice-Presidente, Secretário Geral e Diretor Administrativo-Financeiro Encarregado.</w:t>
      </w:r>
    </w:p>
    <w:p>
      <w:r>
        <w:t>Art. 13º - Mandato de 4 anos, permitida uma recondução.</w:t>
      </w:r>
    </w:p>
    <w:p>
      <w:r>
        <w:t>Art. 14º - Presidente representa ativa e passivamente, judicial e extrajudicialmente.</w:t>
      </w:r>
    </w:p>
    <w:p>
      <w:r>
        <w:t>CAPÍTULO VII - DA GESTÃO ADMINISTRATIVA E FINANCEIRA - CLÁUSULA ESPECIAL</w:t>
      </w:r>
    </w:p>
    <w:p>
      <w:r>
        <w:t>Art. 15º - DA RESPONSABILIDADE TÉCNICA EXCLUSIVA: A gestão administrativa, financeira, contábil, patrimonial e de tesouraria é de responsabilidade técnica exclusiva do DIRETOR ADMINISTRATIVO-FINANCEIRO ENCARREGADO.</w:t>
      </w:r>
    </w:p>
    <w:p>
      <w:r>
        <w:t>§1º - Compete exclusivamente ao Diretor Administrativo-Financeiro Encarregado:</w:t>
        <w:br/>
        <w:t>a) Planejar, organizar, executar e controlar movimentação financeira, contas bancárias, fluxo de caixa, recebimentos;</w:t>
        <w:br/>
        <w:t>b) Manter escrituração contábil regular conforme Normas Brasileiras de Contabilidade, elaborar balancetes e balanço anual;</w:t>
        <w:br/>
        <w:t>c) Autorizar despesas ordinárias, assinar em conjunto com Presidente cheques, ordens, contratos e documentos financeiros;</w:t>
        <w:br/>
        <w:t>d) Prestar contas mensalmente à Diretoria e anualmente à Assembleia e Conselho Fiscal;</w:t>
        <w:br/>
        <w:t>e) Zelar pela guarda de livros, documentos fiscais, contratos e patrimônio;</w:t>
        <w:br/>
        <w:t>f) Adotar compliance e transparência, disponibilizando no site www.dresbach.com.br relatório anual.</w:t>
      </w:r>
    </w:p>
    <w:p>
      <w:r>
        <w:t>§2º - Deverá possuir idoneidade moral, notória experiência em gestão, administração ou contabilidade, sem restrições cadastrais.</w:t>
      </w:r>
    </w:p>
    <w:p>
      <w:r>
        <w:t>§3º - Vedado a qualquer outro membro praticar atos de gestão financeira sem anuência e assinatura conjunta do Diretor Encarregado, sob pena de nulidade e responsabilização pessoal.</w:t>
      </w:r>
    </w:p>
    <w:p>
      <w:r>
        <w:t>§4º - Vacância: Assembleia Geral Extraordinária em até 30 dias para eleição de substituto.</w:t>
      </w:r>
    </w:p>
    <w:p>
      <w:r>
        <w:t>§5º - Cláusula visa segurança jurídica, segregação de funções e profissionalização da gestão, nos termos do art. 54, VI do Código Civil e boas práticas de governança.</w:t>
      </w:r>
    </w:p>
    <w:p>
      <w:r>
        <w:t>CAPÍTULO VIII - DO CONSELHO FISCAL</w:t>
      </w:r>
    </w:p>
    <w:p>
      <w:r>
        <w:t>Art. 16º - Composto por 3 membros efetivos e 1 suplente, mandato 4 anos, fiscalizar contas, emitir parecer sobre balanço.</w:t>
      </w:r>
    </w:p>
    <w:p>
      <w:r>
        <w:t>CAPÍTULO IX - DO PATRIMÔNIO E RECEITAS</w:t>
      </w:r>
    </w:p>
    <w:p>
      <w:r>
        <w:t>Art. 17º - Patrimônio por contribuições, anuidades, doações, subvenções, legados, receitas de eventos, cursos.</w:t>
      </w:r>
    </w:p>
    <w:p>
      <w:r>
        <w:t>Art. 18º - Dissolução: patrimônio remanescente destinado a entidade congênere sem fins lucrativos de preservação da imigração alemã no RS.</w:t>
      </w:r>
    </w:p>
    <w:p>
      <w:r>
        <w:t>CAPÍTULO X - DISPOSIÇÕES GERAIS</w:t>
      </w:r>
    </w:p>
    <w:p>
      <w:r>
        <w:t>Art. 19º - Associados não respondem solidária nem subsidiariamente.</w:t>
      </w:r>
    </w:p>
    <w:p>
      <w:r>
        <w:t>Art. 20º - Entra em vigor na data de registro no Cartório de Registro Civil de Pessoas Jurídicas de Taquara/RS.</w:t>
      </w:r>
    </w:p>
    <w:p>
      <w:r>
        <w:t>Art. 21º - Foro da comarca de Taquara/RS.</w:t>
      </w:r>
    </w:p>
    <w:p>
      <w:r>
        <w:t>Taquara/RS, ____ de ____________ de 2026.</w:t>
      </w:r>
    </w:p>
    <w:p>
      <w:r>
        <w:t>___________________________________</w:t>
        <w:br/>
        <w:t>Marcos Dresbach - Presidente Fundador</w:t>
        <w:br/>
        <w:t>CPF: __________________</w:t>
      </w:r>
    </w:p>
    <w:p>
      <w:r>
        <w:t>___________________________________</w:t>
        <w:br/>
        <w:t>Diretor Administrativo-Financeiro Encarregado</w:t>
        <w:br/>
        <w:t>Nome: __________________</w:t>
        <w:br/>
        <w:t>CPF: __________________</w:t>
      </w:r>
    </w:p>
    <w:p>
      <w:r>
        <w:t>___________________________________</w:t>
        <w:br/>
        <w:t>Advogado - OAB/RS: __________ - Visto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