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8"/>
          <w:lang w:val="es-ES"/>
        </w:rPr>
        <w:id w:val="-68528954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0"/>
          <w:szCs w:val="22"/>
          <w:lang w:val="es-CR" w:eastAsia="en-US"/>
        </w:rPr>
      </w:sdtEndPr>
      <w:sdtContent>
        <w:p w:rsidR="00E50573" w:rsidRPr="0031180E" w:rsidRDefault="00E50573">
          <w:pPr>
            <w:pStyle w:val="Ttulo1"/>
            <w:rPr>
              <w:sz w:val="28"/>
            </w:rPr>
          </w:pPr>
          <w:r w:rsidRPr="0031180E">
            <w:rPr>
              <w:sz w:val="28"/>
              <w:lang w:val="es-ES"/>
            </w:rPr>
            <w:t>Bibliografía</w:t>
          </w:r>
        </w:p>
        <w:sdt>
          <w:sdtPr>
            <w:rPr>
              <w:sz w:val="20"/>
            </w:rPr>
            <w:id w:val="111145805"/>
            <w:bibliography/>
          </w:sdtPr>
          <w:sdtContent>
            <w:p w:rsidR="00E50573" w:rsidRPr="0031180E" w:rsidRDefault="00E50573">
              <w:pPr>
                <w:rPr>
                  <w:noProof/>
                  <w:sz w:val="20"/>
                </w:rPr>
              </w:pPr>
              <w:r w:rsidRPr="0031180E">
                <w:rPr>
                  <w:sz w:val="20"/>
                </w:rPr>
                <w:fldChar w:fldCharType="begin"/>
              </w:r>
              <w:r w:rsidRPr="0031180E">
                <w:rPr>
                  <w:sz w:val="20"/>
                </w:rPr>
                <w:instrText>BIBLIOGRAPHY</w:instrText>
              </w:r>
              <w:r w:rsidRPr="0031180E">
                <w:rPr>
                  <w:sz w:val="2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0"/>
                <w:gridCol w:w="8538"/>
              </w:tblGrid>
              <w:tr w:rsidR="00E50573" w:rsidRPr="0031180E">
                <w:trPr>
                  <w:divId w:val="6962706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50573" w:rsidRPr="0031180E" w:rsidRDefault="00E50573">
                    <w:pPr>
                      <w:pStyle w:val="Bibliografa"/>
                      <w:rPr>
                        <w:noProof/>
                        <w:szCs w:val="24"/>
                        <w:lang w:val="es-ES"/>
                      </w:rPr>
                    </w:pPr>
                    <w:r w:rsidRPr="0031180E">
                      <w:rPr>
                        <w:noProof/>
                        <w:sz w:val="20"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50573" w:rsidRPr="0031180E" w:rsidRDefault="00E50573">
                    <w:pPr>
                      <w:pStyle w:val="Bibliografa"/>
                      <w:rPr>
                        <w:noProof/>
                        <w:sz w:val="18"/>
                        <w:lang w:val="es-ES"/>
                      </w:rPr>
                    </w:pPr>
                    <w:r w:rsidRPr="0031180E">
                      <w:rPr>
                        <w:noProof/>
                        <w:sz w:val="18"/>
                        <w:lang w:val="en-US"/>
                      </w:rPr>
                      <w:t xml:space="preserve">D. Bell, «IBM Global Services,» 2003. </w:t>
                    </w:r>
                    <w:r w:rsidRPr="0031180E">
                      <w:rPr>
                        <w:noProof/>
                        <w:sz w:val="18"/>
                        <w:lang w:val="es-ES"/>
                      </w:rPr>
                      <w:t>[En línea]. Available: https://www.ibm.com/developerworks/rational/library/content/RationalEdge/sep03/f_umlbasics_db.pdf. [Último acceso: 20 10 2014].</w:t>
                    </w:r>
                  </w:p>
                </w:tc>
              </w:tr>
              <w:tr w:rsidR="00E50573" w:rsidRPr="0031180E">
                <w:trPr>
                  <w:divId w:val="6962706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50573" w:rsidRPr="0031180E" w:rsidRDefault="00E50573">
                    <w:pPr>
                      <w:pStyle w:val="Bibliografa"/>
                      <w:rPr>
                        <w:noProof/>
                        <w:sz w:val="20"/>
                        <w:lang w:val="es-ES"/>
                      </w:rPr>
                    </w:pPr>
                    <w:r w:rsidRPr="0031180E">
                      <w:rPr>
                        <w:noProof/>
                        <w:sz w:val="20"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50573" w:rsidRPr="0031180E" w:rsidRDefault="00E50573">
                    <w:pPr>
                      <w:pStyle w:val="Bibliografa"/>
                      <w:rPr>
                        <w:noProof/>
                        <w:sz w:val="20"/>
                        <w:lang w:val="es-ES"/>
                      </w:rPr>
                    </w:pPr>
                    <w:r w:rsidRPr="0031180E">
                      <w:rPr>
                        <w:noProof/>
                        <w:sz w:val="20"/>
                        <w:lang w:val="en-US"/>
                      </w:rPr>
                      <w:t xml:space="preserve">S. Systems, «Sparx Systems,» [En línea]. </w:t>
                    </w:r>
                    <w:r w:rsidRPr="0031180E">
                      <w:rPr>
                        <w:noProof/>
                        <w:sz w:val="20"/>
                        <w:lang w:val="es-ES"/>
                      </w:rPr>
                      <w:t>Available: http://www.sparxsystems.com.au/resources/uml2_tutorial/uml2_activitydiagram.html. [Último acceso: 20 10 2014].</w:t>
                    </w:r>
                  </w:p>
                </w:tc>
              </w:tr>
              <w:tr w:rsidR="00E50573" w:rsidRPr="0031180E">
                <w:trPr>
                  <w:divId w:val="6962706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50573" w:rsidRPr="0031180E" w:rsidRDefault="00E50573">
                    <w:pPr>
                      <w:pStyle w:val="Bibliografa"/>
                      <w:rPr>
                        <w:noProof/>
                        <w:sz w:val="20"/>
                        <w:lang w:val="es-ES"/>
                      </w:rPr>
                    </w:pPr>
                    <w:r w:rsidRPr="0031180E">
                      <w:rPr>
                        <w:noProof/>
                        <w:sz w:val="20"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50573" w:rsidRPr="0031180E" w:rsidRDefault="00E50573">
                    <w:pPr>
                      <w:pStyle w:val="Bibliografa"/>
                      <w:rPr>
                        <w:noProof/>
                        <w:sz w:val="18"/>
                        <w:lang w:val="es-ES"/>
                      </w:rPr>
                    </w:pPr>
                    <w:r w:rsidRPr="0031180E">
                      <w:rPr>
                        <w:noProof/>
                        <w:sz w:val="18"/>
                        <w:lang w:val="en-US"/>
                      </w:rPr>
                      <w:t xml:space="preserve">Microsoft, «Microsoft Software Developer Network,» [En línea]. </w:t>
                    </w:r>
                    <w:r w:rsidRPr="0031180E">
                      <w:rPr>
                        <w:noProof/>
                        <w:sz w:val="18"/>
                        <w:lang w:val="es-ES"/>
                      </w:rPr>
                      <w:t>Available: http://msdn.microsoft.com/en-us/library/dd409465.aspx. [Último acceso: 20 10 2014].</w:t>
                    </w:r>
                  </w:p>
                </w:tc>
              </w:tr>
              <w:tr w:rsidR="00E50573" w:rsidRPr="0031180E">
                <w:trPr>
                  <w:divId w:val="6962706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50573" w:rsidRPr="0031180E" w:rsidRDefault="00E50573">
                    <w:pPr>
                      <w:pStyle w:val="Bibliografa"/>
                      <w:rPr>
                        <w:noProof/>
                        <w:sz w:val="20"/>
                        <w:lang w:val="es-ES"/>
                      </w:rPr>
                    </w:pPr>
                    <w:r w:rsidRPr="0031180E">
                      <w:rPr>
                        <w:noProof/>
                        <w:sz w:val="20"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50573" w:rsidRPr="0031180E" w:rsidRDefault="00E50573">
                    <w:pPr>
                      <w:pStyle w:val="Bibliografa"/>
                      <w:rPr>
                        <w:noProof/>
                        <w:sz w:val="18"/>
                        <w:lang w:val="es-ES"/>
                      </w:rPr>
                    </w:pPr>
                    <w:r w:rsidRPr="0031180E">
                      <w:rPr>
                        <w:noProof/>
                        <w:sz w:val="18"/>
                        <w:lang w:val="en-US"/>
                      </w:rPr>
                      <w:t xml:space="preserve">R. Heywood, «University of Carnegie Mellon,» [En línea]. </w:t>
                    </w:r>
                    <w:r w:rsidRPr="0031180E">
                      <w:rPr>
                        <w:noProof/>
                        <w:sz w:val="18"/>
                        <w:lang w:val="es-ES"/>
                      </w:rPr>
                      <w:t>Available: https://www.andrew.cmu.edu/course/90-754/umlucdfaq.html. [Último acceso: 20 10 2014].</w:t>
                    </w:r>
                  </w:p>
                </w:tc>
              </w:tr>
            </w:tbl>
            <w:p w:rsidR="00E50573" w:rsidRPr="0031180E" w:rsidRDefault="00E50573">
              <w:pPr>
                <w:divId w:val="696270652"/>
                <w:rPr>
                  <w:rFonts w:eastAsia="Times New Roman"/>
                  <w:noProof/>
                  <w:sz w:val="20"/>
                </w:rPr>
              </w:pPr>
              <w:bookmarkStart w:id="0" w:name="_GoBack"/>
              <w:bookmarkEnd w:id="0"/>
            </w:p>
            <w:p w:rsidR="00E50573" w:rsidRPr="0031180E" w:rsidRDefault="00E50573">
              <w:pPr>
                <w:rPr>
                  <w:sz w:val="20"/>
                </w:rPr>
              </w:pPr>
              <w:r w:rsidRPr="0031180E">
                <w:rPr>
                  <w:b/>
                  <w:bCs/>
                  <w:sz w:val="20"/>
                </w:rPr>
                <w:fldChar w:fldCharType="end"/>
              </w:r>
            </w:p>
          </w:sdtContent>
        </w:sdt>
      </w:sdtContent>
    </w:sdt>
    <w:p w:rsidR="0025475C" w:rsidRPr="0031180E" w:rsidRDefault="0025475C">
      <w:pPr>
        <w:rPr>
          <w:sz w:val="20"/>
        </w:rPr>
      </w:pPr>
    </w:p>
    <w:sectPr w:rsidR="0025475C" w:rsidRPr="003118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FE"/>
    <w:rsid w:val="0025475C"/>
    <w:rsid w:val="0031180E"/>
    <w:rsid w:val="005718FE"/>
    <w:rsid w:val="006B2FF6"/>
    <w:rsid w:val="00E50573"/>
    <w:rsid w:val="00E7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079844-AA6D-4CFB-9AB9-5138DA09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0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05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R"/>
    </w:rPr>
  </w:style>
  <w:style w:type="paragraph" w:styleId="Bibliografa">
    <w:name w:val="Bibliography"/>
    <w:basedOn w:val="Normal"/>
    <w:next w:val="Normal"/>
    <w:uiPriority w:val="37"/>
    <w:unhideWhenUsed/>
    <w:rsid w:val="00E50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Don03</b:Tag>
    <b:SourceType>InternetSite</b:SourceType>
    <b:Guid>{811AEC9E-AED1-4A5D-B0F2-099BD517C366}</b:Guid>
    <b:Author>
      <b:Author>
        <b:NameList>
          <b:Person>
            <b:Last>Bell</b:Last>
            <b:First>Donald</b:First>
          </b:Person>
        </b:NameList>
      </b:Author>
    </b:Author>
    <b:Title>IBM Global Services</b:Title>
    <b:Year>2003</b:Year>
    <b:YearAccessed>2014</b:YearAccessed>
    <b:MonthAccessed>10</b:MonthAccessed>
    <b:DayAccessed>20</b:DayAccessed>
    <b:URL>https://www.ibm.com/developerworks/rational/library/content/RationalEdge/sep03/f_umlbasics_db.pdf</b:URL>
    <b:RefOrder>1</b:RefOrder>
  </b:Source>
  <b:Source>
    <b:Tag>Spa14</b:Tag>
    <b:SourceType>InternetSite</b:SourceType>
    <b:Guid>{11A9606B-8966-41E1-8EE4-482CACEF35B2}</b:Guid>
    <b:Author>
      <b:Author>
        <b:NameList>
          <b:Person>
            <b:Last>Systems</b:Last>
            <b:First>Sparx</b:First>
          </b:Person>
        </b:NameList>
      </b:Author>
    </b:Author>
    <b:Title>Sparx Systems</b:Title>
    <b:YearAccessed>2014</b:YearAccessed>
    <b:MonthAccessed>10</b:MonthAccessed>
    <b:DayAccessed>20</b:DayAccessed>
    <b:URL>http://www.sparxsystems.com.au/resources/uml2_tutorial/uml2_activitydiagram.html</b:URL>
    <b:RefOrder>2</b:RefOrder>
  </b:Source>
  <b:Source>
    <b:Tag>Mic14</b:Tag>
    <b:SourceType>InternetSite</b:SourceType>
    <b:Guid>{9B7E9C37-72B5-412C-822B-AA238FA69511}</b:Guid>
    <b:Author>
      <b:Author>
        <b:NameList>
          <b:Person>
            <b:Last>Microsoft</b:Last>
          </b:Person>
        </b:NameList>
      </b:Author>
    </b:Author>
    <b:Title>Microsoft Software Developer Network</b:Title>
    <b:YearAccessed>2014</b:YearAccessed>
    <b:MonthAccessed>10</b:MonthAccessed>
    <b:DayAccessed>20</b:DayAccessed>
    <b:URL>http://msdn.microsoft.com/en-us/library/dd409465.aspx</b:URL>
    <b:RefOrder>3</b:RefOrder>
  </b:Source>
  <b:Source>
    <b:Tag>Rus14</b:Tag>
    <b:SourceType>InternetSite</b:SourceType>
    <b:Guid>{815A5D24-94BB-4D6D-80B4-DAF9F8FAFDDE}</b:Guid>
    <b:Author>
      <b:Author>
        <b:NameList>
          <b:Person>
            <b:Last>Heywood</b:Last>
            <b:First>Rus</b:First>
          </b:Person>
        </b:NameList>
      </b:Author>
    </b:Author>
    <b:Title>University of Carnegie Mellon</b:Title>
    <b:YearAccessed>2014</b:YearAccessed>
    <b:MonthAccessed>10</b:MonthAccessed>
    <b:DayAccessed>20</b:DayAccessed>
    <b:URL>https://www.andrew.cmu.edu/course/90-754/umlucdfaq.html</b:URL>
    <b:RefOrder>4</b:RefOrder>
  </b:Source>
</b:Sources>
</file>

<file path=customXml/itemProps1.xml><?xml version="1.0" encoding="utf-8"?>
<ds:datastoreItem xmlns:ds="http://schemas.openxmlformats.org/officeDocument/2006/customXml" ds:itemID="{5244311D-B0E8-484C-BDE9-4E3600708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Vinicio Flores</dc:creator>
  <cp:keywords/>
  <dc:description/>
  <cp:lastModifiedBy>Vinicio Flores</cp:lastModifiedBy>
  <cp:revision>3</cp:revision>
  <dcterms:created xsi:type="dcterms:W3CDTF">2014-10-21T03:34:00Z</dcterms:created>
  <dcterms:modified xsi:type="dcterms:W3CDTF">2014-10-21T03:54:00Z</dcterms:modified>
</cp:coreProperties>
</file>