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C8E9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907B47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57A3F3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47C6479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="Verdana" w:eastAsia="Verdana" w:hAnsi="Verdana" w:cs="Verdana"/>
          <w:color w:val="000000"/>
        </w:rPr>
      </w:pPr>
    </w:p>
    <w:p w14:paraId="1CB67A5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1F7F9AA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7D5C73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5EBF1B4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Verdana" w:eastAsia="Verdana" w:hAnsi="Verdana" w:cs="Verdana"/>
          <w:color w:val="000000"/>
          <w:sz w:val="40"/>
          <w:szCs w:val="40"/>
        </w:rPr>
      </w:pPr>
    </w:p>
    <w:p w14:paraId="648613F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Oswald ExtraLight" w:eastAsia="Oswald ExtraLight" w:hAnsi="Oswald ExtraLight" w:cs="Oswald ExtraLight"/>
          <w:sz w:val="48"/>
          <w:szCs w:val="48"/>
        </w:rPr>
      </w:pPr>
      <w:hyperlink r:id="rId7">
        <w:r>
          <w:rPr>
            <w:rFonts w:ascii="Oswald Medium" w:eastAsia="Oswald Medium" w:hAnsi="Oswald Medium" w:cs="Oswald Medium"/>
            <w:sz w:val="48"/>
            <w:szCs w:val="48"/>
          </w:rPr>
          <w:t>ANÁLISE</w:t>
        </w:r>
      </w:hyperlink>
      <w:hyperlink r:id="rId8">
        <w:r>
          <w:rPr>
            <w:rFonts w:ascii="Oswald ExtraLight" w:eastAsia="Oswald ExtraLight" w:hAnsi="Oswald ExtraLight" w:cs="Oswald ExtraLight"/>
            <w:sz w:val="48"/>
            <w:szCs w:val="48"/>
          </w:rPr>
          <w:t>DE</w:t>
        </w:r>
      </w:hyperlink>
      <w:hyperlink r:id="rId9">
        <w:r>
          <w:rPr>
            <w:rFonts w:ascii="Oswald Medium" w:eastAsia="Oswald Medium" w:hAnsi="Oswald Medium" w:cs="Oswald Medium"/>
            <w:sz w:val="48"/>
            <w:szCs w:val="48"/>
          </w:rPr>
          <w:t>REQUISITOS</w:t>
        </w:r>
      </w:hyperlink>
      <w:hyperlink r:id="rId10">
        <w:r>
          <w:rPr>
            <w:rFonts w:ascii="Oswald ExtraLight" w:eastAsia="Oswald ExtraLight" w:hAnsi="Oswald ExtraLight" w:cs="Oswald ExtraLight"/>
            <w:sz w:val="48"/>
            <w:szCs w:val="48"/>
          </w:rPr>
          <w:t>.com.br</w:t>
        </w:r>
      </w:hyperlink>
    </w:p>
    <w:p w14:paraId="06B9964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right"/>
        <w:rPr>
          <w:rFonts w:ascii="Roboto" w:eastAsia="Roboto" w:hAnsi="Roboto" w:cs="Roboto"/>
          <w:sz w:val="28"/>
          <w:szCs w:val="28"/>
        </w:rPr>
      </w:pPr>
      <w:hyperlink r:id="rId11">
        <w:r>
          <w:rPr>
            <w:rFonts w:ascii="Roboto" w:eastAsia="Roboto" w:hAnsi="Roboto" w:cs="Roboto"/>
            <w:b/>
            <w:sz w:val="28"/>
            <w:szCs w:val="28"/>
          </w:rPr>
          <w:t xml:space="preserve">ESPECIFICAÇÃO DE CASOS DE USO </w:t>
        </w:r>
      </w:hyperlink>
    </w:p>
    <w:p w14:paraId="18C79CBB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DOCUMENTO X-0001</w:t>
      </w:r>
    </w:p>
    <w:p w14:paraId="3CD47179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right"/>
        <w:rPr>
          <w:rFonts w:ascii="Roboto" w:eastAsia="Roboto" w:hAnsi="Roboto" w:cs="Roboto"/>
          <w:b/>
          <w:color w:val="000000"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NOME DO ANALISTA</w:t>
      </w:r>
    </w:p>
    <w:p w14:paraId="3D1209FF" w14:textId="77777777" w:rsidR="00236C44" w:rsidRDefault="00000000">
      <w:pPr>
        <w:jc w:val="right"/>
        <w:rPr>
          <w:rFonts w:ascii="Roboto" w:eastAsia="Roboto" w:hAnsi="Roboto" w:cs="Roboto"/>
          <w:b/>
          <w:sz w:val="20"/>
          <w:szCs w:val="20"/>
        </w:rPr>
      </w:pPr>
      <w:r>
        <w:rPr>
          <w:rFonts w:ascii="Roboto" w:eastAsia="Roboto" w:hAnsi="Roboto" w:cs="Roboto"/>
          <w:b/>
          <w:sz w:val="20"/>
          <w:szCs w:val="20"/>
        </w:rPr>
        <w:t>ÚLTIMA ATUALIZAÇÃO: 03/11/2020</w:t>
      </w:r>
    </w:p>
    <w:p w14:paraId="781649B5" w14:textId="77777777" w:rsidR="00236C44" w:rsidRDefault="00236C44">
      <w:pPr>
        <w:jc w:val="right"/>
        <w:rPr>
          <w:rFonts w:ascii="Roboto" w:eastAsia="Roboto" w:hAnsi="Roboto" w:cs="Roboto"/>
          <w:b/>
        </w:rPr>
      </w:pPr>
    </w:p>
    <w:p w14:paraId="0A16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  <w:rPr>
          <w:rFonts w:ascii="Verdana" w:eastAsia="Verdana" w:hAnsi="Verdana" w:cs="Verdana"/>
          <w:color w:val="000000"/>
        </w:rPr>
      </w:pPr>
    </w:p>
    <w:p w14:paraId="234FCAE8" w14:textId="77777777" w:rsidR="00236C44" w:rsidRDefault="00000000">
      <w:pPr>
        <w:jc w:val="center"/>
        <w:rPr>
          <w:rFonts w:ascii="Verdana" w:eastAsia="Verdana" w:hAnsi="Verdana" w:cs="Verdana"/>
          <w:color w:val="000000"/>
        </w:rPr>
      </w:pPr>
      <w:r>
        <w:br w:type="page"/>
      </w:r>
    </w:p>
    <w:p w14:paraId="4727E705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p w14:paraId="60D68242" w14:textId="77777777" w:rsidR="00236C44" w:rsidRDefault="00000000">
      <w:pPr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HISTÓRICO DE REVISÕES DO DOCUMENTO</w:t>
      </w:r>
    </w:p>
    <w:p w14:paraId="204FF6D8" w14:textId="77777777" w:rsidR="00236C44" w:rsidRDefault="00236C44">
      <w:pPr>
        <w:jc w:val="center"/>
        <w:rPr>
          <w:rFonts w:ascii="Verdana" w:eastAsia="Verdana" w:hAnsi="Verdana" w:cs="Verdana"/>
          <w:b/>
          <w:sz w:val="32"/>
          <w:szCs w:val="32"/>
        </w:rPr>
      </w:pPr>
    </w:p>
    <w:tbl>
      <w:tblPr>
        <w:tblStyle w:val="a"/>
        <w:tblW w:w="9120" w:type="dxa"/>
        <w:tblInd w:w="-2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170"/>
        <w:gridCol w:w="4350"/>
        <w:gridCol w:w="2235"/>
      </w:tblGrid>
      <w:tr w:rsidR="00236C44" w14:paraId="553E77B5" w14:textId="77777777">
        <w:tc>
          <w:tcPr>
            <w:tcW w:w="1365" w:type="dxa"/>
          </w:tcPr>
          <w:p w14:paraId="36BD8048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</w:t>
            </w:r>
          </w:p>
        </w:tc>
        <w:tc>
          <w:tcPr>
            <w:tcW w:w="1170" w:type="dxa"/>
          </w:tcPr>
          <w:p w14:paraId="1EEF0C65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VERSÃO</w:t>
            </w:r>
          </w:p>
        </w:tc>
        <w:tc>
          <w:tcPr>
            <w:tcW w:w="4350" w:type="dxa"/>
          </w:tcPr>
          <w:p w14:paraId="53BB480C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DESCRIÇÃO DA ALTERAÇÃO</w:t>
            </w:r>
          </w:p>
        </w:tc>
        <w:tc>
          <w:tcPr>
            <w:tcW w:w="2235" w:type="dxa"/>
          </w:tcPr>
          <w:p w14:paraId="52C7C787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AUTOR</w:t>
            </w:r>
          </w:p>
        </w:tc>
      </w:tr>
      <w:tr w:rsidR="00236C44" w14:paraId="1327CD8F" w14:textId="77777777">
        <w:tc>
          <w:tcPr>
            <w:tcW w:w="1365" w:type="dxa"/>
          </w:tcPr>
          <w:p w14:paraId="588349A6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05/03/2023</w:t>
            </w:r>
          </w:p>
        </w:tc>
        <w:tc>
          <w:tcPr>
            <w:tcW w:w="1170" w:type="dxa"/>
          </w:tcPr>
          <w:p w14:paraId="3FAD388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50" w:type="dxa"/>
          </w:tcPr>
          <w:p w14:paraId="735F4B7E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CRIAÇÃO DESTE DOCUMENTO</w:t>
            </w:r>
          </w:p>
        </w:tc>
        <w:tc>
          <w:tcPr>
            <w:tcW w:w="2235" w:type="dxa"/>
          </w:tcPr>
          <w:p w14:paraId="29E00B8C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NOME DO ANALISTA</w:t>
            </w:r>
          </w:p>
        </w:tc>
      </w:tr>
      <w:tr w:rsidR="00236C44" w14:paraId="6CE16148" w14:textId="77777777">
        <w:tc>
          <w:tcPr>
            <w:tcW w:w="1365" w:type="dxa"/>
          </w:tcPr>
          <w:p w14:paraId="7905964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06/03/2023</w:t>
            </w:r>
          </w:p>
        </w:tc>
        <w:tc>
          <w:tcPr>
            <w:tcW w:w="1170" w:type="dxa"/>
          </w:tcPr>
          <w:p w14:paraId="66640061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</w:p>
        </w:tc>
        <w:tc>
          <w:tcPr>
            <w:tcW w:w="4350" w:type="dxa"/>
          </w:tcPr>
          <w:p w14:paraId="256F858C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ALTERAÇÃO DO CASO DE USO XXX</w:t>
            </w:r>
          </w:p>
        </w:tc>
        <w:tc>
          <w:tcPr>
            <w:tcW w:w="2235" w:type="dxa"/>
          </w:tcPr>
          <w:p w14:paraId="42630C73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NOME DO ANALISTA</w:t>
            </w:r>
          </w:p>
        </w:tc>
      </w:tr>
      <w:tr w:rsidR="00236C44" w14:paraId="69D132AC" w14:textId="77777777">
        <w:tc>
          <w:tcPr>
            <w:tcW w:w="1365" w:type="dxa"/>
          </w:tcPr>
          <w:p w14:paraId="1D5DE844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09/03/2023</w:t>
            </w:r>
          </w:p>
        </w:tc>
        <w:tc>
          <w:tcPr>
            <w:tcW w:w="1170" w:type="dxa"/>
          </w:tcPr>
          <w:p w14:paraId="36A43BC4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</w:p>
        </w:tc>
        <w:tc>
          <w:tcPr>
            <w:tcW w:w="4350" w:type="dxa"/>
          </w:tcPr>
          <w:p w14:paraId="5595977B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INCLUSÃO DO CASO DE USO</w:t>
            </w:r>
          </w:p>
        </w:tc>
        <w:tc>
          <w:tcPr>
            <w:tcW w:w="2235" w:type="dxa"/>
          </w:tcPr>
          <w:p w14:paraId="66E13C3F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NOME DO ANALISTA</w:t>
            </w:r>
          </w:p>
        </w:tc>
      </w:tr>
      <w:tr w:rsidR="00236C44" w14:paraId="0A0A134F" w14:textId="77777777">
        <w:tc>
          <w:tcPr>
            <w:tcW w:w="1365" w:type="dxa"/>
          </w:tcPr>
          <w:p w14:paraId="1991DF02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21/03/2023</w:t>
            </w:r>
          </w:p>
        </w:tc>
        <w:tc>
          <w:tcPr>
            <w:tcW w:w="1170" w:type="dxa"/>
          </w:tcPr>
          <w:p w14:paraId="0C250022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4</w:t>
            </w:r>
          </w:p>
        </w:tc>
        <w:tc>
          <w:tcPr>
            <w:tcW w:w="4350" w:type="dxa"/>
          </w:tcPr>
          <w:p w14:paraId="0282D8DE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CONCLUSÃO E APROVAÇÃO DO DOCUMENTO</w:t>
            </w:r>
          </w:p>
        </w:tc>
        <w:tc>
          <w:tcPr>
            <w:tcW w:w="2235" w:type="dxa"/>
          </w:tcPr>
          <w:p w14:paraId="70C67F2F" w14:textId="77777777" w:rsidR="00236C44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000000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NOME DO ANALISTA</w:t>
            </w:r>
          </w:p>
        </w:tc>
      </w:tr>
    </w:tbl>
    <w:p w14:paraId="3F937107" w14:textId="77777777" w:rsidR="00236C44" w:rsidRDefault="00236C44"/>
    <w:p w14:paraId="1663DD48" w14:textId="77777777" w:rsidR="00236C44" w:rsidRDefault="00000000">
      <w:p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Os parâmetros de histórico de revisão dos documentos são mantidos pela Unidade de Gerência de Configuração de Software.</w:t>
      </w:r>
    </w:p>
    <w:p w14:paraId="102CCE6E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O campo Data deve ser preenchido no formato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dd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/mm/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aaaa</w:t>
      </w:r>
      <w:proofErr w:type="spellEnd"/>
    </w:p>
    <w:p w14:paraId="21F7F913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O campo Demanda corresponde ao meio de solicitação e o número gerado pela solicitação. O Sistema de Demanda Sirius recebe a sigla SR+ número da demanda. Já para o Sistema de Demanda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Redmine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recebe a sigla RM+ número da demanda.</w:t>
      </w:r>
    </w:p>
    <w:p w14:paraId="411B20B3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Autor deve conter o nome e 1 sobrenome do autor da revisão;</w:t>
      </w:r>
    </w:p>
    <w:p w14:paraId="48C241DA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No campo Descrição deve está descrito as alterações feitas no documento;</w:t>
      </w:r>
    </w:p>
    <w:p w14:paraId="5F652554" w14:textId="77777777" w:rsidR="00236C44" w:rsidRDefault="00000000">
      <w:pPr>
        <w:numPr>
          <w:ilvl w:val="0"/>
          <w:numId w:val="2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campo Versão deverá ser evoluído em toda alteração feita e preenchido de acordo com os parâmetros definidos pela UGCS - Unidade de Gerência de Configuração de Software.</w:t>
      </w:r>
    </w:p>
    <w:p w14:paraId="4655FF4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</w:pPr>
    </w:p>
    <w:p w14:paraId="6C2E1E21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600" w:line="360" w:lineRule="auto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ab/>
      </w:r>
    </w:p>
    <w:p w14:paraId="4046B6B3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center"/>
      </w:pPr>
      <w:r>
        <w:br w:type="page"/>
      </w:r>
    </w:p>
    <w:p w14:paraId="73DBBB47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720"/>
        <w:jc w:val="center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</w:rPr>
        <w:lastRenderedPageBreak/>
        <w:t xml:space="preserve"> </w:t>
      </w:r>
    </w:p>
    <w:p w14:paraId="4FAC9338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IDENTIFICAÇÃO DOS ENVOLVIDOS</w:t>
      </w:r>
    </w:p>
    <w:tbl>
      <w:tblPr>
        <w:tblStyle w:val="a0"/>
        <w:tblW w:w="93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5"/>
        <w:gridCol w:w="2160"/>
        <w:gridCol w:w="4335"/>
      </w:tblGrid>
      <w:tr w:rsidR="00236C44" w14:paraId="7D381064" w14:textId="77777777">
        <w:tc>
          <w:tcPr>
            <w:tcW w:w="2895" w:type="dxa"/>
            <w:shd w:val="clear" w:color="auto" w:fill="FFFFFF"/>
          </w:tcPr>
          <w:p w14:paraId="2A98B212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PAPEL</w:t>
            </w:r>
          </w:p>
        </w:tc>
        <w:tc>
          <w:tcPr>
            <w:tcW w:w="2160" w:type="dxa"/>
            <w:shd w:val="clear" w:color="auto" w:fill="FFFFFF"/>
          </w:tcPr>
          <w:p w14:paraId="3EF43781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NOME</w:t>
            </w:r>
          </w:p>
        </w:tc>
        <w:tc>
          <w:tcPr>
            <w:tcW w:w="4335" w:type="dxa"/>
            <w:shd w:val="clear" w:color="auto" w:fill="FFFFFF"/>
          </w:tcPr>
          <w:p w14:paraId="3A0216F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EMAIL</w:t>
            </w:r>
          </w:p>
        </w:tc>
      </w:tr>
      <w:tr w:rsidR="00236C44" w14:paraId="6EC0B3CB" w14:textId="77777777">
        <w:tc>
          <w:tcPr>
            <w:tcW w:w="2895" w:type="dxa"/>
          </w:tcPr>
          <w:p w14:paraId="6AD9C689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ANALISTA DE REQUISITOS</w:t>
            </w:r>
          </w:p>
        </w:tc>
        <w:tc>
          <w:tcPr>
            <w:tcW w:w="2160" w:type="dxa"/>
          </w:tcPr>
          <w:p w14:paraId="3FA25980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color w:val="999999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Nome do Analista</w:t>
            </w:r>
          </w:p>
        </w:tc>
        <w:tc>
          <w:tcPr>
            <w:tcW w:w="4335" w:type="dxa"/>
          </w:tcPr>
          <w:p w14:paraId="52505459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analista@analisederequisitos.com.br</w:t>
            </w:r>
          </w:p>
        </w:tc>
      </w:tr>
      <w:tr w:rsidR="00236C44" w14:paraId="1CCA2F8A" w14:textId="77777777">
        <w:tc>
          <w:tcPr>
            <w:tcW w:w="2895" w:type="dxa"/>
          </w:tcPr>
          <w:p w14:paraId="71BE6E4D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PRODUCT OWNER</w:t>
            </w:r>
          </w:p>
        </w:tc>
        <w:tc>
          <w:tcPr>
            <w:tcW w:w="2160" w:type="dxa"/>
          </w:tcPr>
          <w:p w14:paraId="319A6E0B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Nome do P.O.</w:t>
            </w:r>
          </w:p>
        </w:tc>
        <w:tc>
          <w:tcPr>
            <w:tcW w:w="4335" w:type="dxa"/>
          </w:tcPr>
          <w:p w14:paraId="0C7C6F65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po@analisederequisitos.com.br</w:t>
            </w:r>
          </w:p>
        </w:tc>
      </w:tr>
      <w:tr w:rsidR="00236C44" w14:paraId="6E37BA2A" w14:textId="77777777">
        <w:tc>
          <w:tcPr>
            <w:tcW w:w="2895" w:type="dxa"/>
          </w:tcPr>
          <w:p w14:paraId="138E7D4E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STAKEHOLDER</w:t>
            </w:r>
          </w:p>
        </w:tc>
        <w:tc>
          <w:tcPr>
            <w:tcW w:w="2160" w:type="dxa"/>
          </w:tcPr>
          <w:p w14:paraId="5C69C757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Nome dos </w:t>
            </w:r>
            <w:r>
              <w:rPr>
                <w:rFonts w:ascii="Roboto" w:eastAsia="Roboto" w:hAnsi="Roboto" w:cs="Roboto"/>
                <w:b/>
                <w:color w:val="999999"/>
                <w:sz w:val="20"/>
                <w:szCs w:val="20"/>
              </w:rPr>
              <w:t>Principais</w:t>
            </w: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 Stakeholders</w:t>
            </w:r>
          </w:p>
        </w:tc>
        <w:tc>
          <w:tcPr>
            <w:tcW w:w="4335" w:type="dxa"/>
          </w:tcPr>
          <w:p w14:paraId="611142AC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stakeholder@analisederequisitos.com.br</w:t>
            </w:r>
          </w:p>
        </w:tc>
      </w:tr>
      <w:tr w:rsidR="00236C44" w14:paraId="25FF870C" w14:textId="77777777">
        <w:tc>
          <w:tcPr>
            <w:tcW w:w="2895" w:type="dxa"/>
          </w:tcPr>
          <w:p w14:paraId="6AEDDCDC" w14:textId="77777777" w:rsidR="00236C4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PATROCINADOR</w:t>
            </w:r>
          </w:p>
        </w:tc>
        <w:tc>
          <w:tcPr>
            <w:tcW w:w="2160" w:type="dxa"/>
          </w:tcPr>
          <w:p w14:paraId="423ECAA6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Nome do Viabilizador Financeiro (normalmente </w:t>
            </w:r>
            <w:proofErr w:type="gramStart"/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a  empresa</w:t>
            </w:r>
            <w:proofErr w:type="gramEnd"/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 xml:space="preserve"> contratante)</w:t>
            </w:r>
          </w:p>
        </w:tc>
        <w:tc>
          <w:tcPr>
            <w:tcW w:w="4335" w:type="dxa"/>
          </w:tcPr>
          <w:p w14:paraId="7DF11D57" w14:textId="77777777" w:rsidR="00236C44" w:rsidRDefault="00000000">
            <w:pPr>
              <w:spacing w:after="120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999999"/>
                <w:sz w:val="20"/>
                <w:szCs w:val="20"/>
              </w:rPr>
              <w:t>patrocinador@analisederequisitos.com.br</w:t>
            </w:r>
          </w:p>
        </w:tc>
      </w:tr>
    </w:tbl>
    <w:p w14:paraId="56EC955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0" w:name="_30j0zll" w:colFirst="0" w:colLast="0"/>
      <w:bookmarkEnd w:id="0"/>
    </w:p>
    <w:p w14:paraId="4D29734F" w14:textId="77777777" w:rsidR="00236C4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236C44" w:rsidSect="001121BD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40"/>
          <w:pgMar w:top="1418" w:right="1797" w:bottom="1417" w:left="1560" w:header="720" w:footer="720" w:gutter="0"/>
          <w:pgNumType w:start="1"/>
          <w:cols w:space="720"/>
        </w:sectPr>
      </w:pPr>
      <w:r>
        <w:br w:type="page"/>
      </w:r>
    </w:p>
    <w:p w14:paraId="4A39759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</w:rPr>
      </w:pPr>
      <w:bookmarkStart w:id="1" w:name="_1fob9te" w:colFirst="0" w:colLast="0"/>
      <w:bookmarkEnd w:id="1"/>
    </w:p>
    <w:p w14:paraId="1960FE2B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i/>
          <w:color w:val="999999"/>
          <w:sz w:val="16"/>
          <w:szCs w:val="16"/>
        </w:rPr>
      </w:pPr>
      <w:r>
        <w:rPr>
          <w:rFonts w:ascii="Roboto" w:eastAsia="Roboto" w:hAnsi="Roboto" w:cs="Roboto"/>
          <w:b/>
          <w:sz w:val="28"/>
          <w:szCs w:val="28"/>
        </w:rPr>
        <w:t>DESCRIÇÃO DO CASO E USO</w:t>
      </w:r>
    </w:p>
    <w:p w14:paraId="39038912" w14:textId="77777777" w:rsidR="00236C44" w:rsidRDefault="00000000">
      <w:pP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A breve descrição deve consistir de um texto claro o suficiente para permitir o entendimento do objetivo do caso de uso e para refletir a proposta central do caso de uso. </w:t>
      </w:r>
    </w:p>
    <w:p w14:paraId="57AE3C06" w14:textId="77777777" w:rsidR="00236C44" w:rsidRDefault="00000000">
      <w:pP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Ex.: </w:t>
      </w:r>
    </w:p>
    <w:p w14:paraId="52418CC4" w14:textId="77777777" w:rsidR="00236C44" w:rsidRDefault="00000000">
      <w:pP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Possibilita a manutenção (incluir, consultar, alterar e excluir) informações de instituições de saúde.</w:t>
      </w:r>
    </w:p>
    <w:p w14:paraId="37C22C32" w14:textId="77777777" w:rsidR="00236C44" w:rsidRDefault="00236C44">
      <w:pP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F2650B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bookmarkStart w:id="2" w:name="_tyjcwt" w:colFirst="0" w:colLast="0"/>
      <w:bookmarkEnd w:id="2"/>
    </w:p>
    <w:p w14:paraId="6BF301B9" w14:textId="77777777" w:rsidR="00236C44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rPr>
          <w:rFonts w:ascii="Roboto" w:eastAsia="Roboto" w:hAnsi="Roboto" w:cs="Roboto"/>
          <w:b/>
          <w:sz w:val="28"/>
          <w:szCs w:val="28"/>
        </w:rPr>
      </w:pPr>
      <w:r>
        <w:rPr>
          <w:rFonts w:ascii="Roboto" w:eastAsia="Roboto" w:hAnsi="Roboto" w:cs="Roboto"/>
          <w:b/>
          <w:sz w:val="28"/>
          <w:szCs w:val="28"/>
        </w:rPr>
        <w:t>DOCUMENTOS RELACIONADOS</w:t>
      </w:r>
    </w:p>
    <w:p w14:paraId="64960B78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Indique todos os artefatos que fazem referência a este caso de uso ou que sirva de insumo 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à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ele. É importante identificarmos os artefatos e seus respectivos versionamentos. </w:t>
      </w:r>
    </w:p>
    <w:p w14:paraId="6B42DEC5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Ex.:</w:t>
      </w:r>
    </w:p>
    <w:p w14:paraId="7F692625" w14:textId="77777777" w:rsidR="00236C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SiglaProjeto_Glossário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1.0</w:t>
      </w:r>
    </w:p>
    <w:p w14:paraId="7FE95FEF" w14:textId="77777777" w:rsidR="00236C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SiglaProjeto_Regras_de_Negócio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1.1</w:t>
      </w:r>
    </w:p>
    <w:p w14:paraId="371255D3" w14:textId="77777777" w:rsidR="00236C44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SiglaProjeto_Lista_de_Mensagens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1.1</w:t>
      </w:r>
    </w:p>
    <w:p w14:paraId="55735F2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46177E9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0E61467F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b/>
          <w:sz w:val="28"/>
          <w:szCs w:val="28"/>
        </w:rPr>
        <w:t>DIAGRAMAS DOS CASOS DE USO</w:t>
      </w:r>
    </w:p>
    <w:p w14:paraId="44DA3A79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0302009D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Diagramas de Casos de Uso são compostos basicamente por quatro partes:</w:t>
      </w:r>
    </w:p>
    <w:p w14:paraId="7EDE338A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Cenário: Sequência de eventos que acontecem quando um usuário interage com o sistema.</w:t>
      </w:r>
    </w:p>
    <w:p w14:paraId="2D6C314B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Ator: Usuário do sistema, ou melhor, um tipo de usuário.</w:t>
      </w:r>
    </w:p>
    <w:p w14:paraId="2AABD3E7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Use Case: É uma tarefa ou uma funcionalidade realizada pelo ator (usuário)</w:t>
      </w:r>
    </w:p>
    <w:p w14:paraId="1CED0D9A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Comunicação: é o que liga um ator com um caso de uso</w:t>
      </w:r>
    </w:p>
    <w:p w14:paraId="4D2F87C3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Include: seria a relação de um caso de uso que para ter sua funcionalidade executada precisa chamar outro caso de uso.</w:t>
      </w:r>
    </w:p>
    <w:p w14:paraId="3378343C" w14:textId="77777777" w:rsidR="00236C4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Extend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: Esta relação significa que o caso de uso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extendido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vai funcionar exatamente como o caso de uso base só que alguns passos novos inseridos no caso de uso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extendido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.</w:t>
      </w:r>
    </w:p>
    <w:p w14:paraId="2578A6F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0A9D19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DDA0D08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8"/>
          <w:szCs w:val="28"/>
        </w:rPr>
        <w:t>ATORES</w:t>
      </w:r>
    </w:p>
    <w:p w14:paraId="2132C5D3" w14:textId="77777777" w:rsidR="00236C44" w:rsidRDefault="00236C44">
      <w:pP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33DBE1EE" w14:textId="77777777" w:rsidR="00236C44" w:rsidRDefault="00000000">
      <w:p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Diagramas de Casos de Uso são compostos basicamente por quatro partes:</w:t>
      </w:r>
    </w:p>
    <w:p w14:paraId="15773CBB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Cenário: Sequência de eventos que acontecem quando um usuário interage com o sistema.</w:t>
      </w:r>
    </w:p>
    <w:p w14:paraId="1A61A089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Ator: Usuário do sistema, ou melhor, um tipo de usuário.</w:t>
      </w:r>
    </w:p>
    <w:p w14:paraId="2E587000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Use Case: É uma tarefa ou uma funcionalidade realizada pelo ator (usuário) </w:t>
      </w:r>
    </w:p>
    <w:p w14:paraId="11CD8DBD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Comunicação: é o que liga um ator com um caso de uso</w:t>
      </w:r>
    </w:p>
    <w:p w14:paraId="15C3480E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Include: seria a relação de um caso de uso que para ter sua funcionalidade executada precisa chamar outro caso de uso.</w:t>
      </w:r>
    </w:p>
    <w:p w14:paraId="7FB003FE" w14:textId="77777777" w:rsidR="00236C44" w:rsidRDefault="00000000">
      <w:pPr>
        <w:numPr>
          <w:ilvl w:val="0"/>
          <w:numId w:val="5"/>
        </w:numPr>
        <w:rPr>
          <w:rFonts w:ascii="Montserrat" w:eastAsia="Montserrat" w:hAnsi="Montserrat" w:cs="Montserrat"/>
          <w:i/>
          <w:color w:val="999999"/>
          <w:sz w:val="20"/>
          <w:szCs w:val="20"/>
        </w:rPr>
      </w:pP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lastRenderedPageBreak/>
        <w:t>Extend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: Esta relação significa que o caso de uso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extendido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vai funcionar exatamente como o caso de uso base só que alguns passos novos inseridos no caso de uso </w:t>
      </w:r>
      <w:proofErr w:type="spell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extendido</w:t>
      </w:r>
      <w:proofErr w:type="spell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.</w:t>
      </w:r>
    </w:p>
    <w:p w14:paraId="1E962F58" w14:textId="77777777" w:rsidR="00236C44" w:rsidRDefault="00236C44">
      <w:pPr>
        <w:rPr>
          <w:rFonts w:ascii="Roboto" w:eastAsia="Roboto" w:hAnsi="Roboto" w:cs="Roboto"/>
        </w:rPr>
      </w:pPr>
    </w:p>
    <w:p w14:paraId="02A3176B" w14:textId="77777777" w:rsidR="00236C44" w:rsidRDefault="00000000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8"/>
          <w:szCs w:val="28"/>
        </w:rPr>
        <w:t>PRÉ-CONDIÇÕES</w:t>
      </w:r>
    </w:p>
    <w:p w14:paraId="45C60C2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59CE3646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Uma pré-condição de um Caso de Uso é o estado do Sistema que deve estar presente antes do Caso de Uso ser realizado ou mesmo um conjunto de operações que devem ter sido executadas com sucesso para que o caso de uso possa ser iniciado. </w:t>
      </w:r>
    </w:p>
    <w:p w14:paraId="57050C0C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77AC026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As pré-condições somente devem ser especificadas se agregarem valor para o caso de uso. Uma informação adicionada como pré-condição deve ser considerada como verdadeira em todos os cenários do caso de uso. Portanto, não devem ser validadas. </w:t>
      </w:r>
    </w:p>
    <w:p w14:paraId="1CE5CFD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37622BAA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Caso não haja pré-condições, informar “Não se aplica”.</w:t>
      </w:r>
    </w:p>
    <w:p w14:paraId="4C31EF1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32AD8F55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Exemplo.:</w:t>
      </w:r>
    </w:p>
    <w:p w14:paraId="47608B24" w14:textId="77777777" w:rsidR="00236C44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O ator deverá ter perfil de acesso adequado para executar as operações conforme a tabela de permissões que consta em SiglaProjeto_Regras_de_Negócio.doc</w:t>
      </w:r>
    </w:p>
    <w:p w14:paraId="5DC6C70F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DCF624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07F9A00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E7DC1E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9858B9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63483E26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65851709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DD1AF4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03F008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C050A6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686DABF8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26B4819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8B9BC59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87B974C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86806E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19DE23B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A0CDBC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A573E66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6001AD6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B65A31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452F0B1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8CA3C3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4175CECB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F8B2B6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90C9FE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45E3A93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FLUXO PRINCIPAL</w:t>
      </w:r>
    </w:p>
    <w:p w14:paraId="5DFA1050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5D50B117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O fluxo básico descreve o comportamento principal ou o mais comum da funcionalidade. O fluxo será descrito por uma sequência de passos de interação entre o ator e o sistema para que o objetivo do caso de uso seja atingido.</w:t>
      </w:r>
    </w:p>
    <w:p w14:paraId="7BA6AC00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A especificação de caso de uso deve ser voltada ao negócio, não devendo conter detalhes de interface ou a utilização de termos que remetem às atividades de projeto e desenvolvimento, tais como: tabela, objeto, etc.</w:t>
      </w:r>
    </w:p>
    <w:p w14:paraId="44216460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Exemplo:</w:t>
      </w:r>
    </w:p>
    <w:tbl>
      <w:tblPr>
        <w:tblStyle w:val="a1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805"/>
        <w:gridCol w:w="750"/>
        <w:gridCol w:w="885"/>
        <w:gridCol w:w="780"/>
        <w:gridCol w:w="855"/>
      </w:tblGrid>
      <w:tr w:rsidR="00236C44" w14:paraId="4028CC58" w14:textId="77777777">
        <w:trPr>
          <w:trHeight w:val="635"/>
        </w:trPr>
        <w:tc>
          <w:tcPr>
            <w:tcW w:w="9600" w:type="dxa"/>
            <w:gridSpan w:val="6"/>
            <w:tcBorders>
              <w:top w:val="single" w:sz="7" w:space="0" w:color="808080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491C3" w14:textId="77777777" w:rsidR="00236C44" w:rsidRDefault="00000000">
            <w:pPr>
              <w:spacing w:before="240" w:after="240"/>
              <w:ind w:left="1500" w:hanging="680"/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i/>
                <w:color w:val="808080"/>
                <w:sz w:val="16"/>
                <w:szCs w:val="16"/>
              </w:rPr>
              <w:t>FB01 Incluir Turma</w:t>
            </w:r>
          </w:p>
        </w:tc>
      </w:tr>
      <w:tr w:rsidR="00236C44" w14:paraId="681EB8B1" w14:textId="77777777">
        <w:trPr>
          <w:trHeight w:val="7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41206" w14:textId="77777777" w:rsidR="00236C44" w:rsidRDefault="00000000">
            <w:pPr>
              <w:spacing w:before="240" w:after="240"/>
              <w:ind w:left="100"/>
              <w:jc w:val="center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ID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46A04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Passo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3DC6B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Fluxo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BADA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 xml:space="preserve">Regras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B86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Msg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6F6" w14:textId="77777777" w:rsidR="00236C44" w:rsidRDefault="00000000">
            <w:pPr>
              <w:spacing w:before="240" w:after="240"/>
              <w:ind w:left="100"/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808080"/>
                <w:sz w:val="16"/>
                <w:szCs w:val="16"/>
              </w:rPr>
              <w:t>Tela</w:t>
            </w:r>
          </w:p>
        </w:tc>
      </w:tr>
      <w:tr w:rsidR="00236C44" w14:paraId="10D99656" w14:textId="77777777">
        <w:trPr>
          <w:trHeight w:val="49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04985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1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170C0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A relação de turmas é apresentada;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2BE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FA02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4E316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8A179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7A108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TL001</w:t>
            </w:r>
          </w:p>
        </w:tc>
      </w:tr>
      <w:tr w:rsidR="00236C44" w14:paraId="1613E628" w14:textId="77777777">
        <w:trPr>
          <w:trHeight w:val="6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205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2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A3479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usuário escolhe a opção “Nova”;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BC665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FA01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6F29F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6A71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C5D9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75C22147" w14:textId="77777777">
        <w:trPr>
          <w:trHeight w:val="855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5B95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3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2ECE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sistema apresenta a tela para cadastro de novo professor com os campos: código, horário (dias da semana e hora de início e término), sala, curso e professor;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78035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5642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RGN001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F620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DC6E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701AAD98" w14:textId="77777777"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9F46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4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20B48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usuário informa o código, horário e sala, seleciona o curso e o professor e confirma;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7B49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63E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DFE66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5423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62FE1F55" w14:textId="77777777">
        <w:trPr>
          <w:trHeight w:val="9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8A18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5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786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sistema valida os dados informados;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DA20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FE01</w:t>
            </w:r>
          </w:p>
          <w:p w14:paraId="3883CB2D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FE02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6571D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8BE3C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707A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6DF3E49E" w14:textId="77777777">
        <w:trPr>
          <w:trHeight w:val="68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F597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6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E8968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sistema cadastra a nova turma;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A35A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9C79F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RGN002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0B2E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MSGS001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DD9E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3F6DC033" w14:textId="77777777">
        <w:trPr>
          <w:trHeight w:val="45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62A8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t>7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3982D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A relação de turmas atualizada é apresentada e o caso de uso se encerra;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1EBAF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83A6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64083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5A6D3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  <w:tr w:rsidR="00236C44" w14:paraId="40AE7192" w14:textId="77777777">
        <w:trPr>
          <w:trHeight w:val="330"/>
        </w:trPr>
        <w:tc>
          <w:tcPr>
            <w:tcW w:w="525" w:type="dxa"/>
            <w:tcBorders>
              <w:top w:val="nil"/>
              <w:left w:val="single" w:sz="7" w:space="0" w:color="808080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2C4E" w14:textId="77777777" w:rsidR="00236C44" w:rsidRDefault="00000000">
            <w:pPr>
              <w:spacing w:before="240" w:after="240"/>
              <w:ind w:left="820" w:hanging="360"/>
              <w:jc w:val="center"/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999999"/>
                <w:sz w:val="16"/>
                <w:szCs w:val="16"/>
              </w:rPr>
              <w:lastRenderedPageBreak/>
              <w:t>8</w:t>
            </w:r>
            <w:r>
              <w:rPr>
                <w:i/>
                <w:color w:val="999999"/>
                <w:sz w:val="16"/>
                <w:szCs w:val="16"/>
              </w:rPr>
              <w:t xml:space="preserve">         </w:t>
            </w:r>
            <w:r>
              <w:rPr>
                <w:rFonts w:ascii="Arial" w:eastAsia="Arial" w:hAnsi="Arial" w:cs="Arial"/>
                <w:i/>
                <w:color w:val="808080"/>
                <w:sz w:val="16"/>
                <w:szCs w:val="16"/>
              </w:rPr>
              <w:t xml:space="preserve"> </w:t>
            </w:r>
          </w:p>
        </w:tc>
        <w:tc>
          <w:tcPr>
            <w:tcW w:w="580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7ACFE" w14:textId="77777777" w:rsidR="00236C44" w:rsidRDefault="00000000">
            <w:pPr>
              <w:spacing w:before="240" w:after="240"/>
              <w:ind w:left="100"/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6"/>
                <w:szCs w:val="16"/>
              </w:rPr>
              <w:t>O caso de uso é finalizado.</w:t>
            </w:r>
          </w:p>
        </w:tc>
        <w:tc>
          <w:tcPr>
            <w:tcW w:w="75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3B1B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85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4271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780" w:type="dxa"/>
            <w:tcBorders>
              <w:top w:val="nil"/>
              <w:left w:val="nil"/>
              <w:bottom w:val="single" w:sz="7" w:space="0" w:color="808080"/>
              <w:right w:val="single" w:sz="7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567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single" w:sz="7" w:space="0" w:color="80808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50DC8" w14:textId="77777777" w:rsidR="00236C44" w:rsidRDefault="00000000">
            <w:pPr>
              <w:spacing w:before="240" w:after="240"/>
              <w:ind w:left="100"/>
              <w:jc w:val="center"/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</w:pPr>
            <w:r>
              <w:rPr>
                <w:rFonts w:ascii="Montserrat" w:eastAsia="Montserrat" w:hAnsi="Montserrat" w:cs="Montserrat"/>
                <w:i/>
                <w:color w:val="808080"/>
                <w:sz w:val="14"/>
                <w:szCs w:val="14"/>
              </w:rPr>
              <w:t>-</w:t>
            </w:r>
          </w:p>
        </w:tc>
      </w:tr>
    </w:tbl>
    <w:p w14:paraId="7F47C58D" w14:textId="77777777" w:rsidR="00236C44" w:rsidRDefault="00000000">
      <w:pPr>
        <w:spacing w:before="240" w:after="240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 xml:space="preserve"> </w:t>
      </w:r>
    </w:p>
    <w:p w14:paraId="7F72B86A" w14:textId="77777777" w:rsidR="00236C44" w:rsidRDefault="00236C44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</w:p>
    <w:p w14:paraId="6F19C6FF" w14:textId="77777777" w:rsidR="00236C44" w:rsidRDefault="00236C44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</w:p>
    <w:p w14:paraId="4AF414A7" w14:textId="77777777" w:rsidR="00236C44" w:rsidRDefault="00236C44">
      <w:pPr>
        <w:spacing w:before="240" w:after="240"/>
        <w:rPr>
          <w:rFonts w:ascii="Roboto" w:eastAsia="Roboto" w:hAnsi="Roboto" w:cs="Roboto"/>
          <w:b/>
          <w:sz w:val="28"/>
          <w:szCs w:val="28"/>
        </w:rPr>
      </w:pPr>
    </w:p>
    <w:p w14:paraId="10C939CA" w14:textId="77777777" w:rsidR="00236C44" w:rsidRDefault="00000000">
      <w:pPr>
        <w:spacing w:before="240" w:after="240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 xml:space="preserve">FLUXOS ALTERNATIVOS E EXCEÇÕES </w:t>
      </w:r>
    </w:p>
    <w:p w14:paraId="12BABC2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Quando falamos em alternativa fazemos associação com escolhas, opções. Quando pensamos em fluxos alternativos, estamos falando realmente de escolhas que o usuário poderá fazer na execução de uma funcionalidade, que alterará o comportamento desta. </w:t>
      </w:r>
    </w:p>
    <w:p w14:paraId="20D1A9E5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66F7BBA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Um exemplo disso pode ser uma situação de alguém escolhendo um caminho a seguir. O “caminho principal” é seguir reto, como “caminhos alternativos” 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temos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 seguir à direita e seguir à esquerda, e como “exceção” temos cair no buraco. Por default o usuário deste sistema seguiria reto, mas pode optar por desviar para direita ou esquerda. Optando por desviar está fazendo uma alternativa, uma escolha. Cair no buraco é um risco previsto, mas é exceção à regra não é uma questão de opção, não é algo escolhido pelo usuário.</w:t>
      </w:r>
    </w:p>
    <w:p w14:paraId="1DEA57A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423072C9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Fluxos alternativos são fluxos que podem ser executados numa funcionalidade a partir de escolha do usuário, e não de erros do sistema.</w:t>
      </w:r>
    </w:p>
    <w:p w14:paraId="57B064C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2518203C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Preenchendo a tabela</w:t>
      </w:r>
    </w:p>
    <w:p w14:paraId="299958C4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ID – Identificação numérica cardinal sequencial crescente.</w:t>
      </w:r>
    </w:p>
    <w:p w14:paraId="7AEF2F2A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Passo – Descrição da ação que deve ser tomada para dar sequência ao fluxo.</w:t>
      </w:r>
    </w:p>
    <w:p w14:paraId="44F167E7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Fluxo – Referência do(s) fluxo(s) que pode(m) ser acionado(s) a partir do passo descrito. Caso não tenha colocar um “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-“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.</w:t>
      </w:r>
    </w:p>
    <w:p w14:paraId="7C2BD651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Regras de Negócio - Número da(s) Regra(s) de Negócio pertinente(s) ao passo descrito. Caso não tenha colocar um “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-“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.</w:t>
      </w:r>
    </w:p>
    <w:p w14:paraId="38C9D39E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Mensagem – Número Mensagem que será acionada no passo descrito. Caso não tenha colocar um “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-“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.</w:t>
      </w:r>
    </w:p>
    <w:p w14:paraId="31C82758" w14:textId="77777777" w:rsidR="00236C4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Montserrat" w:eastAsia="Montserrat" w:hAnsi="Montserrat" w:cs="Montserrat"/>
          <w:i/>
          <w:color w:val="999999"/>
          <w:sz w:val="20"/>
          <w:szCs w:val="20"/>
        </w:rPr>
        <w:t>Tela – Referência da tela correspondente à funcionalidade. Caso não tenha colocar um “</w:t>
      </w:r>
      <w:proofErr w:type="gramStart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>-“</w:t>
      </w:r>
      <w:proofErr w:type="gramEnd"/>
      <w:r>
        <w:rPr>
          <w:rFonts w:ascii="Montserrat" w:eastAsia="Montserrat" w:hAnsi="Montserrat" w:cs="Montserrat"/>
          <w:i/>
          <w:color w:val="999999"/>
          <w:sz w:val="20"/>
          <w:szCs w:val="20"/>
        </w:rPr>
        <w:t xml:space="preserve">. </w:t>
      </w:r>
    </w:p>
    <w:p w14:paraId="669A37BA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p w14:paraId="4558D5D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7C0FF822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BAF338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B598429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142FEDD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DC5106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C120B9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B537C18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CCC6F3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19D2C023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4521B291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8CC32D4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0CC6B3CE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DEC8F92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74CB48C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14B736E7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3C1FFCD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547F4B0A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sz w:val="28"/>
          <w:szCs w:val="28"/>
        </w:rPr>
      </w:pPr>
    </w:p>
    <w:p w14:paraId="326EAA3B" w14:textId="77777777" w:rsidR="00236C44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  <w:r>
        <w:rPr>
          <w:rFonts w:ascii="Roboto" w:eastAsia="Roboto" w:hAnsi="Roboto" w:cs="Roboto"/>
          <w:b/>
          <w:sz w:val="28"/>
          <w:szCs w:val="28"/>
        </w:rPr>
        <w:t>PÓS-CONDIÇÃO OU RESULTADO ESPERADO</w:t>
      </w:r>
    </w:p>
    <w:p w14:paraId="5A856CFA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Uma pós-condição de um caso de uso lista os possíveis estados do sistema no fim do caso de uso. O sistema deve estar em um desses estados no fim da execução do caso de uso. Também é importante informar ações que o sistema executa no fim do caso de uso, independentemente do que tenha ocorrido no caso de uso.</w:t>
      </w:r>
    </w:p>
    <w:p w14:paraId="4BB2A0F7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b/>
          <w:i/>
          <w:color w:val="999999"/>
          <w:sz w:val="20"/>
          <w:szCs w:val="20"/>
        </w:rPr>
        <w:t xml:space="preserve">Não descreva como pós-condição o objetivo do caso de uso. </w:t>
      </w:r>
      <w:r>
        <w:rPr>
          <w:rFonts w:ascii="Arial" w:eastAsia="Arial" w:hAnsi="Arial" w:cs="Arial"/>
          <w:i/>
          <w:color w:val="999999"/>
          <w:sz w:val="20"/>
          <w:szCs w:val="20"/>
        </w:rPr>
        <w:t>Lembre-se que o caso de uso deve possuir apenas informações que agregam valor para os interessados.</w:t>
      </w:r>
    </w:p>
    <w:p w14:paraId="1ED5FE05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999999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As pós-condições podem ser usadas para reduzir a complexidade e melhorar a compreensão do fluxo de eventos do caso de uso.  Deve ficar claro que a pós-condição tem que estar de acordo com o objetivo do caso de uso.</w:t>
      </w:r>
    </w:p>
    <w:p w14:paraId="127EDAF0" w14:textId="77777777" w:rsidR="00236C44" w:rsidRDefault="00000000">
      <w:pPr>
        <w:spacing w:before="240" w:after="240"/>
        <w:jc w:val="both"/>
        <w:rPr>
          <w:rFonts w:ascii="Arial" w:eastAsia="Arial" w:hAnsi="Arial" w:cs="Arial"/>
          <w:i/>
          <w:color w:val="808080"/>
          <w:sz w:val="20"/>
          <w:szCs w:val="20"/>
        </w:rPr>
      </w:pPr>
      <w:r>
        <w:rPr>
          <w:rFonts w:ascii="Arial" w:eastAsia="Arial" w:hAnsi="Arial" w:cs="Arial"/>
          <w:i/>
          <w:color w:val="999999"/>
          <w:sz w:val="20"/>
          <w:szCs w:val="20"/>
        </w:rPr>
        <w:t>Exemplo:</w:t>
      </w:r>
      <w:r>
        <w:rPr>
          <w:rFonts w:ascii="Arial" w:eastAsia="Arial" w:hAnsi="Arial" w:cs="Arial"/>
          <w:i/>
          <w:color w:val="808080"/>
          <w:sz w:val="20"/>
          <w:szCs w:val="20"/>
        </w:rPr>
        <w:t xml:space="preserve"> Caso de Uso: Efetuar Saque</w:t>
      </w:r>
      <w:r>
        <w:rPr>
          <w:rFonts w:ascii="Arial" w:eastAsia="Arial" w:hAnsi="Arial" w:cs="Arial"/>
          <w:i/>
          <w:color w:val="808080"/>
          <w:sz w:val="20"/>
          <w:szCs w:val="20"/>
        </w:rPr>
        <w:br/>
        <w:t>Pós-Condição: Ao final do caso de uso, o terminal torna-se disponível para a execução de qualquer outra transação.</w:t>
      </w:r>
    </w:p>
    <w:p w14:paraId="27A1E9DA" w14:textId="77777777" w:rsidR="00236C44" w:rsidRDefault="00236C44">
      <w:pPr>
        <w:pBdr>
          <w:top w:val="nil"/>
          <w:left w:val="nil"/>
          <w:bottom w:val="nil"/>
          <w:right w:val="nil"/>
          <w:between w:val="nil"/>
        </w:pBdr>
        <w:rPr>
          <w:rFonts w:ascii="Montserrat" w:eastAsia="Montserrat" w:hAnsi="Montserrat" w:cs="Montserrat"/>
          <w:i/>
          <w:color w:val="999999"/>
          <w:sz w:val="20"/>
          <w:szCs w:val="20"/>
        </w:rPr>
      </w:pPr>
    </w:p>
    <w:sectPr w:rsidR="00236C44">
      <w:type w:val="continuous"/>
      <w:pgSz w:w="11907" w:h="16840"/>
      <w:pgMar w:top="1418" w:right="1797" w:bottom="1417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D0F60" w14:textId="77777777" w:rsidR="001121BD" w:rsidRDefault="001121BD">
      <w:r>
        <w:separator/>
      </w:r>
    </w:p>
  </w:endnote>
  <w:endnote w:type="continuationSeparator" w:id="0">
    <w:p w14:paraId="43857B0E" w14:textId="77777777" w:rsidR="001121BD" w:rsidRDefault="00112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swald ExtraLight">
    <w:charset w:val="00"/>
    <w:family w:val="auto"/>
    <w:pitch w:val="variable"/>
    <w:sig w:usb0="2000020F" w:usb1="00000000" w:usb2="00000000" w:usb3="00000000" w:csb0="00000197" w:csb1="00000000"/>
  </w:font>
  <w:font w:name="Oswald Medium">
    <w:charset w:val="00"/>
    <w:family w:val="auto"/>
    <w:pitch w:val="variable"/>
    <w:sig w:usb0="2000020F" w:usb1="00000000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5AA8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C85BE" w14:textId="77777777" w:rsidR="00236C44" w:rsidRDefault="0000000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rFonts w:ascii="Roboto" w:eastAsia="Roboto" w:hAnsi="Roboto" w:cs="Roboto"/>
        <w:b/>
        <w:vertAlign w:val="superscript"/>
      </w:rPr>
      <w:t xml:space="preserve">1 </w:t>
    </w:r>
    <w:r>
      <w:rPr>
        <w:rFonts w:ascii="Roboto" w:eastAsia="Roboto" w:hAnsi="Roboto" w:cs="Roboto"/>
        <w:sz w:val="18"/>
        <w:szCs w:val="18"/>
      </w:rPr>
      <w:t>Para entender melhor o que são requisitos de software e casos de uso, aconselhamos a leitura dos artigos: “</w:t>
    </w:r>
    <w:hyperlink r:id="rId1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especificar casos de uso em 5 passos</w:t>
      </w:r>
    </w:hyperlink>
    <w:r>
      <w:rPr>
        <w:rFonts w:ascii="Roboto" w:eastAsia="Roboto" w:hAnsi="Roboto" w:cs="Roboto"/>
        <w:sz w:val="18"/>
        <w:szCs w:val="18"/>
      </w:rPr>
      <w:t>”, “</w:t>
    </w:r>
    <w:hyperlink r:id="rId2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fazer um diagrama de casos de uso</w:t>
      </w:r>
    </w:hyperlink>
    <w:r>
      <w:rPr>
        <w:rFonts w:ascii="Roboto" w:eastAsia="Roboto" w:hAnsi="Roboto" w:cs="Roboto"/>
        <w:sz w:val="18"/>
        <w:szCs w:val="18"/>
      </w:rPr>
      <w:t>” e “</w:t>
    </w:r>
    <w:hyperlink r:id="rId3">
      <w:r>
        <w:rPr>
          <w:rFonts w:ascii="Roboto" w:eastAsia="Roboto" w:hAnsi="Roboto" w:cs="Roboto"/>
          <w:color w:val="1155CC"/>
          <w:sz w:val="18"/>
          <w:szCs w:val="18"/>
          <w:u w:val="single"/>
        </w:rPr>
        <w:t>Como documentar requisitos de software</w:t>
      </w:r>
    </w:hyperlink>
    <w:r>
      <w:rPr>
        <w:rFonts w:ascii="Roboto" w:eastAsia="Roboto" w:hAnsi="Roboto" w:cs="Roboto"/>
        <w:sz w:val="18"/>
        <w:szCs w:val="18"/>
      </w:rPr>
      <w:t>”.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5BE7D" w14:textId="77777777" w:rsidR="00236C44" w:rsidRDefault="00236C44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43793" w14:textId="77777777" w:rsidR="001121BD" w:rsidRDefault="001121BD">
      <w:r>
        <w:separator/>
      </w:r>
    </w:p>
  </w:footnote>
  <w:footnote w:type="continuationSeparator" w:id="0">
    <w:p w14:paraId="272B4B72" w14:textId="77777777" w:rsidR="001121BD" w:rsidRDefault="00112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95BCB" w14:textId="77777777" w:rsidR="00236C44" w:rsidRDefault="00236C4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6E0C5" w14:textId="77777777" w:rsidR="00236C44" w:rsidRDefault="00000000">
    <w:pPr>
      <w:tabs>
        <w:tab w:val="center" w:pos="4419"/>
        <w:tab w:val="right" w:pos="8838"/>
      </w:tabs>
      <w:ind w:left="-708" w:right="-819" w:firstLine="566"/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7A540947" wp14:editId="04F4F224">
            <wp:extent cx="2424113" cy="58263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43FA009B"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C98F" w14:textId="77777777" w:rsidR="00236C4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-708" w:right="-819" w:firstLine="566"/>
      <w:rPr>
        <w:color w:val="000000"/>
      </w:rPr>
    </w:pPr>
    <w:hyperlink r:id="rId1">
      <w:r>
        <w:rPr>
          <w:noProof/>
          <w:color w:val="1155CC"/>
          <w:u w:val="single"/>
        </w:rPr>
        <w:drawing>
          <wp:inline distT="114300" distB="114300" distL="114300" distR="114300" wp14:anchorId="68F6169E" wp14:editId="43CEA335">
            <wp:extent cx="2424113" cy="5826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4113" cy="582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hyperlink>
    <w:r>
      <w:pict w14:anchorId="69581319">
        <v:rect id="_x0000_i1026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5E3"/>
    <w:multiLevelType w:val="multilevel"/>
    <w:tmpl w:val="F522A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4D0E2F"/>
    <w:multiLevelType w:val="multilevel"/>
    <w:tmpl w:val="91D65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9D4BD3"/>
    <w:multiLevelType w:val="multilevel"/>
    <w:tmpl w:val="6210A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E909CD"/>
    <w:multiLevelType w:val="multilevel"/>
    <w:tmpl w:val="4CF4A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A0A20E4"/>
    <w:multiLevelType w:val="multilevel"/>
    <w:tmpl w:val="0EA2AA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3347014">
    <w:abstractNumId w:val="4"/>
  </w:num>
  <w:num w:numId="2" w16cid:durableId="1811900323">
    <w:abstractNumId w:val="2"/>
  </w:num>
  <w:num w:numId="3" w16cid:durableId="91433936">
    <w:abstractNumId w:val="0"/>
  </w:num>
  <w:num w:numId="4" w16cid:durableId="1417748697">
    <w:abstractNumId w:val="1"/>
  </w:num>
  <w:num w:numId="5" w16cid:durableId="2114587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C44"/>
    <w:rsid w:val="001121BD"/>
    <w:rsid w:val="00236C44"/>
    <w:rsid w:val="003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D1CEE6"/>
  <w15:docId w15:val="{289DBAA0-E486-4C12-97BA-BB6E5725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lisederequisitos.com.br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alisederequisitos.com.br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nalisederequisitos.com.br/requisitos-funcionais-e-requisitos-nao-funcionais-o-que-sao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analisederequisitos.com.b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nalisederequisitos.com.br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analisederequisitos.com.br/documento-de-requisitos-de-software/" TargetMode="External"/><Relationship Id="rId2" Type="http://schemas.openxmlformats.org/officeDocument/2006/relationships/hyperlink" Target="https://analisederequisitos.com.br/diagrama-de-casos-de-uso/" TargetMode="External"/><Relationship Id="rId1" Type="http://schemas.openxmlformats.org/officeDocument/2006/relationships/hyperlink" Target="http://analisederequisitos.com.br/especificacao-casos-de-uso-exemplos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analisederequisitos.com.br/documento-de-requisitos-modelo-gratis-para-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1275</Words>
  <Characters>6890</Characters>
  <Application>Microsoft Office Word</Application>
  <DocSecurity>0</DocSecurity>
  <Lines>57</Lines>
  <Paragraphs>16</Paragraphs>
  <ScaleCrop>false</ScaleCrop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 Neto</dc:creator>
  <cp:lastModifiedBy>Cristiano Neto</cp:lastModifiedBy>
  <cp:revision>2</cp:revision>
  <dcterms:created xsi:type="dcterms:W3CDTF">2024-02-17T00:23:00Z</dcterms:created>
  <dcterms:modified xsi:type="dcterms:W3CDTF">2024-02-17T00:23:00Z</dcterms:modified>
</cp:coreProperties>
</file>