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42480" w14:textId="641681FC" w:rsidR="002660F4" w:rsidRPr="005B09C8" w:rsidRDefault="009828E8" w:rsidP="005B09C8">
      <w:pPr>
        <w:spacing w:after="0" w:line="276" w:lineRule="auto"/>
        <w:jc w:val="center"/>
        <w:rPr>
          <w:rFonts w:cstheme="minorHAnsi"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UNESA RIO DE JANEIRO</w:t>
      </w:r>
    </w:p>
    <w:p w14:paraId="00524AFA" w14:textId="1FAD7E47" w:rsidR="002660F4" w:rsidRPr="005B09C8" w:rsidRDefault="009828E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NITERÓI</w:t>
      </w:r>
    </w:p>
    <w:p w14:paraId="0B67448C" w14:textId="7454C85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4ED5353" w14:textId="235484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2548ED5" w14:textId="6D3A5E3C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821CB88" w14:textId="6E31E24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54A4B31" w14:textId="561DD9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F1EA9DC" w14:textId="3F911D6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FACF12B" w14:textId="51C75C6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3917570" w14:textId="74DAB81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8FC0E1" w14:textId="62FA8D95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0316913" w14:textId="39AF92E3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FA2E875" w14:textId="47BC89C0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6FD5BE6" w14:textId="60BB558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E2A982B" w14:textId="43957D8E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8FE8BFF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D58793A" w14:textId="362F6B88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43D027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885611C" w14:textId="6CD8C8AA" w:rsidR="002660F4" w:rsidRDefault="0027D34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TÍTULO DO PROJETO DE EXTENSÃO</w:t>
      </w:r>
    </w:p>
    <w:p w14:paraId="53971E36" w14:textId="676EF294" w:rsidR="007E76DE" w:rsidRPr="005B09C8" w:rsidRDefault="007E76DE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Infrações de veículos em 2024 por região do estado do Rio de Janeiro</w:t>
      </w:r>
    </w:p>
    <w:p w14:paraId="09FA2802" w14:textId="0FF3AAA1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D42CCC9" w14:textId="66B71F59" w:rsidR="007E76DE" w:rsidRDefault="0027D347" w:rsidP="007E76D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Nome do(s) discente(s)</w:t>
      </w:r>
      <w:r w:rsidR="00B13587">
        <w:rPr>
          <w:rFonts w:eastAsia="Calibri" w:cstheme="minorHAnsi"/>
          <w:b/>
          <w:bCs/>
          <w:sz w:val="24"/>
          <w:szCs w:val="24"/>
        </w:rPr>
        <w:t xml:space="preserve"> integrantes do grupo</w:t>
      </w:r>
    </w:p>
    <w:p w14:paraId="0C53F475" w14:textId="77777777" w:rsidR="007E76DE" w:rsidRPr="005B09C8" w:rsidRDefault="007E76DE" w:rsidP="007E76D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Vinicius Souto do Nascimento / Bernardo Veloso da Silva</w:t>
      </w:r>
    </w:p>
    <w:p w14:paraId="2B12D3CC" w14:textId="77777777" w:rsidR="007E76DE" w:rsidRPr="005B09C8" w:rsidRDefault="007E76DE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544584D" w14:textId="262F7B2B" w:rsidR="002660F4" w:rsidRDefault="0027D34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Nome do(a) professor(a) orientador</w:t>
      </w:r>
    </w:p>
    <w:p w14:paraId="0694EFD3" w14:textId="7EB1950B" w:rsidR="007E76DE" w:rsidRPr="005B09C8" w:rsidRDefault="007E76DE" w:rsidP="007E76D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Simone Gama</w:t>
      </w:r>
    </w:p>
    <w:p w14:paraId="29054309" w14:textId="4F643E1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8305C0F" w14:textId="1D68935A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4235DF" w14:textId="2BA453D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C6E5AD" w14:textId="384DA68E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5FB652A" w14:textId="6864ABFC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926D76F" w14:textId="6223A4F3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C7BE036" w14:textId="07553A9B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BB60E9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2C2FCEF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AF3D3CE" w14:textId="62606A4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24A7C2F" w14:textId="20151EE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AB15A65" w14:textId="29E9DA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DE686C" w14:textId="51963C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49F0244" w14:textId="77777777" w:rsidR="007E76DE" w:rsidRDefault="009828E8" w:rsidP="007E76D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2025</w:t>
      </w:r>
      <w:r w:rsidR="007E76DE">
        <w:rPr>
          <w:rFonts w:eastAsia="Calibri" w:cstheme="minorHAnsi"/>
          <w:b/>
          <w:bCs/>
          <w:sz w:val="24"/>
          <w:szCs w:val="24"/>
        </w:rPr>
        <w:t>.2</w:t>
      </w:r>
    </w:p>
    <w:p w14:paraId="36135D4E" w14:textId="6A80E88A" w:rsidR="00ED77EA" w:rsidRDefault="007E76DE" w:rsidP="007E76DE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Niterói</w:t>
      </w:r>
      <w:r w:rsidRPr="005B09C8">
        <w:rPr>
          <w:rFonts w:eastAsia="Calibri" w:cstheme="minorHAnsi"/>
          <w:b/>
          <w:bCs/>
          <w:sz w:val="24"/>
          <w:szCs w:val="24"/>
        </w:rPr>
        <w:t>/</w:t>
      </w:r>
      <w:r>
        <w:rPr>
          <w:rFonts w:eastAsia="Calibri" w:cstheme="minorHAnsi"/>
          <w:b/>
          <w:bCs/>
          <w:sz w:val="24"/>
          <w:szCs w:val="24"/>
        </w:rPr>
        <w:t>Rio de Janeiro</w:t>
      </w:r>
      <w:r w:rsidR="00ED77EA">
        <w:rPr>
          <w:rFonts w:eastAsia="Calibri" w:cstheme="minorHAnsi"/>
          <w:b/>
          <w:bCs/>
          <w:sz w:val="24"/>
          <w:szCs w:val="24"/>
        </w:rPr>
        <w:br w:type="page"/>
      </w:r>
    </w:p>
    <w:p w14:paraId="67496D90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1509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B0C373" w14:textId="050DF1C4" w:rsidR="00E07AEA" w:rsidRDefault="00E07AEA">
          <w:pPr>
            <w:pStyle w:val="TOCHeading"/>
          </w:pPr>
          <w:r>
            <w:t>Sumário</w:t>
          </w:r>
        </w:p>
        <w:p w14:paraId="52C9F94E" w14:textId="2E7704EF" w:rsidR="007F1A74" w:rsidRDefault="00E07AEA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9686561" w:history="1">
            <w:r w:rsidR="007F1A74" w:rsidRPr="008473DC">
              <w:rPr>
                <w:rStyle w:val="Hyperlink"/>
                <w:rFonts w:eastAsia="Calibri"/>
                <w:noProof/>
              </w:rPr>
              <w:t>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DIAGNÓSTICO E TEORIZAÇÃO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296E0F83" w14:textId="51EC1D05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2" w:history="1">
            <w:r w:rsidRPr="008473DC">
              <w:rPr>
                <w:rStyle w:val="Hyperlink"/>
                <w:rFonts w:eastAsia="Calibri"/>
                <w:noProof/>
              </w:rPr>
              <w:t>1.1.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Identificação das partes interessadas e parceiros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5D6D3" w14:textId="6BAB1538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3" w:history="1">
            <w:r w:rsidRPr="008473DC">
              <w:rPr>
                <w:rStyle w:val="Hyperlink"/>
                <w:rFonts w:eastAsia="Calibri"/>
                <w:noProof/>
              </w:rPr>
              <w:t>1.2.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Problemática e/ou problemas identificados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F4C5F" w14:textId="7821D2EE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4" w:history="1">
            <w:r w:rsidRPr="008473DC">
              <w:rPr>
                <w:rStyle w:val="Hyperlink"/>
                <w:rFonts w:eastAsia="Calibri"/>
                <w:noProof/>
              </w:rPr>
              <w:t>1.3.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1ABC2" w14:textId="2C2A7EE2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5" w:history="1">
            <w:r w:rsidRPr="008473DC">
              <w:rPr>
                <w:rStyle w:val="Hyperlink"/>
                <w:rFonts w:eastAsia="Calibri"/>
                <w:noProof/>
              </w:rPr>
              <w:t>1.4.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Objetivos/resultados/efeitos a serem alcançados (em relação ao problema identificado e sob a perspectiva dos públicos envolvidos)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703C0" w14:textId="4795087E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6" w:history="1">
            <w:r w:rsidRPr="008473DC">
              <w:rPr>
                <w:rStyle w:val="Hyperlink"/>
                <w:rFonts w:eastAsia="Calibri"/>
                <w:noProof/>
              </w:rPr>
              <w:t>1.5.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Referencial teórico (subsídio teórico para propositura de ações da extensão)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7A128" w14:textId="7D6C4F82" w:rsidR="007F1A74" w:rsidRDefault="007F1A74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7" w:history="1">
            <w:r w:rsidRPr="008473DC">
              <w:rPr>
                <w:rStyle w:val="Hyperlink"/>
                <w:rFonts w:eastAsia="Calibri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PLANEJAMENTO E 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E7583" w14:textId="5EE38AD9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8" w:history="1">
            <w:r w:rsidRPr="008473DC">
              <w:rPr>
                <w:rStyle w:val="Hyperlink"/>
                <w:rFonts w:eastAsia="Calibri"/>
                <w:noProof/>
              </w:rPr>
              <w:t>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Plano de trabalho (usando ferramenta acordada com o docente)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F17B3" w14:textId="4297C566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9" w:history="1">
            <w:r w:rsidRPr="008473DC">
              <w:rPr>
                <w:rStyle w:val="Hyperlink"/>
                <w:rFonts w:eastAsia="Calibri"/>
                <w:noProof/>
              </w:rPr>
              <w:t>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Descrição da forma de envolvimento do público participante na formulação do projeto, seu desenvolvimento e avaliação, bem como as estratégias pelo grupo para mobilizá-los.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D2A8E" w14:textId="756D3AF6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0" w:history="1">
            <w:r w:rsidRPr="008473DC">
              <w:rPr>
                <w:rStyle w:val="Hyperlink"/>
                <w:rFonts w:eastAsia="Calibri" w:cstheme="minorHAnsi"/>
                <w:noProof/>
              </w:rPr>
              <w:t>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Grupo de trabalho (descrição da responsabilidade de cada membro)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68598" w14:textId="030E9AE6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1" w:history="1">
            <w:r w:rsidRPr="008473DC">
              <w:rPr>
                <w:rStyle w:val="Hyperlink"/>
                <w:rFonts w:eastAsia="Calibri"/>
                <w:noProof/>
              </w:rPr>
              <w:t>2.4.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Metas, critérios ou indicadores de avaliação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FE360" w14:textId="4A72AC52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2" w:history="1">
            <w:r w:rsidRPr="008473DC">
              <w:rPr>
                <w:rStyle w:val="Hyperlink"/>
                <w:rFonts w:eastAsia="Calibri"/>
                <w:noProof/>
              </w:rPr>
              <w:t>2.5.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Recursos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9478" w14:textId="5998783F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3" w:history="1">
            <w:r w:rsidRPr="008473DC">
              <w:rPr>
                <w:rStyle w:val="Hyperlink"/>
                <w:rFonts w:eastAsia="Calibri"/>
                <w:noProof/>
              </w:rPr>
              <w:t>2.6.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Detalhamento técnico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69B15" w14:textId="040FDCC4" w:rsidR="007F1A74" w:rsidRDefault="007F1A74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4" w:history="1">
            <w:r w:rsidRPr="008473DC">
              <w:rPr>
                <w:rStyle w:val="Hyperlink"/>
                <w:rFonts w:eastAsia="Calibri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ENCERRAMENTO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84627" w14:textId="301A9062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5" w:history="1">
            <w:r w:rsidRPr="008473DC">
              <w:rPr>
                <w:rStyle w:val="Hyperlink"/>
                <w:rFonts w:eastAsia="Calibri"/>
                <w:noProof/>
              </w:rPr>
              <w:t>3.1.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Relatório Coletivo (podendo ser oral e escrita ou apenas escrita)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811A0" w14:textId="7922C646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6" w:history="1">
            <w:r w:rsidRPr="008473DC">
              <w:rPr>
                <w:rStyle w:val="Hyperlink"/>
                <w:rFonts w:eastAsia="Calibri"/>
                <w:noProof/>
              </w:rPr>
              <w:t>3.2.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Avaliação de reação da parte interessada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D73A" w14:textId="60B77972" w:rsidR="007F1A74" w:rsidRDefault="007F1A74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7" w:history="1">
            <w:r w:rsidRPr="008473DC">
              <w:rPr>
                <w:rStyle w:val="Hyperlink"/>
                <w:rFonts w:eastAsia="Calibri"/>
                <w:noProof/>
              </w:rPr>
              <w:t>3.3.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Relato de Experiência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5BD71" w14:textId="4416A9C0" w:rsidR="007F1A74" w:rsidRDefault="007F1A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8" w:history="1">
            <w:r w:rsidRPr="008473DC">
              <w:rPr>
                <w:rStyle w:val="Hyperlink"/>
                <w:noProof/>
              </w:rPr>
              <w:t>3.1. CONTEXTUALIZAÇÃO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144C8" w14:textId="12B4387E" w:rsidR="007F1A74" w:rsidRDefault="007F1A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9" w:history="1">
            <w:r w:rsidRPr="008473DC">
              <w:rPr>
                <w:rStyle w:val="Hyperlink"/>
                <w:noProof/>
              </w:rPr>
              <w:t>3.2.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8975A" w14:textId="2FBB554F" w:rsidR="007F1A74" w:rsidRDefault="007F1A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0" w:history="1">
            <w:r w:rsidRPr="008473DC">
              <w:rPr>
                <w:rStyle w:val="Hyperlink"/>
                <w:noProof/>
              </w:rPr>
              <w:t>3.3. RESULTADOS E DISCUSSÃO: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34AB6" w14:textId="743FA51C" w:rsidR="007F1A74" w:rsidRDefault="007F1A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1" w:history="1">
            <w:r w:rsidRPr="008473DC">
              <w:rPr>
                <w:rStyle w:val="Hyperlink"/>
                <w:noProof/>
              </w:rPr>
              <w:t>3.4. REFLEXÃO APROFUNDADA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5FAFD" w14:textId="52DC7287" w:rsidR="007F1A74" w:rsidRDefault="007F1A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2" w:history="1">
            <w:r w:rsidRPr="008473DC">
              <w:rPr>
                <w:rStyle w:val="Hyperlink"/>
                <w:noProof/>
              </w:rPr>
              <w:t>3.5.  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6DD56" w14:textId="1D3A91B5" w:rsidR="00E07AEA" w:rsidRDefault="00E07AEA">
          <w:r>
            <w:rPr>
              <w:b/>
              <w:bCs/>
            </w:rPr>
            <w:fldChar w:fldCharType="end"/>
          </w:r>
        </w:p>
      </w:sdtContent>
    </w:sdt>
    <w:p w14:paraId="5F205E62" w14:textId="2FC3C206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17FE6F5" w14:textId="77BDE72D" w:rsidR="5B9B6653" w:rsidRDefault="5B9B6653" w:rsidP="5B9B6653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14:paraId="74929498" w14:textId="77777777" w:rsidR="0099748F" w:rsidRDefault="0099748F">
      <w:pPr>
        <w:rPr>
          <w:rFonts w:asciiTheme="majorHAnsi" w:eastAsia="Calibri" w:hAnsiTheme="majorHAnsi" w:cstheme="majorBidi"/>
          <w:color w:val="2F5496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0788F523" w14:textId="7EBD7109" w:rsidR="002660F4" w:rsidRPr="00644EB3" w:rsidRDefault="003C149F" w:rsidP="005B09C8">
      <w:pPr>
        <w:pStyle w:val="Heading1"/>
        <w:numPr>
          <w:ilvl w:val="0"/>
          <w:numId w:val="5"/>
        </w:numPr>
        <w:spacing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bookmarkStart w:id="0" w:name="_Toc119686561"/>
      <w:r w:rsidRPr="00644EB3">
        <w:rPr>
          <w:rFonts w:eastAsia="Calibri"/>
        </w:rPr>
        <w:lastRenderedPageBreak/>
        <w:t>DIAGNÓSTICO E TEORIZAÇÃO</w:t>
      </w:r>
      <w:r w:rsidR="001A50A1" w:rsidRPr="00644EB3">
        <w:rPr>
          <w:rFonts w:eastAsia="Calibri"/>
        </w:rPr>
        <w:t xml:space="preserve"> </w:t>
      </w:r>
      <w:bookmarkEnd w:id="0"/>
    </w:p>
    <w:p w14:paraId="6E796C25" w14:textId="4F886885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sz w:val="24"/>
          <w:szCs w:val="24"/>
        </w:rPr>
      </w:pPr>
    </w:p>
    <w:p w14:paraId="4664A562" w14:textId="6396B0C2" w:rsidR="002660F4" w:rsidRPr="00B87BF7" w:rsidRDefault="6117E424" w:rsidP="00B87BF7">
      <w:pPr>
        <w:pStyle w:val="Heading2"/>
        <w:numPr>
          <w:ilvl w:val="1"/>
          <w:numId w:val="5"/>
        </w:numPr>
        <w:rPr>
          <w:rFonts w:eastAsia="Calibri"/>
        </w:rPr>
      </w:pPr>
      <w:bookmarkStart w:id="1" w:name="_Toc119686563"/>
      <w:r w:rsidRPr="00B87BF7">
        <w:rPr>
          <w:rFonts w:eastAsia="Calibri"/>
        </w:rPr>
        <w:t>Problemática</w:t>
      </w:r>
      <w:bookmarkEnd w:id="1"/>
    </w:p>
    <w:p w14:paraId="541271DE" w14:textId="21E59692" w:rsidR="002660F4" w:rsidRPr="00031C12" w:rsidRDefault="002B1DF5" w:rsidP="00031C12">
      <w:pPr>
        <w:spacing w:after="0" w:line="276" w:lineRule="auto"/>
        <w:ind w:firstLine="360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Em 2024, foi identificado um aumento nas infrações de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trânsito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 em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várias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regiões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. Algumas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áreas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 apresentam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números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 muito maiores que outras, o que gera preocupação com a segurança e o aumento de acidentes. Percebemos a necessidade de estudar essas diferenças para propor ações que ajudem a reduzir as infrações e tornar o </w:t>
      </w:r>
      <w:r w:rsidR="00031C12" w:rsidRPr="00031C12">
        <w:rPr>
          <w:rFonts w:eastAsia="Calibri" w:cstheme="minorHAnsi"/>
          <w:color w:val="000000" w:themeColor="text1"/>
          <w:sz w:val="24"/>
          <w:szCs w:val="24"/>
        </w:rPr>
        <w:t>trânsito</w:t>
      </w:r>
      <w:r w:rsidRPr="00031C12">
        <w:rPr>
          <w:rFonts w:eastAsia="Calibri" w:cstheme="minorHAnsi"/>
          <w:color w:val="000000" w:themeColor="text1"/>
          <w:sz w:val="24"/>
          <w:szCs w:val="24"/>
        </w:rPr>
        <w:t xml:space="preserve"> mais seguro.</w:t>
      </w:r>
    </w:p>
    <w:p w14:paraId="54E23FDA" w14:textId="77777777" w:rsidR="00031C12" w:rsidRPr="005B09C8" w:rsidRDefault="00031C12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0E63C87C" w14:textId="425014B7" w:rsidR="002660F4" w:rsidRPr="00B87BF7" w:rsidRDefault="0027D347" w:rsidP="00B87BF7">
      <w:pPr>
        <w:pStyle w:val="Heading2"/>
        <w:numPr>
          <w:ilvl w:val="1"/>
          <w:numId w:val="5"/>
        </w:numPr>
        <w:rPr>
          <w:rFonts w:eastAsia="Calibri"/>
        </w:rPr>
      </w:pPr>
      <w:bookmarkStart w:id="2" w:name="_Toc119686565"/>
      <w:r w:rsidRPr="00B87BF7">
        <w:rPr>
          <w:rFonts w:eastAsia="Calibri"/>
        </w:rPr>
        <w:t>Objetivo</w:t>
      </w:r>
      <w:bookmarkEnd w:id="2"/>
      <w:r w:rsidR="00031C12">
        <w:rPr>
          <w:rFonts w:eastAsia="Calibri"/>
        </w:rPr>
        <w:t xml:space="preserve"> Geral</w:t>
      </w:r>
    </w:p>
    <w:p w14:paraId="49006702" w14:textId="79A2E09B" w:rsidR="0057727C" w:rsidRPr="00031C12" w:rsidRDefault="00031C12" w:rsidP="00031C12">
      <w:pPr>
        <w:spacing w:after="0" w:line="276" w:lineRule="auto"/>
        <w:ind w:firstLine="360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031C12">
        <w:rPr>
          <w:rFonts w:eastAsia="Calibri" w:cstheme="minorHAnsi"/>
          <w:color w:val="000000" w:themeColor="text1"/>
          <w:sz w:val="24"/>
          <w:szCs w:val="24"/>
        </w:rPr>
        <w:t>O objetivo desse trabalho de extensão é apresentar uma análise de dados de big data sobre as infrações de trânsito em 2024 por cada região do estado do Rio de Janeiro.</w:t>
      </w:r>
    </w:p>
    <w:p w14:paraId="67603C67" w14:textId="153787A1" w:rsidR="00031C12" w:rsidRDefault="00031C12">
      <w:pPr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br w:type="page"/>
      </w:r>
    </w:p>
    <w:p w14:paraId="0E5AD91F" w14:textId="77777777" w:rsidR="00B87BF7" w:rsidRPr="00777323" w:rsidRDefault="00B87BF7" w:rsidP="008924C0">
      <w:pPr>
        <w:tabs>
          <w:tab w:val="left" w:pos="1591"/>
        </w:tabs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10BA974F" w14:textId="252EB1BD" w:rsidR="002660F4" w:rsidRPr="004A33E0" w:rsidRDefault="19A1F864" w:rsidP="004A33E0">
      <w:pPr>
        <w:pStyle w:val="Heading1"/>
        <w:numPr>
          <w:ilvl w:val="0"/>
          <w:numId w:val="5"/>
        </w:numPr>
        <w:rPr>
          <w:rFonts w:eastAsia="Calibri"/>
        </w:rPr>
      </w:pPr>
      <w:bookmarkStart w:id="3" w:name="_Toc119686567"/>
      <w:r w:rsidRPr="004A33E0">
        <w:rPr>
          <w:rFonts w:eastAsia="Calibri"/>
        </w:rPr>
        <w:t>DESENVOLVIMENTO DO PROJETO</w:t>
      </w:r>
      <w:bookmarkEnd w:id="3"/>
    </w:p>
    <w:p w14:paraId="69A0FE5A" w14:textId="0B656592" w:rsidR="008B2E61" w:rsidRDefault="008B2E61" w:rsidP="00031C12">
      <w:pPr>
        <w:spacing w:after="0" w:line="276" w:lineRule="auto"/>
        <w:ind w:left="708"/>
        <w:jc w:val="both"/>
        <w:rPr>
          <w:rFonts w:eastAsia="Calibri"/>
          <w:color w:val="FF0000"/>
          <w:sz w:val="24"/>
          <w:szCs w:val="24"/>
        </w:rPr>
      </w:pPr>
    </w:p>
    <w:p w14:paraId="4BF65792" w14:textId="77777777" w:rsidR="00031C12" w:rsidRPr="007E76DE" w:rsidRDefault="00031C12" w:rsidP="00031C12">
      <w:pPr>
        <w:spacing w:after="0" w:line="276" w:lineRule="auto"/>
        <w:ind w:left="708"/>
        <w:jc w:val="both"/>
        <w:rPr>
          <w:rFonts w:eastAsia="Calibri"/>
          <w:color w:val="FF0000"/>
          <w:sz w:val="24"/>
          <w:szCs w:val="24"/>
          <w:u w:val="single"/>
        </w:rPr>
      </w:pPr>
    </w:p>
    <w:p w14:paraId="74DDDF59" w14:textId="59B12355" w:rsidR="002660F4" w:rsidRDefault="001A1198" w:rsidP="001A1198">
      <w:pPr>
        <w:pStyle w:val="Heading2"/>
        <w:numPr>
          <w:ilvl w:val="1"/>
          <w:numId w:val="5"/>
        </w:numPr>
        <w:rPr>
          <w:rFonts w:eastAsia="Calibri"/>
        </w:rPr>
      </w:pPr>
      <w:bookmarkStart w:id="4" w:name="_Toc119686573"/>
      <w:r w:rsidRPr="008B2E61">
        <w:rPr>
          <w:rFonts w:eastAsia="Calibri"/>
        </w:rPr>
        <w:t>Detalhamento técnico do projeto</w:t>
      </w:r>
      <w:bookmarkEnd w:id="4"/>
    </w:p>
    <w:p w14:paraId="27C12516" w14:textId="0BF22001" w:rsidR="008B2E61" w:rsidRPr="00D919A6" w:rsidRDefault="00D919A6" w:rsidP="008B2E61">
      <w:p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D919A6">
        <w:rPr>
          <w:rFonts w:eastAsia="Calibri"/>
          <w:color w:val="000000" w:themeColor="text1"/>
          <w:sz w:val="24"/>
          <w:szCs w:val="24"/>
        </w:rPr>
        <w:t xml:space="preserve">No início da disciplina extensionista de tópicos de Big Data 2025.2, </w:t>
      </w:r>
      <w:r w:rsidR="007E76DE" w:rsidRPr="00D919A6">
        <w:rPr>
          <w:rFonts w:eastAsia="Calibri"/>
          <w:color w:val="000000" w:themeColor="text1"/>
          <w:sz w:val="24"/>
          <w:szCs w:val="24"/>
        </w:rPr>
        <w:t>foram disponibilizado</w:t>
      </w:r>
      <w:r w:rsidRPr="00D919A6">
        <w:rPr>
          <w:rFonts w:eastAsia="Calibri"/>
          <w:color w:val="000000" w:themeColor="text1"/>
          <w:sz w:val="24"/>
          <w:szCs w:val="24"/>
        </w:rPr>
        <w:t xml:space="preserve"> diversas bases de dado s(Big Data) para escolher aquelas que melhor atendem ao impacto social exigido na disciplina.</w:t>
      </w:r>
    </w:p>
    <w:p w14:paraId="1B2709B8" w14:textId="5FB65C8C" w:rsidR="00D919A6" w:rsidRPr="00D919A6" w:rsidRDefault="00D919A6" w:rsidP="008B2E61">
      <w:p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D919A6">
        <w:rPr>
          <w:rFonts w:eastAsia="Calibri"/>
          <w:color w:val="000000" w:themeColor="text1"/>
          <w:sz w:val="24"/>
          <w:szCs w:val="24"/>
        </w:rPr>
        <w:t xml:space="preserve">A equipe deste trabalho escolheu a base de dados do DetranRJ (https://dadosabertos.rj.gov.br/dataset/infracoes-de-transito-por-tipo-de-veiculo-de-2024) </w:t>
      </w:r>
    </w:p>
    <w:p w14:paraId="07581DC1" w14:textId="72094FC2" w:rsidR="00D919A6" w:rsidRPr="007E76DE" w:rsidRDefault="00D919A6" w:rsidP="008B2E61">
      <w:p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  <w:u w:val="single"/>
        </w:rPr>
      </w:pPr>
      <w:r w:rsidRPr="00D919A6">
        <w:rPr>
          <w:rFonts w:eastAsia="Calibri"/>
          <w:color w:val="000000" w:themeColor="text1"/>
          <w:sz w:val="24"/>
          <w:szCs w:val="24"/>
        </w:rPr>
        <w:t xml:space="preserve">E foram realizados: </w:t>
      </w:r>
    </w:p>
    <w:p w14:paraId="31DCC897" w14:textId="28EBB2C1" w:rsidR="00D919A6" w:rsidRPr="007E76DE" w:rsidRDefault="00D919A6" w:rsidP="00D919A6">
      <w:pPr>
        <w:pStyle w:val="ListParagraph"/>
        <w:numPr>
          <w:ilvl w:val="0"/>
          <w:numId w:val="10"/>
        </w:num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7E76DE">
        <w:rPr>
          <w:rFonts w:eastAsia="Calibri"/>
          <w:color w:val="000000" w:themeColor="text1"/>
          <w:sz w:val="24"/>
          <w:szCs w:val="24"/>
        </w:rPr>
        <w:t xml:space="preserve">Limpeza da base de dados: foram utilizados </w:t>
      </w:r>
      <w:r w:rsidRPr="007E76DE">
        <w:rPr>
          <w:color w:val="000000" w:themeColor="text1"/>
        </w:rPr>
        <w:t>Pandas e Num</w:t>
      </w:r>
      <w:r w:rsidR="009839BE" w:rsidRPr="007E76DE">
        <w:rPr>
          <w:color w:val="000000" w:themeColor="text1"/>
        </w:rPr>
        <w:t>P</w:t>
      </w:r>
      <w:r w:rsidRPr="007E76DE">
        <w:rPr>
          <w:color w:val="000000" w:themeColor="text1"/>
        </w:rPr>
        <w:t>y.</w:t>
      </w:r>
    </w:p>
    <w:p w14:paraId="0A833084" w14:textId="6CBAF78F" w:rsidR="00D919A6" w:rsidRPr="007E76DE" w:rsidRDefault="00D919A6" w:rsidP="00D919A6">
      <w:pPr>
        <w:pStyle w:val="ListParagraph"/>
        <w:numPr>
          <w:ilvl w:val="0"/>
          <w:numId w:val="10"/>
        </w:num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7E76DE">
        <w:rPr>
          <w:rFonts w:eastAsia="Calibri"/>
          <w:color w:val="000000" w:themeColor="text1"/>
          <w:sz w:val="24"/>
          <w:szCs w:val="24"/>
        </w:rPr>
        <w:t xml:space="preserve">Distribuição de frequência: foram realizadas a distribuição de frequência da tabela </w:t>
      </w:r>
      <w:r w:rsidR="009839BE" w:rsidRPr="007E76DE">
        <w:rPr>
          <w:rFonts w:eastAsia="Calibri"/>
          <w:color w:val="000000" w:themeColor="text1"/>
          <w:sz w:val="24"/>
          <w:szCs w:val="24"/>
        </w:rPr>
        <w:t>por Tipo de veiculo</w:t>
      </w:r>
    </w:p>
    <w:p w14:paraId="0B5DAD54" w14:textId="3F62ED9E" w:rsidR="009839BE" w:rsidRPr="007E76DE" w:rsidRDefault="009839BE" w:rsidP="009839BE">
      <w:pPr>
        <w:pStyle w:val="ListParagraph"/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7E76DE">
        <w:rPr>
          <w:rFonts w:eastAsia="Calibri"/>
          <w:noProof/>
          <w:color w:val="000000" w:themeColor="text1"/>
          <w:sz w:val="24"/>
          <w:szCs w:val="24"/>
        </w:rPr>
        <w:drawing>
          <wp:inline distT="0" distB="0" distL="0" distR="0" wp14:anchorId="51429D04" wp14:editId="038E7B66">
            <wp:extent cx="3972479" cy="190526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509D" w14:textId="7E8A0295" w:rsidR="009839BE" w:rsidRPr="007E76DE" w:rsidRDefault="009839BE" w:rsidP="00D919A6">
      <w:pPr>
        <w:pStyle w:val="ListParagraph"/>
        <w:numPr>
          <w:ilvl w:val="0"/>
          <w:numId w:val="10"/>
        </w:num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7E76DE">
        <w:rPr>
          <w:rFonts w:eastAsia="Calibri"/>
          <w:color w:val="000000" w:themeColor="text1"/>
          <w:sz w:val="24"/>
          <w:szCs w:val="24"/>
        </w:rPr>
        <w:t>Regressão linear:</w:t>
      </w:r>
    </w:p>
    <w:p w14:paraId="0F920C63" w14:textId="77777777" w:rsidR="009839BE" w:rsidRPr="00D919A6" w:rsidRDefault="009839BE" w:rsidP="00D919A6">
      <w:pPr>
        <w:pStyle w:val="ListParagraph"/>
        <w:numPr>
          <w:ilvl w:val="0"/>
          <w:numId w:val="10"/>
        </w:num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4A058B6B" w14:textId="77777777" w:rsidR="008B2E61" w:rsidRPr="007E76DE" w:rsidRDefault="008B2E61" w:rsidP="008B2E61">
      <w:pPr>
        <w:rPr>
          <w:color w:val="000000" w:themeColor="text1"/>
        </w:rPr>
      </w:pPr>
    </w:p>
    <w:p w14:paraId="4E32D7BD" w14:textId="5BB819B7" w:rsidR="009839BE" w:rsidRDefault="009839BE">
      <w:pPr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br w:type="page"/>
      </w:r>
    </w:p>
    <w:p w14:paraId="01652146" w14:textId="30404E96" w:rsidR="002660F4" w:rsidRPr="005B09C8" w:rsidRDefault="5C526E9E" w:rsidP="00ED77EA">
      <w:pPr>
        <w:pStyle w:val="Heading1"/>
        <w:numPr>
          <w:ilvl w:val="0"/>
          <w:numId w:val="5"/>
        </w:numPr>
        <w:rPr>
          <w:rFonts w:eastAsia="Calibri"/>
        </w:rPr>
      </w:pPr>
      <w:bookmarkStart w:id="5" w:name="_Toc119686574"/>
      <w:r w:rsidRPr="1E1D9ECB">
        <w:rPr>
          <w:rFonts w:eastAsia="Calibri"/>
        </w:rPr>
        <w:lastRenderedPageBreak/>
        <w:t>ENCERRAMENTO DO PROJETO</w:t>
      </w:r>
      <w:r w:rsidR="009309B4">
        <w:rPr>
          <w:rFonts w:eastAsia="Calibri"/>
        </w:rPr>
        <w:t xml:space="preserve"> </w:t>
      </w:r>
      <w:bookmarkEnd w:id="5"/>
    </w:p>
    <w:p w14:paraId="276CCE04" w14:textId="54DC743F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6040E396" w14:textId="34746FD5" w:rsidR="002660F4" w:rsidRPr="00ED77EA" w:rsidRDefault="00FC4C5E" w:rsidP="00CD4184">
      <w:pPr>
        <w:pStyle w:val="Heading2"/>
        <w:numPr>
          <w:ilvl w:val="1"/>
          <w:numId w:val="5"/>
        </w:numPr>
        <w:rPr>
          <w:rFonts w:eastAsia="Calibri"/>
        </w:rPr>
      </w:pPr>
      <w:bookmarkStart w:id="6" w:name="_Toc119686577"/>
      <w:r w:rsidRPr="00ED77EA">
        <w:rPr>
          <w:rFonts w:eastAsia="Calibri"/>
        </w:rPr>
        <w:t>Relato de Experiência I</w:t>
      </w:r>
      <w:r w:rsidR="0027D347" w:rsidRPr="00ED77EA">
        <w:rPr>
          <w:rFonts w:eastAsia="Calibri"/>
        </w:rPr>
        <w:t>ndividual</w:t>
      </w:r>
      <w:bookmarkEnd w:id="6"/>
    </w:p>
    <w:p w14:paraId="4C670A23" w14:textId="519C1473" w:rsidR="00BC6FA1" w:rsidRPr="007E76DE" w:rsidRDefault="009839BE" w:rsidP="00472851">
      <w:pPr>
        <w:spacing w:after="0" w:line="276" w:lineRule="auto"/>
        <w:ind w:left="708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7E76DE">
        <w:rPr>
          <w:rFonts w:eastAsia="Calibri" w:cstheme="minorHAnsi"/>
          <w:color w:val="000000" w:themeColor="text1"/>
          <w:sz w:val="24"/>
          <w:szCs w:val="24"/>
        </w:rPr>
        <w:t>Nome: Vinicius Souto do Nascimento</w:t>
      </w:r>
    </w:p>
    <w:p w14:paraId="6BC9502C" w14:textId="71724BD1" w:rsidR="009839BE" w:rsidRPr="007E76DE" w:rsidRDefault="009839BE" w:rsidP="00472851">
      <w:pPr>
        <w:spacing w:after="0" w:line="276" w:lineRule="auto"/>
        <w:ind w:left="708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7E76DE">
        <w:rPr>
          <w:rFonts w:eastAsia="Calibri" w:cstheme="minorHAnsi"/>
          <w:color w:val="000000" w:themeColor="text1"/>
          <w:sz w:val="24"/>
          <w:szCs w:val="24"/>
        </w:rPr>
        <w:t>Matricula: 202403318032</w:t>
      </w:r>
    </w:p>
    <w:p w14:paraId="48D39792" w14:textId="45DE80A9" w:rsidR="007E76DE" w:rsidRPr="007E76DE" w:rsidRDefault="007E76DE" w:rsidP="00472851">
      <w:pPr>
        <w:spacing w:after="0" w:line="276" w:lineRule="auto"/>
        <w:ind w:left="708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7E76DE">
        <w:rPr>
          <w:rFonts w:eastAsia="Calibri" w:cstheme="minorHAnsi"/>
          <w:color w:val="000000" w:themeColor="text1"/>
          <w:sz w:val="24"/>
          <w:szCs w:val="24"/>
        </w:rPr>
        <w:t>Nome: Bernardo Veloso da Silva</w:t>
      </w:r>
    </w:p>
    <w:p w14:paraId="03FA9D81" w14:textId="6868F10E" w:rsidR="007E76DE" w:rsidRPr="007E76DE" w:rsidRDefault="007E76DE" w:rsidP="00472851">
      <w:pPr>
        <w:spacing w:after="0" w:line="276" w:lineRule="auto"/>
        <w:ind w:left="708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7E76DE">
        <w:rPr>
          <w:rFonts w:eastAsia="Calibri" w:cstheme="minorHAnsi"/>
          <w:color w:val="000000" w:themeColor="text1"/>
          <w:sz w:val="24"/>
          <w:szCs w:val="24"/>
        </w:rPr>
        <w:t>Matricula: 202502330103</w:t>
      </w:r>
    </w:p>
    <w:p w14:paraId="6DBDAEF7" w14:textId="77777777" w:rsidR="008B76AB" w:rsidRPr="00AD24A8" w:rsidRDefault="008B76AB" w:rsidP="008B76AB">
      <w:pPr>
        <w:spacing w:after="0" w:line="276" w:lineRule="auto"/>
        <w:ind w:firstLine="708"/>
        <w:jc w:val="both"/>
        <w:rPr>
          <w:rFonts w:eastAsia="Calibri"/>
          <w:color w:val="2F5496" w:themeColor="accent1" w:themeShade="BF"/>
          <w:sz w:val="26"/>
          <w:szCs w:val="26"/>
        </w:rPr>
      </w:pPr>
    </w:p>
    <w:p w14:paraId="5EF08B35" w14:textId="11A7C2F1" w:rsidR="00C90F02" w:rsidRPr="00C90F02" w:rsidRDefault="001E4A44" w:rsidP="00C90F02">
      <w:pPr>
        <w:pStyle w:val="Heading3"/>
        <w:numPr>
          <w:ilvl w:val="2"/>
          <w:numId w:val="5"/>
        </w:numPr>
      </w:pPr>
      <w:bookmarkStart w:id="7" w:name="_Toc119686580"/>
      <w:r w:rsidRPr="007933A0">
        <w:t>RESULTADOS E DISCUSSÃO:</w:t>
      </w:r>
      <w:bookmarkEnd w:id="7"/>
      <w:r w:rsidRPr="007933A0">
        <w:t xml:space="preserve"> </w:t>
      </w:r>
    </w:p>
    <w:p w14:paraId="0C218095" w14:textId="77777777" w:rsidR="00C90F02" w:rsidRPr="00C90F02" w:rsidRDefault="00C90F02" w:rsidP="00C90F02">
      <w:pPr>
        <w:pStyle w:val="ListParagraph"/>
        <w:spacing w:after="0" w:line="276" w:lineRule="auto"/>
        <w:ind w:left="1080"/>
        <w:jc w:val="both"/>
        <w:rPr>
          <w:color w:val="000000" w:themeColor="text1"/>
          <w:sz w:val="24"/>
          <w:szCs w:val="24"/>
        </w:rPr>
      </w:pPr>
      <w:r w:rsidRPr="00C90F02">
        <w:rPr>
          <w:color w:val="000000" w:themeColor="text1"/>
          <w:sz w:val="24"/>
          <w:szCs w:val="24"/>
        </w:rPr>
        <w:t xml:space="preserve">O grupo realizou a análise da base de dados do Detran-RJ, referente às infrações de trânsito do ano de 2024. Foram utilizadas ferramentas como Python, Pandas, NumPy e PySpark para tratar, organizar e interpretar os dados. Após a limpeza da base, as infrações foram agrupadas por tipo de veículo, região e mês, permitindo identificar os locais com maior incidência e os padrões mais recorrentes. </w:t>
      </w:r>
    </w:p>
    <w:p w14:paraId="7C4E94A4" w14:textId="77777777" w:rsidR="00C90F02" w:rsidRPr="00C90F02" w:rsidRDefault="00C90F02" w:rsidP="00C90F02">
      <w:pPr>
        <w:pStyle w:val="ListParagraph"/>
        <w:spacing w:after="0" w:line="276" w:lineRule="auto"/>
        <w:ind w:left="1080"/>
        <w:jc w:val="both"/>
        <w:rPr>
          <w:color w:val="000000" w:themeColor="text1"/>
          <w:sz w:val="24"/>
          <w:szCs w:val="24"/>
        </w:rPr>
      </w:pPr>
      <w:r w:rsidRPr="00C90F02">
        <w:rPr>
          <w:color w:val="000000" w:themeColor="text1"/>
          <w:sz w:val="24"/>
          <w:szCs w:val="24"/>
        </w:rPr>
        <w:t xml:space="preserve">Durante o processo, observou-se que as regiões mais populosas e com maior fluxo de veículos concentraram o maior número de infrações </w:t>
      </w:r>
    </w:p>
    <w:p w14:paraId="61726767" w14:textId="6BC8AA02" w:rsidR="00C90F02" w:rsidRPr="00C90F02" w:rsidRDefault="00C90F02" w:rsidP="00C90F02">
      <w:pPr>
        <w:pStyle w:val="ListParagraph"/>
        <w:spacing w:after="0" w:line="276" w:lineRule="auto"/>
        <w:ind w:left="1080"/>
        <w:jc w:val="both"/>
        <w:rPr>
          <w:color w:val="000000" w:themeColor="text1"/>
          <w:sz w:val="24"/>
          <w:szCs w:val="24"/>
        </w:rPr>
      </w:pPr>
      <w:r w:rsidRPr="00C90F02">
        <w:rPr>
          <w:color w:val="000000" w:themeColor="text1"/>
          <w:sz w:val="24"/>
          <w:szCs w:val="24"/>
        </w:rPr>
        <w:t xml:space="preserve">Ao longo do projeto, o grupo desenvolveu importantes aprendizados, como o domínio de ferramentas de análise de dados em larga escala, a interpretação de informações estatísticas e a aplicação prática de conceitos de Big Data em um problema real. Além disso, a experiência reforçou a importância do trabalho em equipe, da divisão de tarefas e da comunicação entre os membros para alcançar um resultado consistente. </w:t>
      </w:r>
    </w:p>
    <w:p w14:paraId="7F1A7BB9" w14:textId="77777777" w:rsidR="00C90F02" w:rsidRDefault="00C90F02" w:rsidP="00D206F8">
      <w:pPr>
        <w:pStyle w:val="ListParagraph"/>
        <w:spacing w:after="0" w:line="276" w:lineRule="auto"/>
        <w:ind w:left="1080"/>
        <w:jc w:val="both"/>
        <w:rPr>
          <w:color w:val="FF0000"/>
          <w:sz w:val="24"/>
          <w:szCs w:val="24"/>
        </w:rPr>
      </w:pPr>
    </w:p>
    <w:p w14:paraId="4BD79D69" w14:textId="3F647D2F" w:rsidR="001E4A44" w:rsidRDefault="001E4A44" w:rsidP="007933A0">
      <w:pPr>
        <w:pStyle w:val="Heading3"/>
        <w:numPr>
          <w:ilvl w:val="2"/>
          <w:numId w:val="5"/>
        </w:numPr>
      </w:pPr>
      <w:bookmarkStart w:id="8" w:name="_Toc119686582"/>
      <w:r w:rsidRPr="007933A0">
        <w:t>CONSIDERAÇÕES FINAIS</w:t>
      </w:r>
      <w:bookmarkEnd w:id="8"/>
      <w:r w:rsidRPr="007933A0">
        <w:t xml:space="preserve"> </w:t>
      </w:r>
    </w:p>
    <w:p w14:paraId="306F028A" w14:textId="77777777" w:rsidR="001F5F13" w:rsidRPr="001F5F13" w:rsidRDefault="001F5F13" w:rsidP="001F5F13">
      <w:pPr>
        <w:ind w:left="1068"/>
        <w:jc w:val="both"/>
        <w:rPr>
          <w:color w:val="000000" w:themeColor="text1"/>
          <w:sz w:val="24"/>
          <w:szCs w:val="24"/>
        </w:rPr>
      </w:pPr>
      <w:r w:rsidRPr="001F5F13">
        <w:rPr>
          <w:color w:val="000000" w:themeColor="text1"/>
          <w:sz w:val="24"/>
          <w:szCs w:val="24"/>
        </w:rPr>
        <w:t>O grupo concluiu que a análise de dados sobre as infrações de trânsito no estado do Rio de Janeiro em 2024 trouxe resultados relevantes para entender melhor o comportamento dos condutores e as regiões com maior índice de irregularidades.</w:t>
      </w:r>
    </w:p>
    <w:p w14:paraId="2DC122A7" w14:textId="77777777" w:rsidR="001F5F13" w:rsidRPr="001F5F13" w:rsidRDefault="001F5F13" w:rsidP="001F5F13">
      <w:pPr>
        <w:ind w:left="1068"/>
        <w:jc w:val="both"/>
        <w:rPr>
          <w:color w:val="000000" w:themeColor="text1"/>
          <w:sz w:val="24"/>
          <w:szCs w:val="24"/>
        </w:rPr>
      </w:pPr>
      <w:r w:rsidRPr="001F5F13">
        <w:rPr>
          <w:color w:val="000000" w:themeColor="text1"/>
          <w:sz w:val="24"/>
          <w:szCs w:val="24"/>
        </w:rPr>
        <w:t>Como possível ampliação do projeto, poderiam ser integradas outras bases de dados públicas, como as de acidentes de trânsito e condições das vias, o que permitiria uma análise mais completa e aprofundada sobre os fatores que influenciam o aumento das infrações.</w:t>
      </w:r>
    </w:p>
    <w:p w14:paraId="37BA0613" w14:textId="48DB75D9" w:rsidR="001F5F13" w:rsidRPr="001F5F13" w:rsidRDefault="001F5F13" w:rsidP="001F5F13">
      <w:pPr>
        <w:ind w:left="1068"/>
        <w:jc w:val="both"/>
        <w:rPr>
          <w:color w:val="000000" w:themeColor="text1"/>
          <w:sz w:val="24"/>
          <w:szCs w:val="24"/>
        </w:rPr>
      </w:pPr>
      <w:r w:rsidRPr="001F5F13">
        <w:rPr>
          <w:color w:val="000000" w:themeColor="text1"/>
          <w:sz w:val="24"/>
          <w:szCs w:val="24"/>
        </w:rPr>
        <w:t>Entre as soluções tecnológicas que poderiam ser implementadas em versões futuras, destacam-se o uso de dashboards interativos para visualização dos resultados em tempo real e o desenvolvimento de um sistema automatizado de monitoramento, que facilitaria o acompanhamento contínuo das infrações por região.</w:t>
      </w:r>
    </w:p>
    <w:p w14:paraId="5B02F471" w14:textId="0EA5672D" w:rsidR="001F5F13" w:rsidRPr="00F52363" w:rsidRDefault="001F5F13" w:rsidP="001F5F13">
      <w:pPr>
        <w:jc w:val="both"/>
      </w:pPr>
    </w:p>
    <w:p w14:paraId="4ADE12EC" w14:textId="79A6C871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4F8E524" w14:textId="01DACD56" w:rsidR="002660F4" w:rsidRPr="005B09C8" w:rsidRDefault="3A1EAE7A" w:rsidP="5CA2C9C8">
      <w:pPr>
        <w:spacing w:after="0" w:line="276" w:lineRule="auto"/>
        <w:jc w:val="both"/>
        <w:rPr>
          <w:rFonts w:eastAsia="Calibri"/>
          <w:b/>
          <w:bCs/>
          <w:color w:val="FF0000"/>
          <w:sz w:val="24"/>
          <w:szCs w:val="24"/>
        </w:rPr>
      </w:pPr>
      <w:r w:rsidRPr="5CA2C9C8">
        <w:rPr>
          <w:rFonts w:eastAsia="Calibri"/>
          <w:b/>
          <w:bCs/>
          <w:color w:val="FF0000"/>
          <w:sz w:val="24"/>
          <w:szCs w:val="24"/>
        </w:rPr>
        <w:lastRenderedPageBreak/>
        <w:t>OBSERVAÇÃO: Exige-se que todo o processo de desenvolvimento do projeto de extensão seja documentado e regis</w:t>
      </w:r>
      <w:r w:rsidR="62329149" w:rsidRPr="5CA2C9C8">
        <w:rPr>
          <w:rFonts w:eastAsia="Calibri"/>
          <w:b/>
          <w:bCs/>
          <w:color w:val="FF0000"/>
          <w:sz w:val="24"/>
          <w:szCs w:val="24"/>
        </w:rPr>
        <w:t>trado através de evidências fotográficas ou por vídeos, tendo em vista que o conjunto de evidências não apenas irá compor a comprovação da realização da</w:t>
      </w:r>
      <w:r w:rsidR="2FE3D831" w:rsidRPr="5CA2C9C8">
        <w:rPr>
          <w:rFonts w:eastAsia="Calibri"/>
          <w:b/>
          <w:bCs/>
          <w:color w:val="FF0000"/>
          <w:sz w:val="24"/>
          <w:szCs w:val="24"/>
        </w:rPr>
        <w:t>s</w:t>
      </w:r>
      <w:r w:rsidR="62329149" w:rsidRPr="5CA2C9C8">
        <w:rPr>
          <w:rFonts w:eastAsia="Calibri"/>
          <w:b/>
          <w:bCs/>
          <w:color w:val="FF0000"/>
          <w:sz w:val="24"/>
          <w:szCs w:val="24"/>
        </w:rPr>
        <w:t xml:space="preserve"> ativi</w:t>
      </w:r>
      <w:r w:rsidR="5792F93B" w:rsidRPr="5CA2C9C8">
        <w:rPr>
          <w:rFonts w:eastAsia="Calibri"/>
          <w:b/>
          <w:bCs/>
          <w:color w:val="FF0000"/>
          <w:sz w:val="24"/>
          <w:szCs w:val="24"/>
        </w:rPr>
        <w:t>dades</w:t>
      </w:r>
      <w:r w:rsidR="2EB07415" w:rsidRPr="5CA2C9C8">
        <w:rPr>
          <w:rFonts w:eastAsia="Calibri"/>
          <w:b/>
          <w:bCs/>
          <w:color w:val="FF0000"/>
          <w:sz w:val="24"/>
          <w:szCs w:val="24"/>
        </w:rPr>
        <w:t>, para fins regulatórios, como também poderão ser usadas para exposição do projeto em mostras acadêmico-científicas e seminários de extensão a serem realizados pelas IES.</w:t>
      </w:r>
    </w:p>
    <w:p w14:paraId="1E207724" w14:textId="66E00BAC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sectPr w:rsidR="002660F4" w:rsidRPr="005B09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1727D" w14:textId="77777777" w:rsidR="007C297D" w:rsidRDefault="007C297D">
      <w:pPr>
        <w:spacing w:after="0" w:line="240" w:lineRule="auto"/>
      </w:pPr>
      <w:r>
        <w:separator/>
      </w:r>
    </w:p>
  </w:endnote>
  <w:endnote w:type="continuationSeparator" w:id="0">
    <w:p w14:paraId="2A33DA35" w14:textId="77777777" w:rsidR="007C297D" w:rsidRDefault="007C297D">
      <w:pPr>
        <w:spacing w:after="0" w:line="240" w:lineRule="auto"/>
      </w:pPr>
      <w:r>
        <w:continuationSeparator/>
      </w:r>
    </w:p>
  </w:endnote>
  <w:endnote w:type="continuationNotice" w:id="1">
    <w:p w14:paraId="143823A2" w14:textId="77777777" w:rsidR="007C297D" w:rsidRDefault="007C297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79A5E" w14:textId="77777777" w:rsidR="007C297D" w:rsidRDefault="007C297D">
      <w:pPr>
        <w:spacing w:after="0" w:line="240" w:lineRule="auto"/>
      </w:pPr>
      <w:r>
        <w:separator/>
      </w:r>
    </w:p>
  </w:footnote>
  <w:footnote w:type="continuationSeparator" w:id="0">
    <w:p w14:paraId="57B9B8D7" w14:textId="77777777" w:rsidR="007C297D" w:rsidRDefault="007C297D">
      <w:pPr>
        <w:spacing w:after="0" w:line="240" w:lineRule="auto"/>
      </w:pPr>
      <w:r>
        <w:continuationSeparator/>
      </w:r>
    </w:p>
  </w:footnote>
  <w:footnote w:type="continuationNotice" w:id="1">
    <w:p w14:paraId="71EAAD22" w14:textId="77777777" w:rsidR="007C297D" w:rsidRDefault="007C297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2195D"/>
    <w:multiLevelType w:val="hybridMultilevel"/>
    <w:tmpl w:val="9AB207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57B2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C2C6B84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2E413B6"/>
    <w:multiLevelType w:val="hybridMultilevel"/>
    <w:tmpl w:val="D6F64CB8"/>
    <w:lvl w:ilvl="0" w:tplc="BE66C94C">
      <w:start w:val="1"/>
      <w:numFmt w:val="decimal"/>
      <w:lvlText w:val="%1."/>
      <w:lvlJc w:val="left"/>
      <w:pPr>
        <w:ind w:left="720" w:hanging="360"/>
      </w:pPr>
    </w:lvl>
    <w:lvl w:ilvl="1" w:tplc="F98064C8">
      <w:start w:val="1"/>
      <w:numFmt w:val="lowerLetter"/>
      <w:lvlText w:val="%2."/>
      <w:lvlJc w:val="left"/>
      <w:pPr>
        <w:ind w:left="1440" w:hanging="360"/>
      </w:pPr>
    </w:lvl>
    <w:lvl w:ilvl="2" w:tplc="DE12E150">
      <w:start w:val="1"/>
      <w:numFmt w:val="lowerRoman"/>
      <w:lvlText w:val="%3."/>
      <w:lvlJc w:val="right"/>
      <w:pPr>
        <w:ind w:left="2160" w:hanging="180"/>
      </w:pPr>
    </w:lvl>
    <w:lvl w:ilvl="3" w:tplc="556A1E4E">
      <w:start w:val="1"/>
      <w:numFmt w:val="decimal"/>
      <w:lvlText w:val="%4."/>
      <w:lvlJc w:val="left"/>
      <w:pPr>
        <w:ind w:left="2880" w:hanging="360"/>
      </w:pPr>
    </w:lvl>
    <w:lvl w:ilvl="4" w:tplc="EA3A317E">
      <w:start w:val="1"/>
      <w:numFmt w:val="lowerLetter"/>
      <w:lvlText w:val="%5."/>
      <w:lvlJc w:val="left"/>
      <w:pPr>
        <w:ind w:left="3600" w:hanging="360"/>
      </w:pPr>
    </w:lvl>
    <w:lvl w:ilvl="5" w:tplc="02DCF386">
      <w:start w:val="1"/>
      <w:numFmt w:val="lowerRoman"/>
      <w:lvlText w:val="%6."/>
      <w:lvlJc w:val="right"/>
      <w:pPr>
        <w:ind w:left="4320" w:hanging="180"/>
      </w:pPr>
    </w:lvl>
    <w:lvl w:ilvl="6" w:tplc="F072FD66">
      <w:start w:val="1"/>
      <w:numFmt w:val="decimal"/>
      <w:lvlText w:val="%7."/>
      <w:lvlJc w:val="left"/>
      <w:pPr>
        <w:ind w:left="5040" w:hanging="360"/>
      </w:pPr>
    </w:lvl>
    <w:lvl w:ilvl="7" w:tplc="F62A2BCE">
      <w:start w:val="1"/>
      <w:numFmt w:val="lowerLetter"/>
      <w:lvlText w:val="%8."/>
      <w:lvlJc w:val="left"/>
      <w:pPr>
        <w:ind w:left="5760" w:hanging="360"/>
      </w:pPr>
    </w:lvl>
    <w:lvl w:ilvl="8" w:tplc="C5503F8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049D15"/>
    <w:multiLevelType w:val="hybridMultilevel"/>
    <w:tmpl w:val="30268BDC"/>
    <w:lvl w:ilvl="0" w:tplc="10A6F9CC">
      <w:start w:val="1"/>
      <w:numFmt w:val="decimal"/>
      <w:lvlText w:val="%1."/>
      <w:lvlJc w:val="left"/>
      <w:pPr>
        <w:ind w:left="720" w:hanging="360"/>
      </w:pPr>
    </w:lvl>
    <w:lvl w:ilvl="1" w:tplc="BC80168E">
      <w:start w:val="1"/>
      <w:numFmt w:val="lowerLetter"/>
      <w:lvlText w:val="%2."/>
      <w:lvlJc w:val="left"/>
      <w:pPr>
        <w:ind w:left="1440" w:hanging="360"/>
      </w:pPr>
    </w:lvl>
    <w:lvl w:ilvl="2" w:tplc="B94E6738">
      <w:start w:val="1"/>
      <w:numFmt w:val="lowerRoman"/>
      <w:lvlText w:val="%3."/>
      <w:lvlJc w:val="right"/>
      <w:pPr>
        <w:ind w:left="2160" w:hanging="180"/>
      </w:pPr>
    </w:lvl>
    <w:lvl w:ilvl="3" w:tplc="3416BF02">
      <w:start w:val="1"/>
      <w:numFmt w:val="decimal"/>
      <w:lvlText w:val="%4."/>
      <w:lvlJc w:val="left"/>
      <w:pPr>
        <w:ind w:left="2880" w:hanging="360"/>
      </w:pPr>
    </w:lvl>
    <w:lvl w:ilvl="4" w:tplc="22DEE318">
      <w:start w:val="1"/>
      <w:numFmt w:val="lowerLetter"/>
      <w:lvlText w:val="%5."/>
      <w:lvlJc w:val="left"/>
      <w:pPr>
        <w:ind w:left="3600" w:hanging="360"/>
      </w:pPr>
    </w:lvl>
    <w:lvl w:ilvl="5" w:tplc="A2EEFB10">
      <w:start w:val="1"/>
      <w:numFmt w:val="lowerRoman"/>
      <w:lvlText w:val="%6."/>
      <w:lvlJc w:val="right"/>
      <w:pPr>
        <w:ind w:left="4320" w:hanging="180"/>
      </w:pPr>
    </w:lvl>
    <w:lvl w:ilvl="6" w:tplc="478C480C">
      <w:start w:val="1"/>
      <w:numFmt w:val="decimal"/>
      <w:lvlText w:val="%7."/>
      <w:lvlJc w:val="left"/>
      <w:pPr>
        <w:ind w:left="5040" w:hanging="360"/>
      </w:pPr>
    </w:lvl>
    <w:lvl w:ilvl="7" w:tplc="61F8BB8E">
      <w:start w:val="1"/>
      <w:numFmt w:val="lowerLetter"/>
      <w:lvlText w:val="%8."/>
      <w:lvlJc w:val="left"/>
      <w:pPr>
        <w:ind w:left="5760" w:hanging="360"/>
      </w:pPr>
    </w:lvl>
    <w:lvl w:ilvl="8" w:tplc="AE848D5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73F30F"/>
    <w:multiLevelType w:val="hybridMultilevel"/>
    <w:tmpl w:val="21ECDF10"/>
    <w:lvl w:ilvl="0" w:tplc="0324FC5C">
      <w:start w:val="1"/>
      <w:numFmt w:val="upperLetter"/>
      <w:lvlText w:val="%1)"/>
      <w:lvlJc w:val="left"/>
      <w:pPr>
        <w:ind w:left="720" w:hanging="360"/>
      </w:pPr>
    </w:lvl>
    <w:lvl w:ilvl="1" w:tplc="13C01A4E">
      <w:start w:val="1"/>
      <w:numFmt w:val="lowerLetter"/>
      <w:lvlText w:val="%2."/>
      <w:lvlJc w:val="left"/>
      <w:pPr>
        <w:ind w:left="1440" w:hanging="360"/>
      </w:pPr>
    </w:lvl>
    <w:lvl w:ilvl="2" w:tplc="73AE5438">
      <w:start w:val="1"/>
      <w:numFmt w:val="lowerRoman"/>
      <w:lvlText w:val="%3."/>
      <w:lvlJc w:val="right"/>
      <w:pPr>
        <w:ind w:left="2160" w:hanging="180"/>
      </w:pPr>
    </w:lvl>
    <w:lvl w:ilvl="3" w:tplc="77C8B69C">
      <w:start w:val="1"/>
      <w:numFmt w:val="decimal"/>
      <w:lvlText w:val="%4."/>
      <w:lvlJc w:val="left"/>
      <w:pPr>
        <w:ind w:left="2880" w:hanging="360"/>
      </w:pPr>
    </w:lvl>
    <w:lvl w:ilvl="4" w:tplc="280A8314">
      <w:start w:val="1"/>
      <w:numFmt w:val="lowerLetter"/>
      <w:lvlText w:val="%5."/>
      <w:lvlJc w:val="left"/>
      <w:pPr>
        <w:ind w:left="3600" w:hanging="360"/>
      </w:pPr>
    </w:lvl>
    <w:lvl w:ilvl="5" w:tplc="0D0A9310">
      <w:start w:val="1"/>
      <w:numFmt w:val="lowerRoman"/>
      <w:lvlText w:val="%6."/>
      <w:lvlJc w:val="right"/>
      <w:pPr>
        <w:ind w:left="4320" w:hanging="180"/>
      </w:pPr>
    </w:lvl>
    <w:lvl w:ilvl="6" w:tplc="468615E4">
      <w:start w:val="1"/>
      <w:numFmt w:val="decimal"/>
      <w:lvlText w:val="%7."/>
      <w:lvlJc w:val="left"/>
      <w:pPr>
        <w:ind w:left="5040" w:hanging="360"/>
      </w:pPr>
    </w:lvl>
    <w:lvl w:ilvl="7" w:tplc="1F124248">
      <w:start w:val="1"/>
      <w:numFmt w:val="lowerLetter"/>
      <w:lvlText w:val="%8."/>
      <w:lvlJc w:val="left"/>
      <w:pPr>
        <w:ind w:left="5760" w:hanging="360"/>
      </w:pPr>
    </w:lvl>
    <w:lvl w:ilvl="8" w:tplc="21D8A7A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484D18"/>
    <w:multiLevelType w:val="hybridMultilevel"/>
    <w:tmpl w:val="EE20C8BE"/>
    <w:lvl w:ilvl="0" w:tplc="82D4615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0D23AB"/>
    <w:multiLevelType w:val="multilevel"/>
    <w:tmpl w:val="00AAD21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2FB55A3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7CC42D7B"/>
    <w:multiLevelType w:val="hybridMultilevel"/>
    <w:tmpl w:val="AF40AC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619019">
    <w:abstractNumId w:val="5"/>
  </w:num>
  <w:num w:numId="2" w16cid:durableId="1521357529">
    <w:abstractNumId w:val="4"/>
  </w:num>
  <w:num w:numId="3" w16cid:durableId="1517574612">
    <w:abstractNumId w:val="3"/>
  </w:num>
  <w:num w:numId="4" w16cid:durableId="388308904">
    <w:abstractNumId w:val="6"/>
  </w:num>
  <w:num w:numId="5" w16cid:durableId="133568549">
    <w:abstractNumId w:val="2"/>
  </w:num>
  <w:num w:numId="6" w16cid:durableId="501312529">
    <w:abstractNumId w:val="1"/>
  </w:num>
  <w:num w:numId="7" w16cid:durableId="194192718">
    <w:abstractNumId w:val="9"/>
  </w:num>
  <w:num w:numId="8" w16cid:durableId="592520576">
    <w:abstractNumId w:val="8"/>
  </w:num>
  <w:num w:numId="9" w16cid:durableId="2005546654">
    <w:abstractNumId w:val="7"/>
  </w:num>
  <w:num w:numId="10" w16cid:durableId="1557662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236739"/>
    <w:rsid w:val="000005BC"/>
    <w:rsid w:val="0000350B"/>
    <w:rsid w:val="00007449"/>
    <w:rsid w:val="000226DB"/>
    <w:rsid w:val="00031C12"/>
    <w:rsid w:val="000879E7"/>
    <w:rsid w:val="000C42A7"/>
    <w:rsid w:val="000D3388"/>
    <w:rsid w:val="000E4308"/>
    <w:rsid w:val="000F1724"/>
    <w:rsid w:val="00152005"/>
    <w:rsid w:val="00165C74"/>
    <w:rsid w:val="001813F7"/>
    <w:rsid w:val="0018516F"/>
    <w:rsid w:val="0019211A"/>
    <w:rsid w:val="001A1198"/>
    <w:rsid w:val="001A3E94"/>
    <w:rsid w:val="001A50A1"/>
    <w:rsid w:val="001E4A44"/>
    <w:rsid w:val="001F5F13"/>
    <w:rsid w:val="002066F7"/>
    <w:rsid w:val="002214DF"/>
    <w:rsid w:val="002660F4"/>
    <w:rsid w:val="0027D347"/>
    <w:rsid w:val="00282AD0"/>
    <w:rsid w:val="00293456"/>
    <w:rsid w:val="0029475E"/>
    <w:rsid w:val="002A56C4"/>
    <w:rsid w:val="002B1DF5"/>
    <w:rsid w:val="002B79EE"/>
    <w:rsid w:val="002D2410"/>
    <w:rsid w:val="002F4F9B"/>
    <w:rsid w:val="003A1F0C"/>
    <w:rsid w:val="003B6D85"/>
    <w:rsid w:val="003C149F"/>
    <w:rsid w:val="003C7563"/>
    <w:rsid w:val="003D2D5B"/>
    <w:rsid w:val="003F4E85"/>
    <w:rsid w:val="00403450"/>
    <w:rsid w:val="004168D2"/>
    <w:rsid w:val="004367A7"/>
    <w:rsid w:val="00443A40"/>
    <w:rsid w:val="00472851"/>
    <w:rsid w:val="0047669E"/>
    <w:rsid w:val="00485CBB"/>
    <w:rsid w:val="004A33E0"/>
    <w:rsid w:val="004A7031"/>
    <w:rsid w:val="004D5918"/>
    <w:rsid w:val="00521A39"/>
    <w:rsid w:val="005433CB"/>
    <w:rsid w:val="00544491"/>
    <w:rsid w:val="00554A66"/>
    <w:rsid w:val="00571DF8"/>
    <w:rsid w:val="0057727C"/>
    <w:rsid w:val="005B09C8"/>
    <w:rsid w:val="005E68BC"/>
    <w:rsid w:val="00601FE0"/>
    <w:rsid w:val="00644EB3"/>
    <w:rsid w:val="00660FA5"/>
    <w:rsid w:val="00670BA2"/>
    <w:rsid w:val="006775D1"/>
    <w:rsid w:val="006A6F2D"/>
    <w:rsid w:val="006F7714"/>
    <w:rsid w:val="00711A95"/>
    <w:rsid w:val="00722AE0"/>
    <w:rsid w:val="00733694"/>
    <w:rsid w:val="00733711"/>
    <w:rsid w:val="00736C80"/>
    <w:rsid w:val="00743792"/>
    <w:rsid w:val="00777323"/>
    <w:rsid w:val="007933A0"/>
    <w:rsid w:val="007C297D"/>
    <w:rsid w:val="007E76DE"/>
    <w:rsid w:val="007F1A74"/>
    <w:rsid w:val="007F455E"/>
    <w:rsid w:val="00821ADE"/>
    <w:rsid w:val="00826D37"/>
    <w:rsid w:val="00845B8F"/>
    <w:rsid w:val="00850791"/>
    <w:rsid w:val="008558DB"/>
    <w:rsid w:val="00870A73"/>
    <w:rsid w:val="008924C0"/>
    <w:rsid w:val="008B2E61"/>
    <w:rsid w:val="008B76AB"/>
    <w:rsid w:val="008C39E0"/>
    <w:rsid w:val="008C6D2F"/>
    <w:rsid w:val="008E6F2E"/>
    <w:rsid w:val="00915118"/>
    <w:rsid w:val="009309B4"/>
    <w:rsid w:val="009828E8"/>
    <w:rsid w:val="009839BE"/>
    <w:rsid w:val="0099748F"/>
    <w:rsid w:val="009F1AE2"/>
    <w:rsid w:val="00A1514D"/>
    <w:rsid w:val="00A51F0E"/>
    <w:rsid w:val="00A922F4"/>
    <w:rsid w:val="00AC6AB2"/>
    <w:rsid w:val="00AD24A8"/>
    <w:rsid w:val="00AD64CE"/>
    <w:rsid w:val="00AF299A"/>
    <w:rsid w:val="00AF5259"/>
    <w:rsid w:val="00AF6ABC"/>
    <w:rsid w:val="00B13587"/>
    <w:rsid w:val="00B14BDA"/>
    <w:rsid w:val="00B2C402"/>
    <w:rsid w:val="00B43A72"/>
    <w:rsid w:val="00B85764"/>
    <w:rsid w:val="00B87BF7"/>
    <w:rsid w:val="00BB75AD"/>
    <w:rsid w:val="00BC6FA1"/>
    <w:rsid w:val="00BF1639"/>
    <w:rsid w:val="00C0577F"/>
    <w:rsid w:val="00C27099"/>
    <w:rsid w:val="00C440C5"/>
    <w:rsid w:val="00C47817"/>
    <w:rsid w:val="00C643ED"/>
    <w:rsid w:val="00C84E25"/>
    <w:rsid w:val="00C90F02"/>
    <w:rsid w:val="00C932E2"/>
    <w:rsid w:val="00CD4184"/>
    <w:rsid w:val="00CF54E3"/>
    <w:rsid w:val="00D077A9"/>
    <w:rsid w:val="00D206F8"/>
    <w:rsid w:val="00D8042D"/>
    <w:rsid w:val="00D919A6"/>
    <w:rsid w:val="00DE1AEA"/>
    <w:rsid w:val="00E07AEA"/>
    <w:rsid w:val="00E20484"/>
    <w:rsid w:val="00E45995"/>
    <w:rsid w:val="00E4613A"/>
    <w:rsid w:val="00E67F83"/>
    <w:rsid w:val="00E94770"/>
    <w:rsid w:val="00E96974"/>
    <w:rsid w:val="00ED6263"/>
    <w:rsid w:val="00ED77EA"/>
    <w:rsid w:val="00EE129E"/>
    <w:rsid w:val="00F438E7"/>
    <w:rsid w:val="00F52363"/>
    <w:rsid w:val="00F970A1"/>
    <w:rsid w:val="00FB5375"/>
    <w:rsid w:val="00FC16D9"/>
    <w:rsid w:val="00FC4C5E"/>
    <w:rsid w:val="00FC5977"/>
    <w:rsid w:val="00FF1164"/>
    <w:rsid w:val="00FF372B"/>
    <w:rsid w:val="01413F6A"/>
    <w:rsid w:val="025FD40F"/>
    <w:rsid w:val="0280274A"/>
    <w:rsid w:val="0344F8E9"/>
    <w:rsid w:val="03FBA470"/>
    <w:rsid w:val="0405D235"/>
    <w:rsid w:val="0427886E"/>
    <w:rsid w:val="0475C59E"/>
    <w:rsid w:val="04FB5A95"/>
    <w:rsid w:val="054DB742"/>
    <w:rsid w:val="05893380"/>
    <w:rsid w:val="05A151EF"/>
    <w:rsid w:val="062D1187"/>
    <w:rsid w:val="0695B405"/>
    <w:rsid w:val="06B9FAB3"/>
    <w:rsid w:val="06F8D8B3"/>
    <w:rsid w:val="0731A0A5"/>
    <w:rsid w:val="078AD7BE"/>
    <w:rsid w:val="0824B4DD"/>
    <w:rsid w:val="08CD8094"/>
    <w:rsid w:val="08E0A390"/>
    <w:rsid w:val="08E9965C"/>
    <w:rsid w:val="095B5201"/>
    <w:rsid w:val="097E5E46"/>
    <w:rsid w:val="09848FF1"/>
    <w:rsid w:val="09A613AE"/>
    <w:rsid w:val="0A45AF49"/>
    <w:rsid w:val="0ABBA851"/>
    <w:rsid w:val="0ADB34D1"/>
    <w:rsid w:val="0B32D376"/>
    <w:rsid w:val="0B47C0C9"/>
    <w:rsid w:val="0B5C559F"/>
    <w:rsid w:val="0C06B655"/>
    <w:rsid w:val="0CEBCD2C"/>
    <w:rsid w:val="0DCEF6C6"/>
    <w:rsid w:val="0E39EBCE"/>
    <w:rsid w:val="0E430C40"/>
    <w:rsid w:val="0E8A021D"/>
    <w:rsid w:val="0EBE1DF0"/>
    <w:rsid w:val="0ECF2659"/>
    <w:rsid w:val="0EE07C4B"/>
    <w:rsid w:val="0FFA8A0C"/>
    <w:rsid w:val="10389565"/>
    <w:rsid w:val="10C0FF1B"/>
    <w:rsid w:val="10D4DFD3"/>
    <w:rsid w:val="111CA250"/>
    <w:rsid w:val="1190488F"/>
    <w:rsid w:val="11C0B540"/>
    <w:rsid w:val="11EBE3F6"/>
    <w:rsid w:val="13544230"/>
    <w:rsid w:val="138F6F0C"/>
    <w:rsid w:val="13A8919E"/>
    <w:rsid w:val="148BE69F"/>
    <w:rsid w:val="154712AF"/>
    <w:rsid w:val="154D1C6A"/>
    <w:rsid w:val="1610A664"/>
    <w:rsid w:val="168A7370"/>
    <w:rsid w:val="1761BBCF"/>
    <w:rsid w:val="19A1F864"/>
    <w:rsid w:val="19D6A908"/>
    <w:rsid w:val="19E001F7"/>
    <w:rsid w:val="1A94EA76"/>
    <w:rsid w:val="1AE5C41E"/>
    <w:rsid w:val="1AEF3F89"/>
    <w:rsid w:val="1B5DE493"/>
    <w:rsid w:val="1B799DDF"/>
    <w:rsid w:val="1B7A66EF"/>
    <w:rsid w:val="1B806115"/>
    <w:rsid w:val="1C80720E"/>
    <w:rsid w:val="1D0B556D"/>
    <w:rsid w:val="1DF5B3E9"/>
    <w:rsid w:val="1E1D9ECB"/>
    <w:rsid w:val="1EE7B8EA"/>
    <w:rsid w:val="1F458049"/>
    <w:rsid w:val="1FE848F2"/>
    <w:rsid w:val="218633FD"/>
    <w:rsid w:val="21D5139D"/>
    <w:rsid w:val="21DEC690"/>
    <w:rsid w:val="21E1BAED"/>
    <w:rsid w:val="2370E3FE"/>
    <w:rsid w:val="2396B3AB"/>
    <w:rsid w:val="24034A4C"/>
    <w:rsid w:val="2487C19C"/>
    <w:rsid w:val="2488E20C"/>
    <w:rsid w:val="248CA64C"/>
    <w:rsid w:val="24E95E3D"/>
    <w:rsid w:val="250CB45F"/>
    <w:rsid w:val="25195BAF"/>
    <w:rsid w:val="253E1EE0"/>
    <w:rsid w:val="2554B42C"/>
    <w:rsid w:val="257AD237"/>
    <w:rsid w:val="25FB44A9"/>
    <w:rsid w:val="264EDF56"/>
    <w:rsid w:val="26D74A82"/>
    <w:rsid w:val="2850FC71"/>
    <w:rsid w:val="28510E0D"/>
    <w:rsid w:val="2858E9F7"/>
    <w:rsid w:val="28F04873"/>
    <w:rsid w:val="2951786F"/>
    <w:rsid w:val="2A753925"/>
    <w:rsid w:val="2A767D47"/>
    <w:rsid w:val="2B6935B8"/>
    <w:rsid w:val="2BB8ADFD"/>
    <w:rsid w:val="2D246D94"/>
    <w:rsid w:val="2D2B6EC2"/>
    <w:rsid w:val="2DB84BCE"/>
    <w:rsid w:val="2E60BDE3"/>
    <w:rsid w:val="2E904083"/>
    <w:rsid w:val="2EB07415"/>
    <w:rsid w:val="2FE3D831"/>
    <w:rsid w:val="30037418"/>
    <w:rsid w:val="30099040"/>
    <w:rsid w:val="305919F9"/>
    <w:rsid w:val="31251937"/>
    <w:rsid w:val="31B6EBEC"/>
    <w:rsid w:val="31FFCC3D"/>
    <w:rsid w:val="3221E0F4"/>
    <w:rsid w:val="32B229C8"/>
    <w:rsid w:val="333E6A79"/>
    <w:rsid w:val="33654754"/>
    <w:rsid w:val="336DDF6B"/>
    <w:rsid w:val="341818F4"/>
    <w:rsid w:val="35376CFF"/>
    <w:rsid w:val="35BCFFE5"/>
    <w:rsid w:val="35CC8E30"/>
    <w:rsid w:val="3605AEC1"/>
    <w:rsid w:val="36E5E684"/>
    <w:rsid w:val="36EC704B"/>
    <w:rsid w:val="3733A8C5"/>
    <w:rsid w:val="37A17F22"/>
    <w:rsid w:val="37A3C05C"/>
    <w:rsid w:val="38044536"/>
    <w:rsid w:val="38EC1F25"/>
    <w:rsid w:val="398430BB"/>
    <w:rsid w:val="399EACB1"/>
    <w:rsid w:val="3A1EAE7A"/>
    <w:rsid w:val="3B80DED6"/>
    <w:rsid w:val="3C766736"/>
    <w:rsid w:val="3C814919"/>
    <w:rsid w:val="3C8F8F93"/>
    <w:rsid w:val="3CE2D8FF"/>
    <w:rsid w:val="3E4DD5A2"/>
    <w:rsid w:val="3E6D5932"/>
    <w:rsid w:val="3EB87F98"/>
    <w:rsid w:val="3ED39D4F"/>
    <w:rsid w:val="3F343407"/>
    <w:rsid w:val="3FC73055"/>
    <w:rsid w:val="407A1FA6"/>
    <w:rsid w:val="40D57B70"/>
    <w:rsid w:val="412138D9"/>
    <w:rsid w:val="423D8521"/>
    <w:rsid w:val="42D76240"/>
    <w:rsid w:val="42DBF5C7"/>
    <w:rsid w:val="42E89D17"/>
    <w:rsid w:val="4359262A"/>
    <w:rsid w:val="44CD1875"/>
    <w:rsid w:val="4555E1FB"/>
    <w:rsid w:val="4625EE2C"/>
    <w:rsid w:val="4690C6EC"/>
    <w:rsid w:val="47236739"/>
    <w:rsid w:val="47A2FD3A"/>
    <w:rsid w:val="486C90EF"/>
    <w:rsid w:val="48D6DC96"/>
    <w:rsid w:val="493A0CBF"/>
    <w:rsid w:val="495FCC21"/>
    <w:rsid w:val="49B2A25A"/>
    <w:rsid w:val="49BB27EB"/>
    <w:rsid w:val="49BDA65A"/>
    <w:rsid w:val="4AE27425"/>
    <w:rsid w:val="4C871FC2"/>
    <w:rsid w:val="4CAA4103"/>
    <w:rsid w:val="4D0F7CDF"/>
    <w:rsid w:val="4DBBEBFE"/>
    <w:rsid w:val="4E0DBC13"/>
    <w:rsid w:val="4E285B61"/>
    <w:rsid w:val="4ECCF8BC"/>
    <w:rsid w:val="4FF20D3E"/>
    <w:rsid w:val="500B9BB9"/>
    <w:rsid w:val="508F31C6"/>
    <w:rsid w:val="50C9E671"/>
    <w:rsid w:val="510DEDAA"/>
    <w:rsid w:val="510EE2FA"/>
    <w:rsid w:val="514299C3"/>
    <w:rsid w:val="51CB9DE2"/>
    <w:rsid w:val="52391FC8"/>
    <w:rsid w:val="523A96B9"/>
    <w:rsid w:val="54120525"/>
    <w:rsid w:val="54CA13E2"/>
    <w:rsid w:val="553939A9"/>
    <w:rsid w:val="5570C08A"/>
    <w:rsid w:val="55A3EBC3"/>
    <w:rsid w:val="5644D6A7"/>
    <w:rsid w:val="5665E443"/>
    <w:rsid w:val="57077C1B"/>
    <w:rsid w:val="5718E9BF"/>
    <w:rsid w:val="572FC398"/>
    <w:rsid w:val="5740B670"/>
    <w:rsid w:val="5762CE44"/>
    <w:rsid w:val="5792F93B"/>
    <w:rsid w:val="57C1384B"/>
    <w:rsid w:val="57CC17B2"/>
    <w:rsid w:val="5801B4A4"/>
    <w:rsid w:val="580B61AC"/>
    <w:rsid w:val="58BCD69D"/>
    <w:rsid w:val="58BCDA44"/>
    <w:rsid w:val="58D04C2E"/>
    <w:rsid w:val="58FE9EA5"/>
    <w:rsid w:val="5945F279"/>
    <w:rsid w:val="59515A5E"/>
    <w:rsid w:val="59EE3EB9"/>
    <w:rsid w:val="5A4431AD"/>
    <w:rsid w:val="5AE147EA"/>
    <w:rsid w:val="5AE869E3"/>
    <w:rsid w:val="5B18C53D"/>
    <w:rsid w:val="5B9B6653"/>
    <w:rsid w:val="5BD6F886"/>
    <w:rsid w:val="5BE178FF"/>
    <w:rsid w:val="5C0F0AE7"/>
    <w:rsid w:val="5C14626A"/>
    <w:rsid w:val="5C526E9E"/>
    <w:rsid w:val="5CA2C9C8"/>
    <w:rsid w:val="5CD525C7"/>
    <w:rsid w:val="5D10D9FD"/>
    <w:rsid w:val="5D7BD26F"/>
    <w:rsid w:val="5E2941D7"/>
    <w:rsid w:val="5E70F628"/>
    <w:rsid w:val="5E7AC326"/>
    <w:rsid w:val="5EA4BCD8"/>
    <w:rsid w:val="5EAF3E56"/>
    <w:rsid w:val="5EC58C83"/>
    <w:rsid w:val="5F17A2D0"/>
    <w:rsid w:val="5F1919C1"/>
    <w:rsid w:val="5FC93BB9"/>
    <w:rsid w:val="5FCC0912"/>
    <w:rsid w:val="5FF0CC43"/>
    <w:rsid w:val="60DC9254"/>
    <w:rsid w:val="6117E424"/>
    <w:rsid w:val="6164E516"/>
    <w:rsid w:val="62329149"/>
    <w:rsid w:val="62573118"/>
    <w:rsid w:val="6294ADF5"/>
    <w:rsid w:val="6304C3FD"/>
    <w:rsid w:val="6318A585"/>
    <w:rsid w:val="634C54D1"/>
    <w:rsid w:val="63801B81"/>
    <w:rsid w:val="638103C2"/>
    <w:rsid w:val="63A8452C"/>
    <w:rsid w:val="6412D677"/>
    <w:rsid w:val="645ECC09"/>
    <w:rsid w:val="64A029DA"/>
    <w:rsid w:val="64F3C487"/>
    <w:rsid w:val="65245BFC"/>
    <w:rsid w:val="6559A185"/>
    <w:rsid w:val="657CB014"/>
    <w:rsid w:val="659A619E"/>
    <w:rsid w:val="65DFB697"/>
    <w:rsid w:val="65EDEFB1"/>
    <w:rsid w:val="665DBA22"/>
    <w:rsid w:val="6683F593"/>
    <w:rsid w:val="6685632D"/>
    <w:rsid w:val="67525A4C"/>
    <w:rsid w:val="68538CA4"/>
    <w:rsid w:val="6953D053"/>
    <w:rsid w:val="69EF5D05"/>
    <w:rsid w:val="6A49F6B4"/>
    <w:rsid w:val="6A66AE4B"/>
    <w:rsid w:val="6A8CB0A6"/>
    <w:rsid w:val="6B711B08"/>
    <w:rsid w:val="6BD053F3"/>
    <w:rsid w:val="6C9DE4CA"/>
    <w:rsid w:val="6CC45086"/>
    <w:rsid w:val="6D26FDC7"/>
    <w:rsid w:val="6D3EF726"/>
    <w:rsid w:val="6D91A7BD"/>
    <w:rsid w:val="6DB882A3"/>
    <w:rsid w:val="6E3181F5"/>
    <w:rsid w:val="6E5A79DF"/>
    <w:rsid w:val="6EA45E39"/>
    <w:rsid w:val="6ED7039C"/>
    <w:rsid w:val="6FEAE2C6"/>
    <w:rsid w:val="70AF56E2"/>
    <w:rsid w:val="71849517"/>
    <w:rsid w:val="71B2B835"/>
    <w:rsid w:val="7349503E"/>
    <w:rsid w:val="73884D1B"/>
    <w:rsid w:val="73FC55BA"/>
    <w:rsid w:val="742BD149"/>
    <w:rsid w:val="75D88DF6"/>
    <w:rsid w:val="76A92A67"/>
    <w:rsid w:val="76D2B920"/>
    <w:rsid w:val="7726E77A"/>
    <w:rsid w:val="777A1138"/>
    <w:rsid w:val="779BCD82"/>
    <w:rsid w:val="77E59683"/>
    <w:rsid w:val="796A6404"/>
    <w:rsid w:val="79789D1E"/>
    <w:rsid w:val="79B7D445"/>
    <w:rsid w:val="79C8BE2E"/>
    <w:rsid w:val="79D5590C"/>
    <w:rsid w:val="79F47438"/>
    <w:rsid w:val="7A9C6AE9"/>
    <w:rsid w:val="7AED5A2D"/>
    <w:rsid w:val="7B53A4A6"/>
    <w:rsid w:val="7BBAF238"/>
    <w:rsid w:val="7C07679F"/>
    <w:rsid w:val="7C0BF052"/>
    <w:rsid w:val="7C89A560"/>
    <w:rsid w:val="7C920896"/>
    <w:rsid w:val="7CEF7507"/>
    <w:rsid w:val="7D98561D"/>
    <w:rsid w:val="7DA33800"/>
    <w:rsid w:val="7DD3F428"/>
    <w:rsid w:val="7E8B4568"/>
    <w:rsid w:val="7EB25A30"/>
    <w:rsid w:val="7F3F0861"/>
    <w:rsid w:val="7F9189E7"/>
    <w:rsid w:val="7FF3A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36739"/>
  <w15:chartTrackingRefBased/>
  <w15:docId w15:val="{9FD2D288-9C62-4B45-9AE4-C6779CB1B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6DE"/>
  </w:style>
  <w:style w:type="paragraph" w:styleId="Heading1">
    <w:name w:val="heading 1"/>
    <w:basedOn w:val="Normal"/>
    <w:next w:val="Normal"/>
    <w:link w:val="Heading1Char"/>
    <w:uiPriority w:val="9"/>
    <w:qFormat/>
    <w:rsid w:val="00CF5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7B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2AD0"/>
    <w:pPr>
      <w:keepNext/>
      <w:keepLines/>
      <w:spacing w:before="40" w:after="0"/>
      <w:ind w:firstLine="708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3C149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F5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87B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E07AEA"/>
    <w:pPr>
      <w:outlineLvl w:val="9"/>
    </w:pPr>
    <w:rPr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E07AE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07AE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07AEA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82A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E4613A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1F5F1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37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FD99E4A0321F647AAC1CD95B85C38E3" ma:contentTypeVersion="2" ma:contentTypeDescription="Crie um novo documento." ma:contentTypeScope="" ma:versionID="31353220752091e151d398d1d38a4800">
  <xsd:schema xmlns:xsd="http://www.w3.org/2001/XMLSchema" xmlns:xs="http://www.w3.org/2001/XMLSchema" xmlns:p="http://schemas.microsoft.com/office/2006/metadata/properties" xmlns:ns2="457a1b99-85f5-437c-952e-ed18430445db" targetNamespace="http://schemas.microsoft.com/office/2006/metadata/properties" ma:root="true" ma:fieldsID="28e909da235c02d4dbe88c442e2d8767" ns2:_="">
    <xsd:import namespace="457a1b99-85f5-437c-952e-ed18430445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7a1b99-85f5-437c-952e-ed18430445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8E5E86A-FE64-4644-B2F0-93952C29826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9333A48-D052-4BE4-BE71-0F9AF8A4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7a1b99-85f5-437c-952e-ed18430445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5ABE880-50E4-4729-A46F-9855D7FB4E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698FCE8-4D4E-423D-A8D2-668AE45A7C7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6</Pages>
  <Words>1024</Words>
  <Characters>5531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Sanajotti Nakamuta</dc:creator>
  <cp:keywords/>
  <dc:description/>
  <cp:lastModifiedBy>Vinicius nascimento</cp:lastModifiedBy>
  <cp:revision>50</cp:revision>
  <dcterms:created xsi:type="dcterms:W3CDTF">2022-11-18T19:15:00Z</dcterms:created>
  <dcterms:modified xsi:type="dcterms:W3CDTF">2025-11-10T20:42:00Z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0x010100CFD99E4A0321F647AAC1CD95B85C38E3</vt:lpwstr>
  </property>
</Properties>
</file>