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0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 xml:space="preserve">Instituto Federal de Educação, Ciência e Tecnologia do </w:t>
      </w:r>
      <w:proofErr w:type="gramStart"/>
      <w:r w:rsidRPr="00686A51">
        <w:rPr>
          <w:sz w:val="28"/>
        </w:rPr>
        <w:t>Piauí  –</w:t>
      </w:r>
      <w:proofErr w:type="gramEnd"/>
      <w:r w:rsidRPr="00686A51">
        <w:rPr>
          <w:sz w:val="28"/>
        </w:rPr>
        <w:t xml:space="preserve"> IFPI</w:t>
      </w:r>
    </w:p>
    <w:p w:rsidR="006D397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>Aluno: Vinícius Gomes Araújo Costa</w:t>
      </w:r>
    </w:p>
    <w:p w:rsidR="006D397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>Disciplina: Programação Orientada a Objetos – POO</w:t>
      </w:r>
    </w:p>
    <w:p w:rsidR="006D397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>Curso: Tecnologia em Análise e Desenvolvimento de Sistemas – ADS</w:t>
      </w:r>
    </w:p>
    <w:p w:rsidR="006D397F" w:rsidRPr="00686A51" w:rsidRDefault="006D397F" w:rsidP="006D397F">
      <w:pPr>
        <w:ind w:left="-709"/>
        <w:rPr>
          <w:sz w:val="28"/>
        </w:rPr>
      </w:pPr>
      <w:r w:rsidRPr="00686A51">
        <w:rPr>
          <w:sz w:val="28"/>
        </w:rPr>
        <w:t>Matrícula: 20191ADS0274 – Turno: Tarde</w:t>
      </w:r>
    </w:p>
    <w:p w:rsidR="006D397F" w:rsidRPr="00686A51" w:rsidRDefault="006D397F" w:rsidP="006D397F">
      <w:pPr>
        <w:ind w:left="-709"/>
        <w:rPr>
          <w:sz w:val="28"/>
        </w:rPr>
      </w:pPr>
      <w:proofErr w:type="spellStart"/>
      <w:r w:rsidRPr="00686A51">
        <w:rPr>
          <w:sz w:val="28"/>
        </w:rPr>
        <w:t>Profº</w:t>
      </w:r>
      <w:proofErr w:type="spellEnd"/>
      <w:r w:rsidRPr="00686A51">
        <w:rPr>
          <w:sz w:val="28"/>
        </w:rPr>
        <w:t>: Ely Miranda</w:t>
      </w:r>
    </w:p>
    <w:p w:rsidR="006D397F" w:rsidRDefault="006D397F" w:rsidP="006D397F">
      <w:pPr>
        <w:ind w:left="-709"/>
      </w:pPr>
    </w:p>
    <w:p w:rsidR="006D397F" w:rsidRDefault="006D397F" w:rsidP="006D397F">
      <w:pPr>
        <w:ind w:left="-709"/>
        <w:jc w:val="center"/>
        <w:rPr>
          <w:rFonts w:ascii="Times New Roman" w:hAnsi="Times New Roman" w:cs="Times New Roman"/>
          <w:b/>
          <w:sz w:val="28"/>
        </w:rPr>
      </w:pPr>
      <w:r w:rsidRPr="006D397F">
        <w:rPr>
          <w:rFonts w:ascii="Times New Roman" w:hAnsi="Times New Roman" w:cs="Times New Roman"/>
          <w:b/>
          <w:sz w:val="28"/>
        </w:rPr>
        <w:t>RESOLUÇÃO DA ATIVIDADE</w:t>
      </w:r>
    </w:p>
    <w:p w:rsidR="006D397F" w:rsidRPr="006D397F" w:rsidRDefault="006D397F" w:rsidP="006D397F">
      <w:pPr>
        <w:ind w:left="-709"/>
        <w:rPr>
          <w:rFonts w:ascii="Times New Roman" w:hAnsi="Times New Roman" w:cs="Times New Roman"/>
          <w:sz w:val="28"/>
        </w:rPr>
      </w:pPr>
    </w:p>
    <w:p w:rsidR="006D397F" w:rsidRPr="006D397F" w:rsidRDefault="006D397F" w:rsidP="00686A51">
      <w:pPr>
        <w:ind w:left="-709"/>
        <w:jc w:val="both"/>
        <w:rPr>
          <w:rFonts w:ascii="Times New Roman" w:hAnsi="Times New Roman" w:cs="Times New Roman"/>
          <w:sz w:val="28"/>
        </w:rPr>
      </w:pPr>
      <w:r w:rsidRPr="006D397F">
        <w:rPr>
          <w:rFonts w:ascii="Times New Roman" w:hAnsi="Times New Roman" w:cs="Times New Roman"/>
          <w:sz w:val="28"/>
        </w:rPr>
        <w:t>1)</w:t>
      </w:r>
    </w:p>
    <w:p w:rsidR="006D397F" w:rsidRDefault="006D397F" w:rsidP="00686A51">
      <w:pPr>
        <w:ind w:left="-709"/>
        <w:jc w:val="both"/>
        <w:rPr>
          <w:rFonts w:ascii="Times New Roman" w:hAnsi="Times New Roman" w:cs="Times New Roman"/>
          <w:sz w:val="28"/>
        </w:rPr>
      </w:pPr>
      <w:r w:rsidRPr="006D397F">
        <w:rPr>
          <w:rFonts w:ascii="Times New Roman" w:hAnsi="Times New Roman" w:cs="Times New Roman"/>
          <w:sz w:val="28"/>
        </w:rPr>
        <w:t>a)</w:t>
      </w:r>
      <w:r>
        <w:rPr>
          <w:rFonts w:ascii="Times New Roman" w:hAnsi="Times New Roman" w:cs="Times New Roman"/>
          <w:sz w:val="28"/>
        </w:rPr>
        <w:t xml:space="preserve"> Não irá compilar esta alternativa porque declarei uma variável “a” recebendo um valor igual a 10 e depois “a” foi declarada com outro valor, nesse caso, igual a “2” entre aspas. Ou seja, o tipo </w:t>
      </w:r>
      <w:proofErr w:type="spellStart"/>
      <w:r>
        <w:rPr>
          <w:rFonts w:ascii="Times New Roman" w:hAnsi="Times New Roman" w:cs="Times New Roman"/>
          <w:sz w:val="28"/>
        </w:rPr>
        <w:t>string</w:t>
      </w:r>
      <w:proofErr w:type="spellEnd"/>
      <w:r>
        <w:rPr>
          <w:rFonts w:ascii="Times New Roman" w:hAnsi="Times New Roman" w:cs="Times New Roman"/>
          <w:sz w:val="28"/>
        </w:rPr>
        <w:t xml:space="preserve"> não pode ser atribuído ao tipo número.</w:t>
      </w:r>
    </w:p>
    <w:p w:rsidR="006D397F" w:rsidRDefault="006D397F" w:rsidP="00686A51">
      <w:pPr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 Compilará sem erros, pois a chamada da variável “b” recebe um valor “qualquer”</w:t>
      </w:r>
      <w:r w:rsidR="0051380C">
        <w:rPr>
          <w:rFonts w:ascii="Times New Roman" w:hAnsi="Times New Roman" w:cs="Times New Roman"/>
          <w:sz w:val="28"/>
        </w:rPr>
        <w:t xml:space="preserve"> igual a 10, assim “b” assume outro valor que seria “</w:t>
      </w:r>
      <w:proofErr w:type="spellStart"/>
      <w:r w:rsidR="0051380C">
        <w:rPr>
          <w:rFonts w:ascii="Times New Roman" w:hAnsi="Times New Roman" w:cs="Times New Roman"/>
          <w:sz w:val="28"/>
        </w:rPr>
        <w:t>number</w:t>
      </w:r>
      <w:proofErr w:type="spellEnd"/>
      <w:r w:rsidR="0051380C">
        <w:rPr>
          <w:rFonts w:ascii="Times New Roman" w:hAnsi="Times New Roman" w:cs="Times New Roman"/>
          <w:sz w:val="28"/>
        </w:rPr>
        <w:t>” igual a 2, sem aspas. Usa-se “</w:t>
      </w:r>
      <w:proofErr w:type="spellStart"/>
      <w:r w:rsidR="0051380C">
        <w:rPr>
          <w:rFonts w:ascii="Times New Roman" w:hAnsi="Times New Roman" w:cs="Times New Roman"/>
          <w:sz w:val="28"/>
        </w:rPr>
        <w:t>let</w:t>
      </w:r>
      <w:proofErr w:type="spellEnd"/>
      <w:r w:rsidR="0051380C">
        <w:rPr>
          <w:rFonts w:ascii="Times New Roman" w:hAnsi="Times New Roman" w:cs="Times New Roman"/>
          <w:sz w:val="28"/>
        </w:rPr>
        <w:t xml:space="preserve">” em </w:t>
      </w:r>
      <w:proofErr w:type="spellStart"/>
      <w:r w:rsidR="0051380C">
        <w:rPr>
          <w:rFonts w:ascii="Times New Roman" w:hAnsi="Times New Roman" w:cs="Times New Roman"/>
          <w:sz w:val="28"/>
        </w:rPr>
        <w:t>TypeScript</w:t>
      </w:r>
      <w:proofErr w:type="spellEnd"/>
      <w:r w:rsidR="0051380C">
        <w:rPr>
          <w:rFonts w:ascii="Times New Roman" w:hAnsi="Times New Roman" w:cs="Times New Roman"/>
          <w:sz w:val="28"/>
        </w:rPr>
        <w:t xml:space="preserve"> por preferência de orientação a objetos, e “</w:t>
      </w:r>
      <w:proofErr w:type="spellStart"/>
      <w:r w:rsidR="0051380C">
        <w:rPr>
          <w:rFonts w:ascii="Times New Roman" w:hAnsi="Times New Roman" w:cs="Times New Roman"/>
          <w:sz w:val="28"/>
        </w:rPr>
        <w:t>any</w:t>
      </w:r>
      <w:proofErr w:type="spellEnd"/>
      <w:r w:rsidR="0051380C">
        <w:rPr>
          <w:rFonts w:ascii="Times New Roman" w:hAnsi="Times New Roman" w:cs="Times New Roman"/>
          <w:sz w:val="28"/>
        </w:rPr>
        <w:t>” é um tipo suportado à linguagem como qualquer valor.</w:t>
      </w:r>
    </w:p>
    <w:p w:rsidR="0051380C" w:rsidRDefault="0051380C" w:rsidP="00686A51">
      <w:pPr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c) Não irá compilar esta alternativa porque declarei o mesmo valor, no caso, “</w:t>
      </w:r>
      <w:proofErr w:type="spellStart"/>
      <w:r>
        <w:rPr>
          <w:rFonts w:ascii="Times New Roman" w:hAnsi="Times New Roman" w:cs="Times New Roman"/>
          <w:sz w:val="28"/>
        </w:rPr>
        <w:t>number</w:t>
      </w:r>
      <w:proofErr w:type="spellEnd"/>
      <w:r>
        <w:rPr>
          <w:rFonts w:ascii="Times New Roman" w:hAnsi="Times New Roman" w:cs="Times New Roman"/>
          <w:sz w:val="28"/>
        </w:rPr>
        <w:t xml:space="preserve">” para 10 e para 2. Os dois pontos fazem menção à variável “c” com significado. Com isso, aparece a mensagem de erro “use </w:t>
      </w:r>
      <w:proofErr w:type="spellStart"/>
      <w:r>
        <w:rPr>
          <w:rFonts w:ascii="Times New Roman" w:hAnsi="Times New Roman" w:cs="Times New Roman"/>
          <w:sz w:val="28"/>
        </w:rPr>
        <w:t>strict</w:t>
      </w:r>
      <w:proofErr w:type="spellEnd"/>
      <w:r>
        <w:rPr>
          <w:rFonts w:ascii="Times New Roman" w:hAnsi="Times New Roman" w:cs="Times New Roman"/>
          <w:sz w:val="28"/>
        </w:rPr>
        <w:t>”, uso restrito ou rigoroso.</w:t>
      </w:r>
    </w:p>
    <w:p w:rsidR="0051380C" w:rsidRDefault="0051380C" w:rsidP="001130C5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1380C" w:rsidRPr="006D397F" w:rsidRDefault="0051380C" w:rsidP="006D397F">
      <w:pPr>
        <w:ind w:left="-709"/>
        <w:jc w:val="both"/>
        <w:rPr>
          <w:rFonts w:ascii="Times New Roman" w:hAnsi="Times New Roman" w:cs="Times New Roman"/>
          <w:sz w:val="28"/>
        </w:rPr>
      </w:pPr>
    </w:p>
    <w:sectPr w:rsidR="0051380C" w:rsidRPr="006D397F" w:rsidSect="006D397F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50E62"/>
    <w:multiLevelType w:val="hybridMultilevel"/>
    <w:tmpl w:val="9AD43E26"/>
    <w:lvl w:ilvl="0" w:tplc="ECE22EF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7F"/>
    <w:rsid w:val="001130C5"/>
    <w:rsid w:val="0051380C"/>
    <w:rsid w:val="00686A51"/>
    <w:rsid w:val="006D397F"/>
    <w:rsid w:val="0076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8112"/>
  <w15:chartTrackingRefBased/>
  <w15:docId w15:val="{5AABDBD9-AE77-43F8-B880-DB68C934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2021-09-14T22:47:00Z</dcterms:created>
  <dcterms:modified xsi:type="dcterms:W3CDTF">2021-09-15T00:19:00Z</dcterms:modified>
</cp:coreProperties>
</file>