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efeee" w:val="clear"/>
        <w:spacing w:after="240" w:lineRule="auto"/>
        <w:rPr>
          <w:b w:val="1"/>
        </w:rPr>
      </w:pPr>
      <w:bookmarkStart w:colFirst="0" w:colLast="0" w:name="_bqorcl4ozasm" w:id="0"/>
      <w:bookmarkEnd w:id="0"/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b w:val="1"/>
          <w:rtl w:val="0"/>
        </w:rPr>
        <w:t xml:space="preserve">O Terraplanismo</w:t>
      </w:r>
    </w:p>
    <w:p w:rsidR="00000000" w:rsidDel="00000000" w:rsidP="00000000" w:rsidRDefault="00000000" w:rsidRPr="00000000" w14:paraId="00000002">
      <w:pPr>
        <w:shd w:fill="fefeee" w:val="clear"/>
        <w:spacing w:after="240" w:lineRule="auto"/>
        <w:rPr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Na segunda metade da década de 2010, a chamada “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teoria da Terra Plana”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ganhou força no Brasil e no mundo como uma das faces mais emblemáticas do emergente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“regime de pós-verdade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” (Harsin, 2015), marcado por uma “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crise epistêmica”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(Dahlgren, 2018) que tem como um de seus efeitos uma perda de confiança na ciência (Cesarino, 2021). No caso do terraplanismo, essa crise na autoridade da ciência é constituída tanto pela negação de conhecimentos e práticas científicas quanto pela apropriação do termo para nomear o que terraplanistas defendem que seja a “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verdadeira ciência”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. O intuito deste paper é examinar as mediações que operam esse duplo movimento em coletivos terraplanistas, atentando para o papel da dimensão sensorial na produção de subjetividades a partir de suas “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formas sensoriais”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(Meyer, 2019) e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“ideologias semióticas”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(Keane, 2018) particulares e para as categorias mobilizadas por terraplanistas, buscando, assim,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compreender quais definições de ciência são construídas por eles.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yad9h0jqzw7o" w:id="1"/>
      <w:bookmarkEnd w:id="1"/>
      <w:r w:rsidDel="00000000" w:rsidR="00000000" w:rsidRPr="00000000">
        <w:rPr>
          <w:rtl w:val="0"/>
        </w:rPr>
        <w:t xml:space="preserve">                              </w:t>
      </w:r>
      <w:r w:rsidDel="00000000" w:rsidR="00000000" w:rsidRPr="00000000">
        <w:rPr>
          <w:b w:val="1"/>
          <w:rtl w:val="0"/>
        </w:rPr>
        <w:t xml:space="preserve">A Terra é Plana?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A verdade é que todo o conhecimento científico acumulado ao longo dos séculos </w:t>
      </w:r>
      <w:r w:rsidDel="00000000" w:rsidR="00000000" w:rsidRPr="00000000">
        <w:rPr>
          <w:b w:val="1"/>
          <w:rtl w:val="0"/>
        </w:rPr>
        <w:t xml:space="preserve">aponta que a Terra é esférica.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Geralmente os terraplanistas baseiam seus argumentos em observações empíricas simplórias, como o fato de não conseguirmos enxergar a curvatura do horizonte. No entanto, isso revela o desconhecimento da noção de referencial, que explica por que a curvatura da Terra é imperceptível para um observador que se encontra próximo ao chão. Além disso, eles descartam evidências fotográficas, experimentos científicos, expedições espaciais, observações astronômicas, a existência da gravidade, fenômenos meteorológicos etc.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Fonte: brasilescola.uol.com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