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0800" cy="831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1B5E20"/>
          <w:sz w:val="48"/>
        </w:rPr>
        <w:t>Roteiro de Apresentação – VI SciTec 2026</w:t>
      </w:r>
    </w:p>
    <w:p>
      <w:pPr>
        <w:jc w:val="center"/>
      </w:pPr>
      <w:r>
        <w:rPr>
          <w:color w:val="5F6B76"/>
          <w:sz w:val="24"/>
        </w:rPr>
        <w:t>Minicurso: Do React Native ao FastAPI: Construindo o MVP QueueGOO, um App de Geolocalização de Restaurantes</w:t>
      </w:r>
    </w:p>
    <w:p>
      <w:pPr>
        <w:jc w:val="center"/>
      </w:pPr>
      <w:r>
        <w:rPr>
          <w:color w:val="1F2937"/>
          <w:sz w:val="21"/>
        </w:rPr>
        <w:t>Ministrantes: Leandro Zeni e Vinicius Andrade Henrique</w:t>
        <w:br/>
        <w:t>Orientadores: Lauriana Paludo e William Simão de Deus</w:t>
      </w:r>
    </w:p>
    <w:p>
      <w:r>
        <w:br w:type="page"/>
      </w:r>
    </w:p>
    <w:p>
      <w:pPr>
        <w:pStyle w:val="Heading1"/>
      </w:pPr>
      <w:r>
        <w:t>1. Como usar este roteiro</w:t>
      </w:r>
    </w:p>
    <w:p>
      <w:r>
        <w:t>Este documento foi preparado para Leandro Zeni e Vinicius Andrade Henrique, que conduzirão presencialmente o minicurso. Lauriana Paludo e William Simão de Deus permanecem identificados no material como orientadores. O roteiro assume uma oficina de 90 minutos, com extensão opcional até 120 minutos.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8" w:val="single" w:color="2E7D32"/>
              <w:start w:sz="18" w:val="single" w:color="2E7D32"/>
              <w:bottom w:sz="8" w:val="single" w:color="2E7D32"/>
              <w:end w:sz="8" w:val="single" w:color="2E7D32"/>
            </w:tcBorders>
          </w:tcPr>
          <w:p>
            <w:r>
              <w:rPr>
                <w:b/>
                <w:color w:val="2E7D32"/>
                <w:sz w:val="21"/>
              </w:rPr>
              <w:t>Regra de condução</w:t>
            </w:r>
          </w:p>
          <w:p>
            <w:pPr>
              <w:spacing w:after="0"/>
            </w:pPr>
            <w:r>
              <w:t>O QueueGOO é o estudo de caso. O conteúdo que os participantes devem realmente aprender e executar é o fluxo React Native/Expo → HTTP/JSON → FastAPI/Pydantic → resposta → interface.</w:t>
            </w:r>
          </w:p>
        </w:tc>
      </w:tr>
    </w:tbl>
    <w:p>
      <w:pPr>
        <w:pStyle w:val="Heading1"/>
      </w:pPr>
      <w:r>
        <w:t>2. Distribuição de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16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Pessoa</w:t>
            </w:r>
          </w:p>
        </w:tc>
        <w:tc>
          <w:tcPr>
            <w:tcW w:type="dxa" w:w="4464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Papel durante o minicurso</w:t>
            </w:r>
          </w:p>
        </w:tc>
        <w:tc>
          <w:tcPr>
            <w:tcW w:type="dxa" w:w="2880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Blocos principais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Leandro Zeni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Abertura, problema, visão de produto, conceito de MVP, arquitetura, condução da turma e fechamento.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Slides 1–6, 12 e 15; apoio na prática.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Vinicius Andrade Henrique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Explicações técnicas, demonstração do backend e frontend, orientação da atividade prática e troubleshooting.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Slides 7–14; liderança da prática.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Lauriana Paludo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Orientadora. Não há fala prevista no roteiro presencial.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Créditos e orientação.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William Simão de Deus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Orientador. Não há fala prevista no roteiro presencial.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Créditos e orientação.</w:t>
            </w:r>
          </w:p>
        </w:tc>
      </w:tr>
    </w:tbl>
    <w:p>
      <w:pPr>
        <w:pStyle w:val="Heading1"/>
      </w:pPr>
      <w:r>
        <w:t>3. Cronograma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584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604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2160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0–10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Abertura, problema e objetivos do minicurso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Leandro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10–20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QueueGOO, MVP e arquitetura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Leandro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20–35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Cliente-servidor, REST, FastAPI e Pydantic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Vinicius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35–45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Demonstração e exercício do backend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Vinicius + Leandro apoiando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45–60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React Native/Expo e consumo da API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Vinicius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60–75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Exercício do frontend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Vinicius + Leandro apoiando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75–85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Loading, erro, integração ponta a ponta e debugging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Vinicius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85–90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Síntese e fechamento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Leandro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90–120 min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Bloco opcional: Expo Go, arquitetura completa, dúvidas e desafios extras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Leandro + Vinicius</w:t>
            </w:r>
          </w:p>
        </w:tc>
      </w:tr>
    </w:tbl>
    <w:p>
      <w:pPr>
        <w:pStyle w:val="Heading1"/>
      </w:pPr>
      <w:r>
        <w:t>4. Roteiro slide a slide</w:t>
      </w:r>
    </w:p>
    <w:p>
      <w:pPr>
        <w:pStyle w:val="Heading2"/>
      </w:pPr>
      <w:r>
        <w:t>Slide 1 — Capa</w:t>
      </w:r>
    </w:p>
    <w:p>
      <w:r>
        <w:rPr>
          <w:b/>
        </w:rPr>
        <w:t>Responsável: Leandro  |  Tempo: ~2 min</w:t>
      </w:r>
    </w:p>
    <w:p>
      <w:r>
        <w:rPr>
          <w:b/>
        </w:rPr>
        <w:t xml:space="preserve">Objetivo: </w:t>
      </w:r>
      <w:r>
        <w:t>Abrir apresentando o título e deixando claro que é uma oficina prática. Identificar Vinicius como co-ministrante e Lauriana/William como orientadores.</w:t>
      </w:r>
    </w:p>
    <w:p>
      <w:r>
        <w:rPr>
          <w:b/>
        </w:rPr>
        <w:t xml:space="preserve">Fala sugerida: </w:t>
      </w:r>
      <w:r>
        <w:t>“Hoje não vamos reconstruir o QueueGOO inteiro. Vamos usar o projeto como caso real para entender e executar uma integração completa entre um app em React Native/Expo e uma API em FastAPI.”</w:t>
      </w:r>
    </w:p>
    <w:p>
      <w:r>
        <w:rPr>
          <w:b/>
        </w:rPr>
        <w:t xml:space="preserve">Observação: </w:t>
      </w:r>
      <w:r>
        <w:t>Passar diretamente para o que o participante vai conseguir fazer ao final.</w:t>
      </w:r>
    </w:p>
    <w:p>
      <w:pPr>
        <w:pStyle w:val="Heading2"/>
      </w:pPr>
      <w:r>
        <w:t>Slide 2 — O que você vai conseguir fazer</w:t>
      </w:r>
    </w:p>
    <w:p>
      <w:r>
        <w:rPr>
          <w:b/>
        </w:rPr>
        <w:t>Responsável: Leandro  |  Tempo: ~3 min</w:t>
      </w:r>
    </w:p>
    <w:p>
      <w:r>
        <w:rPr>
          <w:b/>
        </w:rPr>
        <w:t xml:space="preserve">Objetivo: </w:t>
      </w:r>
      <w:r>
        <w:t>Apresentar os resultados de aprendizagem: reconhecer arquitetura cliente-servidor; compreender uma rota REST; integrar frontend e backend; interpretar respostas e erros; validar uma funcionalidade integrada.</w:t>
      </w:r>
    </w:p>
    <w:p>
      <w:r>
        <w:rPr>
          <w:b/>
        </w:rPr>
        <w:t xml:space="preserve">Fala sugerida: </w:t>
      </w:r>
      <w:r>
        <w:t>“O objetivo não é sair daqui especialista nas ferramentas. É sair entendendo o caminho completo que um dado percorre do backend até aparecer na tela.”</w:t>
      </w:r>
    </w:p>
    <w:p>
      <w:r>
        <w:rPr>
          <w:b/>
        </w:rPr>
        <w:t xml:space="preserve">Observação: </w:t>
      </w:r>
      <w:r>
        <w:t>Perguntar rapidamente quem já teve contato com React, Python ou APIs. Não gastar mais de 1 minuto.</w:t>
      </w:r>
    </w:p>
    <w:p>
      <w:pPr>
        <w:pStyle w:val="Heading2"/>
      </w:pPr>
      <w:r>
        <w:t>Slide 3 — O problema que originou o QueueGOO</w:t>
      </w:r>
    </w:p>
    <w:p>
      <w:r>
        <w:rPr>
          <w:b/>
        </w:rPr>
        <w:t>Responsável: Leandro  |  Tempo: ~4 min</w:t>
      </w:r>
    </w:p>
    <w:p>
      <w:r>
        <w:rPr>
          <w:b/>
        </w:rPr>
        <w:t xml:space="preserve">Objetivo: </w:t>
      </w:r>
      <w:r>
        <w:t>Contextualizar a decisão de onde comer: proximidade, preferência e incerteza sobre movimentação/lotação. Mostrar que o aplicativo reúne descoberta, dados operacionais e recursos de decisão.</w:t>
      </w:r>
    </w:p>
    <w:p>
      <w:r>
        <w:rPr>
          <w:b/>
        </w:rPr>
        <w:t xml:space="preserve">Fala sugerida: </w:t>
      </w:r>
      <w:r>
        <w:t>“O problema que motivou o QueueGOO é simples de entender: escolher um restaurante não depende só de saber onde ele está; muitas vezes queremos saber se vale a pena ir até lá naquele momento.”</w:t>
      </w:r>
    </w:p>
    <w:p>
      <w:r>
        <w:rPr>
          <w:b/>
        </w:rPr>
        <w:t xml:space="preserve">Observação: </w:t>
      </w:r>
      <w:r>
        <w:t>Evitar entrar em detalhes de modelo de negócio ou todos os recursos sociais.</w:t>
      </w:r>
    </w:p>
    <w:p>
      <w:pPr>
        <w:pStyle w:val="Heading2"/>
      </w:pPr>
      <w:r>
        <w:t>Slide 4 — O projeto real é maior que o exercício</w:t>
      </w:r>
    </w:p>
    <w:p>
      <w:r>
        <w:rPr>
          <w:b/>
        </w:rPr>
        <w:t>Responsável: Leandro  |  Tempo: ~4 min</w:t>
      </w:r>
    </w:p>
    <w:p>
      <w:r>
        <w:rPr>
          <w:b/>
        </w:rPr>
        <w:t xml:space="preserve">Objetivo: </w:t>
      </w:r>
      <w:r>
        <w:t>Mostrar a arquitetura real: React Native/Expo; FastAPI; Firebase; Supabase; APIs de geolocalização e avaliação. Explicar que isso é contexto, não escopo prático.</w:t>
      </w:r>
    </w:p>
    <w:p>
      <w:r>
        <w:rPr>
          <w:b/>
        </w:rPr>
        <w:t xml:space="preserve">Fala sugerida: </w:t>
      </w:r>
      <w:r>
        <w:t>“Se tentássemos instalar, configurar e ensinar todas essas integrações em 90 minutos, a oficina viraria uma sequência de problemas de ambiente. Por isso usamos um recorte intencional.”</w:t>
      </w:r>
    </w:p>
    <w:p>
      <w:r>
        <w:rPr>
          <w:b/>
        </w:rPr>
        <w:t xml:space="preserve">Observação: </w:t>
      </w:r>
      <w:r>
        <w:t>Gancho para MVP.</w:t>
      </w:r>
    </w:p>
    <w:p>
      <w:pPr>
        <w:pStyle w:val="Heading2"/>
      </w:pPr>
      <w:r>
        <w:t>Slide 5 — MVP: reduzir para aprender</w:t>
      </w:r>
    </w:p>
    <w:p>
      <w:r>
        <w:rPr>
          <w:b/>
        </w:rPr>
        <w:t>Responsável: Leandro  |  Tempo: ~4 min</w:t>
      </w:r>
    </w:p>
    <w:p>
      <w:r>
        <w:rPr>
          <w:b/>
        </w:rPr>
        <w:t xml:space="preserve">Objetivo: </w:t>
      </w:r>
      <w:r>
        <w:t>Explicar MVP como recorte verificável e não como “produto malfeito”. Relacionar à evolução do QueueGOO e ao aprendizado do projeto.</w:t>
      </w:r>
    </w:p>
    <w:p>
      <w:r>
        <w:rPr>
          <w:b/>
        </w:rPr>
        <w:t xml:space="preserve">Fala sugerida: </w:t>
      </w:r>
      <w:r>
        <w:t>“Aqui, MVP significa reduzir a solução ao menor fluxo que ainda nos permite observar uma funcionalidade real funcionando de ponta a ponta.”</w:t>
      </w:r>
    </w:p>
    <w:p>
      <w:r>
        <w:rPr>
          <w:b/>
        </w:rPr>
        <w:t xml:space="preserve">Observação: </w:t>
      </w:r>
      <w:r>
        <w:t>Reforçar: dados simulados substituem Firebase/Supabase/APIs externas somente na atividade.</w:t>
      </w:r>
    </w:p>
    <w:p>
      <w:pPr>
        <w:pStyle w:val="Heading2"/>
      </w:pPr>
      <w:r>
        <w:t>Slide 6 — O recorte de hoje</w:t>
      </w:r>
    </w:p>
    <w:p>
      <w:r>
        <w:rPr>
          <w:b/>
        </w:rPr>
        <w:t>Responsável: Leandro  |  Tempo: ~3 min</w:t>
      </w:r>
    </w:p>
    <w:p>
      <w:r>
        <w:rPr>
          <w:b/>
        </w:rPr>
        <w:t xml:space="preserve">Objetivo: </w:t>
      </w:r>
      <w:r>
        <w:t>Mostrar visualmente: Expo/React Native → HTTP → FastAPI → dados simulados. Explicar o que ficará fora da prática.</w:t>
      </w:r>
    </w:p>
    <w:p>
      <w:r>
        <w:rPr>
          <w:b/>
        </w:rPr>
        <w:t xml:space="preserve">Fala sugerida: </w:t>
      </w:r>
      <w:r>
        <w:t>“Esse é o sistema que vamos construir hoje. Ele é pequeno o suficiente para caber na oficina e completo o suficiente para ensinar a arquitetura.”</w:t>
      </w:r>
    </w:p>
    <w:p>
      <w:r>
        <w:rPr>
          <w:b/>
        </w:rPr>
        <w:t xml:space="preserve">Observação: </w:t>
      </w:r>
      <w:r>
        <w:t>Entregar a palavra ao Vinicius: “Agora que o recorte está claro, o Vinicius vai mostrar como esses dois lados conversam.”</w:t>
      </w:r>
    </w:p>
    <w:p>
      <w:pPr>
        <w:pStyle w:val="Heading2"/>
      </w:pPr>
      <w:r>
        <w:t>Slide 7 — Cliente, servidor, HTTP e JSON</w:t>
      </w:r>
    </w:p>
    <w:p>
      <w:r>
        <w:rPr>
          <w:b/>
        </w:rPr>
        <w:t>Responsável: Vinicius  |  Tempo: ~5 min</w:t>
      </w:r>
    </w:p>
    <w:p>
      <w:r>
        <w:rPr>
          <w:b/>
        </w:rPr>
        <w:t xml:space="preserve">Objetivo: </w:t>
      </w:r>
      <w:r>
        <w:t>Explicar requisição e resposta usando GET /restaurants. Mostrar status 200 e JSON sem aprofundar teoria de protocolos.</w:t>
      </w:r>
    </w:p>
    <w:p>
      <w:r>
        <w:rPr>
          <w:b/>
        </w:rPr>
        <w:t xml:space="preserve">Fala sugerida: </w:t>
      </w:r>
      <w:r>
        <w:t>“O app não acessa diretamente uma variável do Python. Ele faz uma requisição HTTP. O backend processa e devolve uma resposta, normalmente em JSON.”</w:t>
      </w:r>
    </w:p>
    <w:p>
      <w:r>
        <w:rPr>
          <w:b/>
        </w:rPr>
        <w:t xml:space="preserve">Observação: </w:t>
      </w:r>
      <w:r>
        <w:t>Usar o diagrama e apontar a direção da requisição e da resposta.</w:t>
      </w:r>
    </w:p>
    <w:p>
      <w:pPr>
        <w:pStyle w:val="Heading2"/>
      </w:pPr>
      <w:r>
        <w:t>Slide 8 — FastAPI + Pydantic</w:t>
      </w:r>
    </w:p>
    <w:p>
      <w:r>
        <w:rPr>
          <w:b/>
        </w:rPr>
        <w:t>Responsável: Vinicius  |  Tempo: ~5 min</w:t>
      </w:r>
    </w:p>
    <w:p>
      <w:r>
        <w:rPr>
          <w:b/>
        </w:rPr>
        <w:t xml:space="preserve">Objetivo: </w:t>
      </w:r>
      <w:r>
        <w:t>Apresentar funções: FastAPI cria rotas; Pydantic define/valida o formato dos dados; Uvicorn executa a aplicação.</w:t>
      </w:r>
    </w:p>
    <w:p>
      <w:r>
        <w:rPr>
          <w:b/>
        </w:rPr>
        <w:t xml:space="preserve">Fala sugerida: </w:t>
      </w:r>
      <w:r>
        <w:t>“Pydantic funciona como um contrato: nós declaramos quais campos um restaurante deve ter e a API passa a trabalhar com essa estrutura.”</w:t>
      </w:r>
    </w:p>
    <w:p>
      <w:r>
        <w:rPr>
          <w:b/>
        </w:rPr>
        <w:t xml:space="preserve">Observação: </w:t>
      </w:r>
      <w:r>
        <w:t>Abrir o editor apenas se o ambiente já estiver validado.</w:t>
      </w:r>
    </w:p>
    <w:p>
      <w:pPr>
        <w:pStyle w:val="Heading2"/>
      </w:pPr>
      <w:r>
        <w:t>Slide 9 — Nossa rota /restaurants</w:t>
      </w:r>
    </w:p>
    <w:p>
      <w:r>
        <w:rPr>
          <w:b/>
        </w:rPr>
        <w:t>Responsável: Vinicius  |  Tempo: ~6 min</w:t>
      </w:r>
    </w:p>
    <w:p>
      <w:r>
        <w:rPr>
          <w:b/>
        </w:rPr>
        <w:t xml:space="preserve">Objetivo: </w:t>
      </w:r>
      <w:r>
        <w:t>Mostrar o código curto da rota e então executar o backend. Abrir /docs e testar GET /restaurants.</w:t>
      </w:r>
    </w:p>
    <w:p>
      <w:r>
        <w:rPr>
          <w:b/>
        </w:rPr>
        <w:t xml:space="preserve">Fala sugerida: </w:t>
      </w:r>
      <w:r>
        <w:t>“Antes de ligar o aplicativo, precisamos provar que o backend funciona sozinho. Se a rota não funciona no Swagger, não faz sentido culpar o React Native.”</w:t>
      </w:r>
    </w:p>
    <w:p>
      <w:r>
        <w:rPr>
          <w:b/>
        </w:rPr>
        <w:t xml:space="preserve">Observação: </w:t>
      </w:r>
      <w:r>
        <w:t>Esta é a regra principal de troubleshooting da oficina.</w:t>
      </w:r>
    </w:p>
    <w:p>
      <w:pPr>
        <w:pStyle w:val="Heading2"/>
      </w:pPr>
      <w:r>
        <w:t>Prática 1 — Completar o backend</w:t>
      </w:r>
    </w:p>
    <w:p>
      <w:r>
        <w:rPr>
          <w:b/>
        </w:rPr>
        <w:t>Responsável: Vinicius  |  Tempo: ~10 min</w:t>
      </w:r>
    </w:p>
    <w:p>
      <w:r>
        <w:rPr>
          <w:b/>
        </w:rPr>
        <w:t xml:space="preserve">Objetivo: </w:t>
      </w:r>
      <w:r>
        <w:t>Pedir que as duplas abram o starter, iniciem o ambiente virtual, executem Uvicorn e completem o TODO da rota. Leandro circula pela sala.</w:t>
      </w:r>
    </w:p>
    <w:p>
      <w:r>
        <w:rPr>
          <w:b/>
        </w:rPr>
        <w:t xml:space="preserve">Fala sugerida: </w:t>
      </w:r>
      <w:r>
        <w:t>“O objetivo dessa etapa é chegar a uma resposta JSON válida no /docs. Quem chegar nisso já concluiu a metade do fluxo.”</w:t>
      </w:r>
    </w:p>
    <w:p>
      <w:r>
        <w:rPr>
          <w:b/>
        </w:rPr>
        <w:t xml:space="preserve">Observação: </w:t>
      </w:r>
      <w:r>
        <w:t>Se houver muitos problemas de instalação, migrar rapidamente para demonstração acompanhada no projetor e preservar tempo do frontend.</w:t>
      </w:r>
    </w:p>
    <w:p>
      <w:pPr>
        <w:pStyle w:val="Heading2"/>
      </w:pPr>
      <w:r>
        <w:t>Slide 10 — React Native + Expo</w:t>
      </w:r>
    </w:p>
    <w:p>
      <w:r>
        <w:rPr>
          <w:b/>
        </w:rPr>
        <w:t>Responsável: Vinicius  |  Tempo: ~4 min</w:t>
      </w:r>
    </w:p>
    <w:p>
      <w:r>
        <w:rPr>
          <w:b/>
        </w:rPr>
        <w:t xml:space="preserve">Objetivo: </w:t>
      </w:r>
      <w:r>
        <w:t>Explicar que o React Native representa a camada de interface e o Expo simplifica execução. Na oficina, priorizar Expo Web para evitar problemas de rede celular-notebook.</w:t>
      </w:r>
    </w:p>
    <w:p>
      <w:r>
        <w:rPr>
          <w:b/>
        </w:rPr>
        <w:t xml:space="preserve">Fala sugerida: </w:t>
      </w:r>
      <w:r>
        <w:t>“No projeto completo o aplicativo é mobile, mas para a oficina vamos privilegiar o navegador. Assim, frontend e backend rodam na mesma máquina e eliminamos uma fonte grande de problemas.”</w:t>
      </w:r>
    </w:p>
    <w:p>
      <w:r>
        <w:rPr>
          <w:b/>
        </w:rPr>
        <w:t xml:space="preserve">Observação: </w:t>
      </w:r>
      <w:r>
        <w:t>Deixar claro que Expo Go é opcional no bloco extra.</w:t>
      </w:r>
    </w:p>
    <w:p>
      <w:pPr>
        <w:pStyle w:val="Heading2"/>
      </w:pPr>
      <w:r>
        <w:t>Slide 11 — Consumindo a API</w:t>
      </w:r>
    </w:p>
    <w:p>
      <w:r>
        <w:rPr>
          <w:b/>
        </w:rPr>
        <w:t>Responsável: Vinicius  |  Tempo: ~6 min</w:t>
      </w:r>
    </w:p>
    <w:p>
      <w:r>
        <w:rPr>
          <w:b/>
        </w:rPr>
        <w:t xml:space="preserve">Objetivo: </w:t>
      </w:r>
      <w:r>
        <w:t>Explicar fetch, await, response.ok e response.json. Mostrar a URL local e a atualização de estado.</w:t>
      </w:r>
    </w:p>
    <w:p>
      <w:r>
        <w:rPr>
          <w:b/>
        </w:rPr>
        <w:t xml:space="preserve">Fala sugerida: </w:t>
      </w:r>
      <w:r>
        <w:t>“Quando o JSON chega, ele ainda não aparece magicamente na tela. Precisamos guardar os dados no estado do componente e então renderizá-los.”</w:t>
      </w:r>
    </w:p>
    <w:p>
      <w:r>
        <w:rPr>
          <w:b/>
        </w:rPr>
        <w:t xml:space="preserve">Observação: </w:t>
      </w:r>
      <w:r>
        <w:t>Manter a explicação no código que os participantes realmente irão editar.</w:t>
      </w:r>
    </w:p>
    <w:p>
      <w:pPr>
        <w:pStyle w:val="Heading2"/>
      </w:pPr>
      <w:r>
        <w:t>Prática 2 — Ligar frontend e backend</w:t>
      </w:r>
    </w:p>
    <w:p>
      <w:r>
        <w:rPr>
          <w:b/>
        </w:rPr>
        <w:t>Responsável: Vinicius  |  Tempo: ~15 min</w:t>
      </w:r>
    </w:p>
    <w:p>
      <w:r>
        <w:rPr>
          <w:b/>
        </w:rPr>
        <w:t xml:space="preserve">Objetivo: </w:t>
      </w:r>
      <w:r>
        <w:t>Participantes completam a função carregarRestaurantes e confirmam que os dados aparecem na lista. Leandro ajuda a identificar erros de URL, porta e processos.</w:t>
      </w:r>
    </w:p>
    <w:p>
      <w:r>
        <w:rPr>
          <w:b/>
        </w:rPr>
        <w:t xml:space="preserve">Fala sugerida: </w:t>
      </w:r>
      <w:r>
        <w:t>“Primeiro confirmem o backend; depois confirmem a URL do frontend; por último olhem o console. Essa ordem reduz muito o tempo de depuração.”</w:t>
      </w:r>
    </w:p>
    <w:p>
      <w:r>
        <w:rPr>
          <w:b/>
        </w:rPr>
        <w:t xml:space="preserve">Observação: </w:t>
      </w:r>
      <w:r>
        <w:t>Se uma dupla terminar cedo, pedir que altere um restaurante no backend e recarregue o app para observar o fluxo.</w:t>
      </w:r>
    </w:p>
    <w:p>
      <w:pPr>
        <w:pStyle w:val="Heading2"/>
      </w:pPr>
      <w:r>
        <w:t>Slide 12 — Loading, erro e sucesso</w:t>
      </w:r>
    </w:p>
    <w:p>
      <w:r>
        <w:rPr>
          <w:b/>
        </w:rPr>
        <w:t>Responsável: Vinicius  |  Tempo: ~5 min</w:t>
      </w:r>
    </w:p>
    <w:p>
      <w:r>
        <w:rPr>
          <w:b/>
        </w:rPr>
        <w:t xml:space="preserve">Objetivo: </w:t>
      </w:r>
      <w:r>
        <w:t>Mostrar os três estados mínimos de uma interface que depende de API. Explicar que “funcionar no cenário feliz” não basta.</w:t>
      </w:r>
    </w:p>
    <w:p>
      <w:r>
        <w:rPr>
          <w:b/>
        </w:rPr>
        <w:t xml:space="preserve">Fala sugerida: </w:t>
      </w:r>
      <w:r>
        <w:t>“Uma aplicação real precisa saber o que mostrar antes da resposta, depois de um erro e quando a resposta chega corretamente.”</w:t>
      </w:r>
    </w:p>
    <w:p>
      <w:r>
        <w:rPr>
          <w:b/>
        </w:rPr>
        <w:t xml:space="preserve">Observação: </w:t>
      </w:r>
      <w:r>
        <w:t>Durante a prática, desligar o backend por alguns segundos para demonstrar o erro.</w:t>
      </w:r>
    </w:p>
    <w:p>
      <w:pPr>
        <w:pStyle w:val="Heading2"/>
      </w:pPr>
      <w:r>
        <w:t>Slide 13 — Teste ponta a ponta</w:t>
      </w:r>
    </w:p>
    <w:p>
      <w:r>
        <w:rPr>
          <w:b/>
        </w:rPr>
        <w:t>Responsável: Vinicius  |  Tempo: ~5 min</w:t>
      </w:r>
    </w:p>
    <w:p>
      <w:r>
        <w:rPr>
          <w:b/>
        </w:rPr>
        <w:t xml:space="preserve">Objetivo: </w:t>
      </w:r>
      <w:r>
        <w:t>Executar checklist: /health; /restaurants no Swagger; frontend carregando; desligar backend; religar; alterar dado e recarregar.</w:t>
      </w:r>
    </w:p>
    <w:p>
      <w:r>
        <w:rPr>
          <w:b/>
        </w:rPr>
        <w:t xml:space="preserve">Fala sugerida: </w:t>
      </w:r>
      <w:r>
        <w:t>“Quando testamos cada camada isolada e depois o fluxo completo, conseguimos localizar o problema muito mais rápido.”</w:t>
      </w:r>
    </w:p>
    <w:p>
      <w:r>
        <w:rPr>
          <w:b/>
        </w:rPr>
        <w:t xml:space="preserve">Observação: </w:t>
      </w:r>
      <w:r>
        <w:t>Se houver tempo, mostrar DevTools/Network sem aprofundar.</w:t>
      </w:r>
    </w:p>
    <w:p>
      <w:pPr>
        <w:pStyle w:val="Heading2"/>
      </w:pPr>
      <w:r>
        <w:t>Slide 14 — Onde isso encaixa no QueueGOO real</w:t>
      </w:r>
    </w:p>
    <w:p>
      <w:r>
        <w:rPr>
          <w:b/>
        </w:rPr>
        <w:t>Responsável: Vinicius → Leandro  |  Tempo: ~4 min</w:t>
      </w:r>
    </w:p>
    <w:p>
      <w:r>
        <w:rPr>
          <w:b/>
        </w:rPr>
        <w:t xml:space="preserve">Objetivo: </w:t>
      </w:r>
      <w:r>
        <w:t>Reconectar o exercício à arquitetura completa: substituir dados simulados por Supabase/Firebase/APIs; adicionar geolocalização; autenticação; qualidade/testes.</w:t>
      </w:r>
    </w:p>
    <w:p>
      <w:r>
        <w:rPr>
          <w:b/>
        </w:rPr>
        <w:t xml:space="preserve">Fala sugerida: </w:t>
      </w:r>
      <w:r>
        <w:t>“O que fizemos é pequeno, mas não é descartável: é exatamente o padrão que se repete quando conectamos dados reais, autenticação e serviços externos.”</w:t>
      </w:r>
    </w:p>
    <w:p>
      <w:r>
        <w:rPr>
          <w:b/>
        </w:rPr>
        <w:t xml:space="preserve">Observação: </w:t>
      </w:r>
      <w:r>
        <w:t>Vinicius devolve a palavra: “Com esse fluxo funcionando, o Leandro fecha mostrando o que queremos que vocês levem da oficina.”</w:t>
      </w:r>
    </w:p>
    <w:p>
      <w:pPr>
        <w:pStyle w:val="Heading2"/>
      </w:pPr>
      <w:r>
        <w:t>Slide 15 — O que levar daqui</w:t>
      </w:r>
    </w:p>
    <w:p>
      <w:r>
        <w:rPr>
          <w:b/>
        </w:rPr>
        <w:t>Responsável: Leandro  |  Tempo: ~4 min</w:t>
      </w:r>
    </w:p>
    <w:p>
      <w:r>
        <w:rPr>
          <w:b/>
        </w:rPr>
        <w:t xml:space="preserve">Objetivo: </w:t>
      </w:r>
      <w:r>
        <w:t>Recapitular o caminho: modelo → rota → JSON → fetch → estado → interface → teste. Relacionar o minicurso ao desenvolvimento de protótipos e à temática de ciência, tecnologia e desenvolvimento sustentável do VI SciTec.</w:t>
      </w:r>
    </w:p>
    <w:p>
      <w:r>
        <w:rPr>
          <w:b/>
        </w:rPr>
        <w:t xml:space="preserve">Fala sugerida: </w:t>
      </w:r>
      <w:r>
        <w:t>“Se vocês conseguirem enxergar esse fluxo em outros projetos, já conseguem reutilizar o raciocínio para construir muitos outros MVPs. O framework pode mudar; a arquitetura e o método continuam fazendo sentido.”</w:t>
      </w:r>
    </w:p>
    <w:p>
      <w:r>
        <w:rPr>
          <w:b/>
        </w:rPr>
        <w:t xml:space="preserve">Observação: </w:t>
      </w:r>
      <w:r>
        <w:t>Abrir perguntas. Se houver bloco opcional, anunciar Expo Go e integrações reais.</w:t>
      </w:r>
    </w:p>
    <w:p>
      <w:pPr>
        <w:pStyle w:val="Heading1"/>
      </w:pPr>
      <w:r>
        <w:t>5. Frases de transição úteis</w:t>
      </w:r>
    </w:p>
    <w:p>
      <w:pPr>
        <w:pStyle w:val="ListBullet"/>
        <w:spacing w:after="60"/>
      </w:pPr>
      <w:r>
        <w:t>Leandro → Vinicius: “Agora que sabemos o que vamos construir e por que o escopo foi reduzido, vamos entrar na comunicação entre as duas pontas.”</w:t>
      </w:r>
    </w:p>
    <w:p>
      <w:pPr>
        <w:pStyle w:val="ListBullet"/>
        <w:spacing w:after="60"/>
      </w:pPr>
      <w:r>
        <w:t>Vinicius → atividade: “Até aqui eu mostrei. Agora vocês vão executar exatamente o mesmo fluxo no starter.”</w:t>
      </w:r>
    </w:p>
    <w:p>
      <w:pPr>
        <w:pStyle w:val="ListBullet"/>
        <w:spacing w:after="60"/>
      </w:pPr>
      <w:r>
        <w:t>Backend → frontend: “A API já responde sozinha. O próximo passo é fazer o aplicativo consumir essa resposta.”</w:t>
      </w:r>
    </w:p>
    <w:p>
      <w:pPr>
        <w:pStyle w:val="ListBullet"/>
        <w:spacing w:after="60"/>
      </w:pPr>
      <w:r>
        <w:t>Vinicius → Leandro no fechamento: “O fluxo técnico está completo; agora vamos reconectar o exercício ao QueueGOO real e ao que queremos que vocês levem daqui.”</w:t>
      </w:r>
    </w:p>
    <w:p>
      <w:pPr>
        <w:pStyle w:val="Heading1"/>
      </w:pPr>
      <w:r>
        <w:t>6. Plano de contingência durante a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6912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Internet instável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Não depender de download durante a oficina. Usar projetos e dependências já preparados nos notebooks dos ministrantes; manter ZIP offline e apresentação local.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Muitos participantes sem ambiente pronto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Formar duplas e priorizar quem possui ambiente funcional. Transformar parte da prática em execução acompanhada pelo projetor, sem interromper o fluxo didático.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Backend não inicia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Usar o backend “final” do ministrante para a turma continuar a etapa do frontend. Corrigir o ambiente problemático depois.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Frontend não abre no Expo Web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Usar a cópia final do frontend no notebook do ministrante e demonstrar a integração; não migrar toda a turma para Expo Go no meio da oficina.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Tempo abaixo do previsto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Cortar Expo Go, integrações externas e perguntas intermediárias. Preservar sempre: rota FastAPI → fetch → lista → erro → teste ponta a ponta.</w:t>
            </w:r>
          </w:p>
        </w:tc>
      </w:tr>
    </w:tbl>
    <w:p>
      <w:pPr>
        <w:pStyle w:val="Heading1"/>
      </w:pPr>
      <w:r>
        <w:t>7. Base documental utilizada</w:t>
      </w:r>
    </w:p>
    <w:p>
      <w:r>
        <w:t>Conteúdo-base: “QueueGOO_Minicurso_VI_SCiTec_revisado.docx”; “Laudo_QueueGOO.pdf”; edital interno de trabalhos aprovados do VI SciTec; e página oficial do VI SciTec do IFPR Campus Pinhais. As decisões de condução, divisão de fala e recorte didático deste roteiro são recomendações de preparação para a oficina.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6"/>
        <w:sz w:val="16"/>
      </w:rPr>
      <w:t>VI SciTec 2026  •  IFPR Campus Pinhais  •  QueueGOO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6E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5E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73" w:right="173"/>
    </w:pPr>
    <w:rPr>
      <w:rFonts w:ascii="Consolas" w:hAnsi="Consolas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