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5887" w14:textId="77777777" w:rsidR="003F2707" w:rsidRDefault="003F2707">
      <w:pPr>
        <w:spacing w:after="60"/>
        <w:rPr>
          <w:rFonts w:ascii="Arial" w:hAnsi="Arial" w:cs="Arial"/>
          <w:b/>
          <w:color w:val="000000" w:themeColor="text1"/>
          <w:sz w:val="44"/>
          <w:lang w:val="pt-BR"/>
        </w:rPr>
      </w:pPr>
    </w:p>
    <w:p w14:paraId="66C3DEFE" w14:textId="7F61FD96" w:rsidR="002F6367" w:rsidRPr="003F2707" w:rsidRDefault="00AB627C">
      <w:pPr>
        <w:spacing w:after="60"/>
        <w:rPr>
          <w:rFonts w:ascii="Arial" w:hAnsi="Arial" w:cs="Arial"/>
          <w:color w:val="000000" w:themeColor="text1"/>
          <w:lang w:val="pt-BR"/>
        </w:rPr>
      </w:pPr>
      <w:proofErr w:type="spellStart"/>
      <w:r w:rsidRPr="003F2707">
        <w:rPr>
          <w:rFonts w:ascii="Arial" w:hAnsi="Arial" w:cs="Arial"/>
          <w:b/>
          <w:color w:val="000000" w:themeColor="text1"/>
          <w:sz w:val="44"/>
          <w:lang w:val="pt-BR"/>
        </w:rPr>
        <w:t>QueueGOO</w:t>
      </w:r>
      <w:proofErr w:type="spellEnd"/>
      <w:r w:rsidRPr="003F2707">
        <w:rPr>
          <w:rFonts w:ascii="Arial" w:hAnsi="Arial" w:cs="Arial"/>
          <w:b/>
          <w:color w:val="000000" w:themeColor="text1"/>
          <w:sz w:val="44"/>
          <w:lang w:val="pt-BR"/>
        </w:rPr>
        <w:t xml:space="preserve"> - Relato de Experiência</w:t>
      </w:r>
    </w:p>
    <w:p w14:paraId="034EABB1" w14:textId="77777777" w:rsidR="002F6367" w:rsidRPr="003F2707" w:rsidRDefault="00AB627C">
      <w:pPr>
        <w:pStyle w:val="DocSubtitle"/>
        <w:rPr>
          <w:rFonts w:ascii="Arial" w:hAnsi="Arial" w:cs="Arial"/>
          <w:i/>
          <w:iCs/>
          <w:sz w:val="20"/>
          <w:szCs w:val="20"/>
          <w:lang w:val="pt-BR"/>
        </w:rPr>
      </w:pPr>
      <w:r w:rsidRPr="003F2707">
        <w:rPr>
          <w:rFonts w:ascii="Arial" w:hAnsi="Arial" w:cs="Arial"/>
          <w:i/>
          <w:iCs/>
          <w:sz w:val="20"/>
          <w:szCs w:val="20"/>
          <w:lang w:val="pt-BR"/>
        </w:rPr>
        <w:t xml:space="preserve">Projeto </w:t>
      </w:r>
      <w:proofErr w:type="spellStart"/>
      <w:r w:rsidRPr="003F2707">
        <w:rPr>
          <w:rFonts w:ascii="Arial" w:hAnsi="Arial" w:cs="Arial"/>
          <w:i/>
          <w:iCs/>
          <w:sz w:val="20"/>
          <w:szCs w:val="20"/>
          <w:lang w:val="pt-BR"/>
        </w:rPr>
        <w:t>QueueGOO</w:t>
      </w:r>
      <w:proofErr w:type="spellEnd"/>
      <w:r w:rsidRPr="003F2707">
        <w:rPr>
          <w:rFonts w:ascii="Arial" w:hAnsi="Arial" w:cs="Arial"/>
          <w:i/>
          <w:iCs/>
          <w:sz w:val="20"/>
          <w:szCs w:val="20"/>
          <w:lang w:val="pt-BR"/>
        </w:rPr>
        <w:t xml:space="preserve"> | Fonte: Documentation/Extensao/Relato-de-Experiencia.md</w:t>
      </w:r>
    </w:p>
    <w:p w14:paraId="7C1D4A9D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1. Introdução</w:t>
      </w:r>
    </w:p>
    <w:p w14:paraId="0AC4546A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desenvolvimento do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surgiu da percepção de que a escolha de restaurantes envolve variáveis que nem sempre estão disponíveis de forma integrada ao usuário. Informações como localização, avaliação, movimentação, disponibilidade, favoritos e organização de encontros costumam estar espalhadas em diferentes aplicativos ou depender de comunicação informal.</w:t>
      </w:r>
    </w:p>
    <w:p w14:paraId="28E715CA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Com base nesse problema, a equipe propôs uma aplicação mobile capaz de reunir recursos de descoberta de restaurantes, consulta de movimentação e interação social em uma única experiência.</w:t>
      </w:r>
    </w:p>
    <w:p w14:paraId="443BB176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2. Desenvolvimento da experiência</w:t>
      </w:r>
    </w:p>
    <w:p w14:paraId="4113D5DB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Durante o desenvolvimento, a equipe trabalhou com tecnologias mobile 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modernas, incluindo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React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Native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Expo,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TypeScript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FastAPI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Firebase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APIs externas. A evolução do projeto ocorreu por sprints, permitindo revisar funcionalidades, ajustar escopo e registrar decisões técnicas.</w:t>
      </w:r>
    </w:p>
    <w:p w14:paraId="3100122B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Um ponto relevante da experiência foi a reformulação da arquitetura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. A necessidade de melhor integração com dados externos e recursos de catálogo levou à adoção de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FastAPI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mantendo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Firebase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para autenticação 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Firestore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em funcionalidades sociais.</w:t>
      </w:r>
    </w:p>
    <w:p w14:paraId="6AC5CCC4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3. Aprendizados técnicos</w:t>
      </w:r>
    </w:p>
    <w:p w14:paraId="414D708B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O projeto proporcionou aprendizado em:</w:t>
      </w:r>
    </w:p>
    <w:p w14:paraId="52E3495B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</w:rPr>
        <w:t>desenvolvimento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</w:rPr>
        <w:t xml:space="preserve"> de interfaces mobile;</w:t>
      </w:r>
    </w:p>
    <w:p w14:paraId="7481FF1F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F2707">
        <w:rPr>
          <w:rFonts w:ascii="Arial" w:hAnsi="Arial" w:cs="Arial"/>
          <w:color w:val="000000" w:themeColor="text1"/>
          <w:sz w:val="24"/>
          <w:szCs w:val="24"/>
        </w:rPr>
        <w:t>navegação com Expo Router;</w:t>
      </w:r>
    </w:p>
    <w:p w14:paraId="3A254B03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uso de mapas e localização;</w:t>
      </w:r>
    </w:p>
    <w:p w14:paraId="43BB8A95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</w:rPr>
        <w:t>autenticação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</w:rPr>
        <w:t xml:space="preserve"> com Firebase;</w:t>
      </w:r>
    </w:p>
    <w:p w14:paraId="0CC03D77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F2707">
        <w:rPr>
          <w:rFonts w:ascii="Arial" w:hAnsi="Arial" w:cs="Arial"/>
          <w:color w:val="000000" w:themeColor="text1"/>
          <w:sz w:val="24"/>
          <w:szCs w:val="24"/>
        </w:rPr>
        <w:t>integração com backend FastAPI;</w:t>
      </w:r>
    </w:p>
    <w:p w14:paraId="4602AEB6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F2707">
        <w:rPr>
          <w:rFonts w:ascii="Arial" w:hAnsi="Arial" w:cs="Arial"/>
          <w:color w:val="000000" w:themeColor="text1"/>
          <w:sz w:val="24"/>
          <w:szCs w:val="24"/>
        </w:rPr>
        <w:t>consumo de APIs externas;</w:t>
      </w:r>
    </w:p>
    <w:p w14:paraId="6FF54399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organização de dados entre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Firebase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;</w:t>
      </w:r>
    </w:p>
    <w:p w14:paraId="2F2F295D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upload de imagens em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Storage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;</w:t>
      </w:r>
    </w:p>
    <w:p w14:paraId="3F52941A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planejamento de testes e documentação técnica.</w:t>
      </w:r>
    </w:p>
    <w:p w14:paraId="3DAF5BBD" w14:textId="77777777" w:rsidR="003F2707" w:rsidRDefault="003F2707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E086F94" w14:textId="583328C1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4. Aprendizados sociais e de produto</w:t>
      </w:r>
    </w:p>
    <w:p w14:paraId="04AD5B35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Além dos aspectos técnicos, 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exigiu reflexão sobre o comportamento dos usuários. A solução precisa ser simples, rápida e confiável, pois a decisão sobre onde comer costuma ocorrer em situações de pressa ou deslocamento.</w:t>
      </w:r>
    </w:p>
    <w:p w14:paraId="0990BCF3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A inclusão de recursos sociais também mostrou que a escolha de restaurantes frequentemente é coletiva. Por isso, feed, amizades, chat e eventos podem ampliar a utilidade do aplicativo, transformando-o de uma ferramenta de busca em uma plataforma de organização de experiências.</w:t>
      </w:r>
    </w:p>
    <w:p w14:paraId="10AD6EB4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5. Desafios encontrados</w:t>
      </w:r>
    </w:p>
    <w:p w14:paraId="687C9A3F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Os principais desafios foram:</w:t>
      </w:r>
    </w:p>
    <w:p w14:paraId="0F365F32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manter a documentação alinhada com a evolução do código;</w:t>
      </w:r>
    </w:p>
    <w:p w14:paraId="33EEC1C1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lidar com múltiplas fontes de dados;</w:t>
      </w:r>
    </w:p>
    <w:p w14:paraId="698BD29E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tratar falhas e limites de APIs externas;</w:t>
      </w:r>
    </w:p>
    <w:p w14:paraId="341BD882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organizar a migração de partes antigas da arquitetura;</w:t>
      </w:r>
    </w:p>
    <w:p w14:paraId="2B4DB64A" w14:textId="77777777" w:rsidR="002F6367" w:rsidRPr="003F270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definir prioridades para o MVP;</w:t>
      </w:r>
    </w:p>
    <w:p w14:paraId="5F56FE29" w14:textId="77777777" w:rsidR="002F6367" w:rsidRDefault="00AB627C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equilibrar funcionalidades de busca, reserva, lotação e interação social.</w:t>
      </w:r>
    </w:p>
    <w:p w14:paraId="60AE0155" w14:textId="4B368824" w:rsidR="003F2707" w:rsidRPr="003F2707" w:rsidRDefault="003F2707" w:rsidP="003F2707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Alterar todo o código base de Javascript para Python, devido as funcionalidades necessárias para o projeto.</w:t>
      </w:r>
    </w:p>
    <w:p w14:paraId="27615D76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6. Contribuição para a comunidade</w:t>
      </w:r>
    </w:p>
    <w:p w14:paraId="5D4B474A" w14:textId="46EB6E3F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contribui ao propor uma solução para um problema cotidiano da comunidade: decidir </w:t>
      </w:r>
      <w:r w:rsidR="003F2707"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aonde</w:t>
      </w: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ir com mais previsibilidade. O projeto pode beneficiar usuários que desejam evitar locais muito cheios e restaurantes que buscam maior visibilidade e organização.</w:t>
      </w:r>
    </w:p>
    <w:p w14:paraId="2BFAD067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Mesmo em estágio acadêmico, a aplicação demonstra como tecnologias de geolocalização, APIs, banco de dados e notificações podem ser combinadas para resolver demandas reais.</w:t>
      </w:r>
    </w:p>
    <w:p w14:paraId="5019D62F" w14:textId="77777777" w:rsidR="002F6367" w:rsidRPr="003F2707" w:rsidRDefault="00AB627C" w:rsidP="003F2707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7. Considerações finais</w:t>
      </w:r>
    </w:p>
    <w:p w14:paraId="0A3AAFF4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experiência de desenvolvimento do </w:t>
      </w:r>
      <w:proofErr w:type="spellStart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permitiu integrar conhecimentos técnicos e visão de produto. O projeto reforçou a importância de documentação, testes, organização de escopo e validação com usuários.</w:t>
      </w:r>
    </w:p>
    <w:p w14:paraId="087CE62E" w14:textId="77777777" w:rsidR="002F6367" w:rsidRPr="003F2707" w:rsidRDefault="00AB627C" w:rsidP="003F2707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3F2707">
        <w:rPr>
          <w:rFonts w:ascii="Arial" w:hAnsi="Arial" w:cs="Arial"/>
          <w:color w:val="000000" w:themeColor="text1"/>
          <w:sz w:val="24"/>
          <w:szCs w:val="24"/>
          <w:lang w:val="pt-BR"/>
        </w:rPr>
        <w:t>Como próximos passos, recomenda-se consolidar a migração das rotas pendentes, ampliar testes automatizados, revisar os diagramas e realizar validações práticas com usuários e restaurantes parceiros.</w:t>
      </w:r>
    </w:p>
    <w:sectPr w:rsidR="002F6367" w:rsidRPr="003F270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4635" w14:textId="77777777" w:rsidR="00AB627C" w:rsidRDefault="00AB627C">
      <w:pPr>
        <w:spacing w:after="0" w:line="240" w:lineRule="auto"/>
      </w:pPr>
      <w:r>
        <w:separator/>
      </w:r>
    </w:p>
  </w:endnote>
  <w:endnote w:type="continuationSeparator" w:id="0">
    <w:p w14:paraId="2B168A20" w14:textId="77777777" w:rsidR="00AB627C" w:rsidRDefault="00AB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3084" w14:textId="736F5B51" w:rsidR="002F6367" w:rsidRPr="003F2707" w:rsidRDefault="002F6367">
    <w:pPr>
      <w:pStyle w:val="Rodap"/>
      <w:jc w:val="right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BB8E" w14:textId="77777777" w:rsidR="00AB627C" w:rsidRDefault="00AB627C">
      <w:pPr>
        <w:spacing w:after="0" w:line="240" w:lineRule="auto"/>
      </w:pPr>
      <w:r>
        <w:separator/>
      </w:r>
    </w:p>
  </w:footnote>
  <w:footnote w:type="continuationSeparator" w:id="0">
    <w:p w14:paraId="1C3ACFD8" w14:textId="77777777" w:rsidR="00AB627C" w:rsidRDefault="00AB6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E260" w14:textId="3DC7326F" w:rsidR="002F6367" w:rsidRDefault="003F270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DE693A9" wp14:editId="34B25FF0">
          <wp:simplePos x="0" y="0"/>
          <wp:positionH relativeFrom="column">
            <wp:posOffset>0</wp:posOffset>
          </wp:positionH>
          <wp:positionV relativeFrom="paragraph">
            <wp:posOffset>-314960</wp:posOffset>
          </wp:positionV>
          <wp:extent cx="5754370" cy="67373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094573">
    <w:abstractNumId w:val="8"/>
  </w:num>
  <w:num w:numId="2" w16cid:durableId="46343650">
    <w:abstractNumId w:val="6"/>
  </w:num>
  <w:num w:numId="3" w16cid:durableId="289895564">
    <w:abstractNumId w:val="5"/>
  </w:num>
  <w:num w:numId="4" w16cid:durableId="69086628">
    <w:abstractNumId w:val="4"/>
  </w:num>
  <w:num w:numId="5" w16cid:durableId="1343430065">
    <w:abstractNumId w:val="7"/>
  </w:num>
  <w:num w:numId="6" w16cid:durableId="1803617569">
    <w:abstractNumId w:val="3"/>
  </w:num>
  <w:num w:numId="7" w16cid:durableId="1271938394">
    <w:abstractNumId w:val="2"/>
  </w:num>
  <w:num w:numId="8" w16cid:durableId="1379352560">
    <w:abstractNumId w:val="1"/>
  </w:num>
  <w:num w:numId="9" w16cid:durableId="212823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367"/>
    <w:rsid w:val="00326F90"/>
    <w:rsid w:val="003F2707"/>
    <w:rsid w:val="007C447F"/>
    <w:rsid w:val="00AA1D8D"/>
    <w:rsid w:val="00AB62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62600"/>
  <w14:defaultImageDpi w14:val="300"/>
  <w15:docId w15:val="{2DC47CA6-ACF4-4F9C-8052-9C67892B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Zeni</cp:lastModifiedBy>
  <cp:revision>2</cp:revision>
  <dcterms:created xsi:type="dcterms:W3CDTF">2026-06-23T00:25:00Z</dcterms:created>
  <dcterms:modified xsi:type="dcterms:W3CDTF">2026-06-23T00:25:00Z</dcterms:modified>
  <cp:category/>
</cp:coreProperties>
</file>