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3CD3" w14:textId="61F65473" w:rsidR="00337D8C" w:rsidRDefault="00D357AF" w:rsidP="00D357A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357AF">
        <w:rPr>
          <w:rFonts w:ascii="Arial" w:hAnsi="Arial" w:cs="Arial"/>
          <w:b/>
          <w:bCs/>
          <w:sz w:val="24"/>
          <w:szCs w:val="24"/>
        </w:rPr>
        <w:t>DOCUMENTAÇÃO DO PROJETO</w:t>
      </w:r>
      <w:r>
        <w:rPr>
          <w:rFonts w:ascii="Arial" w:hAnsi="Arial" w:cs="Arial"/>
          <w:b/>
          <w:bCs/>
          <w:sz w:val="24"/>
          <w:szCs w:val="24"/>
        </w:rPr>
        <w:t xml:space="preserve"> CREDIT RISK ANALYTICS PLATFORM</w:t>
      </w:r>
    </w:p>
    <w:p w14:paraId="74701C08" w14:textId="77777777" w:rsidR="00D357AF" w:rsidRDefault="00D357AF" w:rsidP="00D357A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D7C29B" w14:textId="5096A98F" w:rsidR="00D357AF" w:rsidRPr="00D357AF" w:rsidRDefault="00D357AF" w:rsidP="00D357A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357AF">
        <w:rPr>
          <w:rFonts w:ascii="Arial" w:hAnsi="Arial" w:cs="Arial"/>
          <w:b/>
          <w:bCs/>
          <w:sz w:val="24"/>
          <w:szCs w:val="24"/>
        </w:rPr>
        <w:t>RESUMO</w:t>
      </w:r>
    </w:p>
    <w:p w14:paraId="14A5809B" w14:textId="02966421" w:rsidR="00D357AF" w:rsidRDefault="00D357AF" w:rsidP="00B6643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documento tem como objetivo geral apresentar a documentação principal do projeto de Credit Risk Analytics voltado para o nicho de Finanças e Fintech. Para tanto, trabalharemos com o conjunto de dados público </w:t>
      </w:r>
      <w:r w:rsidRPr="00D357AF">
        <w:rPr>
          <w:rFonts w:ascii="Arial" w:hAnsi="Arial" w:cs="Arial"/>
          <w:i/>
          <w:iCs/>
          <w:sz w:val="24"/>
          <w:szCs w:val="24"/>
        </w:rPr>
        <w:t>Lending Club Loan Data</w:t>
      </w:r>
      <w:r>
        <w:rPr>
          <w:rFonts w:ascii="Arial" w:hAnsi="Arial" w:cs="Arial"/>
          <w:sz w:val="24"/>
          <w:szCs w:val="24"/>
        </w:rPr>
        <w:t xml:space="preserve"> da plataforma </w:t>
      </w:r>
      <w:r>
        <w:rPr>
          <w:rFonts w:ascii="Arial" w:hAnsi="Arial" w:cs="Arial"/>
          <w:i/>
          <w:iCs/>
          <w:sz w:val="24"/>
          <w:szCs w:val="24"/>
        </w:rPr>
        <w:t>Kaggle</w:t>
      </w:r>
      <w:r>
        <w:rPr>
          <w:rFonts w:ascii="Arial" w:hAnsi="Arial" w:cs="Arial"/>
          <w:sz w:val="24"/>
          <w:szCs w:val="24"/>
        </w:rPr>
        <w:t xml:space="preserve"> e a empregaremos na Stack de</w:t>
      </w:r>
      <w:r w:rsidRPr="00D357AF">
        <w:rPr>
          <w:rFonts w:ascii="Arial" w:hAnsi="Arial" w:cs="Arial"/>
          <w:sz w:val="24"/>
          <w:szCs w:val="24"/>
        </w:rPr>
        <w:t xml:space="preserve"> 04 componentes: Python, Bigquery, dbt e Power BI.</w:t>
      </w:r>
      <w:r>
        <w:rPr>
          <w:rFonts w:ascii="Arial" w:hAnsi="Arial" w:cs="Arial"/>
          <w:sz w:val="24"/>
          <w:szCs w:val="24"/>
        </w:rPr>
        <w:t xml:space="preserve"> Por meio do desenvolvimento deste projeto, espera-se</w:t>
      </w:r>
      <w:r w:rsidR="00B66432">
        <w:rPr>
          <w:rFonts w:ascii="Arial" w:hAnsi="Arial" w:cs="Arial"/>
          <w:sz w:val="24"/>
          <w:szCs w:val="24"/>
        </w:rPr>
        <w:t xml:space="preserve"> construir um data Warehouse Escalável na nuvem configurado no ambiente Google Bigquery, bem como a construção de um repositório de transformação via dbt, devidamente documentado no github, e dashboard executivo em Power BI. Por fim, como um entregável fundamental deste projeto teremos um </w:t>
      </w:r>
      <w:r w:rsidR="00B66432" w:rsidRPr="00B66432">
        <w:rPr>
          <w:rFonts w:ascii="Arial" w:hAnsi="Arial" w:cs="Arial"/>
          <w:i/>
          <w:iCs/>
          <w:sz w:val="24"/>
          <w:szCs w:val="24"/>
        </w:rPr>
        <w:t>check-list</w:t>
      </w:r>
      <w:r w:rsidR="00B66432">
        <w:rPr>
          <w:rFonts w:ascii="Arial" w:hAnsi="Arial" w:cs="Arial"/>
          <w:sz w:val="24"/>
          <w:szCs w:val="24"/>
        </w:rPr>
        <w:t xml:space="preserve"> de todas as etapas de um projeto full-stack, podendo ser empregado em quaisquer aplicações.</w:t>
      </w:r>
    </w:p>
    <w:p w14:paraId="5E756ACF" w14:textId="598F7EB5" w:rsidR="00B66432" w:rsidRDefault="00B664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733B32C" w14:textId="77777777" w:rsidR="00B66432" w:rsidRDefault="00B66432" w:rsidP="00B6643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lastRenderedPageBreak/>
        <w:t>Escopo do Projeto: Plataforma de Analytics para Risco de Crédito</w:t>
      </w:r>
    </w:p>
    <w:p w14:paraId="6C0E6DCF" w14:textId="77777777" w:rsidR="00B66432" w:rsidRPr="00B66432" w:rsidRDefault="00B66432" w:rsidP="00B6643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6D78FA" w14:textId="77777777" w:rsidR="00B66432" w:rsidRPr="00B66432" w:rsidRDefault="00B66432" w:rsidP="00B6643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1. O Cenário (Contexto)</w:t>
      </w:r>
    </w:p>
    <w:p w14:paraId="73C6C810" w14:textId="77777777" w:rsidR="00B66432" w:rsidRPr="00B66432" w:rsidRDefault="00B66432" w:rsidP="00B66432">
      <w:p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Uma fintech em fase de expansão aumentou agressivamente a concessão de empréstimos pessoais nos últimos trimestres para ganhar fatia de mercado. No entanto, com o aumento do volume de concessões, a diretoria notou um crescimento silencioso nas taxas de atraso. Atualmente, os dados dos empréstimos são extraídos de forma manual e armazenados em arquivos brutos (CSV), o que gera silos de informação, lentidão na tomada de decisão e falta de confiança nos números apresentados pelas diferentes áreas da empresa.</w:t>
      </w:r>
    </w:p>
    <w:p w14:paraId="2BF60553" w14:textId="77777777" w:rsidR="00B66432" w:rsidRPr="00B66432" w:rsidRDefault="00B66432" w:rsidP="00B6643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2. O Problema de Negócio</w:t>
      </w:r>
    </w:p>
    <w:p w14:paraId="18371034" w14:textId="77777777" w:rsidR="00B66432" w:rsidRPr="00B66432" w:rsidRDefault="00B66432" w:rsidP="00B66432">
      <w:p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A equipe de Risco e a Diretoria Executiva carecem de uma fonte única da verdade (Single Source of Truth) automatizada e confiável. Atualmente, a empresa não consegue responder de forma rápida e precisa a cinco perguntas cruciais:</w:t>
      </w:r>
    </w:p>
    <w:p w14:paraId="13756692" w14:textId="77777777" w:rsidR="00B66432" w:rsidRPr="00B66432" w:rsidRDefault="00B66432" w:rsidP="00B66432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Qual é o volume financeiro e a quantidade de crédito concedido mensalmente?</w:t>
      </w:r>
    </w:p>
    <w:p w14:paraId="19ECB40D" w14:textId="77777777" w:rsidR="00B66432" w:rsidRPr="00B66432" w:rsidRDefault="00B66432" w:rsidP="00B66432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Qual é o perfil demográfico e financeiro dos clientes que estão tomando crédito?</w:t>
      </w:r>
    </w:p>
    <w:p w14:paraId="28C4155D" w14:textId="77777777" w:rsidR="00B66432" w:rsidRPr="00B66432" w:rsidRDefault="00B66432" w:rsidP="00B66432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Qual é a taxa real de inadimplência (Default Rate) por safra (mês de emissão)?</w:t>
      </w:r>
    </w:p>
    <w:p w14:paraId="057464EF" w14:textId="77777777" w:rsidR="00B66432" w:rsidRPr="00B66432" w:rsidRDefault="00B66432" w:rsidP="00B66432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Qual é a exposição atual ao risco da carteira (valores em atraso)?</w:t>
      </w:r>
    </w:p>
    <w:p w14:paraId="5D50D7A0" w14:textId="77777777" w:rsidR="00B66432" w:rsidRPr="00B66432" w:rsidRDefault="00B66432" w:rsidP="00B66432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Qual é a rentabilidade líquida estimada (Juros recebidos vs. Principal perdido)?</w:t>
      </w:r>
    </w:p>
    <w:p w14:paraId="016CF4D0" w14:textId="77777777" w:rsidR="00B66432" w:rsidRPr="00B66432" w:rsidRDefault="00B66432" w:rsidP="00B6643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3. Objetivos do Projeto</w:t>
      </w:r>
    </w:p>
    <w:p w14:paraId="4BF88151" w14:textId="77777777" w:rsidR="00B66432" w:rsidRPr="00B66432" w:rsidRDefault="00B66432" w:rsidP="00B66432">
      <w:p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Desenvolver uma arquitetura de dados moderna (Modern Data Stack) de ponta a ponta que elimine o trabalho manual e forneça dados modelados e testados para a área de negócios. Os objetivos técnicos e de negócio incluem:</w:t>
      </w:r>
    </w:p>
    <w:p w14:paraId="1785CB48" w14:textId="77777777" w:rsidR="00B66432" w:rsidRPr="00B66432" w:rsidRDefault="00B66432" w:rsidP="00B66432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Engenharia de Dados:</w:t>
      </w:r>
      <w:r w:rsidRPr="00B66432">
        <w:rPr>
          <w:rFonts w:ascii="Arial" w:hAnsi="Arial" w:cs="Arial"/>
          <w:sz w:val="24"/>
          <w:szCs w:val="24"/>
        </w:rPr>
        <w:t xml:space="preserve"> Criar um pipeline de ingestão automatizado via Python para carregar os dados transacionais brutos na nuvem.</w:t>
      </w:r>
    </w:p>
    <w:p w14:paraId="02D459B5" w14:textId="77777777" w:rsidR="00B66432" w:rsidRPr="00B66432" w:rsidRDefault="00B66432" w:rsidP="00B66432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Engenharia de Analytics:</w:t>
      </w:r>
      <w:r w:rsidRPr="00B66432">
        <w:rPr>
          <w:rFonts w:ascii="Arial" w:hAnsi="Arial" w:cs="Arial"/>
          <w:sz w:val="24"/>
          <w:szCs w:val="24"/>
        </w:rPr>
        <w:t xml:space="preserve"> Construir um Data Warehouse utilizando a arquitetura medalhão (Bronze, Silver, Gold).</w:t>
      </w:r>
    </w:p>
    <w:p w14:paraId="27823259" w14:textId="77777777" w:rsidR="00B66432" w:rsidRPr="00B66432" w:rsidRDefault="00B66432" w:rsidP="00B66432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Qualidade e Governança:</w:t>
      </w:r>
      <w:r w:rsidRPr="00B66432">
        <w:rPr>
          <w:rFonts w:ascii="Arial" w:hAnsi="Arial" w:cs="Arial"/>
          <w:sz w:val="24"/>
          <w:szCs w:val="24"/>
        </w:rPr>
        <w:t xml:space="preserve"> Garantir a integridade dos dados através de testes automatizados (chaves primárias únicas, valores não nulos e aceitáveis).</w:t>
      </w:r>
    </w:p>
    <w:p w14:paraId="48D23FA6" w14:textId="77777777" w:rsidR="00B66432" w:rsidRPr="00B66432" w:rsidRDefault="00B66432" w:rsidP="00B66432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Business Intelligence:</w:t>
      </w:r>
      <w:r w:rsidRPr="00B66432">
        <w:rPr>
          <w:rFonts w:ascii="Arial" w:hAnsi="Arial" w:cs="Arial"/>
          <w:sz w:val="24"/>
          <w:szCs w:val="24"/>
        </w:rPr>
        <w:t xml:space="preserve"> Disponibilizar um painel interativo (Dashboard) que traduza as tabelas modeladas em insights visuais e acionáveis.</w:t>
      </w:r>
    </w:p>
    <w:p w14:paraId="44E0A071" w14:textId="77777777" w:rsidR="00B66432" w:rsidRPr="00B66432" w:rsidRDefault="00B66432" w:rsidP="00B6643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lastRenderedPageBreak/>
        <w:t>4. Entregáveis e Resultados Esperados (O que será concluído)</w:t>
      </w:r>
    </w:p>
    <w:p w14:paraId="7877E06B" w14:textId="77777777" w:rsidR="00B66432" w:rsidRPr="00B66432" w:rsidRDefault="00B66432" w:rsidP="00B66432">
      <w:p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Ao final deste ciclo de desenvolvimento, a fintech (e os recrutadores que avaliarem o projeto) terá acesso aos seguintes entregáveis:</w:t>
      </w:r>
    </w:p>
    <w:p w14:paraId="29E9731E" w14:textId="77777777" w:rsidR="00B66432" w:rsidRPr="00B66432" w:rsidRDefault="00B66432" w:rsidP="00B66432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Data Warehouse Escalável:</w:t>
      </w:r>
      <w:r w:rsidRPr="00B66432">
        <w:rPr>
          <w:rFonts w:ascii="Arial" w:hAnsi="Arial" w:cs="Arial"/>
          <w:sz w:val="24"/>
          <w:szCs w:val="24"/>
        </w:rPr>
        <w:t xml:space="preserve"> Um ambiente na nuvem configurado no </w:t>
      </w:r>
      <w:r w:rsidRPr="00B66432">
        <w:rPr>
          <w:rFonts w:ascii="Arial" w:hAnsi="Arial" w:cs="Arial"/>
          <w:b/>
          <w:bCs/>
          <w:sz w:val="24"/>
          <w:szCs w:val="24"/>
        </w:rPr>
        <w:t>Google BigQuery</w:t>
      </w:r>
      <w:r w:rsidRPr="00B66432">
        <w:rPr>
          <w:rFonts w:ascii="Arial" w:hAnsi="Arial" w:cs="Arial"/>
          <w:sz w:val="24"/>
          <w:szCs w:val="24"/>
        </w:rPr>
        <w:t>, capaz de processar grandes volumes de dados via SQL puro.</w:t>
      </w:r>
    </w:p>
    <w:p w14:paraId="7BF1FE51" w14:textId="77777777" w:rsidR="00B66432" w:rsidRPr="00B66432" w:rsidRDefault="00B66432" w:rsidP="00B66432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Repositório de Transformação (dbt):</w:t>
      </w:r>
      <w:r w:rsidRPr="00B66432">
        <w:rPr>
          <w:rFonts w:ascii="Arial" w:hAnsi="Arial" w:cs="Arial"/>
          <w:sz w:val="24"/>
          <w:szCs w:val="24"/>
        </w:rPr>
        <w:t xml:space="preserve"> Um projeto no </w:t>
      </w:r>
      <w:r w:rsidRPr="00B66432">
        <w:rPr>
          <w:rFonts w:ascii="Arial" w:hAnsi="Arial" w:cs="Arial"/>
          <w:b/>
          <w:bCs/>
          <w:sz w:val="24"/>
          <w:szCs w:val="24"/>
        </w:rPr>
        <w:t>dbt Cloud</w:t>
      </w:r>
      <w:r w:rsidRPr="00B66432">
        <w:rPr>
          <w:rFonts w:ascii="Arial" w:hAnsi="Arial" w:cs="Arial"/>
          <w:sz w:val="24"/>
          <w:szCs w:val="24"/>
        </w:rPr>
        <w:t xml:space="preserve"> conectado ao BigQuery, contendo:</w:t>
      </w:r>
    </w:p>
    <w:p w14:paraId="0DB66104" w14:textId="77777777" w:rsidR="00B66432" w:rsidRPr="00B66432" w:rsidRDefault="00B66432" w:rsidP="00B66432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Modelagem dimensional (Star Schema) contemplando tabelas Fato (Empréstimos) e Dimensões (Clientes, Calendário).</w:t>
      </w:r>
    </w:p>
    <w:p w14:paraId="28B48609" w14:textId="77777777" w:rsidR="00B66432" w:rsidRPr="00B66432" w:rsidRDefault="00B66432" w:rsidP="00B66432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Documentação de linhagem de dados (Data Lineage).</w:t>
      </w:r>
    </w:p>
    <w:p w14:paraId="3086C7DC" w14:textId="77777777" w:rsidR="00B66432" w:rsidRPr="00B66432" w:rsidRDefault="00B66432" w:rsidP="00B66432">
      <w:pPr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sz w:val="24"/>
          <w:szCs w:val="24"/>
        </w:rPr>
        <w:t>Job de orquestração agendado para rodar as transformações e testes de qualidade diariamente.</w:t>
      </w:r>
    </w:p>
    <w:p w14:paraId="3DAE0C6D" w14:textId="77777777" w:rsidR="00B66432" w:rsidRPr="00B66432" w:rsidRDefault="00B66432" w:rsidP="00B66432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66432">
        <w:rPr>
          <w:rFonts w:ascii="Arial" w:hAnsi="Arial" w:cs="Arial"/>
          <w:b/>
          <w:bCs/>
          <w:sz w:val="24"/>
          <w:szCs w:val="24"/>
        </w:rPr>
        <w:t>Dashboard Executivo (Power BI):</w:t>
      </w:r>
      <w:r w:rsidRPr="00B66432">
        <w:rPr>
          <w:rFonts w:ascii="Arial" w:hAnsi="Arial" w:cs="Arial"/>
          <w:sz w:val="24"/>
          <w:szCs w:val="24"/>
        </w:rPr>
        <w:t xml:space="preserve"> Um painel conectado diretamente à camada Gold do Data Warehouse, desenhado com boas práticas de UX/UI e Storytelling, permitindo que a diretoria monitore os 5 KPIs centrais (Concessão, Perfil, Inadimplência, Risco e Rentabilidade) com atualizações diárias.</w:t>
      </w:r>
    </w:p>
    <w:p w14:paraId="70FCDB17" w14:textId="77777777" w:rsidR="00B66432" w:rsidRDefault="00B66432" w:rsidP="00B66432">
      <w:pPr>
        <w:jc w:val="both"/>
        <w:rPr>
          <w:rFonts w:ascii="Arial" w:hAnsi="Arial" w:cs="Arial"/>
          <w:sz w:val="24"/>
          <w:szCs w:val="24"/>
        </w:rPr>
      </w:pPr>
    </w:p>
    <w:p w14:paraId="4F3864DA" w14:textId="1F18E9F2" w:rsidR="008C2E05" w:rsidRDefault="008C2E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5E93A3E" w14:textId="77777777" w:rsidR="008C2E05" w:rsidRPr="008C2E05" w:rsidRDefault="008C2E05" w:rsidP="008C2E05">
      <w:pPr>
        <w:rPr>
          <w:rFonts w:ascii="Arial" w:hAnsi="Arial" w:cs="Arial"/>
          <w:b/>
          <w:bCs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lastRenderedPageBreak/>
        <w:t>Cronograma de Execução: Sprint Risco de Crédito (16 Horas)</w:t>
      </w:r>
    </w:p>
    <w:p w14:paraId="0F6C4DAB" w14:textId="3C422030" w:rsidR="008C2E05" w:rsidRPr="008C2E05" w:rsidRDefault="008C2E05" w:rsidP="008C2E05">
      <w:pPr>
        <w:rPr>
          <w:rFonts w:ascii="Arial" w:hAnsi="Arial" w:cs="Arial"/>
          <w:b/>
          <w:bCs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Fase 1: Nuvem e Ingestão (Sexta e Sábado)</w:t>
      </w:r>
    </w:p>
    <w:p w14:paraId="48EC5763" w14:textId="77777777" w:rsidR="008C2E05" w:rsidRPr="008C2E05" w:rsidRDefault="008C2E05" w:rsidP="008C2E05">
      <w:p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sz w:val="24"/>
          <w:szCs w:val="24"/>
        </w:rPr>
        <w:t>O objetivo aqui é fazer o dado sair do seu computador e chegar na nuvem (Camada Bronze).</w:t>
      </w:r>
    </w:p>
    <w:p w14:paraId="2DE148A2" w14:textId="77777777" w:rsidR="008C2E05" w:rsidRPr="008C2E05" w:rsidRDefault="008C2E05" w:rsidP="008C2E0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Dia 1 (26/06) — Configuração do Ambiente e Nuvem (2h)</w:t>
      </w:r>
    </w:p>
    <w:p w14:paraId="36AC3642" w14:textId="77777777" w:rsidR="008C2E05" w:rsidRPr="008E7056" w:rsidRDefault="008C2E05" w:rsidP="008C2E05">
      <w:pPr>
        <w:numPr>
          <w:ilvl w:val="1"/>
          <w:numId w:val="7"/>
        </w:numPr>
        <w:rPr>
          <w:rFonts w:ascii="Arial" w:hAnsi="Arial" w:cs="Arial"/>
          <w:strike/>
          <w:color w:val="EE0000"/>
          <w:sz w:val="24"/>
          <w:szCs w:val="24"/>
        </w:rPr>
      </w:pPr>
      <w:r w:rsidRPr="008E7056">
        <w:rPr>
          <w:rFonts w:ascii="Arial" w:hAnsi="Arial" w:cs="Arial"/>
          <w:b/>
          <w:bCs/>
          <w:strike/>
          <w:color w:val="EE0000"/>
          <w:sz w:val="24"/>
          <w:szCs w:val="24"/>
        </w:rPr>
        <w:t>O que fazer:</w:t>
      </w:r>
      <w:r w:rsidRPr="008E7056">
        <w:rPr>
          <w:rFonts w:ascii="Arial" w:hAnsi="Arial" w:cs="Arial"/>
          <w:strike/>
          <w:color w:val="EE0000"/>
          <w:sz w:val="24"/>
          <w:szCs w:val="24"/>
        </w:rPr>
        <w:t xml:space="preserve"> Criar a conta gratuita no Google Cloud Platform (GCP). Criar um projeto chamado fintech-credit-risk e um dataset no BigQuery chamado bronze_zone</w:t>
      </w:r>
      <w:r w:rsidRPr="008E7056">
        <w:rPr>
          <w:rFonts w:ascii="Arial" w:hAnsi="Arial" w:cs="Arial"/>
          <w:color w:val="EE0000"/>
          <w:sz w:val="24"/>
          <w:szCs w:val="24"/>
        </w:rPr>
        <w:t xml:space="preserve">. </w:t>
      </w:r>
      <w:r w:rsidRPr="008E7056">
        <w:rPr>
          <w:rFonts w:ascii="Arial" w:hAnsi="Arial" w:cs="Arial"/>
          <w:strike/>
          <w:color w:val="EE0000"/>
          <w:sz w:val="24"/>
          <w:szCs w:val="24"/>
        </w:rPr>
        <w:t>Baixar o dataset do Lending Club no Kaggle.</w:t>
      </w:r>
    </w:p>
    <w:p w14:paraId="07AA5FCA" w14:textId="03CA4759" w:rsidR="008C2E05" w:rsidRPr="008C2E05" w:rsidRDefault="008C2E05" w:rsidP="008C2E05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Foco de Pareto:</w:t>
      </w:r>
      <w:r w:rsidRPr="008C2E05">
        <w:rPr>
          <w:rFonts w:ascii="Arial" w:hAnsi="Arial" w:cs="Arial"/>
          <w:sz w:val="24"/>
          <w:szCs w:val="24"/>
        </w:rPr>
        <w:t xml:space="preserve"> Não perca tempo configurando chaves de segurança complexas. Use a autenticação simples por arquivo JSON de credenciais para o Python local se conectar ao BigQuery</w:t>
      </w:r>
      <w:r w:rsidR="008E7056">
        <w:rPr>
          <w:rFonts w:ascii="Arial" w:hAnsi="Arial" w:cs="Arial"/>
          <w:sz w:val="24"/>
          <w:szCs w:val="24"/>
        </w:rPr>
        <w:t xml:space="preserve"> (Quando conectar com o dbt, vamos voltar a essa etapa)</w:t>
      </w:r>
      <w:r w:rsidRPr="008C2E05">
        <w:rPr>
          <w:rFonts w:ascii="Arial" w:hAnsi="Arial" w:cs="Arial"/>
          <w:sz w:val="24"/>
          <w:szCs w:val="24"/>
        </w:rPr>
        <w:t>.</w:t>
      </w:r>
    </w:p>
    <w:p w14:paraId="2E298BBF" w14:textId="77777777" w:rsidR="008C2E05" w:rsidRPr="008C2E05" w:rsidRDefault="008C2E05" w:rsidP="008C2E0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Dia 2 (27/06) — Ingestão com Python (2h)</w:t>
      </w:r>
    </w:p>
    <w:p w14:paraId="0AE2DD2E" w14:textId="77777777" w:rsidR="008C2E05" w:rsidRPr="008C2E05" w:rsidRDefault="008C2E05" w:rsidP="008C2E05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O que fazer:</w:t>
      </w:r>
      <w:r w:rsidRPr="008C2E05">
        <w:rPr>
          <w:rFonts w:ascii="Arial" w:hAnsi="Arial" w:cs="Arial"/>
          <w:sz w:val="24"/>
          <w:szCs w:val="24"/>
        </w:rPr>
        <w:t xml:space="preserve"> Escrever o script Python (usando pandas e pandas_gbq) para ler o CSV e fazer o </w:t>
      </w:r>
      <w:r w:rsidRPr="008C2E05">
        <w:rPr>
          <w:rFonts w:ascii="Arial" w:hAnsi="Arial" w:cs="Arial"/>
          <w:i/>
          <w:iCs/>
          <w:sz w:val="24"/>
          <w:szCs w:val="24"/>
        </w:rPr>
        <w:t>upload</w:t>
      </w:r>
      <w:r w:rsidRPr="008C2E05">
        <w:rPr>
          <w:rFonts w:ascii="Arial" w:hAnsi="Arial" w:cs="Arial"/>
          <w:sz w:val="24"/>
          <w:szCs w:val="24"/>
        </w:rPr>
        <w:t xml:space="preserve"> direto para o BigQuery na tabela raw_loans. Garantir que o dado apareceu no BigQuery. Subir esse script para o GitHub.</w:t>
      </w:r>
    </w:p>
    <w:p w14:paraId="3C4BE96E" w14:textId="69B8350D" w:rsidR="008C2E05" w:rsidRPr="008C2E05" w:rsidRDefault="008C2E05" w:rsidP="008C2E05">
      <w:pPr>
        <w:rPr>
          <w:rFonts w:ascii="Arial" w:hAnsi="Arial" w:cs="Arial"/>
          <w:b/>
          <w:bCs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Fase 2: O Motor de Transformação com dbt (Domingo a Terça)</w:t>
      </w:r>
    </w:p>
    <w:p w14:paraId="4746F1E2" w14:textId="77777777" w:rsidR="008C2E05" w:rsidRPr="008C2E05" w:rsidRDefault="008C2E05" w:rsidP="008C2E05">
      <w:p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sz w:val="24"/>
          <w:szCs w:val="24"/>
        </w:rPr>
        <w:t>Aqui você constrói a inteligência do projeto, limpando os dados (Silver) e criando o modelo dimensional (Gold).</w:t>
      </w:r>
    </w:p>
    <w:p w14:paraId="07BA4B8A" w14:textId="77777777" w:rsidR="008C2E05" w:rsidRPr="008C2E05" w:rsidRDefault="008C2E05" w:rsidP="008C2E0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Dia 3 (28/06) — dbt Cloud e Camada Silver (2h)</w:t>
      </w:r>
    </w:p>
    <w:p w14:paraId="10F097D8" w14:textId="77777777" w:rsidR="008C2E05" w:rsidRPr="008C2E05" w:rsidRDefault="008C2E05" w:rsidP="008C2E0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O que fazer:</w:t>
      </w:r>
      <w:r w:rsidRPr="008C2E05">
        <w:rPr>
          <w:rFonts w:ascii="Arial" w:hAnsi="Arial" w:cs="Arial"/>
          <w:sz w:val="24"/>
          <w:szCs w:val="24"/>
        </w:rPr>
        <w:t xml:space="preserve"> Criar a conta no dbt Cloud (versão gratuita para 1 desenvolvedor). Conectar o dbt Cloud ao seu repositório do GitHub e ao BigQuery. Criar a pasta staging e os primeiros modelos SQL para limpar a tabela bruta (renomear colunas, ajustar tipos de dados de texto para número/data).</w:t>
      </w:r>
    </w:p>
    <w:p w14:paraId="78FE0179" w14:textId="77777777" w:rsidR="008C2E05" w:rsidRPr="008C2E05" w:rsidRDefault="008C2E05" w:rsidP="008C2E0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Dia 4 (29/06) — Camada Gold: Criação das Dimensões (2h)</w:t>
      </w:r>
    </w:p>
    <w:p w14:paraId="438B6E27" w14:textId="77777777" w:rsidR="008C2E05" w:rsidRPr="008C2E05" w:rsidRDefault="008C2E05" w:rsidP="008C2E0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O que fazer:</w:t>
      </w:r>
      <w:r w:rsidRPr="008C2E05">
        <w:rPr>
          <w:rFonts w:ascii="Arial" w:hAnsi="Arial" w:cs="Arial"/>
          <w:sz w:val="24"/>
          <w:szCs w:val="24"/>
        </w:rPr>
        <w:t xml:space="preserve"> Criar os modelos SQL das dimensões na pasta marts. Desenvolver a dim_clientes (com dados demográficos e de renda) e a dim_calendario.</w:t>
      </w:r>
    </w:p>
    <w:p w14:paraId="570D96EC" w14:textId="77777777" w:rsidR="008C2E05" w:rsidRPr="008C2E05" w:rsidRDefault="008C2E05" w:rsidP="008C2E0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Foco de Pareto:</w:t>
      </w:r>
      <w:r w:rsidRPr="008C2E05">
        <w:rPr>
          <w:rFonts w:ascii="Arial" w:hAnsi="Arial" w:cs="Arial"/>
          <w:sz w:val="24"/>
          <w:szCs w:val="24"/>
        </w:rPr>
        <w:t xml:space="preserve"> Use pacotes prontos do dbt (como o dbt_utils) ou scripts SQL simples da internet para gerar a tabela de calendário. Não gaste tempo escrevendo isso do zero.</w:t>
      </w:r>
    </w:p>
    <w:p w14:paraId="3F63C3E3" w14:textId="77777777" w:rsidR="008C2E05" w:rsidRPr="008C2E05" w:rsidRDefault="008C2E05" w:rsidP="008C2E0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Dia 5 (30/06) — Camada Gold: Fato, Testes e Orquestração (2h)</w:t>
      </w:r>
    </w:p>
    <w:p w14:paraId="715EA15F" w14:textId="77777777" w:rsidR="008C2E05" w:rsidRPr="008C2E05" w:rsidRDefault="008C2E05" w:rsidP="008C2E0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O que fazer:</w:t>
      </w:r>
      <w:r w:rsidRPr="008C2E05">
        <w:rPr>
          <w:rFonts w:ascii="Arial" w:hAnsi="Arial" w:cs="Arial"/>
          <w:sz w:val="24"/>
          <w:szCs w:val="24"/>
        </w:rPr>
        <w:t xml:space="preserve"> Criar a tabela fato_emprestimos unindo as chaves das dimensões com as métricas financeiras. No arquivo schema.yml, adicione testes de unique e not_null nas chaves </w:t>
      </w:r>
      <w:r w:rsidRPr="008C2E05">
        <w:rPr>
          <w:rFonts w:ascii="Arial" w:hAnsi="Arial" w:cs="Arial"/>
          <w:sz w:val="24"/>
          <w:szCs w:val="24"/>
        </w:rPr>
        <w:lastRenderedPageBreak/>
        <w:t xml:space="preserve">primárias. No painel do dbt Cloud, crie um </w:t>
      </w:r>
      <w:r w:rsidRPr="008C2E05">
        <w:rPr>
          <w:rFonts w:ascii="Arial" w:hAnsi="Arial" w:cs="Arial"/>
          <w:b/>
          <w:bCs/>
          <w:sz w:val="24"/>
          <w:szCs w:val="24"/>
        </w:rPr>
        <w:t>Job</w:t>
      </w:r>
      <w:r w:rsidRPr="008C2E05">
        <w:rPr>
          <w:rFonts w:ascii="Arial" w:hAnsi="Arial" w:cs="Arial"/>
          <w:sz w:val="24"/>
          <w:szCs w:val="24"/>
        </w:rPr>
        <w:t xml:space="preserve"> para rodar esse pipeline e agende-o para simular a orquestração diária.</w:t>
      </w:r>
    </w:p>
    <w:p w14:paraId="5661A568" w14:textId="5AD8362C" w:rsidR="008C2E05" w:rsidRPr="008C2E05" w:rsidRDefault="008C2E05" w:rsidP="008C2E05">
      <w:pPr>
        <w:rPr>
          <w:rFonts w:ascii="Arial" w:hAnsi="Arial" w:cs="Arial"/>
          <w:b/>
          <w:bCs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 xml:space="preserve"> Fase 3: Visualização e Storytelling (Quarta e Quinta)</w:t>
      </w:r>
    </w:p>
    <w:p w14:paraId="7B137632" w14:textId="77777777" w:rsidR="008C2E05" w:rsidRPr="008C2E05" w:rsidRDefault="008C2E05" w:rsidP="008C2E05">
      <w:p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sz w:val="24"/>
          <w:szCs w:val="24"/>
        </w:rPr>
        <w:t>Conectar a ponta final do pipeline e criar o produto visível para a diretoria.</w:t>
      </w:r>
    </w:p>
    <w:p w14:paraId="34AA6030" w14:textId="77777777" w:rsidR="008C2E05" w:rsidRPr="008C2E05" w:rsidRDefault="008C2E05" w:rsidP="008C2E0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Dia 6 (01/07) — Conexão e Modelagem no Power BI (2h)</w:t>
      </w:r>
    </w:p>
    <w:p w14:paraId="0738ED61" w14:textId="77777777" w:rsidR="008C2E05" w:rsidRPr="008C2E05" w:rsidRDefault="008C2E05" w:rsidP="008C2E05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O que fazer:</w:t>
      </w:r>
      <w:r w:rsidRPr="008C2E05">
        <w:rPr>
          <w:rFonts w:ascii="Arial" w:hAnsi="Arial" w:cs="Arial"/>
          <w:sz w:val="24"/>
          <w:szCs w:val="24"/>
        </w:rPr>
        <w:t xml:space="preserve"> Abrir o Power BI, conectar no Google BigQuery e importar </w:t>
      </w:r>
      <w:r w:rsidRPr="008C2E05">
        <w:rPr>
          <w:rFonts w:ascii="Arial" w:hAnsi="Arial" w:cs="Arial"/>
          <w:b/>
          <w:bCs/>
          <w:sz w:val="24"/>
          <w:szCs w:val="24"/>
        </w:rPr>
        <w:t>apenas</w:t>
      </w:r>
      <w:r w:rsidRPr="008C2E05">
        <w:rPr>
          <w:rFonts w:ascii="Arial" w:hAnsi="Arial" w:cs="Arial"/>
          <w:sz w:val="24"/>
          <w:szCs w:val="24"/>
        </w:rPr>
        <w:t xml:space="preserve"> as tabelas da camada Gold (fato_emprestimos, dim_clientes, dim_calendario). Criar os relacionamentos (Star Schema) dentro do Power BI e escrever as medidas DAX principais: </w:t>
      </w:r>
      <w:r w:rsidRPr="008C2E05">
        <w:rPr>
          <w:rFonts w:ascii="Arial" w:hAnsi="Arial" w:cs="Arial"/>
          <w:i/>
          <w:iCs/>
          <w:sz w:val="24"/>
          <w:szCs w:val="24"/>
        </w:rPr>
        <w:t>Taxa de Inadimplência</w:t>
      </w:r>
      <w:r w:rsidRPr="008C2E05">
        <w:rPr>
          <w:rFonts w:ascii="Arial" w:hAnsi="Arial" w:cs="Arial"/>
          <w:sz w:val="24"/>
          <w:szCs w:val="24"/>
        </w:rPr>
        <w:t xml:space="preserve">, </w:t>
      </w:r>
      <w:r w:rsidRPr="008C2E05">
        <w:rPr>
          <w:rFonts w:ascii="Arial" w:hAnsi="Arial" w:cs="Arial"/>
          <w:i/>
          <w:iCs/>
          <w:sz w:val="24"/>
          <w:szCs w:val="24"/>
        </w:rPr>
        <w:t>Volume Concedido</w:t>
      </w:r>
      <w:r w:rsidRPr="008C2E05">
        <w:rPr>
          <w:rFonts w:ascii="Arial" w:hAnsi="Arial" w:cs="Arial"/>
          <w:sz w:val="24"/>
          <w:szCs w:val="24"/>
        </w:rPr>
        <w:t xml:space="preserve"> e </w:t>
      </w:r>
      <w:r w:rsidRPr="008C2E05">
        <w:rPr>
          <w:rFonts w:ascii="Arial" w:hAnsi="Arial" w:cs="Arial"/>
          <w:i/>
          <w:iCs/>
          <w:sz w:val="24"/>
          <w:szCs w:val="24"/>
        </w:rPr>
        <w:t>Exposição ao Risco</w:t>
      </w:r>
      <w:r w:rsidRPr="008C2E05">
        <w:rPr>
          <w:rFonts w:ascii="Arial" w:hAnsi="Arial" w:cs="Arial"/>
          <w:sz w:val="24"/>
          <w:szCs w:val="24"/>
        </w:rPr>
        <w:t>.</w:t>
      </w:r>
    </w:p>
    <w:p w14:paraId="2DF750D8" w14:textId="77777777" w:rsidR="008C2E05" w:rsidRPr="008C2E05" w:rsidRDefault="008C2E05" w:rsidP="008C2E05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Foco de Pareto:</w:t>
      </w:r>
      <w:r w:rsidRPr="008C2E05">
        <w:rPr>
          <w:rFonts w:ascii="Arial" w:hAnsi="Arial" w:cs="Arial"/>
          <w:sz w:val="24"/>
          <w:szCs w:val="24"/>
        </w:rPr>
        <w:t xml:space="preserve"> Como o dado já foi limpo e modelado no dbt, sua modelagem no Power BI deve ser um simples relacionamento de 1 para muitos. Não faça tratamentos de dados (Power Query) aqui.</w:t>
      </w:r>
    </w:p>
    <w:p w14:paraId="03E54790" w14:textId="77777777" w:rsidR="008C2E05" w:rsidRPr="008C2E05" w:rsidRDefault="008C2E05" w:rsidP="008C2E0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Dia 7 (02/07) — UX/UI e Design do Dashboard (2h)</w:t>
      </w:r>
    </w:p>
    <w:p w14:paraId="0DF711AB" w14:textId="77777777" w:rsidR="008C2E05" w:rsidRPr="008C2E05" w:rsidRDefault="008C2E05" w:rsidP="008C2E05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O que fazer:</w:t>
      </w:r>
      <w:r w:rsidRPr="008C2E05">
        <w:rPr>
          <w:rFonts w:ascii="Arial" w:hAnsi="Arial" w:cs="Arial"/>
          <w:sz w:val="24"/>
          <w:szCs w:val="24"/>
        </w:rPr>
        <w:t xml:space="preserve"> Aplicar os conceitos de Storytelling e UX. Defina uma paleta de cores sóbria (estilo </w:t>
      </w:r>
      <w:r w:rsidRPr="008C2E05">
        <w:rPr>
          <w:rFonts w:ascii="Arial" w:hAnsi="Arial" w:cs="Arial"/>
          <w:i/>
          <w:iCs/>
          <w:sz w:val="24"/>
          <w:szCs w:val="24"/>
        </w:rPr>
        <w:t>Premium Dark Mode</w:t>
      </w:r>
      <w:r w:rsidRPr="008C2E05">
        <w:rPr>
          <w:rFonts w:ascii="Arial" w:hAnsi="Arial" w:cs="Arial"/>
          <w:sz w:val="24"/>
          <w:szCs w:val="24"/>
        </w:rPr>
        <w:t xml:space="preserve"> funciona muito bem para finanças). Organize os visuais: KPIs de resumo no topo, gráficos de linha para evolução da inadimplência no meio e tabelas/segmentadores nas laterais.</w:t>
      </w:r>
    </w:p>
    <w:p w14:paraId="5A6D82FE" w14:textId="33A318E4" w:rsidR="008C2E05" w:rsidRPr="008C2E05" w:rsidRDefault="008C2E05" w:rsidP="008C2E05">
      <w:pPr>
        <w:rPr>
          <w:rFonts w:ascii="Arial" w:hAnsi="Arial" w:cs="Arial"/>
          <w:b/>
          <w:bCs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 xml:space="preserve"> Fase 4: O Grand Finale (Sexta-feira)</w:t>
      </w:r>
    </w:p>
    <w:p w14:paraId="36473B1E" w14:textId="77777777" w:rsidR="008C2E05" w:rsidRPr="008C2E05" w:rsidRDefault="008C2E05" w:rsidP="008C2E05">
      <w:p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sz w:val="24"/>
          <w:szCs w:val="24"/>
        </w:rPr>
        <w:t>Tornar o projeto vendável para o mercado.</w:t>
      </w:r>
    </w:p>
    <w:p w14:paraId="65B3B681" w14:textId="77777777" w:rsidR="008C2E05" w:rsidRPr="008C2E05" w:rsidRDefault="008C2E05" w:rsidP="008C2E0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Dia 8 (03/07) — Documentação e Portfólio (2h)</w:t>
      </w:r>
    </w:p>
    <w:p w14:paraId="3A6D4D14" w14:textId="77777777" w:rsidR="008C2E05" w:rsidRPr="008C2E05" w:rsidRDefault="008C2E05" w:rsidP="008C2E05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O que fazer:</w:t>
      </w:r>
      <w:r w:rsidRPr="008C2E05">
        <w:rPr>
          <w:rFonts w:ascii="Arial" w:hAnsi="Arial" w:cs="Arial"/>
          <w:sz w:val="24"/>
          <w:szCs w:val="24"/>
        </w:rPr>
        <w:t xml:space="preserve"> O projeto está pronto, agora precisamos vendê-lo. Tire prints de alta qualidade do dashboard. Escreva o README.md do GitHub utilizando o Escopo de Negócio que estruturamos anteriormente. Adicione um desenho simples da arquitetura (pode ser feito no Excalidraw ou Miro em 15 minutos) e o link para o dashboard (se puder publicá-lo na web).</w:t>
      </w:r>
    </w:p>
    <w:p w14:paraId="0E32C66B" w14:textId="77777777" w:rsidR="008C2E05" w:rsidRPr="008C2E05" w:rsidRDefault="008C2E05" w:rsidP="008C2E05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8C2E05">
        <w:rPr>
          <w:rFonts w:ascii="Arial" w:hAnsi="Arial" w:cs="Arial"/>
          <w:b/>
          <w:bCs/>
          <w:sz w:val="24"/>
          <w:szCs w:val="24"/>
        </w:rPr>
        <w:t>Foco de Pareto:</w:t>
      </w:r>
      <w:r w:rsidRPr="008C2E05">
        <w:rPr>
          <w:rFonts w:ascii="Arial" w:hAnsi="Arial" w:cs="Arial"/>
          <w:sz w:val="24"/>
          <w:szCs w:val="24"/>
        </w:rPr>
        <w:t xml:space="preserve"> Recrutadores gastam menos de 2 minutos olhando um GitHub. Um README visual, organizado e com foco no problema de negócio que você resolveu vale mais do que 1000 linhas de código comentadas.</w:t>
      </w:r>
    </w:p>
    <w:p w14:paraId="19D3B5F1" w14:textId="77777777" w:rsidR="00B66432" w:rsidRPr="00D357AF" w:rsidRDefault="00B66432" w:rsidP="00D357AF">
      <w:pPr>
        <w:rPr>
          <w:rFonts w:ascii="Arial" w:hAnsi="Arial" w:cs="Arial"/>
          <w:sz w:val="24"/>
          <w:szCs w:val="24"/>
        </w:rPr>
      </w:pPr>
    </w:p>
    <w:sectPr w:rsidR="00B66432" w:rsidRPr="00D35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BE1"/>
    <w:multiLevelType w:val="multilevel"/>
    <w:tmpl w:val="6EAA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16896"/>
    <w:multiLevelType w:val="multilevel"/>
    <w:tmpl w:val="31E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2A78"/>
    <w:multiLevelType w:val="multilevel"/>
    <w:tmpl w:val="CF0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1669E"/>
    <w:multiLevelType w:val="multilevel"/>
    <w:tmpl w:val="164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D7460"/>
    <w:multiLevelType w:val="multilevel"/>
    <w:tmpl w:val="C99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A473D"/>
    <w:multiLevelType w:val="multilevel"/>
    <w:tmpl w:val="692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67D8D"/>
    <w:multiLevelType w:val="multilevel"/>
    <w:tmpl w:val="BBD6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A6631"/>
    <w:multiLevelType w:val="multilevel"/>
    <w:tmpl w:val="519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7551B"/>
    <w:multiLevelType w:val="multilevel"/>
    <w:tmpl w:val="54D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50683"/>
    <w:multiLevelType w:val="multilevel"/>
    <w:tmpl w:val="E8C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04633">
    <w:abstractNumId w:val="3"/>
  </w:num>
  <w:num w:numId="2" w16cid:durableId="391004246">
    <w:abstractNumId w:val="9"/>
  </w:num>
  <w:num w:numId="3" w16cid:durableId="1913195181">
    <w:abstractNumId w:val="1"/>
  </w:num>
  <w:num w:numId="4" w16cid:durableId="1676032910">
    <w:abstractNumId w:val="7"/>
  </w:num>
  <w:num w:numId="5" w16cid:durableId="1151483268">
    <w:abstractNumId w:val="0"/>
  </w:num>
  <w:num w:numId="6" w16cid:durableId="1605728194">
    <w:abstractNumId w:val="2"/>
  </w:num>
  <w:num w:numId="7" w16cid:durableId="1249577229">
    <w:abstractNumId w:val="6"/>
  </w:num>
  <w:num w:numId="8" w16cid:durableId="1349328091">
    <w:abstractNumId w:val="8"/>
  </w:num>
  <w:num w:numId="9" w16cid:durableId="296375452">
    <w:abstractNumId w:val="5"/>
  </w:num>
  <w:num w:numId="10" w16cid:durableId="18811659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AF"/>
    <w:rsid w:val="000672B5"/>
    <w:rsid w:val="000B0955"/>
    <w:rsid w:val="00272A7C"/>
    <w:rsid w:val="00314BC0"/>
    <w:rsid w:val="00337D8C"/>
    <w:rsid w:val="003A336E"/>
    <w:rsid w:val="003E544C"/>
    <w:rsid w:val="00700BDC"/>
    <w:rsid w:val="008C2E05"/>
    <w:rsid w:val="008E7056"/>
    <w:rsid w:val="0092514B"/>
    <w:rsid w:val="00B66432"/>
    <w:rsid w:val="00CC4AF3"/>
    <w:rsid w:val="00D357AF"/>
    <w:rsid w:val="00FA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0EFD1"/>
  <w15:chartTrackingRefBased/>
  <w15:docId w15:val="{0B93E10C-C193-40ED-BEBF-9628F354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5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5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5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5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5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5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5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5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5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5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5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5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57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57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5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57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5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5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5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5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5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5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5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57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57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57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5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57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5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1206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holmes</dc:creator>
  <cp:keywords/>
  <dc:description/>
  <cp:lastModifiedBy>vinicius holmes</cp:lastModifiedBy>
  <cp:revision>2</cp:revision>
  <dcterms:created xsi:type="dcterms:W3CDTF">2026-06-25T18:32:00Z</dcterms:created>
  <dcterms:modified xsi:type="dcterms:W3CDTF">2026-06-26T20:27:00Z</dcterms:modified>
</cp:coreProperties>
</file>