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8D6CC" w14:textId="37B1DB5E" w:rsidR="001865FE" w:rsidRDefault="00531AB5">
      <w:r>
        <w:t>teste</w:t>
      </w:r>
    </w:p>
    <w:sectPr w:rsidR="001865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B5"/>
    <w:rsid w:val="001865FE"/>
    <w:rsid w:val="0053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9D54E"/>
  <w15:chartTrackingRefBased/>
  <w15:docId w15:val="{92D5B080-6B45-4790-BA9F-5450A40CF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Graziella C. Lemos M. Machado</dc:creator>
  <cp:keywords/>
  <dc:description/>
  <cp:lastModifiedBy>Graziella C. Lemos M. Machado</cp:lastModifiedBy>
  <cp:revision>1</cp:revision>
  <dcterms:created xsi:type="dcterms:W3CDTF">2021-12-20T12:42:00Z</dcterms:created>
  <dcterms:modified xsi:type="dcterms:W3CDTF">2021-12-20T12:42:00Z</dcterms:modified>
</cp:coreProperties>
</file>