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Afranio Mourao Franklin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Sócio-Administrador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Amaril Franklin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Dos Guajajaras, 581 Andar: 3 E 5; — Centro — Belo Horizonte/MG — CEP 30180-100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Franklin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Amaril Franklin</w:t>
      </w:r>
      <w:r>
        <w:rPr>
          <w:rFonts w:ascii="Georgia" w:hAnsi="Georgia"/>
          <w:b w:val="0"/>
          <w:i w:val="0"/>
          <w:color w:val="2B3232"/>
          <w:sz w:val="22"/>
        </w:rPr>
        <w:t>: a licença de corretora já habilita as duas pontas, administração fiduciária e custódia — nada a constituir,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Amaril Franklin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E os gestores que hoje executam com a corretora passam a ter os fundos deles dentro de casa.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