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72413C" w14:textId="77777777" w:rsidR="00117199" w:rsidRDefault="00E5561E">
      <w:pPr>
        <w:jc w:val="both"/>
      </w:pPr>
      <w:r>
        <w:rPr>
          <w:b/>
          <w:sz w:val="36"/>
          <w:szCs w:val="36"/>
        </w:rPr>
        <w:t>Documento de Visão do Software - Estágil</w:t>
      </w:r>
    </w:p>
    <w:p w14:paraId="6F3D8066" w14:textId="77777777" w:rsidR="00117199" w:rsidRDefault="00117199"/>
    <w:p w14:paraId="2573AE96" w14:textId="77777777" w:rsidR="00117199" w:rsidRDefault="00E5561E">
      <w:r>
        <w:rPr>
          <w:sz w:val="24"/>
          <w:szCs w:val="24"/>
        </w:rPr>
        <w:t>Lucas de Assis</w:t>
      </w:r>
    </w:p>
    <w:p w14:paraId="61FD68C3" w14:textId="77777777" w:rsidR="00117199" w:rsidRDefault="00E5561E">
      <w:r>
        <w:rPr>
          <w:sz w:val="24"/>
          <w:szCs w:val="24"/>
        </w:rPr>
        <w:t>Moisés Hilário</w:t>
      </w:r>
    </w:p>
    <w:p w14:paraId="51A8EA7D" w14:textId="77777777" w:rsidR="00117199" w:rsidRDefault="00E5561E">
      <w:r>
        <w:rPr>
          <w:sz w:val="24"/>
          <w:szCs w:val="24"/>
        </w:rPr>
        <w:t>Marcos Vinicius</w:t>
      </w:r>
    </w:p>
    <w:p w14:paraId="58389B98" w14:textId="77777777" w:rsidR="00117199" w:rsidRDefault="00E5561E">
      <w:r>
        <w:rPr>
          <w:sz w:val="24"/>
          <w:szCs w:val="24"/>
        </w:rPr>
        <w:t>Vinicius Machado</w:t>
      </w:r>
    </w:p>
    <w:p w14:paraId="0EB5FC6D" w14:textId="77777777" w:rsidR="00117199" w:rsidRDefault="00117199"/>
    <w:p w14:paraId="76A18BC7" w14:textId="77777777" w:rsidR="00117199" w:rsidRDefault="00E5561E">
      <w:r>
        <w:rPr>
          <w:b/>
          <w:sz w:val="28"/>
          <w:szCs w:val="28"/>
        </w:rPr>
        <w:t>Introdução</w:t>
      </w:r>
    </w:p>
    <w:p w14:paraId="2E7C5B9D" w14:textId="77777777" w:rsidR="00117199" w:rsidRDefault="00117199">
      <w:pPr>
        <w:jc w:val="both"/>
      </w:pPr>
    </w:p>
    <w:p w14:paraId="73D3557F" w14:textId="77777777" w:rsidR="00117199" w:rsidRDefault="00E5561E">
      <w:pPr>
        <w:jc w:val="both"/>
      </w:pPr>
      <w:r>
        <w:rPr>
          <w:sz w:val="24"/>
          <w:szCs w:val="24"/>
        </w:rPr>
        <w:tab/>
        <w:t>O presente documento apresenta a visão de um software que tem como objetivo a gestão de vagas de estágio chamado Estágil. O software deve gerir vagas de estágio para ambos os lados, do lado de quem oferece e do lado de quem busca. Os usuários terão rápido acesso às vagas cadastradas por empresas através do mesmo sistema.</w:t>
      </w:r>
    </w:p>
    <w:p w14:paraId="0D83E393" w14:textId="77777777" w:rsidR="00117199" w:rsidRDefault="00117199"/>
    <w:p w14:paraId="17BE2A63" w14:textId="77777777" w:rsidR="00117199" w:rsidRDefault="00E5561E">
      <w:r>
        <w:rPr>
          <w:b/>
          <w:sz w:val="28"/>
          <w:szCs w:val="28"/>
        </w:rPr>
        <w:t>Justificativa</w:t>
      </w:r>
    </w:p>
    <w:p w14:paraId="756CE357" w14:textId="77777777" w:rsidR="00117199" w:rsidRDefault="00117199"/>
    <w:p w14:paraId="6D5A7677" w14:textId="77777777" w:rsidR="00117199" w:rsidRDefault="00E5561E">
      <w:pPr>
        <w:jc w:val="both"/>
      </w:pPr>
      <w:r>
        <w:rPr>
          <w:sz w:val="24"/>
          <w:szCs w:val="24"/>
        </w:rPr>
        <w:tab/>
        <w:t>A busca por estágio é algo muito comum para quem frequenta universidades ou mesmo cursos técnicos. Porém a informação nem sempre é divulgada como deveria ser, deixando muitas pessoas que estão interessadas sem saber sobre as oportunidades e consequentemente sem participar da seleção.</w:t>
      </w:r>
    </w:p>
    <w:p w14:paraId="427FA8CB" w14:textId="77777777" w:rsidR="00117199" w:rsidRDefault="00E5561E">
      <w:pPr>
        <w:jc w:val="both"/>
      </w:pPr>
      <w:r>
        <w:rPr>
          <w:sz w:val="24"/>
          <w:szCs w:val="24"/>
        </w:rPr>
        <w:tab/>
        <w:t>O Estágil é uma proposta de um software baseado em web, que visa facilitar a divulgação e procura de vagas de estágio, desta forma melhorando a forma como as vagas são divulgadas e ajudando quem necessita a encontrar oportunidades e ajudando quem as oferece a atingir mais pretendentes.</w:t>
      </w:r>
    </w:p>
    <w:p w14:paraId="367B4D70" w14:textId="77777777" w:rsidR="00117199" w:rsidRDefault="00117199"/>
    <w:p w14:paraId="3356856C" w14:textId="77777777" w:rsidR="00117199" w:rsidRDefault="00E5561E">
      <w:r>
        <w:rPr>
          <w:b/>
          <w:sz w:val="28"/>
          <w:szCs w:val="28"/>
        </w:rPr>
        <w:t>Visão Geral</w:t>
      </w:r>
    </w:p>
    <w:p w14:paraId="194961DE" w14:textId="77777777" w:rsidR="00117199" w:rsidRDefault="00117199"/>
    <w:p w14:paraId="2F3C4F20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Serão basicamente dois tipos de usuários: quem oferece e quem procura por vagas. Desse modo cada tipo terá funções exclusivas dentro do site. Quem oferece vagas poderá postar novas vagas com descrição, datas e informações. Quem procura vagas poderá cadastrar seu currículo, atualizar informações, e se inscrever para as vagas ofertadas.</w:t>
      </w:r>
    </w:p>
    <w:p w14:paraId="37B4516C" w14:textId="77777777" w:rsidR="00117199" w:rsidRDefault="00E5561E">
      <w:pPr>
        <w:jc w:val="both"/>
      </w:pPr>
      <w:r>
        <w:rPr>
          <w:sz w:val="24"/>
          <w:szCs w:val="24"/>
        </w:rPr>
        <w:tab/>
        <w:t>Obviamente, o Estágil não substitui as atividades de seleção de cada empresa, apenas facilita a divulgação e inscrição. Quando há a inscrição a empresa recebe as informações da pessoa como contato e currículo.</w:t>
      </w:r>
      <w:r>
        <w:rPr>
          <w:sz w:val="24"/>
          <w:szCs w:val="24"/>
        </w:rPr>
        <w:br/>
      </w:r>
    </w:p>
    <w:p w14:paraId="1BA46B10" w14:textId="77777777" w:rsidR="00117199" w:rsidRDefault="00117199"/>
    <w:p w14:paraId="0DABFB97" w14:textId="77777777" w:rsidR="00117199" w:rsidRDefault="00117199"/>
    <w:p w14:paraId="19DF7ADE" w14:textId="77777777" w:rsidR="00117199" w:rsidRDefault="00117199"/>
    <w:p w14:paraId="2D79542B" w14:textId="77777777" w:rsidR="00A1067B" w:rsidRDefault="00A1067B">
      <w:pPr>
        <w:rPr>
          <w:b/>
          <w:sz w:val="28"/>
          <w:szCs w:val="28"/>
        </w:rPr>
      </w:pPr>
    </w:p>
    <w:p w14:paraId="229EADF8" w14:textId="77777777" w:rsidR="00A1067B" w:rsidRDefault="00A1067B">
      <w:pPr>
        <w:rPr>
          <w:b/>
          <w:sz w:val="28"/>
          <w:szCs w:val="28"/>
        </w:rPr>
      </w:pPr>
    </w:p>
    <w:p w14:paraId="3C84CD59" w14:textId="77777777" w:rsidR="00A1067B" w:rsidRDefault="00A1067B">
      <w:pPr>
        <w:rPr>
          <w:b/>
          <w:sz w:val="28"/>
          <w:szCs w:val="28"/>
        </w:rPr>
      </w:pPr>
    </w:p>
    <w:p w14:paraId="4DC6A965" w14:textId="77777777" w:rsidR="00117199" w:rsidRDefault="00E5561E">
      <w:r>
        <w:rPr>
          <w:b/>
          <w:sz w:val="28"/>
          <w:szCs w:val="28"/>
        </w:rPr>
        <w:lastRenderedPageBreak/>
        <w:t>Visão funcional</w:t>
      </w:r>
    </w:p>
    <w:p w14:paraId="595D6E44" w14:textId="77777777" w:rsidR="00117199" w:rsidRDefault="00117199"/>
    <w:p w14:paraId="705C1A17" w14:textId="77777777" w:rsidR="00117199" w:rsidRDefault="00E5561E">
      <w:r>
        <w:rPr>
          <w:noProof/>
        </w:rPr>
        <w:drawing>
          <wp:inline distT="114300" distB="114300" distL="114300" distR="114300" wp14:anchorId="4B70BFAE" wp14:editId="3F764C3B">
            <wp:extent cx="5731200" cy="6223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861DA12" w14:textId="77777777" w:rsidR="00117199" w:rsidRDefault="00117199"/>
    <w:p w14:paraId="7CF7A5CC" w14:textId="40DB3684" w:rsidR="00117199" w:rsidRDefault="00E5561E">
      <w:r>
        <w:rPr>
          <w:b/>
          <w:sz w:val="28"/>
          <w:szCs w:val="28"/>
        </w:rPr>
        <w:t>Métodos</w:t>
      </w:r>
      <w:r w:rsidR="00DF6838">
        <w:rPr>
          <w:b/>
          <w:sz w:val="28"/>
          <w:szCs w:val="28"/>
        </w:rPr>
        <w:t xml:space="preserve"> e Ferramentas</w:t>
      </w:r>
    </w:p>
    <w:p w14:paraId="43A08B54" w14:textId="77777777" w:rsidR="00117199" w:rsidRDefault="00117199"/>
    <w:p w14:paraId="010DF80D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Para desenvolver esse software será utilizado um método de desenvolvimento ágil e incremental: o método XP, Extreme Programming. O XP utiliza de princípios como Benefício Mútuo, Economia, Feedback Concreto, entre outros. Tais princípios agregados propõem o desenvolvimento de software de modo a entregar o produto final semanalmente, com foco na comunicação prioritariamente oral. </w:t>
      </w:r>
    </w:p>
    <w:p w14:paraId="0FF1B8BB" w14:textId="77777777" w:rsidR="00117199" w:rsidRDefault="00E5561E">
      <w:pPr>
        <w:ind w:firstLine="720"/>
        <w:jc w:val="both"/>
      </w:pPr>
      <w:r>
        <w:rPr>
          <w:sz w:val="24"/>
          <w:szCs w:val="24"/>
        </w:rPr>
        <w:lastRenderedPageBreak/>
        <w:t xml:space="preserve">O XP considera que a comunicação face a face torna a resolução de problemas mais fácil e permite o aprendizado imediato dos desenvolvedores, economizando tempo da equipe do projeto, tornando possível a entrega de mais produtos por iteração. No início de cada uma dessas iterações semanais, escrevem-se </w:t>
      </w:r>
      <w:hyperlink r:id="rId7">
        <w:r>
          <w:rPr>
            <w:color w:val="1155CC"/>
            <w:sz w:val="24"/>
            <w:szCs w:val="24"/>
            <w:u w:val="single"/>
          </w:rPr>
          <w:t>histórias</w:t>
        </w:r>
      </w:hyperlink>
      <w:r>
        <w:rPr>
          <w:sz w:val="24"/>
          <w:szCs w:val="24"/>
        </w:rPr>
        <w:t xml:space="preserve"> e estimam-se pontos para elas, baseado na velocidade da equipe para as histórias anteriores (reunião de planejamento, onde ocorre também uma retrospectiva), determinando ao cliente a quantidade de histórias que serão implementadas naquela iteração.</w:t>
      </w:r>
    </w:p>
    <w:p w14:paraId="4748A5A4" w14:textId="77777777" w:rsidR="00117199" w:rsidRDefault="00E5561E">
      <w:pPr>
        <w:ind w:firstLine="720"/>
        <w:jc w:val="both"/>
      </w:pPr>
      <w:r>
        <w:rPr>
          <w:sz w:val="24"/>
          <w:szCs w:val="24"/>
        </w:rPr>
        <w:t>Também é descrito que os desenvolvedores no XP não devem ter medo de falhar ao adotar uma técnica para resolver um determinado problema, pois é a forma mais rápida e rica de aprender algo novo e o produto em si deve ser aprimorado continuamente, visto que quanto mais evoluem os profissionais melhor eles poderão aplicar melhores técnicas para desenvolver o produto.</w:t>
      </w:r>
    </w:p>
    <w:p w14:paraId="49076366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De acordo com o XP utiliza-se as práticas de </w:t>
      </w:r>
      <w:hyperlink r:id="rId8">
        <w:r>
          <w:rPr>
            <w:color w:val="1155CC"/>
            <w:sz w:val="24"/>
            <w:szCs w:val="24"/>
            <w:u w:val="single"/>
          </w:rPr>
          <w:t>Programação em Pares</w:t>
        </w:r>
      </w:hyperlink>
      <w:r>
        <w:rPr>
          <w:sz w:val="24"/>
          <w:szCs w:val="24"/>
        </w:rPr>
        <w:t xml:space="preserve">,  </w:t>
      </w:r>
      <w:hyperlink r:id="rId9">
        <w:r>
          <w:rPr>
            <w:color w:val="1155CC"/>
            <w:sz w:val="24"/>
            <w:szCs w:val="24"/>
            <w:u w:val="single"/>
          </w:rPr>
          <w:t>Test-Driven Development (TDD)</w:t>
        </w:r>
      </w:hyperlink>
      <w:r>
        <w:rPr>
          <w:sz w:val="24"/>
          <w:szCs w:val="24"/>
        </w:rPr>
        <w:t xml:space="preserve"> e Integração Contínua. Deste modo, será possível compartilhar o conhecimento aplicado em determinados módulos do sistema e o desenvolvimento de versões estáveis do sistema serão estabelecidas a cada iteração com a construção contínua de código acompanhado à testes e deploy.</w:t>
      </w:r>
    </w:p>
    <w:p w14:paraId="74AEF752" w14:textId="2AACF04C" w:rsidR="00DF6838" w:rsidRDefault="00DF6838">
      <w:pPr>
        <w:jc w:val="both"/>
      </w:pPr>
      <w:r>
        <w:tab/>
        <w:t xml:space="preserve">Para ferramentas de controle de versão será utilizado o github. Repositório pode ser encontrado em: </w:t>
      </w:r>
      <w:hyperlink r:id="rId10" w:history="1">
        <w:r w:rsidRPr="0052449C">
          <w:rPr>
            <w:rStyle w:val="Hyperlink"/>
          </w:rPr>
          <w:t>https://github.com/viniciuscmac/Estagil</w:t>
        </w:r>
      </w:hyperlink>
      <w:r>
        <w:t xml:space="preserve"> . Para testes será utilizado o karma.</w:t>
      </w:r>
      <w:bookmarkStart w:id="0" w:name="_GoBack"/>
      <w:bookmarkEnd w:id="0"/>
    </w:p>
    <w:sectPr w:rsidR="00DF683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BED1C" w14:textId="77777777" w:rsidR="00D64313" w:rsidRDefault="00D64313">
      <w:pPr>
        <w:spacing w:line="240" w:lineRule="auto"/>
      </w:pPr>
      <w:r>
        <w:separator/>
      </w:r>
    </w:p>
  </w:endnote>
  <w:endnote w:type="continuationSeparator" w:id="0">
    <w:p w14:paraId="3C2DDE48" w14:textId="77777777" w:rsidR="00D64313" w:rsidRDefault="00D64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E4BE8" w14:textId="77777777" w:rsidR="00D64313" w:rsidRDefault="00D64313">
      <w:pPr>
        <w:spacing w:line="240" w:lineRule="auto"/>
      </w:pPr>
      <w:r>
        <w:separator/>
      </w:r>
    </w:p>
  </w:footnote>
  <w:footnote w:type="continuationSeparator" w:id="0">
    <w:p w14:paraId="6FEC9126" w14:textId="77777777" w:rsidR="00D64313" w:rsidRDefault="00D64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16702" w14:textId="77777777" w:rsidR="00117199" w:rsidRDefault="001171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7199"/>
    <w:rsid w:val="00117199"/>
    <w:rsid w:val="00A1067B"/>
    <w:rsid w:val="00D64313"/>
    <w:rsid w:val="00DF6838"/>
    <w:rsid w:val="00E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CB2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6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://www.desenvolvimentoagil.com.br/xp/praticas/historias" TargetMode="External"/><Relationship Id="rId8" Type="http://schemas.openxmlformats.org/officeDocument/2006/relationships/hyperlink" Target="http://www.desenvolvimentoagil.com.br/xp/praticas/programacao_par" TargetMode="External"/><Relationship Id="rId9" Type="http://schemas.openxmlformats.org/officeDocument/2006/relationships/hyperlink" Target="http://www.desenvolvimentoagil.com.br/xp/praticas/tdd/" TargetMode="External"/><Relationship Id="rId10" Type="http://schemas.openxmlformats.org/officeDocument/2006/relationships/hyperlink" Target="https://github.com/viniciuscmac/Esta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3237</Characters>
  <Application>Microsoft Macintosh Word</Application>
  <DocSecurity>0</DocSecurity>
  <Lines>26</Lines>
  <Paragraphs>7</Paragraphs>
  <ScaleCrop>false</ScaleCrop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C. Machado</cp:lastModifiedBy>
  <cp:revision>3</cp:revision>
  <dcterms:created xsi:type="dcterms:W3CDTF">2016-10-31T20:15:00Z</dcterms:created>
  <dcterms:modified xsi:type="dcterms:W3CDTF">2016-11-02T18:57:00Z</dcterms:modified>
</cp:coreProperties>
</file>