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902647" w14:textId="77777777" w:rsidR="00E6746B" w:rsidRPr="00C1152B" w:rsidRDefault="000C0DC4">
      <w:pPr>
        <w:jc w:val="left"/>
        <w:rPr>
          <w:rFonts w:ascii="Tahoma" w:eastAsia="Tahoma" w:hAnsi="Tahoma" w:cs="Tahoma"/>
          <w:b/>
        </w:rPr>
      </w:pPr>
      <w:r w:rsidRPr="00C1152B">
        <w:rPr>
          <w:rFonts w:ascii="Tahoma" w:eastAsia="Tahoma" w:hAnsi="Tahoma" w:cs="Tahoma"/>
          <w:b/>
          <w:noProof/>
        </w:rPr>
        <mc:AlternateContent>
          <mc:Choice Requires="wps">
            <w:drawing>
              <wp:anchor distT="0" distB="0" distL="114300" distR="114300" simplePos="0" relativeHeight="251659264" behindDoc="0" locked="0" layoutInCell="1" allowOverlap="1" wp14:anchorId="4CF5B773" wp14:editId="688FCE76">
                <wp:simplePos x="0" y="0"/>
                <wp:positionH relativeFrom="margin">
                  <wp:posOffset>-219710</wp:posOffset>
                </wp:positionH>
                <wp:positionV relativeFrom="paragraph">
                  <wp:posOffset>18415</wp:posOffset>
                </wp:positionV>
                <wp:extent cx="6700947" cy="9401175"/>
                <wp:effectExtent l="38100" t="19050" r="62230" b="104775"/>
                <wp:wrapNone/>
                <wp:docPr id="4" name="Retângulo Arredondado 4"/>
                <wp:cNvGraphicFramePr/>
                <a:graphic xmlns:a="http://schemas.openxmlformats.org/drawingml/2006/main">
                  <a:graphicData uri="http://schemas.microsoft.com/office/word/2010/wordprocessingShape">
                    <wps:wsp>
                      <wps:cNvSpPr/>
                      <wps:spPr>
                        <a:xfrm>
                          <a:off x="0" y="0"/>
                          <a:ext cx="6700947" cy="9401175"/>
                        </a:xfrm>
                        <a:prstGeom prst="roundRect">
                          <a:avLst/>
                        </a:prstGeom>
                        <a:noFill/>
                        <a:ln w="15875">
                          <a:solidFill>
                            <a:schemeClr val="tx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3F18823" id="Retângulo Arredondado 4" o:spid="_x0000_s1026" style="position:absolute;margin-left:-17.3pt;margin-top:1.45pt;width:527.65pt;height:74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" filled="f" strokecolor="#1f497d [3215]" strokeweight="1.25pt">
                <v:shadow on="t" color="black" opacity="22937f" origin=",.5" offset="0,.63889mm"/>
                <w10:wrap anchorx="margin"/>
              </v:roundrect>
            </w:pict>
          </mc:Fallback>
        </mc:AlternateContent>
      </w:r>
    </w:p>
    <w:p w14:paraId="3B1953CD" w14:textId="6EBD650E" w:rsidR="00E6746B" w:rsidRDefault="00E6746B">
      <w:pPr>
        <w:jc w:val="center"/>
        <w:rPr>
          <w:rFonts w:ascii="Tahoma" w:eastAsia="Tahoma" w:hAnsi="Tahoma" w:cs="Tahoma"/>
          <w:b/>
          <w:noProof/>
        </w:rPr>
      </w:pPr>
    </w:p>
    <w:p w14:paraId="4CF43D0C" w14:textId="77777777" w:rsidR="002F017A" w:rsidRDefault="002F017A">
      <w:pPr>
        <w:jc w:val="center"/>
        <w:rPr>
          <w:rFonts w:ascii="Tahoma" w:eastAsia="Tahoma" w:hAnsi="Tahoma" w:cs="Tahoma"/>
          <w:b/>
          <w:noProof/>
        </w:rPr>
      </w:pPr>
    </w:p>
    <w:p w14:paraId="5D1F7C95" w14:textId="77777777" w:rsidR="002F017A" w:rsidRDefault="002F017A">
      <w:pPr>
        <w:jc w:val="center"/>
        <w:rPr>
          <w:rFonts w:ascii="Tahoma" w:eastAsia="Tahoma" w:hAnsi="Tahoma" w:cs="Tahoma"/>
          <w:b/>
          <w:noProof/>
        </w:rPr>
      </w:pPr>
    </w:p>
    <w:p w14:paraId="510B3F7D" w14:textId="4C3D57CD" w:rsidR="002F017A" w:rsidRPr="00C1152B" w:rsidRDefault="002F017A">
      <w:pPr>
        <w:jc w:val="center"/>
        <w:rPr>
          <w:rFonts w:ascii="Tahoma" w:eastAsia="Tahoma" w:hAnsi="Tahoma" w:cs="Tahoma"/>
          <w:b/>
        </w:rPr>
      </w:pPr>
      <w:r w:rsidRPr="00584C2F">
        <w:rPr>
          <w:rFonts w:ascii="Tahoma" w:eastAsia="Tahoma" w:hAnsi="Tahoma" w:cs="Tahoma"/>
          <w:noProof/>
        </w:rPr>
        <w:drawing>
          <wp:inline distT="0" distB="0" distL="0" distR="0" wp14:anchorId="685E2584" wp14:editId="1979D592">
            <wp:extent cx="2557780" cy="722630"/>
            <wp:effectExtent l="0" t="0" r="0" b="0"/>
            <wp:docPr id="1817009075"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exto&#10;&#10;O conteúdo gerado por IA pode estar incorre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57780" cy="722630"/>
                    </a:xfrm>
                    <a:prstGeom prst="rect">
                      <a:avLst/>
                    </a:prstGeom>
                    <a:noFill/>
                    <a:ln>
                      <a:noFill/>
                    </a:ln>
                  </pic:spPr>
                </pic:pic>
              </a:graphicData>
            </a:graphic>
          </wp:inline>
        </w:drawing>
      </w:r>
    </w:p>
    <w:p w14:paraId="55B0A96D" w14:textId="77777777" w:rsidR="00E6746B" w:rsidRPr="00C1152B" w:rsidRDefault="00E6746B">
      <w:pPr>
        <w:jc w:val="center"/>
        <w:rPr>
          <w:rFonts w:ascii="Tahoma" w:eastAsia="Tahoma" w:hAnsi="Tahoma" w:cs="Tahoma"/>
          <w:b/>
        </w:rPr>
      </w:pPr>
    </w:p>
    <w:p w14:paraId="5524EF40" w14:textId="77777777" w:rsidR="00E6746B" w:rsidRPr="00C1152B" w:rsidRDefault="00E6746B">
      <w:pPr>
        <w:jc w:val="center"/>
        <w:rPr>
          <w:rFonts w:ascii="Tahoma" w:eastAsia="Tahoma" w:hAnsi="Tahoma" w:cs="Tahoma"/>
          <w:b/>
        </w:rPr>
      </w:pPr>
    </w:p>
    <w:p w14:paraId="04FB4EA8" w14:textId="77777777" w:rsidR="00E6746B" w:rsidRPr="00C1152B" w:rsidRDefault="00E6746B">
      <w:pPr>
        <w:jc w:val="center"/>
        <w:rPr>
          <w:rFonts w:ascii="Tahoma" w:eastAsia="Tahoma" w:hAnsi="Tahoma" w:cs="Tahoma"/>
          <w:b/>
        </w:rPr>
      </w:pPr>
    </w:p>
    <w:p w14:paraId="380545CB" w14:textId="77777777" w:rsidR="00E6746B" w:rsidRPr="00C1152B" w:rsidRDefault="00E6746B">
      <w:pPr>
        <w:jc w:val="center"/>
        <w:rPr>
          <w:rFonts w:ascii="Tahoma" w:eastAsia="Tahoma" w:hAnsi="Tahoma" w:cs="Tahoma"/>
          <w:b/>
        </w:rPr>
      </w:pPr>
    </w:p>
    <w:p w14:paraId="5F7FE022" w14:textId="77777777" w:rsidR="00486D81" w:rsidRDefault="00486D81" w:rsidP="00486D81">
      <w:pPr>
        <w:autoSpaceDE w:val="0"/>
        <w:autoSpaceDN w:val="0"/>
        <w:adjustRightInd w:val="0"/>
        <w:ind w:left="2" w:hanging="2"/>
        <w:jc w:val="center"/>
        <w:rPr>
          <w:rFonts w:ascii="Tahoma" w:hAnsi="Tahoma" w:cs="Tahoma"/>
          <w:b/>
          <w:bCs/>
        </w:rPr>
      </w:pPr>
    </w:p>
    <w:p w14:paraId="47C66333" w14:textId="77777777" w:rsidR="00486D81" w:rsidRDefault="00486D81" w:rsidP="00486D81">
      <w:pPr>
        <w:ind w:left="2" w:hanging="2"/>
        <w:jc w:val="center"/>
        <w:rPr>
          <w:rFonts w:ascii="Tahoma" w:hAnsi="Tahoma" w:cs="Tahoma"/>
        </w:rPr>
      </w:pPr>
    </w:p>
    <w:p w14:paraId="20D8761E" w14:textId="1BFB3F5E" w:rsidR="00486D81" w:rsidRDefault="00486D81" w:rsidP="00486D81">
      <w:pPr>
        <w:ind w:left="5" w:hanging="5"/>
        <w:jc w:val="center"/>
        <w:rPr>
          <w:rFonts w:ascii="Tahoma" w:hAnsi="Tahoma" w:cs="Tahoma"/>
          <w:b/>
          <w:sz w:val="48"/>
          <w:szCs w:val="48"/>
        </w:rPr>
      </w:pPr>
      <w:r>
        <w:rPr>
          <w:rFonts w:ascii="Tahoma" w:hAnsi="Tahoma" w:cs="Tahoma"/>
          <w:b/>
          <w:sz w:val="48"/>
          <w:szCs w:val="48"/>
        </w:rPr>
        <w:t xml:space="preserve">ANÁLISE E DESENVOLVIMENTO DE SISTEMAS </w:t>
      </w:r>
    </w:p>
    <w:p w14:paraId="2B382787" w14:textId="77777777" w:rsidR="00486D81" w:rsidRDefault="00486D81" w:rsidP="00486D81">
      <w:pPr>
        <w:tabs>
          <w:tab w:val="left" w:pos="2160"/>
        </w:tabs>
        <w:ind w:left="5" w:hanging="5"/>
        <w:rPr>
          <w:rFonts w:ascii="Tahoma" w:hAnsi="Tahoma" w:cs="Tahoma"/>
          <w:b/>
          <w:sz w:val="48"/>
          <w:szCs w:val="48"/>
        </w:rPr>
      </w:pPr>
      <w:r>
        <w:rPr>
          <w:rFonts w:ascii="Tahoma" w:hAnsi="Tahoma" w:cs="Tahoma"/>
          <w:b/>
          <w:sz w:val="48"/>
          <w:szCs w:val="48"/>
        </w:rPr>
        <w:tab/>
      </w:r>
      <w:r>
        <w:rPr>
          <w:rFonts w:ascii="Tahoma" w:hAnsi="Tahoma" w:cs="Tahoma"/>
          <w:b/>
          <w:sz w:val="48"/>
          <w:szCs w:val="48"/>
        </w:rPr>
        <w:tab/>
      </w:r>
    </w:p>
    <w:p w14:paraId="24513C96" w14:textId="77777777" w:rsidR="00486D81" w:rsidRDefault="00486D81" w:rsidP="00486D81">
      <w:pPr>
        <w:ind w:left="2" w:hanging="2"/>
        <w:jc w:val="center"/>
        <w:rPr>
          <w:rFonts w:ascii="Tahoma" w:hAnsi="Tahoma" w:cs="Tahoma"/>
          <w:sz w:val="24"/>
          <w:szCs w:val="24"/>
        </w:rPr>
      </w:pPr>
    </w:p>
    <w:p w14:paraId="5B8E1876" w14:textId="77777777" w:rsidR="00486D81" w:rsidRDefault="00486D81" w:rsidP="00486D81">
      <w:pPr>
        <w:ind w:left="2" w:hanging="2"/>
        <w:jc w:val="center"/>
        <w:rPr>
          <w:rFonts w:ascii="Tahoma" w:hAnsi="Tahoma" w:cs="Tahoma"/>
        </w:rPr>
      </w:pPr>
    </w:p>
    <w:p w14:paraId="33D44218" w14:textId="77777777" w:rsidR="00486D81" w:rsidRDefault="00486D81" w:rsidP="00486D81">
      <w:pPr>
        <w:ind w:left="4" w:hanging="4"/>
        <w:jc w:val="center"/>
        <w:rPr>
          <w:rFonts w:ascii="Tahoma" w:hAnsi="Tahoma" w:cs="Tahoma"/>
          <w:sz w:val="40"/>
          <w:szCs w:val="40"/>
        </w:rPr>
      </w:pPr>
      <w:r>
        <w:rPr>
          <w:rFonts w:ascii="Tahoma" w:hAnsi="Tahoma" w:cs="Tahoma"/>
          <w:sz w:val="40"/>
          <w:szCs w:val="40"/>
        </w:rPr>
        <w:t>MATERIAL INSTRUCIONAL ESPECÍFICO</w:t>
      </w:r>
    </w:p>
    <w:p w14:paraId="70F85FF8" w14:textId="77777777" w:rsidR="00486D81" w:rsidRDefault="00486D81" w:rsidP="00486D81">
      <w:pPr>
        <w:ind w:left="4" w:hanging="4"/>
        <w:jc w:val="center"/>
        <w:rPr>
          <w:rFonts w:ascii="Tahoma" w:hAnsi="Tahoma" w:cs="Tahoma"/>
          <w:sz w:val="40"/>
          <w:szCs w:val="40"/>
        </w:rPr>
      </w:pPr>
    </w:p>
    <w:p w14:paraId="0386915A" w14:textId="77777777" w:rsidR="00486D81" w:rsidRDefault="00486D81" w:rsidP="00486D81">
      <w:pPr>
        <w:ind w:left="4" w:hanging="4"/>
        <w:jc w:val="center"/>
        <w:rPr>
          <w:rFonts w:ascii="Tahoma" w:hAnsi="Tahoma" w:cs="Tahoma"/>
          <w:sz w:val="40"/>
          <w:szCs w:val="40"/>
        </w:rPr>
      </w:pPr>
    </w:p>
    <w:p w14:paraId="5C82DEAB" w14:textId="77777777" w:rsidR="00486D81" w:rsidRDefault="00486D81" w:rsidP="00486D81">
      <w:pPr>
        <w:ind w:left="4" w:hanging="4"/>
        <w:jc w:val="center"/>
        <w:rPr>
          <w:rFonts w:ascii="Tahoma" w:hAnsi="Tahoma" w:cs="Tahoma"/>
          <w:color w:val="FF0000"/>
          <w:sz w:val="40"/>
          <w:szCs w:val="40"/>
        </w:rPr>
      </w:pPr>
    </w:p>
    <w:p w14:paraId="23A53012" w14:textId="77777777" w:rsidR="00486D81" w:rsidRDefault="00486D81" w:rsidP="00486D81">
      <w:pPr>
        <w:ind w:left="4" w:hanging="4"/>
        <w:jc w:val="center"/>
        <w:rPr>
          <w:rFonts w:ascii="Tahoma" w:hAnsi="Tahoma" w:cs="Tahoma"/>
          <w:color w:val="FF0000"/>
          <w:sz w:val="40"/>
          <w:szCs w:val="40"/>
        </w:rPr>
      </w:pPr>
    </w:p>
    <w:p w14:paraId="1331F63D" w14:textId="77777777" w:rsidR="00486D81" w:rsidRDefault="00486D81" w:rsidP="00486D81">
      <w:pPr>
        <w:ind w:left="4" w:hanging="4"/>
        <w:jc w:val="center"/>
        <w:rPr>
          <w:rFonts w:ascii="Tahoma" w:hAnsi="Tahoma" w:cs="Tahoma"/>
          <w:sz w:val="40"/>
          <w:szCs w:val="40"/>
        </w:rPr>
      </w:pPr>
    </w:p>
    <w:p w14:paraId="743809E0" w14:textId="77777777" w:rsidR="00486D81" w:rsidRDefault="00486D81" w:rsidP="00486D81">
      <w:pPr>
        <w:ind w:left="4" w:hanging="4"/>
        <w:jc w:val="center"/>
        <w:rPr>
          <w:rFonts w:ascii="Tahoma" w:hAnsi="Tahoma" w:cs="Tahoma"/>
          <w:sz w:val="40"/>
          <w:szCs w:val="40"/>
        </w:rPr>
      </w:pPr>
    </w:p>
    <w:p w14:paraId="7EC03183" w14:textId="77777777" w:rsidR="00486D81" w:rsidRDefault="00486D81" w:rsidP="00486D81">
      <w:pPr>
        <w:ind w:left="4" w:hanging="4"/>
        <w:jc w:val="center"/>
        <w:rPr>
          <w:rFonts w:ascii="Tahoma" w:hAnsi="Tahoma" w:cs="Tahoma"/>
          <w:sz w:val="40"/>
          <w:szCs w:val="40"/>
        </w:rPr>
      </w:pPr>
    </w:p>
    <w:p w14:paraId="2E386700" w14:textId="732F9BF3" w:rsidR="00486D81" w:rsidRDefault="00906294" w:rsidP="00486D81">
      <w:pPr>
        <w:ind w:left="2" w:hanging="2"/>
        <w:jc w:val="center"/>
        <w:rPr>
          <w:rFonts w:ascii="Tahoma" w:hAnsi="Tahoma" w:cs="Tahoma"/>
          <w:b/>
          <w:sz w:val="24"/>
          <w:szCs w:val="24"/>
        </w:rPr>
      </w:pPr>
      <w:r>
        <w:rPr>
          <w:rFonts w:ascii="Tahoma" w:hAnsi="Tahoma" w:cs="Tahoma"/>
          <w:b/>
          <w:sz w:val="24"/>
          <w:szCs w:val="24"/>
        </w:rPr>
        <w:t xml:space="preserve">TOMO </w:t>
      </w:r>
      <w:r w:rsidR="001D34E8">
        <w:rPr>
          <w:rFonts w:ascii="Tahoma" w:hAnsi="Tahoma" w:cs="Tahoma"/>
          <w:b/>
          <w:sz w:val="24"/>
          <w:szCs w:val="24"/>
        </w:rPr>
        <w:t>16</w:t>
      </w:r>
    </w:p>
    <w:p w14:paraId="44D440F1" w14:textId="77777777" w:rsidR="00486D81" w:rsidRDefault="00486D81" w:rsidP="00486D81">
      <w:pPr>
        <w:ind w:left="3" w:hanging="3"/>
        <w:jc w:val="center"/>
        <w:rPr>
          <w:rFonts w:ascii="Tahoma" w:hAnsi="Tahoma" w:cs="Tahoma"/>
          <w:b/>
          <w:sz w:val="32"/>
          <w:szCs w:val="32"/>
        </w:rPr>
      </w:pPr>
      <w:r>
        <w:rPr>
          <w:rFonts w:ascii="Tahoma" w:hAnsi="Tahoma" w:cs="Tahoma"/>
          <w:b/>
          <w:sz w:val="32"/>
          <w:szCs w:val="32"/>
        </w:rPr>
        <w:lastRenderedPageBreak/>
        <w:t>CQA/UNIP – Comissão de Qualificação e Avaliação da UNIP</w:t>
      </w:r>
    </w:p>
    <w:p w14:paraId="1DCC4481" w14:textId="77777777" w:rsidR="00486D81" w:rsidRDefault="00486D81" w:rsidP="00486D81">
      <w:pPr>
        <w:ind w:left="3" w:hanging="3"/>
        <w:rPr>
          <w:rFonts w:ascii="Tahoma" w:hAnsi="Tahoma" w:cs="Tahoma"/>
          <w:position w:val="-1"/>
          <w:sz w:val="30"/>
          <w:szCs w:val="30"/>
        </w:rPr>
      </w:pPr>
    </w:p>
    <w:p w14:paraId="0F07440A" w14:textId="77777777" w:rsidR="00486D81" w:rsidRDefault="00486D81" w:rsidP="00486D81">
      <w:pPr>
        <w:ind w:left="2" w:hanging="2"/>
        <w:jc w:val="center"/>
        <w:rPr>
          <w:rFonts w:ascii="Tahoma" w:hAnsi="Tahoma" w:cs="Tahoma"/>
        </w:rPr>
      </w:pPr>
    </w:p>
    <w:p w14:paraId="73F86935" w14:textId="63B6F0B8" w:rsidR="00486D81" w:rsidRDefault="00486D81" w:rsidP="00486D81">
      <w:pPr>
        <w:ind w:left="4" w:hanging="4"/>
        <w:jc w:val="center"/>
        <w:rPr>
          <w:rFonts w:cs="Times New Roman"/>
          <w:sz w:val="42"/>
          <w:szCs w:val="42"/>
        </w:rPr>
      </w:pPr>
      <w:r>
        <w:rPr>
          <w:rFonts w:ascii="Tahoma" w:eastAsia="Tahoma" w:hAnsi="Tahoma" w:cs="Tahoma"/>
          <w:b/>
          <w:sz w:val="42"/>
          <w:szCs w:val="42"/>
        </w:rPr>
        <w:t>ANÁLISE EDESENVOLVIMENTO DE SISTEMAS</w:t>
      </w:r>
    </w:p>
    <w:p w14:paraId="1BE90C0B" w14:textId="77777777" w:rsidR="00486D81" w:rsidRDefault="00486D81" w:rsidP="00486D81">
      <w:pPr>
        <w:ind w:left="2" w:hanging="2"/>
        <w:jc w:val="center"/>
        <w:rPr>
          <w:sz w:val="24"/>
        </w:rPr>
      </w:pPr>
    </w:p>
    <w:p w14:paraId="7F7B10EE" w14:textId="77777777" w:rsidR="00486D81" w:rsidRDefault="00486D81" w:rsidP="00486D81">
      <w:pPr>
        <w:ind w:left="4" w:hanging="4"/>
        <w:jc w:val="center"/>
        <w:rPr>
          <w:rFonts w:ascii="Tahoma" w:hAnsi="Tahoma" w:cs="Tahoma"/>
          <w:sz w:val="36"/>
          <w:szCs w:val="36"/>
        </w:rPr>
      </w:pPr>
      <w:r>
        <w:rPr>
          <w:rFonts w:ascii="Tahoma" w:hAnsi="Tahoma" w:cs="Tahoma"/>
          <w:sz w:val="36"/>
          <w:szCs w:val="36"/>
        </w:rPr>
        <w:t>MATERIAL INSTRUCIONAL ESPECÍFICO</w:t>
      </w:r>
    </w:p>
    <w:p w14:paraId="2F4587B4" w14:textId="77777777" w:rsidR="00486D81" w:rsidRDefault="00486D81" w:rsidP="00486D81">
      <w:pPr>
        <w:ind w:left="4" w:hanging="4"/>
        <w:jc w:val="center"/>
        <w:rPr>
          <w:rFonts w:ascii="Tahoma" w:hAnsi="Tahoma" w:cs="Tahoma"/>
          <w:sz w:val="36"/>
          <w:szCs w:val="36"/>
        </w:rPr>
      </w:pPr>
    </w:p>
    <w:p w14:paraId="1973C701" w14:textId="60CF7E30" w:rsidR="00486D81" w:rsidRDefault="00906294" w:rsidP="00486D81">
      <w:pPr>
        <w:ind w:left="3" w:hanging="3"/>
        <w:jc w:val="center"/>
        <w:rPr>
          <w:rFonts w:ascii="Tahoma" w:hAnsi="Tahoma" w:cs="Tahoma"/>
          <w:b/>
          <w:sz w:val="26"/>
          <w:szCs w:val="26"/>
        </w:rPr>
      </w:pPr>
      <w:r>
        <w:rPr>
          <w:rFonts w:ascii="Tahoma" w:hAnsi="Tahoma" w:cs="Tahoma"/>
          <w:b/>
          <w:sz w:val="26"/>
          <w:szCs w:val="26"/>
        </w:rPr>
        <w:t>TOMO 1</w:t>
      </w:r>
      <w:r w:rsidR="001D34E8">
        <w:rPr>
          <w:rFonts w:ascii="Tahoma" w:hAnsi="Tahoma" w:cs="Tahoma"/>
          <w:b/>
          <w:sz w:val="26"/>
          <w:szCs w:val="26"/>
        </w:rPr>
        <w:t>6</w:t>
      </w:r>
    </w:p>
    <w:p w14:paraId="09A63733" w14:textId="77777777" w:rsidR="00486D81" w:rsidRPr="000C0CC6" w:rsidRDefault="00486D81" w:rsidP="000C0CC6">
      <w:pPr>
        <w:ind w:left="1134"/>
        <w:jc w:val="center"/>
        <w:rPr>
          <w:rFonts w:ascii="Tahoma" w:hAnsi="Tahoma" w:cs="Tahoma"/>
          <w:sz w:val="24"/>
          <w:szCs w:val="24"/>
        </w:rPr>
      </w:pPr>
    </w:p>
    <w:p w14:paraId="0726E3D9" w14:textId="77777777" w:rsidR="000C0CC6" w:rsidRDefault="000C0CC6" w:rsidP="000C0CC6">
      <w:pPr>
        <w:shd w:val="clear" w:color="auto" w:fill="FFFFFF"/>
        <w:ind w:left="1134"/>
        <w:rPr>
          <w:rFonts w:ascii="Tahoma" w:eastAsia="Tahoma" w:hAnsi="Tahoma" w:cs="Tahoma"/>
          <w:b/>
          <w:sz w:val="24"/>
          <w:szCs w:val="24"/>
        </w:rPr>
      </w:pPr>
    </w:p>
    <w:p w14:paraId="576A250D" w14:textId="77777777" w:rsidR="002F017A" w:rsidRPr="002F017A" w:rsidRDefault="002F017A" w:rsidP="002F017A">
      <w:pPr>
        <w:ind w:left="1134"/>
        <w:rPr>
          <w:rFonts w:ascii="Tahoma" w:eastAsia="Tahoma" w:hAnsi="Tahoma" w:cs="Tahoma"/>
          <w:b/>
          <w:sz w:val="24"/>
          <w:szCs w:val="24"/>
        </w:rPr>
      </w:pPr>
      <w:r w:rsidRPr="002F017A">
        <w:rPr>
          <w:rFonts w:ascii="Tahoma" w:eastAsia="Tahoma" w:hAnsi="Tahoma" w:cs="Tahoma"/>
          <w:b/>
          <w:sz w:val="24"/>
          <w:szCs w:val="24"/>
        </w:rPr>
        <w:t>Christiane Mazur Doi</w:t>
      </w:r>
    </w:p>
    <w:p w14:paraId="1E1C3DB7" w14:textId="77777777" w:rsidR="002F017A" w:rsidRPr="002F017A" w:rsidRDefault="002F017A" w:rsidP="002F017A">
      <w:pPr>
        <w:ind w:left="1134"/>
        <w:rPr>
          <w:rFonts w:ascii="Tahoma" w:eastAsia="Tahoma" w:hAnsi="Tahoma" w:cs="Tahoma"/>
          <w:sz w:val="24"/>
          <w:szCs w:val="24"/>
        </w:rPr>
      </w:pPr>
      <w:r w:rsidRPr="002F017A">
        <w:rPr>
          <w:rFonts w:ascii="Tahoma" w:eastAsia="Tahoma" w:hAnsi="Tahoma" w:cs="Tahoma"/>
          <w:bCs/>
          <w:sz w:val="24"/>
          <w:szCs w:val="24"/>
        </w:rPr>
        <w:t>Doutora em Engenharia Metalúrgica e de Materiais, Mestra em Ciências - Tecnologia Nuclear, Especialista em Cálculo e Matemática Aplicada, 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Pr="002F017A">
        <w:rPr>
          <w:rFonts w:ascii="Tahoma" w:eastAsia="Tahoma" w:hAnsi="Tahoma" w:cs="Tahoma"/>
          <w:sz w:val="24"/>
          <w:szCs w:val="24"/>
        </w:rPr>
        <w:t>.</w:t>
      </w:r>
    </w:p>
    <w:p w14:paraId="3C784EBA" w14:textId="77777777" w:rsidR="002F017A" w:rsidRPr="002F017A" w:rsidRDefault="002F017A" w:rsidP="002F017A">
      <w:pPr>
        <w:ind w:left="1134"/>
        <w:rPr>
          <w:rFonts w:ascii="Tahoma" w:eastAsia="Tahoma" w:hAnsi="Tahoma" w:cs="Tahoma"/>
          <w:sz w:val="24"/>
          <w:szCs w:val="24"/>
        </w:rPr>
      </w:pPr>
    </w:p>
    <w:p w14:paraId="6E7106B7" w14:textId="77777777" w:rsidR="002F017A" w:rsidRPr="002F017A" w:rsidRDefault="002F017A" w:rsidP="002F017A">
      <w:pPr>
        <w:shd w:val="clear" w:color="auto" w:fill="FFFFFF"/>
        <w:ind w:left="1134"/>
        <w:rPr>
          <w:rFonts w:ascii="Tahoma" w:hAnsi="Tahoma" w:cs="Tahoma"/>
          <w:b/>
          <w:sz w:val="24"/>
          <w:szCs w:val="24"/>
        </w:rPr>
      </w:pPr>
      <w:r w:rsidRPr="002F017A">
        <w:rPr>
          <w:rFonts w:ascii="Tahoma" w:hAnsi="Tahoma" w:cs="Tahoma"/>
          <w:b/>
          <w:sz w:val="24"/>
          <w:szCs w:val="24"/>
        </w:rPr>
        <w:t>José Carlos Morilla</w:t>
      </w:r>
    </w:p>
    <w:p w14:paraId="1029B6E1" w14:textId="011B8FD3" w:rsidR="00486D81" w:rsidRPr="002F017A" w:rsidRDefault="002F017A" w:rsidP="002F017A">
      <w:pPr>
        <w:shd w:val="clear" w:color="auto" w:fill="FFFFFF"/>
        <w:ind w:left="1134"/>
        <w:rPr>
          <w:rFonts w:ascii="Tahoma" w:eastAsia="Tahoma" w:hAnsi="Tahoma" w:cs="Tahoma"/>
          <w:sz w:val="24"/>
          <w:szCs w:val="24"/>
        </w:rPr>
      </w:pPr>
      <w:r w:rsidRPr="002F017A">
        <w:rPr>
          <w:rFonts w:ascii="Tahoma" w:hAnsi="Tahoma" w:cs="Tahoma"/>
          <w:sz w:val="24"/>
          <w:szCs w:val="24"/>
        </w:rPr>
        <w:t>Doutor e Mestre em Engenharia de Materiais, Mestre em Engenharia de Produção, Especialista em Engenharia Metalúrgica, Especialista em Física e Engenheiro Mecânico, com MBA em Gestão de Empresas. Professor adjunto da Universidade Paulista</w:t>
      </w:r>
      <w:r w:rsidR="00486D81" w:rsidRPr="002F017A">
        <w:rPr>
          <w:rFonts w:ascii="Tahoma" w:eastAsia="Tahoma" w:hAnsi="Tahoma" w:cs="Tahoma"/>
          <w:sz w:val="24"/>
          <w:szCs w:val="24"/>
        </w:rPr>
        <w:t>.</w:t>
      </w:r>
    </w:p>
    <w:p w14:paraId="61B0C1E0" w14:textId="77777777" w:rsidR="00486D81" w:rsidRPr="002F017A" w:rsidRDefault="00486D81" w:rsidP="002F017A">
      <w:pPr>
        <w:shd w:val="clear" w:color="auto" w:fill="FFFFFF"/>
        <w:ind w:left="1134"/>
        <w:rPr>
          <w:rFonts w:ascii="Tahoma" w:eastAsia="Tahoma" w:hAnsi="Tahoma" w:cs="Tahoma"/>
          <w:sz w:val="24"/>
          <w:szCs w:val="24"/>
        </w:rPr>
      </w:pPr>
    </w:p>
    <w:p w14:paraId="3A39FC20" w14:textId="77777777" w:rsidR="00486D81" w:rsidRPr="002F017A" w:rsidRDefault="00486D81" w:rsidP="002F017A">
      <w:pPr>
        <w:shd w:val="clear" w:color="auto" w:fill="FFFFFF"/>
        <w:ind w:left="1134"/>
        <w:rPr>
          <w:rFonts w:ascii="Tahoma" w:hAnsi="Tahoma" w:cs="Tahoma"/>
          <w:b/>
          <w:sz w:val="24"/>
          <w:szCs w:val="24"/>
        </w:rPr>
      </w:pPr>
      <w:r w:rsidRPr="002F017A">
        <w:rPr>
          <w:rFonts w:ascii="Tahoma" w:hAnsi="Tahoma" w:cs="Tahoma"/>
          <w:b/>
          <w:sz w:val="24"/>
          <w:szCs w:val="24"/>
        </w:rPr>
        <w:t>Tiago Guglielmeti Correale</w:t>
      </w:r>
    </w:p>
    <w:p w14:paraId="5D8A3715" w14:textId="77777777" w:rsidR="00486D81" w:rsidRPr="002F017A" w:rsidRDefault="00486D81" w:rsidP="002F017A">
      <w:pPr>
        <w:shd w:val="clear" w:color="auto" w:fill="FFFFFF"/>
        <w:ind w:left="1134"/>
        <w:rPr>
          <w:rFonts w:ascii="Tahoma" w:hAnsi="Tahoma" w:cs="Tahoma"/>
          <w:sz w:val="24"/>
          <w:szCs w:val="24"/>
        </w:rPr>
      </w:pPr>
      <w:r w:rsidRPr="002F017A">
        <w:rPr>
          <w:rFonts w:ascii="Tahoma" w:hAnsi="Tahoma" w:cs="Tahoma"/>
          <w:sz w:val="24"/>
          <w:szCs w:val="24"/>
        </w:rPr>
        <w:t>Doutor em Engenharia Elétrica, Mestre em Engenharia Elétrica e Engenheiro Elétrico (ênfase em Telecomunicações). Professor titular da Universidade Paulista.</w:t>
      </w:r>
    </w:p>
    <w:p w14:paraId="1A700A35" w14:textId="77777777" w:rsidR="00486D81" w:rsidRPr="002F017A" w:rsidRDefault="00486D81" w:rsidP="002F017A">
      <w:pPr>
        <w:ind w:left="1134" w:hanging="2"/>
        <w:jc w:val="center"/>
        <w:rPr>
          <w:rStyle w:val="c18"/>
          <w:b/>
          <w:color w:val="000000"/>
          <w:sz w:val="24"/>
          <w:szCs w:val="24"/>
        </w:rPr>
      </w:pPr>
    </w:p>
    <w:p w14:paraId="5744441B" w14:textId="77777777" w:rsidR="00486D81" w:rsidRPr="002F017A" w:rsidRDefault="00486D81" w:rsidP="002F017A">
      <w:pPr>
        <w:shd w:val="clear" w:color="auto" w:fill="FFFFFF"/>
        <w:spacing w:line="240" w:lineRule="auto"/>
        <w:ind w:left="1134"/>
        <w:rPr>
          <w:rFonts w:ascii="Tahoma" w:eastAsia="Tahoma" w:hAnsi="Tahoma" w:cs="Tahoma"/>
          <w:i/>
          <w:sz w:val="24"/>
          <w:szCs w:val="24"/>
        </w:rPr>
      </w:pPr>
      <w:r w:rsidRPr="002F017A">
        <w:rPr>
          <w:rFonts w:ascii="Tahoma" w:eastAsia="Tahoma" w:hAnsi="Tahoma" w:cs="Tahoma"/>
          <w:i/>
        </w:rPr>
        <w:t>Material instrucional específico, cujo conteúdo integral ou parcial não pode ser reproduzido ou utilizado sem autorização expressa, por escrito, da CQA/UNIP – Comissão de Qualificação e Avaliação da UNIP – UNIVERSIDADE PAULISTA</w:t>
      </w:r>
      <w:r w:rsidRPr="002F017A">
        <w:rPr>
          <w:rFonts w:ascii="Tahoma" w:eastAsia="Tahoma" w:hAnsi="Tahoma" w:cs="Tahoma"/>
          <w:i/>
          <w:sz w:val="24"/>
          <w:szCs w:val="24"/>
        </w:rPr>
        <w:t>.</w:t>
      </w:r>
    </w:p>
    <w:p w14:paraId="3D535084" w14:textId="77777777" w:rsidR="00E6746B" w:rsidRPr="00C1152B" w:rsidRDefault="00E6746B">
      <w:pPr>
        <w:jc w:val="center"/>
        <w:rPr>
          <w:rFonts w:ascii="Tahoma" w:eastAsia="Tahoma" w:hAnsi="Tahoma" w:cs="Tahoma"/>
          <w:b/>
        </w:rPr>
      </w:pPr>
    </w:p>
    <w:p w14:paraId="4044B4A4" w14:textId="77777777" w:rsidR="00E6746B" w:rsidRPr="00C1152B" w:rsidRDefault="00E6746B">
      <w:pPr>
        <w:jc w:val="center"/>
        <w:rPr>
          <w:rFonts w:ascii="Tahoma" w:eastAsia="Tahoma" w:hAnsi="Tahoma" w:cs="Tahoma"/>
          <w:b/>
        </w:rPr>
      </w:pPr>
    </w:p>
    <w:p w14:paraId="68EA9ACA" w14:textId="2B599667" w:rsidR="00E6746B" w:rsidRPr="00C1152B" w:rsidRDefault="00B62F65">
      <w:pPr>
        <w:jc w:val="center"/>
      </w:pPr>
      <w:r w:rsidRPr="00C1152B">
        <w:rPr>
          <w:rFonts w:ascii="Tahoma" w:eastAsia="Tahoma" w:hAnsi="Tahoma" w:cs="Tahoma"/>
          <w:b/>
          <w:sz w:val="24"/>
          <w:szCs w:val="24"/>
        </w:rPr>
        <w:lastRenderedPageBreak/>
        <w:t>Questão 1</w:t>
      </w:r>
    </w:p>
    <w:p w14:paraId="0B412FA5" w14:textId="77777777" w:rsidR="00E6746B" w:rsidRPr="00486D81" w:rsidRDefault="00B62F65" w:rsidP="00486D81">
      <w:pPr>
        <w:rPr>
          <w:rFonts w:ascii="Tahoma" w:eastAsia="Tahoma" w:hAnsi="Tahoma" w:cs="Tahoma"/>
          <w:sz w:val="24"/>
          <w:szCs w:val="24"/>
        </w:rPr>
      </w:pPr>
      <w:r w:rsidRPr="00486D81">
        <w:rPr>
          <w:rFonts w:ascii="Tahoma" w:eastAsia="Tahoma" w:hAnsi="Tahoma" w:cs="Tahoma"/>
          <w:b/>
          <w:sz w:val="24"/>
          <w:szCs w:val="24"/>
        </w:rPr>
        <w:t>Questão 1.</w:t>
      </w:r>
      <w:r w:rsidRPr="00486D81">
        <w:rPr>
          <w:rFonts w:ascii="Tahoma" w:eastAsia="Tahoma" w:hAnsi="Tahoma" w:cs="Tahoma"/>
          <w:sz w:val="24"/>
          <w:szCs w:val="24"/>
          <w:vertAlign w:val="superscript"/>
        </w:rPr>
        <w:footnoteReference w:id="1"/>
      </w:r>
    </w:p>
    <w:p w14:paraId="5ECD94DF" w14:textId="77777777" w:rsidR="004A644B" w:rsidRPr="00486D81" w:rsidRDefault="004A644B" w:rsidP="00486D81">
      <w:pPr>
        <w:pBdr>
          <w:top w:val="nil"/>
          <w:left w:val="nil"/>
          <w:bottom w:val="nil"/>
          <w:right w:val="nil"/>
          <w:between w:val="nil"/>
        </w:pBdr>
        <w:rPr>
          <w:rFonts w:ascii="Tahoma" w:eastAsia="Tahoma" w:hAnsi="Tahoma" w:cs="Tahoma"/>
          <w:sz w:val="24"/>
          <w:szCs w:val="24"/>
        </w:rPr>
      </w:pPr>
      <w:r w:rsidRPr="00486D81">
        <w:rPr>
          <w:rFonts w:ascii="Tahoma" w:eastAsia="Tahoma" w:hAnsi="Tahoma" w:cs="Tahoma"/>
          <w:sz w:val="24"/>
          <w:szCs w:val="24"/>
        </w:rPr>
        <w:t>Leia o texto a seguir.</w:t>
      </w:r>
    </w:p>
    <w:p w14:paraId="7CE94C08" w14:textId="77777777" w:rsidR="00E6746B" w:rsidRPr="00C1152B" w:rsidRDefault="00B62F65">
      <w:pPr>
        <w:pBdr>
          <w:top w:val="nil"/>
          <w:left w:val="nil"/>
          <w:bottom w:val="nil"/>
          <w:right w:val="nil"/>
          <w:between w:val="nil"/>
        </w:pBdr>
        <w:spacing w:line="240" w:lineRule="auto"/>
        <w:rPr>
          <w:rFonts w:ascii="Tahoma" w:eastAsia="Tahoma" w:hAnsi="Tahoma" w:cs="Tahoma"/>
        </w:rPr>
      </w:pPr>
      <w:r w:rsidRPr="00C1152B">
        <w:rPr>
          <w:rFonts w:ascii="Tahoma" w:eastAsia="Tahoma" w:hAnsi="Tahoma" w:cs="Tahoma"/>
          <w:i/>
        </w:rPr>
        <w:t>A estrutura das organizações tradicionais apoia-se sobre vários pressupostos superados e que deram base ao surgimento de empresas voltadas para dentro, para suas próprias atividades, em estruturas hierárquicas pesadas e rígidas. Por outro lado, empresas mais inovadoras estão se organizando por processos, no esforço para aperfeiçoar seu desempenho empresarial, para terem maior eficiência, melhor adaptação à mudança e melhor integração de seus esforços.</w:t>
      </w:r>
    </w:p>
    <w:p w14:paraId="1D16DD0C" w14:textId="77777777" w:rsidR="00E6746B" w:rsidRPr="00C1152B" w:rsidRDefault="00B62F65">
      <w:pPr>
        <w:pBdr>
          <w:top w:val="nil"/>
          <w:left w:val="nil"/>
          <w:bottom w:val="nil"/>
          <w:right w:val="nil"/>
          <w:between w:val="nil"/>
        </w:pBdr>
        <w:spacing w:line="240" w:lineRule="auto"/>
        <w:jc w:val="center"/>
      </w:pPr>
      <w:r w:rsidRPr="00C1152B">
        <w:rPr>
          <w:rFonts w:ascii="Tahoma" w:eastAsia="Tahoma" w:hAnsi="Tahoma" w:cs="Tahoma"/>
          <w:sz w:val="18"/>
          <w:szCs w:val="18"/>
        </w:rPr>
        <w:t xml:space="preserve">GONÇALVES, J. E. L. Processo, que processo? </w:t>
      </w:r>
      <w:r w:rsidRPr="00C1152B">
        <w:rPr>
          <w:rFonts w:ascii="Tahoma" w:eastAsia="Tahoma" w:hAnsi="Tahoma" w:cs="Tahoma"/>
          <w:i/>
          <w:sz w:val="18"/>
          <w:szCs w:val="18"/>
        </w:rPr>
        <w:t>Revista de Administração de empresas</w:t>
      </w:r>
      <w:r w:rsidRPr="00C1152B">
        <w:rPr>
          <w:rFonts w:ascii="Tahoma" w:eastAsia="Tahoma" w:hAnsi="Tahoma" w:cs="Tahoma"/>
          <w:sz w:val="18"/>
          <w:szCs w:val="18"/>
        </w:rPr>
        <w:t>, v 40, n. 4, p. 8-19, 2000 (com adaptações).</w:t>
      </w:r>
    </w:p>
    <w:p w14:paraId="112ADEDE" w14:textId="77777777" w:rsidR="00E6746B" w:rsidRPr="00C1152B" w:rsidRDefault="00E6746B">
      <w:pPr>
        <w:pBdr>
          <w:top w:val="nil"/>
          <w:left w:val="nil"/>
          <w:bottom w:val="nil"/>
          <w:right w:val="nil"/>
          <w:between w:val="nil"/>
        </w:pBdr>
        <w:spacing w:line="240" w:lineRule="auto"/>
        <w:jc w:val="center"/>
        <w:rPr>
          <w:rFonts w:ascii="Tahoma" w:eastAsia="Tahoma" w:hAnsi="Tahoma" w:cs="Tahoma"/>
          <w:sz w:val="24"/>
          <w:szCs w:val="24"/>
        </w:rPr>
      </w:pPr>
    </w:p>
    <w:p w14:paraId="34B4A565" w14:textId="77777777" w:rsidR="00E6746B" w:rsidRPr="00C1152B" w:rsidRDefault="00B62F65" w:rsidP="001D2BF2">
      <w:pPr>
        <w:pBdr>
          <w:top w:val="nil"/>
          <w:left w:val="nil"/>
          <w:bottom w:val="nil"/>
          <w:right w:val="nil"/>
          <w:between w:val="nil"/>
        </w:pBdr>
      </w:pPr>
      <w:r w:rsidRPr="00C1152B">
        <w:rPr>
          <w:rFonts w:ascii="Tahoma" w:eastAsia="Tahoma" w:hAnsi="Tahoma" w:cs="Tahoma"/>
          <w:sz w:val="24"/>
          <w:szCs w:val="24"/>
        </w:rPr>
        <w:t>Considerando o contexto apresentado, avalie as asserções e a relação proposta entre elas.</w:t>
      </w:r>
    </w:p>
    <w:p w14:paraId="1139D6C1" w14:textId="1DCB3208" w:rsidR="00E6746B" w:rsidRPr="00C1152B" w:rsidRDefault="00B62F65" w:rsidP="001D2BF2">
      <w:pPr>
        <w:numPr>
          <w:ilvl w:val="0"/>
          <w:numId w:val="34"/>
        </w:numPr>
        <w:pBdr>
          <w:top w:val="nil"/>
          <w:left w:val="nil"/>
          <w:bottom w:val="nil"/>
          <w:right w:val="nil"/>
          <w:between w:val="nil"/>
        </w:pBdr>
      </w:pPr>
      <w:r w:rsidRPr="00C1152B">
        <w:rPr>
          <w:rFonts w:ascii="Tahoma" w:eastAsia="Tahoma" w:hAnsi="Tahoma" w:cs="Tahoma"/>
          <w:sz w:val="24"/>
          <w:szCs w:val="24"/>
        </w:rPr>
        <w:t>Uma gestão organizacional que valoriza mais o fluxo dos processos do que as estruturas departamentais tende a alcançar melhor desempenho e competitividade e, nesse contexto, os sistemas de informação representam recursos importantes para gerenciar e integrar processos e promover a melhoria do desempenho organizacional</w:t>
      </w:r>
      <w:r w:rsidR="00BC798E" w:rsidRPr="00C1152B">
        <w:rPr>
          <w:rFonts w:ascii="Tahoma" w:eastAsia="Tahoma" w:hAnsi="Tahoma" w:cs="Tahoma"/>
          <w:sz w:val="24"/>
          <w:szCs w:val="24"/>
        </w:rPr>
        <w:t>.</w:t>
      </w:r>
    </w:p>
    <w:p w14:paraId="72F07364" w14:textId="77777777" w:rsidR="00E6746B" w:rsidRPr="00C1152B" w:rsidRDefault="00B62F65" w:rsidP="001D2BF2">
      <w:pPr>
        <w:pBdr>
          <w:top w:val="nil"/>
          <w:left w:val="nil"/>
          <w:bottom w:val="nil"/>
          <w:right w:val="nil"/>
          <w:between w:val="nil"/>
        </w:pBdr>
        <w:jc w:val="center"/>
      </w:pPr>
      <w:r w:rsidRPr="00C1152B">
        <w:rPr>
          <w:rFonts w:ascii="Tahoma" w:eastAsia="Tahoma" w:hAnsi="Tahoma" w:cs="Tahoma"/>
          <w:sz w:val="24"/>
          <w:szCs w:val="24"/>
        </w:rPr>
        <w:t>PORQUE</w:t>
      </w:r>
    </w:p>
    <w:p w14:paraId="0D87B5E6" w14:textId="77777777" w:rsidR="00E6746B" w:rsidRPr="00C1152B" w:rsidRDefault="00B62F65" w:rsidP="001D2BF2">
      <w:pPr>
        <w:numPr>
          <w:ilvl w:val="0"/>
          <w:numId w:val="34"/>
        </w:numPr>
        <w:pBdr>
          <w:top w:val="nil"/>
          <w:left w:val="nil"/>
          <w:bottom w:val="nil"/>
          <w:right w:val="nil"/>
          <w:between w:val="nil"/>
        </w:pBdr>
      </w:pPr>
      <w:r w:rsidRPr="00C1152B">
        <w:rPr>
          <w:rFonts w:ascii="Tahoma" w:eastAsia="Tahoma" w:hAnsi="Tahoma" w:cs="Tahoma"/>
          <w:sz w:val="24"/>
          <w:szCs w:val="24"/>
        </w:rPr>
        <w:t>O desempenho das organizações está diretamente relacionado à eficiência e à eficácia de seus processos de negócio, sendo por meio deles que as organizações transformam suas estratégias em ações efetivas que implementam seus produtos e/ou serviços.</w:t>
      </w:r>
    </w:p>
    <w:p w14:paraId="2A59E1B1"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A respeito dessas asserções, assinale a opção correta.</w:t>
      </w:r>
    </w:p>
    <w:p w14:paraId="5534126D" w14:textId="2F6D4B12" w:rsidR="00E6746B" w:rsidRPr="00C1152B" w:rsidRDefault="00B62F65">
      <w:pPr>
        <w:numPr>
          <w:ilvl w:val="0"/>
          <w:numId w:val="17"/>
        </w:numPr>
        <w:pBdr>
          <w:top w:val="nil"/>
          <w:left w:val="nil"/>
          <w:bottom w:val="nil"/>
          <w:right w:val="nil"/>
          <w:between w:val="nil"/>
        </w:pBdr>
      </w:pPr>
      <w:r w:rsidRPr="00C1152B">
        <w:rPr>
          <w:rFonts w:ascii="Tahoma" w:eastAsia="Tahoma" w:hAnsi="Tahoma" w:cs="Tahoma"/>
          <w:sz w:val="24"/>
          <w:szCs w:val="24"/>
        </w:rPr>
        <w:t>As asserções I e II são proposições verdadeiras, e a</w:t>
      </w:r>
      <w:r w:rsidR="00486D81">
        <w:rPr>
          <w:rFonts w:ascii="Tahoma" w:eastAsia="Tahoma" w:hAnsi="Tahoma" w:cs="Tahoma"/>
          <w:sz w:val="24"/>
          <w:szCs w:val="24"/>
        </w:rPr>
        <w:t xml:space="preserve"> asserção</w:t>
      </w:r>
      <w:r w:rsidRPr="00C1152B">
        <w:rPr>
          <w:rFonts w:ascii="Tahoma" w:eastAsia="Tahoma" w:hAnsi="Tahoma" w:cs="Tahoma"/>
          <w:sz w:val="24"/>
          <w:szCs w:val="24"/>
        </w:rPr>
        <w:t xml:space="preserve"> II justifica</w:t>
      </w:r>
      <w:r w:rsidR="00626124" w:rsidRPr="00C1152B">
        <w:rPr>
          <w:rFonts w:ascii="Tahoma" w:eastAsia="Tahoma" w:hAnsi="Tahoma" w:cs="Tahoma"/>
          <w:sz w:val="24"/>
          <w:szCs w:val="24"/>
        </w:rPr>
        <w:t xml:space="preserve"> </w:t>
      </w:r>
      <w:r w:rsidRPr="00C1152B">
        <w:rPr>
          <w:rFonts w:ascii="Tahoma" w:eastAsia="Tahoma" w:hAnsi="Tahoma" w:cs="Tahoma"/>
          <w:sz w:val="24"/>
          <w:szCs w:val="24"/>
        </w:rPr>
        <w:t>a I.</w:t>
      </w:r>
    </w:p>
    <w:p w14:paraId="49B3B23E" w14:textId="3AFED87C" w:rsidR="00E6746B" w:rsidRPr="00C1152B" w:rsidRDefault="00B62F65">
      <w:pPr>
        <w:numPr>
          <w:ilvl w:val="0"/>
          <w:numId w:val="17"/>
        </w:numPr>
        <w:pBdr>
          <w:top w:val="nil"/>
          <w:left w:val="nil"/>
          <w:bottom w:val="nil"/>
          <w:right w:val="nil"/>
          <w:between w:val="nil"/>
        </w:pBdr>
      </w:pPr>
      <w:r w:rsidRPr="00C1152B">
        <w:rPr>
          <w:rFonts w:ascii="Tahoma" w:eastAsia="Tahoma" w:hAnsi="Tahoma" w:cs="Tahoma"/>
          <w:sz w:val="24"/>
          <w:szCs w:val="24"/>
        </w:rPr>
        <w:t xml:space="preserve">As asserções I e II são proposições verdadeiras, e a </w:t>
      </w:r>
      <w:r w:rsidR="00486D81">
        <w:rPr>
          <w:rFonts w:ascii="Tahoma" w:eastAsia="Tahoma" w:hAnsi="Tahoma" w:cs="Tahoma"/>
          <w:sz w:val="24"/>
          <w:szCs w:val="24"/>
        </w:rPr>
        <w:t xml:space="preserve">asserção </w:t>
      </w:r>
      <w:r w:rsidRPr="00C1152B">
        <w:rPr>
          <w:rFonts w:ascii="Tahoma" w:eastAsia="Tahoma" w:hAnsi="Tahoma" w:cs="Tahoma"/>
          <w:sz w:val="24"/>
          <w:szCs w:val="24"/>
        </w:rPr>
        <w:t>II não justifica</w:t>
      </w:r>
      <w:r w:rsidR="00626124" w:rsidRPr="00C1152B">
        <w:rPr>
          <w:rFonts w:ascii="Tahoma" w:eastAsia="Tahoma" w:hAnsi="Tahoma" w:cs="Tahoma"/>
          <w:sz w:val="24"/>
          <w:szCs w:val="24"/>
        </w:rPr>
        <w:t xml:space="preserve"> </w:t>
      </w:r>
      <w:r w:rsidRPr="00C1152B">
        <w:rPr>
          <w:rFonts w:ascii="Tahoma" w:eastAsia="Tahoma" w:hAnsi="Tahoma" w:cs="Tahoma"/>
          <w:sz w:val="24"/>
          <w:szCs w:val="24"/>
        </w:rPr>
        <w:t>a I.</w:t>
      </w:r>
    </w:p>
    <w:p w14:paraId="0DC9DBC7" w14:textId="1D6E676E" w:rsidR="00E6746B" w:rsidRPr="00C1152B" w:rsidRDefault="00B62F65">
      <w:pPr>
        <w:numPr>
          <w:ilvl w:val="0"/>
          <w:numId w:val="17"/>
        </w:numPr>
        <w:pBdr>
          <w:top w:val="nil"/>
          <w:left w:val="nil"/>
          <w:bottom w:val="nil"/>
          <w:right w:val="nil"/>
          <w:between w:val="nil"/>
        </w:pBdr>
      </w:pPr>
      <w:r w:rsidRPr="00C1152B">
        <w:rPr>
          <w:rFonts w:ascii="Tahoma" w:eastAsia="Tahoma" w:hAnsi="Tahoma" w:cs="Tahoma"/>
          <w:sz w:val="24"/>
          <w:szCs w:val="24"/>
        </w:rPr>
        <w:t xml:space="preserve">A asserção I é uma proposição verdadeira, e a II </w:t>
      </w:r>
      <w:r w:rsidR="0026284B">
        <w:rPr>
          <w:rFonts w:ascii="Tahoma" w:eastAsia="Tahoma" w:hAnsi="Tahoma" w:cs="Tahoma"/>
          <w:sz w:val="24"/>
          <w:szCs w:val="24"/>
        </w:rPr>
        <w:t xml:space="preserve">é </w:t>
      </w:r>
      <w:r w:rsidRPr="00C1152B">
        <w:rPr>
          <w:rFonts w:ascii="Tahoma" w:eastAsia="Tahoma" w:hAnsi="Tahoma" w:cs="Tahoma"/>
          <w:sz w:val="24"/>
          <w:szCs w:val="24"/>
        </w:rPr>
        <w:t>uma proposição falsa.</w:t>
      </w:r>
    </w:p>
    <w:p w14:paraId="14012050" w14:textId="009387C6" w:rsidR="00E6746B" w:rsidRPr="00C1152B" w:rsidRDefault="00B62F65">
      <w:pPr>
        <w:numPr>
          <w:ilvl w:val="0"/>
          <w:numId w:val="17"/>
        </w:numPr>
        <w:pBdr>
          <w:top w:val="nil"/>
          <w:left w:val="nil"/>
          <w:bottom w:val="nil"/>
          <w:right w:val="nil"/>
          <w:between w:val="nil"/>
        </w:pBdr>
      </w:pPr>
      <w:r w:rsidRPr="00C1152B">
        <w:rPr>
          <w:rFonts w:ascii="Tahoma" w:eastAsia="Tahoma" w:hAnsi="Tahoma" w:cs="Tahoma"/>
          <w:sz w:val="24"/>
          <w:szCs w:val="24"/>
        </w:rPr>
        <w:t xml:space="preserve">A asserção I é uma proposição falsa, e a II </w:t>
      </w:r>
      <w:r w:rsidR="0026284B">
        <w:rPr>
          <w:rFonts w:ascii="Tahoma" w:eastAsia="Tahoma" w:hAnsi="Tahoma" w:cs="Tahoma"/>
          <w:sz w:val="24"/>
          <w:szCs w:val="24"/>
        </w:rPr>
        <w:t xml:space="preserve">é </w:t>
      </w:r>
      <w:r w:rsidRPr="00C1152B">
        <w:rPr>
          <w:rFonts w:ascii="Tahoma" w:eastAsia="Tahoma" w:hAnsi="Tahoma" w:cs="Tahoma"/>
          <w:sz w:val="24"/>
          <w:szCs w:val="24"/>
        </w:rPr>
        <w:t>uma proposição verdadeira.</w:t>
      </w:r>
    </w:p>
    <w:p w14:paraId="0A414753" w14:textId="77777777" w:rsidR="00E6746B" w:rsidRPr="00C1152B" w:rsidRDefault="00B62F65">
      <w:pPr>
        <w:numPr>
          <w:ilvl w:val="0"/>
          <w:numId w:val="17"/>
        </w:numPr>
        <w:pBdr>
          <w:top w:val="nil"/>
          <w:left w:val="nil"/>
          <w:bottom w:val="nil"/>
          <w:right w:val="nil"/>
          <w:between w:val="nil"/>
        </w:pBdr>
      </w:pPr>
      <w:r w:rsidRPr="00C1152B">
        <w:rPr>
          <w:rFonts w:ascii="Tahoma" w:eastAsia="Tahoma" w:hAnsi="Tahoma" w:cs="Tahoma"/>
          <w:sz w:val="24"/>
          <w:szCs w:val="24"/>
        </w:rPr>
        <w:t>As asserções I e II são proposições falsas.</w:t>
      </w:r>
    </w:p>
    <w:p w14:paraId="0559FFB7" w14:textId="77777777" w:rsidR="00E6746B" w:rsidRPr="00C1152B" w:rsidRDefault="00E6746B">
      <w:pPr>
        <w:pBdr>
          <w:top w:val="nil"/>
          <w:left w:val="nil"/>
          <w:bottom w:val="nil"/>
          <w:right w:val="nil"/>
          <w:between w:val="nil"/>
        </w:pBdr>
        <w:rPr>
          <w:rFonts w:ascii="Tahoma" w:eastAsia="Tahoma" w:hAnsi="Tahoma" w:cs="Tahoma"/>
          <w:sz w:val="24"/>
          <w:szCs w:val="24"/>
        </w:rPr>
      </w:pPr>
    </w:p>
    <w:p w14:paraId="68B3CAAC" w14:textId="77777777" w:rsidR="00E6746B" w:rsidRPr="00C1152B" w:rsidRDefault="00B62F65">
      <w:pPr>
        <w:numPr>
          <w:ilvl w:val="0"/>
          <w:numId w:val="5"/>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Análise da questão</w:t>
      </w:r>
    </w:p>
    <w:p w14:paraId="5473155B" w14:textId="77777777" w:rsidR="00E6746B" w:rsidRPr="00C1152B" w:rsidRDefault="00E6746B">
      <w:pPr>
        <w:pBdr>
          <w:top w:val="nil"/>
          <w:left w:val="nil"/>
          <w:bottom w:val="nil"/>
          <w:right w:val="nil"/>
          <w:between w:val="nil"/>
        </w:pBdr>
        <w:ind w:firstLine="709"/>
        <w:rPr>
          <w:rFonts w:ascii="Tahoma" w:eastAsia="Tahoma" w:hAnsi="Tahoma" w:cs="Tahoma"/>
          <w:b/>
          <w:sz w:val="24"/>
          <w:szCs w:val="24"/>
        </w:rPr>
      </w:pPr>
    </w:p>
    <w:p w14:paraId="5E071AF9" w14:textId="77777777" w:rsidR="001D2BF2" w:rsidRPr="00C1152B" w:rsidRDefault="001D2BF2" w:rsidP="001D2BF2">
      <w:p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Administração por processos</w:t>
      </w:r>
    </w:p>
    <w:p w14:paraId="51A2B745" w14:textId="77777777" w:rsidR="001D2BF2" w:rsidRPr="00C1152B" w:rsidRDefault="001D2BF2">
      <w:pPr>
        <w:pBdr>
          <w:top w:val="nil"/>
          <w:left w:val="nil"/>
          <w:bottom w:val="nil"/>
          <w:right w:val="nil"/>
          <w:between w:val="nil"/>
        </w:pBdr>
        <w:ind w:firstLine="709"/>
        <w:rPr>
          <w:rFonts w:ascii="Tahoma" w:eastAsia="Tahoma" w:hAnsi="Tahoma" w:cs="Tahoma"/>
          <w:sz w:val="24"/>
          <w:szCs w:val="24"/>
        </w:rPr>
      </w:pPr>
    </w:p>
    <w:p w14:paraId="6A5DB2B9" w14:textId="77777777" w:rsidR="00E6746B" w:rsidRPr="00C1152B" w:rsidRDefault="00B62F65">
      <w:pPr>
        <w:pBdr>
          <w:top w:val="nil"/>
          <w:left w:val="nil"/>
          <w:bottom w:val="nil"/>
          <w:right w:val="nil"/>
          <w:between w:val="nil"/>
        </w:pBdr>
        <w:ind w:firstLine="709"/>
        <w:rPr>
          <w:rFonts w:ascii="Tahoma" w:eastAsia="Tahoma" w:hAnsi="Tahoma" w:cs="Tahoma"/>
          <w:sz w:val="24"/>
          <w:szCs w:val="24"/>
        </w:rPr>
      </w:pPr>
      <w:r w:rsidRPr="00C1152B">
        <w:rPr>
          <w:rFonts w:ascii="Tahoma" w:eastAsia="Tahoma" w:hAnsi="Tahoma" w:cs="Tahoma"/>
          <w:sz w:val="24"/>
          <w:szCs w:val="24"/>
        </w:rPr>
        <w:t>O tema da questão é a administração por processos. Lee e Dale (1998) definem a gestão por processos como</w:t>
      </w:r>
    </w:p>
    <w:p w14:paraId="279E4930" w14:textId="77777777" w:rsidR="001D2BF2" w:rsidRPr="00C1152B" w:rsidRDefault="001D2BF2" w:rsidP="0026284B">
      <w:pPr>
        <w:pBdr>
          <w:top w:val="nil"/>
          <w:left w:val="nil"/>
          <w:bottom w:val="nil"/>
          <w:right w:val="nil"/>
          <w:between w:val="nil"/>
        </w:pBdr>
        <w:spacing w:line="240" w:lineRule="auto"/>
        <w:ind w:firstLine="709"/>
        <w:rPr>
          <w:rFonts w:ascii="Tahoma" w:eastAsia="Tahoma" w:hAnsi="Tahoma" w:cs="Tahoma"/>
          <w:sz w:val="24"/>
          <w:szCs w:val="24"/>
        </w:rPr>
      </w:pPr>
    </w:p>
    <w:p w14:paraId="7E6A7214" w14:textId="77777777" w:rsidR="00E6746B" w:rsidRPr="00C1152B" w:rsidRDefault="00B62F65" w:rsidP="0026284B">
      <w:pPr>
        <w:pBdr>
          <w:top w:val="nil"/>
          <w:left w:val="nil"/>
          <w:bottom w:val="nil"/>
          <w:right w:val="nil"/>
          <w:between w:val="nil"/>
        </w:pBdr>
        <w:spacing w:line="240" w:lineRule="auto"/>
        <w:ind w:left="2267"/>
        <w:rPr>
          <w:sz w:val="20"/>
          <w:szCs w:val="20"/>
        </w:rPr>
      </w:pPr>
      <w:r w:rsidRPr="00C1152B">
        <w:rPr>
          <w:rFonts w:ascii="Tahoma" w:eastAsia="Tahoma" w:hAnsi="Tahoma" w:cs="Tahoma"/>
          <w:i/>
        </w:rPr>
        <w:t>uma abordagem focada no cliente com o objetivo de gerenciar, medir e melhorar os processos de uma empresa, utilizando equipes multifuncionais e com um elevado grau de autonomia.</w:t>
      </w:r>
    </w:p>
    <w:p w14:paraId="33248DC2" w14:textId="5D7B666E"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A abordagem do gerenciamento focado em processos vem de uma mudança de enfoque no processo de gerenciamento, em que a empresa passa a ser vista como uma coleção de processos inter-relacionados e que devem ser monitorados e gerenciados de forma integrada. Isso contrasta, por exemplo, com uma abordagem departamental, n</w:t>
      </w:r>
      <w:r w:rsidR="00DC427C" w:rsidRPr="00C1152B">
        <w:rPr>
          <w:rFonts w:ascii="Tahoma" w:eastAsia="Tahoma" w:hAnsi="Tahoma" w:cs="Tahoma"/>
          <w:sz w:val="24"/>
          <w:szCs w:val="24"/>
        </w:rPr>
        <w:t>a</w:t>
      </w:r>
      <w:r w:rsidRPr="00C1152B">
        <w:rPr>
          <w:rFonts w:ascii="Tahoma" w:eastAsia="Tahoma" w:hAnsi="Tahoma" w:cs="Tahoma"/>
          <w:sz w:val="24"/>
          <w:szCs w:val="24"/>
        </w:rPr>
        <w:t xml:space="preserve"> qual o gerenciamento acaba tendo um enfoque local, perdendo de vista o todo da empresa. </w:t>
      </w:r>
    </w:p>
    <w:p w14:paraId="1C5F2325" w14:textId="77777777"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A Tecnologia da Informação (TI) t</w:t>
      </w:r>
      <w:r w:rsidR="001D2BF2" w:rsidRPr="00C1152B">
        <w:rPr>
          <w:rFonts w:ascii="Tahoma" w:eastAsia="Tahoma" w:hAnsi="Tahoma" w:cs="Tahoma"/>
          <w:sz w:val="24"/>
          <w:szCs w:val="24"/>
        </w:rPr>
        <w:t>e</w:t>
      </w:r>
      <w:r w:rsidRPr="00C1152B">
        <w:rPr>
          <w:rFonts w:ascii="Tahoma" w:eastAsia="Tahoma" w:hAnsi="Tahoma" w:cs="Tahoma"/>
          <w:sz w:val="24"/>
          <w:szCs w:val="24"/>
        </w:rPr>
        <w:t>m um papel importante no gerenciamento por processos, uma vez que pode prover dados e medidas para os gestores de forma rápida e integrada. A possibilidade de lidar com informações vindas de diversos setores de uma empresa (e até mesmo vind</w:t>
      </w:r>
      <w:r w:rsidR="001D2BF2" w:rsidRPr="00C1152B">
        <w:rPr>
          <w:rFonts w:ascii="Tahoma" w:eastAsia="Tahoma" w:hAnsi="Tahoma" w:cs="Tahoma"/>
          <w:sz w:val="24"/>
          <w:szCs w:val="24"/>
        </w:rPr>
        <w:t>as</w:t>
      </w:r>
      <w:r w:rsidRPr="00C1152B">
        <w:rPr>
          <w:rFonts w:ascii="Tahoma" w:eastAsia="Tahoma" w:hAnsi="Tahoma" w:cs="Tahoma"/>
          <w:sz w:val="24"/>
          <w:szCs w:val="24"/>
        </w:rPr>
        <w:t xml:space="preserve"> de outras empresas) dá aos gestores uma visão muito mais ampla do que a visão puramente departamental, em que informações vindas de outras áreas costumam ser ignoradas.</w:t>
      </w:r>
    </w:p>
    <w:p w14:paraId="08D409DA" w14:textId="77777777" w:rsidR="00E6746B" w:rsidRPr="00C1152B" w:rsidRDefault="00E6746B">
      <w:pPr>
        <w:ind w:firstLine="709"/>
        <w:rPr>
          <w:rFonts w:ascii="Tahoma" w:eastAsia="Tahoma" w:hAnsi="Tahoma" w:cs="Tahoma"/>
          <w:sz w:val="24"/>
          <w:szCs w:val="24"/>
        </w:rPr>
      </w:pPr>
    </w:p>
    <w:p w14:paraId="498AA7A4" w14:textId="77777777" w:rsidR="00E6746B" w:rsidRPr="00C1152B" w:rsidRDefault="00B62F65">
      <w:pPr>
        <w:numPr>
          <w:ilvl w:val="0"/>
          <w:numId w:val="5"/>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Análise das asserções</w:t>
      </w:r>
    </w:p>
    <w:p w14:paraId="674E284D" w14:textId="77777777" w:rsidR="00E6746B" w:rsidRPr="00C1152B" w:rsidRDefault="00E6746B">
      <w:pPr>
        <w:rPr>
          <w:rFonts w:ascii="Tahoma" w:eastAsia="Tahoma" w:hAnsi="Tahoma" w:cs="Tahoma"/>
          <w:b/>
          <w:sz w:val="24"/>
          <w:szCs w:val="24"/>
        </w:rPr>
      </w:pPr>
    </w:p>
    <w:p w14:paraId="3C6CF720" w14:textId="77777777" w:rsidR="00E6746B" w:rsidRPr="00C1152B" w:rsidRDefault="00B62F65">
      <w:r w:rsidRPr="00C1152B">
        <w:rPr>
          <w:rFonts w:ascii="Tahoma" w:eastAsia="Tahoma" w:hAnsi="Tahoma" w:cs="Tahoma"/>
          <w:sz w:val="24"/>
          <w:szCs w:val="24"/>
        </w:rPr>
        <w:t>I - Asserção verdadeira.</w:t>
      </w:r>
    </w:p>
    <w:p w14:paraId="3B5168B5" w14:textId="77777777" w:rsidR="00E6746B" w:rsidRPr="00C1152B" w:rsidRDefault="00B62F65">
      <w:r w:rsidRPr="00C1152B">
        <w:rPr>
          <w:rFonts w:ascii="Tahoma" w:eastAsia="Tahoma" w:hAnsi="Tahoma" w:cs="Tahoma"/>
          <w:sz w:val="24"/>
          <w:szCs w:val="24"/>
        </w:rPr>
        <w:t xml:space="preserve">JUSTIFICATIVA. Como o gerenciamento por processos tem um escopo </w:t>
      </w:r>
      <w:r w:rsidR="001D2BF2" w:rsidRPr="00C1152B">
        <w:rPr>
          <w:rFonts w:ascii="Tahoma" w:eastAsia="Tahoma" w:hAnsi="Tahoma" w:cs="Tahoma"/>
          <w:sz w:val="24"/>
          <w:szCs w:val="24"/>
        </w:rPr>
        <w:t>amplo</w:t>
      </w:r>
      <w:r w:rsidRPr="00C1152B">
        <w:rPr>
          <w:rFonts w:ascii="Tahoma" w:eastAsia="Tahoma" w:hAnsi="Tahoma" w:cs="Tahoma"/>
          <w:sz w:val="24"/>
          <w:szCs w:val="24"/>
        </w:rPr>
        <w:t xml:space="preserve">, </w:t>
      </w:r>
      <w:r w:rsidR="001D2BF2" w:rsidRPr="00C1152B">
        <w:rPr>
          <w:rFonts w:ascii="Tahoma" w:eastAsia="Tahoma" w:hAnsi="Tahoma" w:cs="Tahoma"/>
          <w:sz w:val="24"/>
          <w:szCs w:val="24"/>
        </w:rPr>
        <w:t xml:space="preserve">que </w:t>
      </w:r>
      <w:r w:rsidRPr="00C1152B">
        <w:rPr>
          <w:rFonts w:ascii="Tahoma" w:eastAsia="Tahoma" w:hAnsi="Tahoma" w:cs="Tahoma"/>
          <w:sz w:val="24"/>
          <w:szCs w:val="24"/>
        </w:rPr>
        <w:t>envolve</w:t>
      </w:r>
      <w:r w:rsidR="001D2BF2" w:rsidRPr="00C1152B">
        <w:rPr>
          <w:rFonts w:ascii="Tahoma" w:eastAsia="Tahoma" w:hAnsi="Tahoma" w:cs="Tahoma"/>
          <w:sz w:val="24"/>
          <w:szCs w:val="24"/>
        </w:rPr>
        <w:t xml:space="preserve"> </w:t>
      </w:r>
      <w:r w:rsidRPr="00C1152B">
        <w:rPr>
          <w:rFonts w:ascii="Tahoma" w:eastAsia="Tahoma" w:hAnsi="Tahoma" w:cs="Tahoma"/>
          <w:sz w:val="24"/>
          <w:szCs w:val="24"/>
        </w:rPr>
        <w:t xml:space="preserve">diferentes áreas de uma empresa, seu gerenciamento envolve </w:t>
      </w:r>
      <w:r w:rsidR="001D2BF2" w:rsidRPr="00C1152B">
        <w:rPr>
          <w:rFonts w:ascii="Tahoma" w:eastAsia="Tahoma" w:hAnsi="Tahoma" w:cs="Tahoma"/>
          <w:sz w:val="24"/>
          <w:szCs w:val="24"/>
        </w:rPr>
        <w:t xml:space="preserve">um número elevado </w:t>
      </w:r>
      <w:r w:rsidRPr="00C1152B">
        <w:rPr>
          <w:rFonts w:ascii="Tahoma" w:eastAsia="Tahoma" w:hAnsi="Tahoma" w:cs="Tahoma"/>
          <w:sz w:val="24"/>
          <w:szCs w:val="24"/>
        </w:rPr>
        <w:t>e complexo de dados e informações. A utilização da Tecnologia da Informação torna</w:t>
      </w:r>
      <w:r w:rsidR="001D2BF2" w:rsidRPr="00C1152B">
        <w:rPr>
          <w:rFonts w:ascii="Tahoma" w:eastAsia="Tahoma" w:hAnsi="Tahoma" w:cs="Tahoma"/>
          <w:sz w:val="24"/>
          <w:szCs w:val="24"/>
        </w:rPr>
        <w:t>-se</w:t>
      </w:r>
      <w:r w:rsidRPr="00C1152B">
        <w:rPr>
          <w:rFonts w:ascii="Tahoma" w:eastAsia="Tahoma" w:hAnsi="Tahoma" w:cs="Tahoma"/>
          <w:sz w:val="24"/>
          <w:szCs w:val="24"/>
        </w:rPr>
        <w:t xml:space="preserve"> fundamental nesse contexto, tanto para facilitar a comunicação quanto para identificar e monitorar dados e indicadores dos processos existentes em uma empresa.</w:t>
      </w:r>
    </w:p>
    <w:p w14:paraId="3D2AB8AD" w14:textId="77777777" w:rsidR="00E6746B" w:rsidRPr="00C1152B" w:rsidRDefault="00E6746B">
      <w:pPr>
        <w:rPr>
          <w:rFonts w:ascii="Tahoma" w:eastAsia="Tahoma" w:hAnsi="Tahoma" w:cs="Tahoma"/>
          <w:sz w:val="24"/>
          <w:szCs w:val="24"/>
        </w:rPr>
      </w:pPr>
    </w:p>
    <w:p w14:paraId="2AFBA548" w14:textId="77777777" w:rsidR="00E6746B" w:rsidRPr="00C1152B" w:rsidRDefault="00B62F65">
      <w:r w:rsidRPr="00C1152B">
        <w:rPr>
          <w:rFonts w:ascii="Tahoma" w:eastAsia="Tahoma" w:hAnsi="Tahoma" w:cs="Tahoma"/>
          <w:sz w:val="24"/>
          <w:szCs w:val="24"/>
        </w:rPr>
        <w:t>II - Asserção verdadeira.</w:t>
      </w:r>
    </w:p>
    <w:p w14:paraId="13008C3B" w14:textId="77777777" w:rsidR="00E6746B" w:rsidRPr="00C1152B" w:rsidRDefault="00B62F65">
      <w:r w:rsidRPr="00C1152B">
        <w:rPr>
          <w:rFonts w:ascii="Tahoma" w:eastAsia="Tahoma" w:hAnsi="Tahoma" w:cs="Tahoma"/>
          <w:sz w:val="24"/>
          <w:szCs w:val="24"/>
        </w:rPr>
        <w:t xml:space="preserve">JUSTIFICATIVA. O desempenho e </w:t>
      </w:r>
      <w:r w:rsidR="001D2BF2" w:rsidRPr="00C1152B">
        <w:rPr>
          <w:rFonts w:ascii="Tahoma" w:eastAsia="Tahoma" w:hAnsi="Tahoma" w:cs="Tahoma"/>
          <w:sz w:val="24"/>
          <w:szCs w:val="24"/>
        </w:rPr>
        <w:t xml:space="preserve">a </w:t>
      </w:r>
      <w:r w:rsidRPr="00C1152B">
        <w:rPr>
          <w:rFonts w:ascii="Tahoma" w:eastAsia="Tahoma" w:hAnsi="Tahoma" w:cs="Tahoma"/>
          <w:sz w:val="24"/>
          <w:szCs w:val="24"/>
        </w:rPr>
        <w:t xml:space="preserve">eficiência de uma empresa </w:t>
      </w:r>
      <w:r w:rsidR="001D2BF2" w:rsidRPr="00C1152B">
        <w:rPr>
          <w:rFonts w:ascii="Tahoma" w:eastAsia="Tahoma" w:hAnsi="Tahoma" w:cs="Tahoma"/>
          <w:sz w:val="24"/>
          <w:szCs w:val="24"/>
        </w:rPr>
        <w:t>são</w:t>
      </w:r>
      <w:r w:rsidRPr="00C1152B">
        <w:rPr>
          <w:rFonts w:ascii="Tahoma" w:eastAsia="Tahoma" w:hAnsi="Tahoma" w:cs="Tahoma"/>
          <w:sz w:val="24"/>
          <w:szCs w:val="24"/>
        </w:rPr>
        <w:t xml:space="preserve"> consequência</w:t>
      </w:r>
      <w:r w:rsidR="001D2BF2" w:rsidRPr="00C1152B">
        <w:rPr>
          <w:rFonts w:ascii="Tahoma" w:eastAsia="Tahoma" w:hAnsi="Tahoma" w:cs="Tahoma"/>
          <w:sz w:val="24"/>
          <w:szCs w:val="24"/>
        </w:rPr>
        <w:t>s</w:t>
      </w:r>
      <w:r w:rsidRPr="00C1152B">
        <w:rPr>
          <w:rFonts w:ascii="Tahoma" w:eastAsia="Tahoma" w:hAnsi="Tahoma" w:cs="Tahoma"/>
          <w:sz w:val="24"/>
          <w:szCs w:val="24"/>
        </w:rPr>
        <w:t xml:space="preserve"> direta</w:t>
      </w:r>
      <w:r w:rsidR="001D2BF2" w:rsidRPr="00C1152B">
        <w:rPr>
          <w:rFonts w:ascii="Tahoma" w:eastAsia="Tahoma" w:hAnsi="Tahoma" w:cs="Tahoma"/>
          <w:sz w:val="24"/>
          <w:szCs w:val="24"/>
        </w:rPr>
        <w:t>s</w:t>
      </w:r>
      <w:r w:rsidRPr="00C1152B">
        <w:rPr>
          <w:rFonts w:ascii="Tahoma" w:eastAsia="Tahoma" w:hAnsi="Tahoma" w:cs="Tahoma"/>
          <w:sz w:val="24"/>
          <w:szCs w:val="24"/>
        </w:rPr>
        <w:t xml:space="preserve"> da qualidade dos seus processos. O gerenciamento adequado desses processos ter</w:t>
      </w:r>
      <w:r w:rsidR="001D2BF2" w:rsidRPr="00C1152B">
        <w:rPr>
          <w:rFonts w:ascii="Tahoma" w:eastAsia="Tahoma" w:hAnsi="Tahoma" w:cs="Tahoma"/>
          <w:sz w:val="24"/>
          <w:szCs w:val="24"/>
        </w:rPr>
        <w:t>á</w:t>
      </w:r>
      <w:r w:rsidRPr="00C1152B">
        <w:rPr>
          <w:rFonts w:ascii="Tahoma" w:eastAsia="Tahoma" w:hAnsi="Tahoma" w:cs="Tahoma"/>
          <w:sz w:val="24"/>
          <w:szCs w:val="24"/>
        </w:rPr>
        <w:t xml:space="preserve"> impacto direto no sucesso de uma organização</w:t>
      </w:r>
      <w:r w:rsidR="001D2BF2" w:rsidRPr="00C1152B">
        <w:rPr>
          <w:rFonts w:ascii="Tahoma" w:eastAsia="Tahoma" w:hAnsi="Tahoma" w:cs="Tahoma"/>
          <w:sz w:val="24"/>
          <w:szCs w:val="24"/>
        </w:rPr>
        <w:t xml:space="preserve"> e, por isso</w:t>
      </w:r>
      <w:r w:rsidRPr="00C1152B">
        <w:rPr>
          <w:rFonts w:ascii="Tahoma" w:eastAsia="Tahoma" w:hAnsi="Tahoma" w:cs="Tahoma"/>
          <w:sz w:val="24"/>
          <w:szCs w:val="24"/>
        </w:rPr>
        <w:t>, deve ser embasado nos objetivos estratégicos do negócio.</w:t>
      </w:r>
    </w:p>
    <w:p w14:paraId="17107B71" w14:textId="77777777" w:rsidR="00E6746B" w:rsidRPr="00C1152B" w:rsidRDefault="00E6746B">
      <w:pPr>
        <w:rPr>
          <w:rFonts w:ascii="Tahoma" w:eastAsia="Tahoma" w:hAnsi="Tahoma" w:cs="Tahoma"/>
          <w:sz w:val="24"/>
          <w:szCs w:val="24"/>
        </w:rPr>
      </w:pPr>
    </w:p>
    <w:p w14:paraId="6E5C66E1" w14:textId="77777777" w:rsidR="00E6746B" w:rsidRPr="00C1152B" w:rsidRDefault="00B62F65">
      <w:r w:rsidRPr="00C1152B">
        <w:rPr>
          <w:rFonts w:ascii="Tahoma" w:eastAsia="Tahoma" w:hAnsi="Tahoma" w:cs="Tahoma"/>
          <w:sz w:val="24"/>
          <w:szCs w:val="24"/>
        </w:rPr>
        <w:t>Relação entre as asserções. Observe que a segunda asserção complementa e justifica a primeira</w:t>
      </w:r>
      <w:r w:rsidR="001D2BF2" w:rsidRPr="00C1152B">
        <w:rPr>
          <w:rFonts w:ascii="Tahoma" w:eastAsia="Tahoma" w:hAnsi="Tahoma" w:cs="Tahoma"/>
          <w:sz w:val="24"/>
          <w:szCs w:val="24"/>
        </w:rPr>
        <w:t>,</w:t>
      </w:r>
      <w:r w:rsidRPr="00C1152B">
        <w:rPr>
          <w:rFonts w:ascii="Tahoma" w:eastAsia="Tahoma" w:hAnsi="Tahoma" w:cs="Tahoma"/>
          <w:sz w:val="24"/>
          <w:szCs w:val="24"/>
        </w:rPr>
        <w:t xml:space="preserve"> pois o sucesso de uma empresa está relacionado ao seu desempenho administrativo</w:t>
      </w:r>
      <w:r w:rsidR="001D2BF2" w:rsidRPr="00C1152B">
        <w:rPr>
          <w:rFonts w:ascii="Tahoma" w:eastAsia="Tahoma" w:hAnsi="Tahoma" w:cs="Tahoma"/>
          <w:sz w:val="24"/>
          <w:szCs w:val="24"/>
        </w:rPr>
        <w:t>, e ele</w:t>
      </w:r>
      <w:r w:rsidRPr="00C1152B">
        <w:rPr>
          <w:rFonts w:ascii="Tahoma" w:eastAsia="Tahoma" w:hAnsi="Tahoma" w:cs="Tahoma"/>
          <w:sz w:val="24"/>
          <w:szCs w:val="24"/>
        </w:rPr>
        <w:t xml:space="preserve"> é mais eficaz e eficiente quando a administração é voltada aos processos.</w:t>
      </w:r>
    </w:p>
    <w:p w14:paraId="0E9AD0EA" w14:textId="77777777" w:rsidR="00626124" w:rsidRPr="00C1152B" w:rsidRDefault="00626124">
      <w:pPr>
        <w:rPr>
          <w:rFonts w:ascii="Tahoma" w:eastAsia="Tahoma" w:hAnsi="Tahoma" w:cs="Tahoma"/>
          <w:sz w:val="24"/>
          <w:szCs w:val="24"/>
        </w:rPr>
      </w:pPr>
    </w:p>
    <w:p w14:paraId="69E3B4DB" w14:textId="26953F84" w:rsidR="00E6746B" w:rsidRDefault="00B62F65">
      <w:pPr>
        <w:rPr>
          <w:rFonts w:ascii="Tahoma" w:eastAsia="Tahoma" w:hAnsi="Tahoma" w:cs="Tahoma"/>
          <w:sz w:val="24"/>
          <w:szCs w:val="24"/>
        </w:rPr>
      </w:pPr>
      <w:r w:rsidRPr="00C1152B">
        <w:rPr>
          <w:rFonts w:ascii="Tahoma" w:eastAsia="Tahoma" w:hAnsi="Tahoma" w:cs="Tahoma"/>
          <w:sz w:val="24"/>
          <w:szCs w:val="24"/>
        </w:rPr>
        <w:t>Alternativa correta: A.</w:t>
      </w:r>
    </w:p>
    <w:p w14:paraId="46B26C84" w14:textId="77777777" w:rsidR="0026284B" w:rsidRDefault="0026284B">
      <w:pPr>
        <w:rPr>
          <w:rFonts w:ascii="Tahoma" w:eastAsia="Tahoma" w:hAnsi="Tahoma" w:cs="Tahoma"/>
          <w:sz w:val="24"/>
          <w:szCs w:val="24"/>
        </w:rPr>
      </w:pPr>
    </w:p>
    <w:p w14:paraId="6BB92916" w14:textId="77777777" w:rsidR="002F017A" w:rsidRPr="00C1152B" w:rsidRDefault="002F017A">
      <w:pPr>
        <w:rPr>
          <w:rFonts w:ascii="Tahoma" w:eastAsia="Tahoma" w:hAnsi="Tahoma" w:cs="Tahoma"/>
          <w:sz w:val="24"/>
          <w:szCs w:val="24"/>
        </w:rPr>
      </w:pPr>
    </w:p>
    <w:p w14:paraId="4FE974E5" w14:textId="77777777" w:rsidR="00E6746B" w:rsidRPr="00C1152B" w:rsidRDefault="00B62F65">
      <w:pPr>
        <w:numPr>
          <w:ilvl w:val="0"/>
          <w:numId w:val="5"/>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Indicações bibliográficas</w:t>
      </w:r>
    </w:p>
    <w:p w14:paraId="4A365CF7" w14:textId="77777777" w:rsidR="00E6746B" w:rsidRPr="00C1152B" w:rsidRDefault="00E6746B">
      <w:pPr>
        <w:tabs>
          <w:tab w:val="left" w:pos="284"/>
          <w:tab w:val="left" w:pos="426"/>
        </w:tabs>
        <w:rPr>
          <w:rFonts w:ascii="Tahoma" w:eastAsia="Tahoma" w:hAnsi="Tahoma" w:cs="Tahoma"/>
          <w:b/>
          <w:sz w:val="24"/>
          <w:szCs w:val="24"/>
        </w:rPr>
      </w:pPr>
    </w:p>
    <w:p w14:paraId="22995F87" w14:textId="01FC39C4" w:rsidR="00E6746B" w:rsidRPr="00C1152B" w:rsidRDefault="00B62F65">
      <w:pPr>
        <w:numPr>
          <w:ilvl w:val="0"/>
          <w:numId w:val="35"/>
        </w:numPr>
        <w:tabs>
          <w:tab w:val="left" w:pos="284"/>
        </w:tabs>
        <w:ind w:left="284" w:hanging="284"/>
      </w:pPr>
      <w:r w:rsidRPr="00C1152B">
        <w:rPr>
          <w:rFonts w:ascii="Tahoma" w:eastAsia="Tahoma" w:hAnsi="Tahoma" w:cs="Tahoma"/>
          <w:sz w:val="24"/>
          <w:szCs w:val="24"/>
        </w:rPr>
        <w:t xml:space="preserve">ALENCAR, W. </w:t>
      </w:r>
      <w:r w:rsidRPr="00C1152B">
        <w:rPr>
          <w:rFonts w:ascii="Tahoma" w:eastAsia="Tahoma" w:hAnsi="Tahoma" w:cs="Tahoma"/>
          <w:i/>
          <w:sz w:val="24"/>
          <w:szCs w:val="24"/>
        </w:rPr>
        <w:t>Gestão por processos – aumentando a eficiência das operações.</w:t>
      </w:r>
      <w:r w:rsidRPr="00C1152B">
        <w:rPr>
          <w:rFonts w:ascii="Tahoma" w:eastAsia="Tahoma" w:hAnsi="Tahoma" w:cs="Tahoma"/>
          <w:sz w:val="24"/>
          <w:szCs w:val="24"/>
        </w:rPr>
        <w:t xml:space="preserve"> Disponível em &lt;https://www.produtividademaxima.com/gestao-de-processos-e-mais-eficiencia/&gt;. Acesso em </w:t>
      </w:r>
      <w:r w:rsidR="00486D81">
        <w:rPr>
          <w:rFonts w:ascii="Tahoma" w:eastAsia="Tahoma" w:hAnsi="Tahoma" w:cs="Tahoma"/>
          <w:sz w:val="24"/>
          <w:szCs w:val="24"/>
        </w:rPr>
        <w:t>1</w:t>
      </w:r>
      <w:r w:rsidRPr="00C1152B">
        <w:rPr>
          <w:rFonts w:ascii="Tahoma" w:eastAsia="Tahoma" w:hAnsi="Tahoma" w:cs="Tahoma"/>
          <w:sz w:val="24"/>
          <w:szCs w:val="24"/>
        </w:rPr>
        <w:t>3 mar. 202</w:t>
      </w:r>
      <w:r w:rsidR="00486D81">
        <w:rPr>
          <w:rFonts w:ascii="Tahoma" w:eastAsia="Tahoma" w:hAnsi="Tahoma" w:cs="Tahoma"/>
          <w:sz w:val="24"/>
          <w:szCs w:val="24"/>
        </w:rPr>
        <w:t>3</w:t>
      </w:r>
      <w:r w:rsidRPr="00C1152B">
        <w:rPr>
          <w:rFonts w:ascii="Tahoma" w:eastAsia="Tahoma" w:hAnsi="Tahoma" w:cs="Tahoma"/>
          <w:sz w:val="24"/>
          <w:szCs w:val="24"/>
        </w:rPr>
        <w:t>.</w:t>
      </w:r>
    </w:p>
    <w:p w14:paraId="70F271D1" w14:textId="77777777" w:rsidR="00E6746B" w:rsidRPr="00C1152B" w:rsidRDefault="00B62F65">
      <w:pPr>
        <w:numPr>
          <w:ilvl w:val="0"/>
          <w:numId w:val="35"/>
        </w:numPr>
        <w:tabs>
          <w:tab w:val="left" w:pos="284"/>
        </w:tabs>
        <w:ind w:left="284" w:hanging="284"/>
      </w:pPr>
      <w:r w:rsidRPr="00C1152B">
        <w:rPr>
          <w:rFonts w:ascii="Tahoma" w:eastAsia="Tahoma" w:hAnsi="Tahoma" w:cs="Tahoma"/>
          <w:sz w:val="24"/>
          <w:szCs w:val="24"/>
        </w:rPr>
        <w:t xml:space="preserve">BRASIL. PROCURADORIA GERAL DA REPÚBLICA. SECRETARIA JURÍDICA E DE DOCUMENTAÇÃO. </w:t>
      </w:r>
      <w:r w:rsidRPr="00C1152B">
        <w:rPr>
          <w:rFonts w:ascii="Tahoma" w:eastAsia="Tahoma" w:hAnsi="Tahoma" w:cs="Tahoma"/>
          <w:i/>
          <w:sz w:val="24"/>
          <w:szCs w:val="24"/>
        </w:rPr>
        <w:t xml:space="preserve">Manual de gestão por processos. </w:t>
      </w:r>
      <w:r w:rsidRPr="00C1152B">
        <w:rPr>
          <w:rFonts w:ascii="Tahoma" w:eastAsia="Tahoma" w:hAnsi="Tahoma" w:cs="Tahoma"/>
          <w:sz w:val="24"/>
          <w:szCs w:val="24"/>
        </w:rPr>
        <w:t>Brasília: MPF/PGR, 2013.</w:t>
      </w:r>
    </w:p>
    <w:p w14:paraId="20054C79" w14:textId="77777777" w:rsidR="00E6746B" w:rsidRPr="00C1152B" w:rsidRDefault="00B62F65">
      <w:pPr>
        <w:numPr>
          <w:ilvl w:val="0"/>
          <w:numId w:val="35"/>
        </w:numPr>
        <w:tabs>
          <w:tab w:val="left" w:pos="284"/>
        </w:tabs>
        <w:ind w:left="284" w:hanging="284"/>
      </w:pPr>
      <w:r w:rsidRPr="00C1152B">
        <w:rPr>
          <w:rFonts w:ascii="Tahoma" w:eastAsia="Tahoma" w:hAnsi="Tahoma" w:cs="Tahoma"/>
          <w:sz w:val="24"/>
          <w:szCs w:val="24"/>
        </w:rPr>
        <w:t xml:space="preserve">BRITTO, G. C. </w:t>
      </w:r>
      <w:r w:rsidRPr="00C1152B">
        <w:rPr>
          <w:rFonts w:ascii="Tahoma" w:eastAsia="Tahoma" w:hAnsi="Tahoma" w:cs="Tahoma"/>
          <w:i/>
          <w:sz w:val="24"/>
          <w:szCs w:val="24"/>
        </w:rPr>
        <w:t>BPM para todos.</w:t>
      </w:r>
      <w:r w:rsidRPr="00C1152B">
        <w:rPr>
          <w:rFonts w:ascii="Tahoma" w:eastAsia="Tahoma" w:hAnsi="Tahoma" w:cs="Tahoma"/>
          <w:sz w:val="24"/>
          <w:szCs w:val="24"/>
        </w:rPr>
        <w:t xml:space="preserve"> Rio de Janeiro: Gart Capote, 2012.</w:t>
      </w:r>
    </w:p>
    <w:p w14:paraId="06538704" w14:textId="77777777" w:rsidR="00E6746B" w:rsidRPr="00C1152B" w:rsidRDefault="00B62F65">
      <w:pPr>
        <w:numPr>
          <w:ilvl w:val="0"/>
          <w:numId w:val="35"/>
        </w:numPr>
        <w:tabs>
          <w:tab w:val="left" w:pos="284"/>
        </w:tabs>
        <w:ind w:left="284" w:hanging="284"/>
      </w:pPr>
      <w:r w:rsidRPr="00C1152B">
        <w:rPr>
          <w:rFonts w:ascii="Tahoma" w:eastAsia="Tahoma" w:hAnsi="Tahoma" w:cs="Tahoma"/>
          <w:sz w:val="24"/>
          <w:szCs w:val="24"/>
        </w:rPr>
        <w:t xml:space="preserve">CAPOTE, G. </w:t>
      </w:r>
      <w:r w:rsidRPr="00C1152B">
        <w:rPr>
          <w:rFonts w:ascii="Tahoma" w:eastAsia="Tahoma" w:hAnsi="Tahoma" w:cs="Tahoma"/>
          <w:i/>
          <w:sz w:val="24"/>
          <w:szCs w:val="24"/>
        </w:rPr>
        <w:t>BPM para todos.</w:t>
      </w:r>
      <w:r w:rsidRPr="00C1152B">
        <w:rPr>
          <w:rFonts w:ascii="Tahoma" w:eastAsia="Tahoma" w:hAnsi="Tahoma" w:cs="Tahoma"/>
          <w:sz w:val="24"/>
          <w:szCs w:val="24"/>
        </w:rPr>
        <w:t xml:space="preserve"> New York: Createspace, 2019.</w:t>
      </w:r>
    </w:p>
    <w:p w14:paraId="4D6F5BC0" w14:textId="5698F2C9" w:rsidR="00E6746B" w:rsidRPr="00C1152B" w:rsidRDefault="00B62F65">
      <w:pPr>
        <w:numPr>
          <w:ilvl w:val="0"/>
          <w:numId w:val="35"/>
        </w:numPr>
        <w:tabs>
          <w:tab w:val="left" w:pos="284"/>
        </w:tabs>
        <w:ind w:left="284" w:hanging="284"/>
      </w:pPr>
      <w:r w:rsidRPr="00C1152B">
        <w:rPr>
          <w:rFonts w:ascii="Tahoma" w:eastAsia="Tahoma" w:hAnsi="Tahoma" w:cs="Tahoma"/>
          <w:sz w:val="24"/>
          <w:szCs w:val="24"/>
        </w:rPr>
        <w:t xml:space="preserve">GONÇALVES, J. E. L. </w:t>
      </w:r>
      <w:r w:rsidRPr="00C1152B">
        <w:rPr>
          <w:rFonts w:ascii="Tahoma" w:eastAsia="Tahoma" w:hAnsi="Tahoma" w:cs="Tahoma"/>
          <w:i/>
          <w:sz w:val="24"/>
          <w:szCs w:val="24"/>
        </w:rPr>
        <w:t>As empresas são grandes coleções de processos</w:t>
      </w:r>
      <w:r w:rsidRPr="00C1152B">
        <w:rPr>
          <w:rFonts w:ascii="Tahoma" w:eastAsia="Tahoma" w:hAnsi="Tahoma" w:cs="Tahoma"/>
          <w:sz w:val="24"/>
          <w:szCs w:val="24"/>
        </w:rPr>
        <w:t>. Revista d</w:t>
      </w:r>
      <w:r w:rsidR="001B528D">
        <w:rPr>
          <w:rFonts w:ascii="Tahoma" w:eastAsia="Tahoma" w:hAnsi="Tahoma" w:cs="Tahoma"/>
          <w:sz w:val="24"/>
          <w:szCs w:val="24"/>
        </w:rPr>
        <w:t>e administração de empresas. v.40, n.1, p.</w:t>
      </w:r>
      <w:r w:rsidRPr="00C1152B">
        <w:rPr>
          <w:rFonts w:ascii="Tahoma" w:eastAsia="Tahoma" w:hAnsi="Tahoma" w:cs="Tahoma"/>
          <w:sz w:val="24"/>
          <w:szCs w:val="24"/>
        </w:rPr>
        <w:t>6-9, 2000.</w:t>
      </w:r>
    </w:p>
    <w:p w14:paraId="441FB08A" w14:textId="481D02D1" w:rsidR="00E6746B" w:rsidRPr="00C1152B" w:rsidRDefault="00B62F65">
      <w:pPr>
        <w:numPr>
          <w:ilvl w:val="0"/>
          <w:numId w:val="35"/>
        </w:numPr>
        <w:tabs>
          <w:tab w:val="left" w:pos="284"/>
        </w:tabs>
        <w:ind w:left="284" w:hanging="284"/>
      </w:pPr>
      <w:r w:rsidRPr="00C1152B">
        <w:rPr>
          <w:rFonts w:ascii="Tahoma" w:eastAsia="Tahoma" w:hAnsi="Tahoma" w:cs="Tahoma"/>
          <w:sz w:val="24"/>
          <w:szCs w:val="24"/>
          <w:lang w:val="en-US"/>
        </w:rPr>
        <w:t xml:space="preserve">LEE, R.; DALE, B. Business process management: a review and evaluation. </w:t>
      </w:r>
      <w:r w:rsidRPr="00C1152B">
        <w:rPr>
          <w:rFonts w:ascii="Tahoma" w:eastAsia="Tahoma" w:hAnsi="Tahoma" w:cs="Tahoma"/>
          <w:i/>
          <w:sz w:val="24"/>
          <w:szCs w:val="24"/>
        </w:rPr>
        <w:t>Business Pro</w:t>
      </w:r>
      <w:r w:rsidR="00312273" w:rsidRPr="00C1152B">
        <w:rPr>
          <w:rFonts w:ascii="Tahoma" w:eastAsia="Tahoma" w:hAnsi="Tahoma" w:cs="Tahoma"/>
          <w:i/>
          <w:sz w:val="24"/>
          <w:szCs w:val="24"/>
        </w:rPr>
        <w:t>c</w:t>
      </w:r>
      <w:r w:rsidRPr="00C1152B">
        <w:rPr>
          <w:rFonts w:ascii="Tahoma" w:eastAsia="Tahoma" w:hAnsi="Tahoma" w:cs="Tahoma"/>
          <w:i/>
          <w:sz w:val="24"/>
          <w:szCs w:val="24"/>
        </w:rPr>
        <w:t>ess Management Journal</w:t>
      </w:r>
      <w:r w:rsidRPr="00C1152B">
        <w:rPr>
          <w:rFonts w:ascii="Tahoma" w:eastAsia="Tahoma" w:hAnsi="Tahoma" w:cs="Tahoma"/>
          <w:sz w:val="24"/>
          <w:szCs w:val="24"/>
        </w:rPr>
        <w:t>, v4. n. 3, p. 214-225, 1998.</w:t>
      </w:r>
    </w:p>
    <w:p w14:paraId="0EC4652B" w14:textId="598C07A3" w:rsidR="00E6746B" w:rsidRPr="00C1152B" w:rsidRDefault="00B62F65">
      <w:pPr>
        <w:numPr>
          <w:ilvl w:val="0"/>
          <w:numId w:val="35"/>
        </w:numPr>
        <w:tabs>
          <w:tab w:val="left" w:pos="284"/>
        </w:tabs>
        <w:ind w:left="284" w:hanging="284"/>
      </w:pPr>
      <w:r w:rsidRPr="00C1152B">
        <w:rPr>
          <w:rFonts w:ascii="Tahoma" w:eastAsia="Tahoma" w:hAnsi="Tahoma" w:cs="Tahoma"/>
          <w:sz w:val="24"/>
          <w:szCs w:val="24"/>
        </w:rPr>
        <w:t xml:space="preserve">SANTOS, V. F. M. dos </w:t>
      </w:r>
      <w:r w:rsidRPr="00C1152B">
        <w:rPr>
          <w:rFonts w:ascii="Tahoma" w:eastAsia="Tahoma" w:hAnsi="Tahoma" w:cs="Tahoma"/>
          <w:i/>
          <w:sz w:val="24"/>
          <w:szCs w:val="24"/>
        </w:rPr>
        <w:t>Gestão por processos. O que é e como funciona?</w:t>
      </w:r>
      <w:r w:rsidRPr="00C1152B">
        <w:rPr>
          <w:rFonts w:ascii="Tahoma" w:eastAsia="Tahoma" w:hAnsi="Tahoma" w:cs="Tahoma"/>
          <w:sz w:val="24"/>
          <w:szCs w:val="24"/>
        </w:rPr>
        <w:t xml:space="preserve"> Publicado em 01 out. 2018. Disponível em &lt;https://www.fm2s.com.br/gestao-por-processos/&gt;. Acesso em </w:t>
      </w:r>
      <w:r w:rsidR="00486D81">
        <w:rPr>
          <w:rFonts w:ascii="Tahoma" w:eastAsia="Tahoma" w:hAnsi="Tahoma" w:cs="Tahoma"/>
          <w:sz w:val="24"/>
          <w:szCs w:val="24"/>
        </w:rPr>
        <w:t>1</w:t>
      </w:r>
      <w:r w:rsidRPr="00C1152B">
        <w:rPr>
          <w:rFonts w:ascii="Tahoma" w:eastAsia="Tahoma" w:hAnsi="Tahoma" w:cs="Tahoma"/>
          <w:sz w:val="24"/>
          <w:szCs w:val="24"/>
        </w:rPr>
        <w:t>3 mar. 202</w:t>
      </w:r>
      <w:r w:rsidR="00486D81">
        <w:rPr>
          <w:rFonts w:ascii="Tahoma" w:eastAsia="Tahoma" w:hAnsi="Tahoma" w:cs="Tahoma"/>
          <w:sz w:val="24"/>
          <w:szCs w:val="24"/>
        </w:rPr>
        <w:t>3</w:t>
      </w:r>
      <w:r w:rsidRPr="00C1152B">
        <w:rPr>
          <w:rFonts w:ascii="Tahoma" w:eastAsia="Tahoma" w:hAnsi="Tahoma" w:cs="Tahoma"/>
          <w:sz w:val="24"/>
          <w:szCs w:val="24"/>
        </w:rPr>
        <w:t xml:space="preserve">. </w:t>
      </w:r>
    </w:p>
    <w:p w14:paraId="1F69DD98" w14:textId="3A166ED9" w:rsidR="00E6746B" w:rsidRPr="00C1152B" w:rsidRDefault="00B62F65">
      <w:pPr>
        <w:numPr>
          <w:ilvl w:val="0"/>
          <w:numId w:val="35"/>
        </w:numPr>
        <w:tabs>
          <w:tab w:val="left" w:pos="284"/>
        </w:tabs>
        <w:ind w:left="284" w:hanging="284"/>
      </w:pPr>
      <w:r w:rsidRPr="00C1152B">
        <w:rPr>
          <w:rFonts w:ascii="Tahoma" w:eastAsia="Tahoma" w:hAnsi="Tahoma" w:cs="Tahoma"/>
          <w:sz w:val="24"/>
          <w:szCs w:val="24"/>
        </w:rPr>
        <w:t>SECAF, V. M. S.</w:t>
      </w:r>
      <w:r w:rsidRPr="00C1152B">
        <w:t xml:space="preserve"> </w:t>
      </w:r>
      <w:r w:rsidRPr="00C1152B">
        <w:rPr>
          <w:rFonts w:ascii="Tahoma" w:eastAsia="Tahoma" w:hAnsi="Tahoma" w:cs="Tahoma"/>
          <w:i/>
          <w:sz w:val="24"/>
          <w:szCs w:val="24"/>
        </w:rPr>
        <w:t>O que é gestão por processos, um diferencial competitivo sustentável que toda empresa deve construir.</w:t>
      </w:r>
      <w:r w:rsidRPr="00C1152B">
        <w:rPr>
          <w:rFonts w:ascii="Tahoma" w:eastAsia="Tahoma" w:hAnsi="Tahoma" w:cs="Tahoma"/>
          <w:sz w:val="24"/>
          <w:szCs w:val="24"/>
        </w:rPr>
        <w:t xml:space="preserve"> Publicado em 29 maio 2019. Disponível em &lt;https://www.setting.com.br/blog/processos/o-que-e-gestao-por-processos/&gt;. Acesso em </w:t>
      </w:r>
      <w:r w:rsidR="00CA3572">
        <w:rPr>
          <w:rFonts w:ascii="Tahoma" w:eastAsia="Tahoma" w:hAnsi="Tahoma" w:cs="Tahoma"/>
          <w:sz w:val="24"/>
          <w:szCs w:val="24"/>
        </w:rPr>
        <w:t>1</w:t>
      </w:r>
      <w:r w:rsidRPr="00C1152B">
        <w:rPr>
          <w:rFonts w:ascii="Tahoma" w:eastAsia="Tahoma" w:hAnsi="Tahoma" w:cs="Tahoma"/>
          <w:sz w:val="24"/>
          <w:szCs w:val="24"/>
        </w:rPr>
        <w:t>3 mar. 202</w:t>
      </w:r>
      <w:r w:rsidR="00CA3572">
        <w:rPr>
          <w:rFonts w:ascii="Tahoma" w:eastAsia="Tahoma" w:hAnsi="Tahoma" w:cs="Tahoma"/>
          <w:sz w:val="24"/>
          <w:szCs w:val="24"/>
        </w:rPr>
        <w:t>3</w:t>
      </w:r>
      <w:r w:rsidRPr="00C1152B">
        <w:rPr>
          <w:rFonts w:ascii="Tahoma" w:eastAsia="Tahoma" w:hAnsi="Tahoma" w:cs="Tahoma"/>
          <w:sz w:val="24"/>
          <w:szCs w:val="24"/>
        </w:rPr>
        <w:t>.</w:t>
      </w:r>
    </w:p>
    <w:p w14:paraId="3B66C1D2" w14:textId="78F0B44F" w:rsidR="00E6746B" w:rsidRPr="00C1152B" w:rsidRDefault="00B62F65">
      <w:pPr>
        <w:numPr>
          <w:ilvl w:val="0"/>
          <w:numId w:val="35"/>
        </w:numPr>
        <w:tabs>
          <w:tab w:val="left" w:pos="284"/>
        </w:tabs>
        <w:ind w:left="284" w:hanging="284"/>
      </w:pPr>
      <w:r w:rsidRPr="00C1152B">
        <w:rPr>
          <w:rFonts w:ascii="Tahoma" w:eastAsia="Tahoma" w:hAnsi="Tahoma" w:cs="Tahoma"/>
          <w:sz w:val="24"/>
          <w:szCs w:val="24"/>
        </w:rPr>
        <w:t xml:space="preserve">SORDI. J. O. de. </w:t>
      </w:r>
      <w:r w:rsidRPr="00C1152B">
        <w:rPr>
          <w:rFonts w:ascii="Tahoma" w:eastAsia="Tahoma" w:hAnsi="Tahoma" w:cs="Tahoma"/>
          <w:i/>
          <w:sz w:val="24"/>
          <w:szCs w:val="24"/>
        </w:rPr>
        <w:t>Gestão por processos: uma abordagem da moderna administração</w:t>
      </w:r>
      <w:r w:rsidRPr="00C1152B">
        <w:rPr>
          <w:rFonts w:ascii="Tahoma" w:eastAsia="Tahoma" w:hAnsi="Tahoma" w:cs="Tahoma"/>
          <w:sz w:val="24"/>
          <w:szCs w:val="24"/>
        </w:rPr>
        <w:t>. 4. ed. São Paulo: Saraiva, 2014.</w:t>
      </w:r>
    </w:p>
    <w:p w14:paraId="70267891" w14:textId="77777777" w:rsidR="00E6746B" w:rsidRPr="00C1152B" w:rsidRDefault="00B62F65">
      <w:pPr>
        <w:numPr>
          <w:ilvl w:val="0"/>
          <w:numId w:val="35"/>
        </w:numPr>
        <w:tabs>
          <w:tab w:val="left" w:pos="284"/>
        </w:tabs>
        <w:ind w:left="284" w:hanging="284"/>
      </w:pPr>
      <w:r w:rsidRPr="00C1152B">
        <w:rPr>
          <w:rFonts w:ascii="Tahoma" w:eastAsia="Tahoma" w:hAnsi="Tahoma" w:cs="Tahoma"/>
          <w:sz w:val="24"/>
          <w:szCs w:val="24"/>
        </w:rPr>
        <w:t xml:space="preserve">TREGEAR, R.; JESUS, L.; MACIEIRA, A. </w:t>
      </w:r>
      <w:r w:rsidRPr="00C1152B">
        <w:rPr>
          <w:rFonts w:ascii="Tahoma" w:eastAsia="Tahoma" w:hAnsi="Tahoma" w:cs="Tahoma"/>
          <w:i/>
          <w:sz w:val="24"/>
          <w:szCs w:val="24"/>
        </w:rPr>
        <w:t>Estabelecendo o escritório de processos.</w:t>
      </w:r>
      <w:r w:rsidRPr="00C1152B">
        <w:rPr>
          <w:rFonts w:ascii="Tahoma" w:eastAsia="Tahoma" w:hAnsi="Tahoma" w:cs="Tahoma"/>
          <w:sz w:val="24"/>
          <w:szCs w:val="24"/>
        </w:rPr>
        <w:t xml:space="preserve"> Rio de Janeiro: Elo Group, 2010.</w:t>
      </w:r>
    </w:p>
    <w:p w14:paraId="0EEC465E" w14:textId="77777777" w:rsidR="00E6746B" w:rsidRPr="00C1152B" w:rsidRDefault="00E6746B">
      <w:pPr>
        <w:pBdr>
          <w:top w:val="nil"/>
          <w:left w:val="nil"/>
          <w:bottom w:val="nil"/>
          <w:right w:val="nil"/>
          <w:between w:val="nil"/>
        </w:pBdr>
        <w:rPr>
          <w:rFonts w:ascii="Tahoma" w:eastAsia="Tahoma" w:hAnsi="Tahoma" w:cs="Tahoma"/>
          <w:sz w:val="24"/>
          <w:szCs w:val="24"/>
        </w:rPr>
      </w:pPr>
    </w:p>
    <w:p w14:paraId="19544903" w14:textId="77777777" w:rsidR="00E6746B" w:rsidRPr="00C1152B" w:rsidRDefault="00E6746B">
      <w:pPr>
        <w:pBdr>
          <w:top w:val="nil"/>
          <w:left w:val="nil"/>
          <w:bottom w:val="nil"/>
          <w:right w:val="nil"/>
          <w:between w:val="nil"/>
        </w:pBdr>
        <w:rPr>
          <w:rFonts w:ascii="Tahoma" w:eastAsia="Tahoma" w:hAnsi="Tahoma" w:cs="Tahoma"/>
          <w:sz w:val="24"/>
          <w:szCs w:val="24"/>
        </w:rPr>
      </w:pPr>
    </w:p>
    <w:p w14:paraId="5181A8CB" w14:textId="77777777" w:rsidR="00E6746B" w:rsidRPr="00C1152B" w:rsidRDefault="00E6746B">
      <w:pPr>
        <w:pBdr>
          <w:top w:val="nil"/>
          <w:left w:val="nil"/>
          <w:bottom w:val="nil"/>
          <w:right w:val="nil"/>
          <w:between w:val="nil"/>
        </w:pBdr>
        <w:rPr>
          <w:rFonts w:ascii="Tahoma" w:eastAsia="Tahoma" w:hAnsi="Tahoma" w:cs="Tahoma"/>
          <w:sz w:val="24"/>
          <w:szCs w:val="24"/>
        </w:rPr>
      </w:pPr>
    </w:p>
    <w:p w14:paraId="76355021" w14:textId="77777777" w:rsidR="00E6746B" w:rsidRPr="00C1152B" w:rsidRDefault="00E6746B">
      <w:pPr>
        <w:pBdr>
          <w:top w:val="nil"/>
          <w:left w:val="nil"/>
          <w:bottom w:val="nil"/>
          <w:right w:val="nil"/>
          <w:between w:val="nil"/>
        </w:pBdr>
        <w:rPr>
          <w:rFonts w:ascii="Tahoma" w:eastAsia="Tahoma" w:hAnsi="Tahoma" w:cs="Tahoma"/>
          <w:sz w:val="24"/>
          <w:szCs w:val="24"/>
        </w:rPr>
      </w:pPr>
    </w:p>
    <w:p w14:paraId="765000C4" w14:textId="77777777" w:rsidR="00E6746B" w:rsidRPr="00486D81" w:rsidRDefault="00B62F65" w:rsidP="00486D81">
      <w:pPr>
        <w:jc w:val="center"/>
        <w:rPr>
          <w:sz w:val="24"/>
          <w:szCs w:val="24"/>
        </w:rPr>
      </w:pPr>
      <w:r w:rsidRPr="00C1152B">
        <w:br w:type="page"/>
      </w:r>
      <w:r w:rsidRPr="00486D81">
        <w:rPr>
          <w:rFonts w:ascii="Tahoma" w:eastAsia="Tahoma" w:hAnsi="Tahoma" w:cs="Tahoma"/>
          <w:b/>
          <w:sz w:val="24"/>
          <w:szCs w:val="24"/>
        </w:rPr>
        <w:t>Questão 2</w:t>
      </w:r>
    </w:p>
    <w:p w14:paraId="763A45ED" w14:textId="77777777" w:rsidR="00E6746B" w:rsidRPr="00486D81" w:rsidRDefault="00B62F65" w:rsidP="00486D81">
      <w:pPr>
        <w:rPr>
          <w:rFonts w:ascii="Tahoma" w:eastAsia="Tahoma" w:hAnsi="Tahoma" w:cs="Tahoma"/>
          <w:i/>
          <w:sz w:val="24"/>
          <w:szCs w:val="24"/>
        </w:rPr>
      </w:pPr>
      <w:r w:rsidRPr="00486D81">
        <w:rPr>
          <w:rFonts w:ascii="Tahoma" w:eastAsia="Tahoma" w:hAnsi="Tahoma" w:cs="Tahoma"/>
          <w:b/>
          <w:sz w:val="24"/>
          <w:szCs w:val="24"/>
        </w:rPr>
        <w:t>Questão 2.</w:t>
      </w:r>
      <w:r w:rsidRPr="00486D81">
        <w:rPr>
          <w:rFonts w:ascii="Tahoma" w:eastAsia="Tahoma" w:hAnsi="Tahoma" w:cs="Tahoma"/>
          <w:sz w:val="24"/>
          <w:szCs w:val="24"/>
          <w:vertAlign w:val="superscript"/>
        </w:rPr>
        <w:footnoteReference w:id="2"/>
      </w:r>
    </w:p>
    <w:p w14:paraId="34999680" w14:textId="77777777" w:rsidR="001D2BF2" w:rsidRPr="00486D81" w:rsidRDefault="001D2BF2" w:rsidP="00486D81">
      <w:pPr>
        <w:pBdr>
          <w:top w:val="nil"/>
          <w:left w:val="nil"/>
          <w:bottom w:val="nil"/>
          <w:right w:val="nil"/>
          <w:between w:val="nil"/>
        </w:pBdr>
        <w:rPr>
          <w:rFonts w:ascii="Tahoma" w:eastAsia="Tahoma" w:hAnsi="Tahoma" w:cs="Tahoma"/>
          <w:sz w:val="24"/>
          <w:szCs w:val="24"/>
        </w:rPr>
      </w:pPr>
      <w:r w:rsidRPr="00486D81">
        <w:rPr>
          <w:rFonts w:ascii="Tahoma" w:eastAsia="Tahoma" w:hAnsi="Tahoma" w:cs="Tahoma"/>
          <w:sz w:val="24"/>
          <w:szCs w:val="24"/>
        </w:rPr>
        <w:t>Leia o texto a seguir.</w:t>
      </w:r>
    </w:p>
    <w:p w14:paraId="4F811D74" w14:textId="77777777" w:rsidR="00E6746B" w:rsidRPr="00C1152B" w:rsidRDefault="00B62F65">
      <w:pPr>
        <w:pBdr>
          <w:top w:val="nil"/>
          <w:left w:val="nil"/>
          <w:bottom w:val="nil"/>
          <w:right w:val="nil"/>
          <w:between w:val="nil"/>
        </w:pBdr>
        <w:spacing w:line="240" w:lineRule="auto"/>
      </w:pPr>
      <w:r w:rsidRPr="00C1152B">
        <w:rPr>
          <w:rFonts w:ascii="Tahoma" w:eastAsia="Tahoma" w:hAnsi="Tahoma" w:cs="Tahoma"/>
          <w:i/>
        </w:rPr>
        <w:t>Pode-se definir liderança como a capacidade de influenciar um grupo para alcançar metas. A origem dessa influência pode ser formal, como a que é conferida por um alto cargo na organização. Como essas posições remetem a um certo grau de autoridade, uma pessoa pode assumir um papel de liderança apenas em função do cargo que ocupa. Nem todos os líderes são administradores e nem todos os executivos são líderes. O fato de a organização conferir a seus executivos alguns direitos formais não lhes assegura a capacidade de liderança eficaz. A liderança não sancionada – aquela capaz de influenciar os outros, que emerge fora da estrutura formal da organização – geralmente é tão importante quanto a influência formal, ou até mais. Em outras palavras, o líder pode surgir naturalmente dentro de um grupo ou por indicação formal. Nesse sentido, uma das habilidades interpessoais cujo valor é alto para as organizações é a liderança.</w:t>
      </w:r>
    </w:p>
    <w:p w14:paraId="2753BB3E" w14:textId="77777777" w:rsidR="00E6746B" w:rsidRPr="00C1152B" w:rsidRDefault="00B62F65">
      <w:pPr>
        <w:pBdr>
          <w:top w:val="nil"/>
          <w:left w:val="nil"/>
          <w:bottom w:val="nil"/>
          <w:right w:val="nil"/>
          <w:between w:val="nil"/>
        </w:pBdr>
        <w:spacing w:line="240" w:lineRule="auto"/>
        <w:jc w:val="center"/>
      </w:pPr>
      <w:r w:rsidRPr="00C1152B">
        <w:rPr>
          <w:rFonts w:ascii="Tahoma" w:eastAsia="Tahoma" w:hAnsi="Tahoma" w:cs="Tahoma"/>
          <w:sz w:val="18"/>
          <w:szCs w:val="18"/>
        </w:rPr>
        <w:t xml:space="preserve">ROBBINS, S. P. </w:t>
      </w:r>
      <w:r w:rsidRPr="00C1152B">
        <w:rPr>
          <w:rFonts w:ascii="Tahoma" w:eastAsia="Tahoma" w:hAnsi="Tahoma" w:cs="Tahoma"/>
          <w:i/>
          <w:sz w:val="18"/>
          <w:szCs w:val="18"/>
        </w:rPr>
        <w:t>Comportamento organizacional.</w:t>
      </w:r>
      <w:r w:rsidRPr="00C1152B">
        <w:rPr>
          <w:rFonts w:ascii="Tahoma" w:eastAsia="Tahoma" w:hAnsi="Tahoma" w:cs="Tahoma"/>
          <w:sz w:val="18"/>
          <w:szCs w:val="18"/>
        </w:rPr>
        <w:t xml:space="preserve"> 11. ed. São Paulo: Prentice Hall, 2009 (com adaptações).</w:t>
      </w:r>
    </w:p>
    <w:p w14:paraId="52430AAC" w14:textId="77777777" w:rsidR="00E6746B" w:rsidRPr="00C1152B" w:rsidRDefault="00E6746B">
      <w:pPr>
        <w:pBdr>
          <w:top w:val="nil"/>
          <w:left w:val="nil"/>
          <w:bottom w:val="nil"/>
          <w:right w:val="nil"/>
          <w:between w:val="nil"/>
        </w:pBdr>
        <w:spacing w:line="240" w:lineRule="auto"/>
        <w:jc w:val="center"/>
        <w:rPr>
          <w:rFonts w:ascii="Tahoma" w:eastAsia="Tahoma" w:hAnsi="Tahoma" w:cs="Tahoma"/>
          <w:sz w:val="24"/>
          <w:szCs w:val="24"/>
        </w:rPr>
      </w:pPr>
    </w:p>
    <w:p w14:paraId="70FD3775"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Considerando essas informações, assinale a opção em que se caracteriza corretamente a liderança na área de projetos.</w:t>
      </w:r>
    </w:p>
    <w:p w14:paraId="3D456E94" w14:textId="77777777" w:rsidR="00E6746B" w:rsidRPr="00C1152B" w:rsidRDefault="00B62F65">
      <w:pPr>
        <w:numPr>
          <w:ilvl w:val="0"/>
          <w:numId w:val="24"/>
        </w:numPr>
        <w:pBdr>
          <w:top w:val="nil"/>
          <w:left w:val="nil"/>
          <w:bottom w:val="nil"/>
          <w:right w:val="nil"/>
          <w:between w:val="nil"/>
        </w:pBdr>
      </w:pPr>
      <w:r w:rsidRPr="00C1152B">
        <w:rPr>
          <w:rFonts w:ascii="Tahoma" w:eastAsia="Tahoma" w:hAnsi="Tahoma" w:cs="Tahoma"/>
          <w:sz w:val="24"/>
          <w:szCs w:val="24"/>
        </w:rPr>
        <w:t>Gestores de projetos devem prezar pelo desenvolvimento das habilidades interpessoais dos membros de seu grupo, como a liderança e o trabalho em equipe, essenciais para o sucesso dos projetos e o alcance dos objetivos estratégicos.</w:t>
      </w:r>
    </w:p>
    <w:p w14:paraId="2BAFECF9" w14:textId="04676171" w:rsidR="00E6746B" w:rsidRPr="00C1152B" w:rsidRDefault="00B62F65">
      <w:pPr>
        <w:numPr>
          <w:ilvl w:val="0"/>
          <w:numId w:val="24"/>
        </w:numPr>
        <w:pBdr>
          <w:top w:val="nil"/>
          <w:left w:val="nil"/>
          <w:bottom w:val="nil"/>
          <w:right w:val="nil"/>
          <w:between w:val="nil"/>
        </w:pBdr>
      </w:pPr>
      <w:r w:rsidRPr="00C1152B">
        <w:rPr>
          <w:rFonts w:ascii="Tahoma" w:eastAsia="Tahoma" w:hAnsi="Tahoma" w:cs="Tahoma"/>
          <w:sz w:val="24"/>
          <w:szCs w:val="24"/>
        </w:rPr>
        <w:t>Líderes com perfis mais autocráticos t</w:t>
      </w:r>
      <w:r w:rsidR="000819C1" w:rsidRPr="00C1152B">
        <w:rPr>
          <w:rFonts w:ascii="Tahoma" w:eastAsia="Tahoma" w:hAnsi="Tahoma" w:cs="Tahoma"/>
          <w:sz w:val="24"/>
          <w:szCs w:val="24"/>
        </w:rPr>
        <w:t>ê</w:t>
      </w:r>
      <w:r w:rsidRPr="00C1152B">
        <w:rPr>
          <w:rFonts w:ascii="Tahoma" w:eastAsia="Tahoma" w:hAnsi="Tahoma" w:cs="Tahoma"/>
          <w:sz w:val="24"/>
          <w:szCs w:val="24"/>
        </w:rPr>
        <w:t>m maior chance de sucesso no gerenciamento de projetos, visto que essa é uma atividade fundamental para que os objetivos estratégicos das organizações sejam alcançados.</w:t>
      </w:r>
    </w:p>
    <w:p w14:paraId="1722D1B2" w14:textId="79856992" w:rsidR="00E6746B" w:rsidRPr="00C1152B" w:rsidRDefault="00B62F65">
      <w:pPr>
        <w:numPr>
          <w:ilvl w:val="0"/>
          <w:numId w:val="24"/>
        </w:numPr>
        <w:pBdr>
          <w:top w:val="nil"/>
          <w:left w:val="nil"/>
          <w:bottom w:val="nil"/>
          <w:right w:val="nil"/>
          <w:between w:val="nil"/>
        </w:pBdr>
      </w:pPr>
      <w:r w:rsidRPr="00C1152B">
        <w:rPr>
          <w:rFonts w:ascii="Tahoma" w:eastAsia="Tahoma" w:hAnsi="Tahoma" w:cs="Tahoma"/>
          <w:sz w:val="24"/>
          <w:szCs w:val="24"/>
        </w:rPr>
        <w:t xml:space="preserve">Líderes devem matar o </w:t>
      </w:r>
      <w:r w:rsidRPr="00C1152B">
        <w:rPr>
          <w:rFonts w:ascii="Tahoma" w:eastAsia="Tahoma" w:hAnsi="Tahoma" w:cs="Tahoma"/>
          <w:i/>
          <w:sz w:val="24"/>
          <w:szCs w:val="24"/>
        </w:rPr>
        <w:t>status quo</w:t>
      </w:r>
      <w:r w:rsidRPr="00C1152B">
        <w:rPr>
          <w:rFonts w:ascii="Tahoma" w:eastAsia="Tahoma" w:hAnsi="Tahoma" w:cs="Tahoma"/>
          <w:sz w:val="24"/>
          <w:szCs w:val="24"/>
        </w:rPr>
        <w:t>, pois sua posição é resultado de uma escolha da administração que ele</w:t>
      </w:r>
      <w:r w:rsidR="00D00258" w:rsidRPr="00C1152B">
        <w:rPr>
          <w:rFonts w:ascii="Tahoma" w:eastAsia="Tahoma" w:hAnsi="Tahoma" w:cs="Tahoma"/>
          <w:sz w:val="24"/>
          <w:szCs w:val="24"/>
        </w:rPr>
        <w:t>s</w:t>
      </w:r>
      <w:r w:rsidRPr="00C1152B">
        <w:rPr>
          <w:rFonts w:ascii="Tahoma" w:eastAsia="Tahoma" w:hAnsi="Tahoma" w:cs="Tahoma"/>
          <w:sz w:val="24"/>
          <w:szCs w:val="24"/>
        </w:rPr>
        <w:t xml:space="preserve"> deve</w:t>
      </w:r>
      <w:r w:rsidR="00D00258" w:rsidRPr="00C1152B">
        <w:rPr>
          <w:rFonts w:ascii="Tahoma" w:eastAsia="Tahoma" w:hAnsi="Tahoma" w:cs="Tahoma"/>
          <w:sz w:val="24"/>
          <w:szCs w:val="24"/>
        </w:rPr>
        <w:t>m</w:t>
      </w:r>
      <w:r w:rsidRPr="00C1152B">
        <w:rPr>
          <w:rFonts w:ascii="Tahoma" w:eastAsia="Tahoma" w:hAnsi="Tahoma" w:cs="Tahoma"/>
          <w:sz w:val="24"/>
          <w:szCs w:val="24"/>
        </w:rPr>
        <w:t xml:space="preserve"> representar, cabendo-lhes fazer com que os objetivos estratégicos sejam alcançados e os projetos sejam entregues no prazo, dentro do escopo planejado</w:t>
      </w:r>
      <w:r w:rsidR="000819C1" w:rsidRPr="00C1152B">
        <w:rPr>
          <w:rFonts w:ascii="Tahoma" w:eastAsia="Tahoma" w:hAnsi="Tahoma" w:cs="Tahoma"/>
          <w:sz w:val="24"/>
          <w:szCs w:val="24"/>
        </w:rPr>
        <w:t>,</w:t>
      </w:r>
      <w:r w:rsidRPr="00C1152B">
        <w:rPr>
          <w:rFonts w:ascii="Tahoma" w:eastAsia="Tahoma" w:hAnsi="Tahoma" w:cs="Tahoma"/>
          <w:sz w:val="24"/>
          <w:szCs w:val="24"/>
        </w:rPr>
        <w:t xml:space="preserve"> respeitando as estimativas orçamentárias.</w:t>
      </w:r>
    </w:p>
    <w:p w14:paraId="2DD346D9" w14:textId="047F8EDD" w:rsidR="00E6746B" w:rsidRPr="00C1152B" w:rsidRDefault="00B62F65">
      <w:pPr>
        <w:numPr>
          <w:ilvl w:val="0"/>
          <w:numId w:val="24"/>
        </w:numPr>
        <w:pBdr>
          <w:top w:val="nil"/>
          <w:left w:val="nil"/>
          <w:bottom w:val="nil"/>
          <w:right w:val="nil"/>
          <w:between w:val="nil"/>
        </w:pBdr>
      </w:pPr>
      <w:r w:rsidRPr="00C1152B">
        <w:rPr>
          <w:rFonts w:ascii="Tahoma" w:eastAsia="Tahoma" w:hAnsi="Tahoma" w:cs="Tahoma"/>
          <w:sz w:val="24"/>
          <w:szCs w:val="24"/>
        </w:rPr>
        <w:t>Líderes de projetos devem ter como características pessoais determinação, confiança e vontade, sendo-lhes dispensáveis as habilidades técnicas, pois elas podem ser desempenhadas pelos membros da equipe.</w:t>
      </w:r>
    </w:p>
    <w:p w14:paraId="1D51BA9E" w14:textId="77777777" w:rsidR="00E6746B" w:rsidRPr="00C1152B" w:rsidRDefault="00B62F65">
      <w:pPr>
        <w:numPr>
          <w:ilvl w:val="0"/>
          <w:numId w:val="24"/>
        </w:numPr>
        <w:pBdr>
          <w:top w:val="nil"/>
          <w:left w:val="nil"/>
          <w:bottom w:val="nil"/>
          <w:right w:val="nil"/>
          <w:between w:val="nil"/>
        </w:pBdr>
      </w:pPr>
      <w:r w:rsidRPr="00C1152B">
        <w:rPr>
          <w:rFonts w:ascii="Tahoma" w:eastAsia="Tahoma" w:hAnsi="Tahoma" w:cs="Tahoma"/>
          <w:sz w:val="24"/>
          <w:szCs w:val="24"/>
        </w:rPr>
        <w:t>Profissionais do tipo introspectivo são inadequados para funções de liderança, pois as teorias modernas de gerenciamento de projetos consideram a comunicação como um dos principais papéis do líder.</w:t>
      </w:r>
    </w:p>
    <w:p w14:paraId="6370F352" w14:textId="77777777" w:rsidR="00E6746B" w:rsidRPr="00C1152B" w:rsidRDefault="00E6746B">
      <w:pPr>
        <w:pBdr>
          <w:top w:val="nil"/>
          <w:left w:val="nil"/>
          <w:bottom w:val="nil"/>
          <w:right w:val="nil"/>
          <w:between w:val="nil"/>
        </w:pBdr>
        <w:rPr>
          <w:rFonts w:ascii="Tahoma" w:eastAsia="Tahoma" w:hAnsi="Tahoma" w:cs="Tahoma"/>
          <w:sz w:val="24"/>
          <w:szCs w:val="24"/>
        </w:rPr>
      </w:pPr>
    </w:p>
    <w:p w14:paraId="7F338C44" w14:textId="77777777" w:rsidR="001D2BF2" w:rsidRPr="00C1152B" w:rsidRDefault="001D2BF2">
      <w:pPr>
        <w:pBdr>
          <w:top w:val="nil"/>
          <w:left w:val="nil"/>
          <w:bottom w:val="nil"/>
          <w:right w:val="nil"/>
          <w:between w:val="nil"/>
        </w:pBdr>
        <w:rPr>
          <w:rFonts w:ascii="Tahoma" w:eastAsia="Tahoma" w:hAnsi="Tahoma" w:cs="Tahoma"/>
          <w:sz w:val="24"/>
          <w:szCs w:val="24"/>
        </w:rPr>
      </w:pPr>
    </w:p>
    <w:p w14:paraId="77991A17" w14:textId="77777777" w:rsidR="001D2BF2" w:rsidRPr="00C1152B" w:rsidRDefault="001D2BF2">
      <w:pPr>
        <w:pBdr>
          <w:top w:val="nil"/>
          <w:left w:val="nil"/>
          <w:bottom w:val="nil"/>
          <w:right w:val="nil"/>
          <w:between w:val="nil"/>
        </w:pBdr>
        <w:rPr>
          <w:rFonts w:ascii="Tahoma" w:eastAsia="Tahoma" w:hAnsi="Tahoma" w:cs="Tahoma"/>
          <w:sz w:val="24"/>
          <w:szCs w:val="24"/>
        </w:rPr>
      </w:pPr>
    </w:p>
    <w:p w14:paraId="478ADB44" w14:textId="77777777" w:rsidR="001D2BF2" w:rsidRPr="00C1152B" w:rsidRDefault="001D2BF2">
      <w:pPr>
        <w:pBdr>
          <w:top w:val="nil"/>
          <w:left w:val="nil"/>
          <w:bottom w:val="nil"/>
          <w:right w:val="nil"/>
          <w:between w:val="nil"/>
        </w:pBdr>
        <w:rPr>
          <w:rFonts w:ascii="Tahoma" w:eastAsia="Tahoma" w:hAnsi="Tahoma" w:cs="Tahoma"/>
          <w:sz w:val="24"/>
          <w:szCs w:val="24"/>
        </w:rPr>
      </w:pPr>
    </w:p>
    <w:p w14:paraId="350AA3BC" w14:textId="77777777" w:rsidR="00E6746B" w:rsidRPr="00C1152B" w:rsidRDefault="00B62F65">
      <w:pPr>
        <w:numPr>
          <w:ilvl w:val="0"/>
          <w:numId w:val="27"/>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Análise da questão</w:t>
      </w:r>
    </w:p>
    <w:p w14:paraId="74382994" w14:textId="77777777" w:rsidR="00E6746B" w:rsidRPr="00C1152B" w:rsidRDefault="00E6746B">
      <w:pPr>
        <w:pBdr>
          <w:top w:val="nil"/>
          <w:left w:val="nil"/>
          <w:bottom w:val="nil"/>
          <w:right w:val="nil"/>
          <w:between w:val="nil"/>
        </w:pBdr>
        <w:rPr>
          <w:rFonts w:ascii="Tahoma" w:eastAsia="Tahoma" w:hAnsi="Tahoma" w:cs="Tahoma"/>
          <w:b/>
          <w:sz w:val="24"/>
          <w:szCs w:val="24"/>
        </w:rPr>
      </w:pPr>
    </w:p>
    <w:p w14:paraId="299FFB24" w14:textId="77777777" w:rsidR="001D2BF2" w:rsidRPr="00C1152B" w:rsidRDefault="001D2BF2">
      <w:p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Estilos de liderança</w:t>
      </w:r>
    </w:p>
    <w:p w14:paraId="79726EF7" w14:textId="77777777" w:rsidR="001D2BF2" w:rsidRPr="00C1152B" w:rsidRDefault="001D2BF2">
      <w:pPr>
        <w:pBdr>
          <w:top w:val="nil"/>
          <w:left w:val="nil"/>
          <w:bottom w:val="nil"/>
          <w:right w:val="nil"/>
          <w:between w:val="nil"/>
        </w:pBdr>
        <w:rPr>
          <w:rFonts w:ascii="Tahoma" w:eastAsia="Tahoma" w:hAnsi="Tahoma" w:cs="Tahoma"/>
          <w:b/>
          <w:sz w:val="24"/>
          <w:szCs w:val="24"/>
        </w:rPr>
      </w:pPr>
    </w:p>
    <w:p w14:paraId="3617E03C" w14:textId="3BBDAB44"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A questão versa sobre liderança</w:t>
      </w:r>
      <w:r w:rsidR="001D2BF2" w:rsidRPr="00C1152B">
        <w:rPr>
          <w:rFonts w:ascii="Tahoma" w:eastAsia="Tahoma" w:hAnsi="Tahoma" w:cs="Tahoma"/>
          <w:sz w:val="24"/>
          <w:szCs w:val="24"/>
        </w:rPr>
        <w:t xml:space="preserve"> e</w:t>
      </w:r>
      <w:r w:rsidRPr="00C1152B">
        <w:rPr>
          <w:rFonts w:ascii="Tahoma" w:eastAsia="Tahoma" w:hAnsi="Tahoma" w:cs="Tahoma"/>
          <w:sz w:val="24"/>
          <w:szCs w:val="24"/>
        </w:rPr>
        <w:t xml:space="preserve"> seus estilos e</w:t>
      </w:r>
      <w:r w:rsidR="001D2BF2" w:rsidRPr="00C1152B">
        <w:rPr>
          <w:rFonts w:ascii="Tahoma" w:eastAsia="Tahoma" w:hAnsi="Tahoma" w:cs="Tahoma"/>
          <w:sz w:val="24"/>
          <w:szCs w:val="24"/>
        </w:rPr>
        <w:t xml:space="preserve"> observa em que casos </w:t>
      </w:r>
      <w:r w:rsidRPr="00C1152B">
        <w:rPr>
          <w:rFonts w:ascii="Tahoma" w:eastAsia="Tahoma" w:hAnsi="Tahoma" w:cs="Tahoma"/>
          <w:sz w:val="24"/>
          <w:szCs w:val="24"/>
        </w:rPr>
        <w:t xml:space="preserve">cada estilo é mais eficaz. Sabe-se que a eficácia do desempenho de uma equipe está vinculada ao estilo de liderança e </w:t>
      </w:r>
      <w:r w:rsidR="00DA2B99" w:rsidRPr="00C1152B">
        <w:rPr>
          <w:rFonts w:ascii="Tahoma" w:eastAsia="Tahoma" w:hAnsi="Tahoma" w:cs="Tahoma"/>
          <w:sz w:val="24"/>
          <w:szCs w:val="24"/>
        </w:rPr>
        <w:t>a</w:t>
      </w:r>
      <w:r w:rsidRPr="00C1152B">
        <w:rPr>
          <w:rFonts w:ascii="Tahoma" w:eastAsia="Tahoma" w:hAnsi="Tahoma" w:cs="Tahoma"/>
          <w:sz w:val="24"/>
          <w:szCs w:val="24"/>
        </w:rPr>
        <w:t>o grau de controle que a situação proporciona. Para que exista eficácia, as diferentes situações precisam de tipos diferentes de líderes. Ou seja, o sucesso de uma equipe depende do estilo correto de liderança para resolver os problemas que a equipe enfrenta.</w:t>
      </w:r>
    </w:p>
    <w:p w14:paraId="4D0223DB" w14:textId="611E1710"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Para isso</w:t>
      </w:r>
      <w:r w:rsidR="0037267F" w:rsidRPr="00C1152B">
        <w:rPr>
          <w:rFonts w:ascii="Tahoma" w:eastAsia="Tahoma" w:hAnsi="Tahoma" w:cs="Tahoma"/>
          <w:sz w:val="24"/>
          <w:szCs w:val="24"/>
        </w:rPr>
        <w:t>,</w:t>
      </w:r>
      <w:r w:rsidRPr="00C1152B">
        <w:rPr>
          <w:rFonts w:ascii="Tahoma" w:eastAsia="Tahoma" w:hAnsi="Tahoma" w:cs="Tahoma"/>
          <w:sz w:val="24"/>
          <w:szCs w:val="24"/>
        </w:rPr>
        <w:t xml:space="preserve"> é importante, em primeiro lugar, determinar o tipo de líder que é necessário: orientado para as tarefas ou orientado para as pessoas. Determinado o estilo de liderança, é preciso analisar a situação em consideração, tendo em conta os seguintes fatores: relações </w:t>
      </w:r>
      <w:r w:rsidR="0037267F" w:rsidRPr="00C1152B">
        <w:rPr>
          <w:rFonts w:ascii="Tahoma" w:eastAsia="Tahoma" w:hAnsi="Tahoma" w:cs="Tahoma"/>
          <w:sz w:val="24"/>
          <w:szCs w:val="24"/>
        </w:rPr>
        <w:t xml:space="preserve">entre </w:t>
      </w:r>
      <w:r w:rsidRPr="00C1152B">
        <w:rPr>
          <w:rFonts w:ascii="Tahoma" w:eastAsia="Tahoma" w:hAnsi="Tahoma" w:cs="Tahoma"/>
          <w:sz w:val="24"/>
          <w:szCs w:val="24"/>
        </w:rPr>
        <w:t xml:space="preserve">líder </w:t>
      </w:r>
      <w:r w:rsidR="0037267F" w:rsidRPr="00C1152B">
        <w:rPr>
          <w:rFonts w:ascii="Tahoma" w:eastAsia="Tahoma" w:hAnsi="Tahoma" w:cs="Tahoma"/>
          <w:sz w:val="24"/>
          <w:szCs w:val="24"/>
        </w:rPr>
        <w:t xml:space="preserve">e </w:t>
      </w:r>
      <w:r w:rsidRPr="00C1152B">
        <w:rPr>
          <w:rFonts w:ascii="Tahoma" w:eastAsia="Tahoma" w:hAnsi="Tahoma" w:cs="Tahoma"/>
          <w:sz w:val="24"/>
          <w:szCs w:val="24"/>
        </w:rPr>
        <w:t>colaboradores, estrutura das tarefas e posição de poder do líder. A combinação des</w:t>
      </w:r>
      <w:r w:rsidR="00DA2B99" w:rsidRPr="00C1152B">
        <w:rPr>
          <w:rFonts w:ascii="Tahoma" w:eastAsia="Tahoma" w:hAnsi="Tahoma" w:cs="Tahoma"/>
          <w:sz w:val="24"/>
          <w:szCs w:val="24"/>
        </w:rPr>
        <w:t>s</w:t>
      </w:r>
      <w:r w:rsidRPr="00C1152B">
        <w:rPr>
          <w:rFonts w:ascii="Tahoma" w:eastAsia="Tahoma" w:hAnsi="Tahoma" w:cs="Tahoma"/>
          <w:sz w:val="24"/>
          <w:szCs w:val="24"/>
        </w:rPr>
        <w:t>es fatores permite determinar qual o estilo de liderança é mais eficaz.</w:t>
      </w:r>
    </w:p>
    <w:p w14:paraId="66265C07" w14:textId="77777777" w:rsidR="00E6746B" w:rsidRPr="00C1152B" w:rsidRDefault="00E6746B">
      <w:pPr>
        <w:ind w:firstLine="709"/>
        <w:rPr>
          <w:rFonts w:ascii="Tahoma" w:eastAsia="Tahoma" w:hAnsi="Tahoma" w:cs="Tahoma"/>
          <w:sz w:val="24"/>
          <w:szCs w:val="24"/>
        </w:rPr>
      </w:pPr>
    </w:p>
    <w:p w14:paraId="68A55FB8" w14:textId="77777777" w:rsidR="00E6746B" w:rsidRPr="00C1152B" w:rsidRDefault="00B62F65">
      <w:pPr>
        <w:numPr>
          <w:ilvl w:val="0"/>
          <w:numId w:val="27"/>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Análise das alternativas</w:t>
      </w:r>
    </w:p>
    <w:p w14:paraId="2B55F441" w14:textId="77777777" w:rsidR="00E6746B" w:rsidRPr="00C1152B" w:rsidRDefault="00E6746B">
      <w:pPr>
        <w:rPr>
          <w:rFonts w:ascii="Tahoma" w:eastAsia="Tahoma" w:hAnsi="Tahoma" w:cs="Tahoma"/>
          <w:b/>
          <w:sz w:val="24"/>
          <w:szCs w:val="24"/>
        </w:rPr>
      </w:pPr>
    </w:p>
    <w:p w14:paraId="1B88365C" w14:textId="77777777" w:rsidR="00E6746B" w:rsidRPr="00C1152B" w:rsidRDefault="00B62F65">
      <w:r w:rsidRPr="00C1152B">
        <w:rPr>
          <w:rFonts w:ascii="Tahoma" w:eastAsia="Tahoma" w:hAnsi="Tahoma" w:cs="Tahoma"/>
          <w:sz w:val="24"/>
          <w:szCs w:val="24"/>
        </w:rPr>
        <w:t>A - Alternativa correta.</w:t>
      </w:r>
    </w:p>
    <w:p w14:paraId="539A2B9B"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JUSTIFICATIVA. As habilidades interpessoais são fundamentais para o bom funcionamento de uma equipe. Equipes em que muitos dos seus membros têm dificuldades nessa área podem se tornar palco para brigas e discussões desnecessárias, além de frequentemente terem problemas de comunicação.</w:t>
      </w:r>
    </w:p>
    <w:p w14:paraId="5C87BE63" w14:textId="77777777" w:rsidR="00E6746B" w:rsidRPr="00C1152B" w:rsidRDefault="00E6746B">
      <w:pPr>
        <w:rPr>
          <w:rFonts w:ascii="Tahoma" w:eastAsia="Tahoma" w:hAnsi="Tahoma" w:cs="Tahoma"/>
          <w:sz w:val="24"/>
          <w:szCs w:val="24"/>
        </w:rPr>
      </w:pPr>
    </w:p>
    <w:p w14:paraId="5E9FB713" w14:textId="77777777" w:rsidR="00E6746B" w:rsidRPr="00C1152B" w:rsidRDefault="00B62F65">
      <w:r w:rsidRPr="00C1152B">
        <w:rPr>
          <w:rFonts w:ascii="Tahoma" w:eastAsia="Tahoma" w:hAnsi="Tahoma" w:cs="Tahoma"/>
          <w:sz w:val="24"/>
          <w:szCs w:val="24"/>
        </w:rPr>
        <w:t>B - Alternativa incorreta.</w:t>
      </w:r>
    </w:p>
    <w:p w14:paraId="303F4F4F" w14:textId="0E437984" w:rsidR="00E6746B" w:rsidRPr="00C1152B" w:rsidRDefault="00B62F65">
      <w:pPr>
        <w:pBdr>
          <w:top w:val="nil"/>
          <w:left w:val="nil"/>
          <w:bottom w:val="nil"/>
          <w:right w:val="nil"/>
          <w:between w:val="nil"/>
        </w:pBdr>
      </w:pPr>
      <w:r w:rsidRPr="00C1152B">
        <w:rPr>
          <w:rFonts w:ascii="Tahoma" w:eastAsia="Tahoma" w:hAnsi="Tahoma" w:cs="Tahoma"/>
          <w:sz w:val="24"/>
          <w:szCs w:val="24"/>
        </w:rPr>
        <w:t>JUSTIFICATIVA. A liderança autocrática é um dos tipos mais comuns de liderança encontrado</w:t>
      </w:r>
      <w:r w:rsidR="00910B47" w:rsidRPr="00C1152B">
        <w:rPr>
          <w:rFonts w:ascii="Tahoma" w:eastAsia="Tahoma" w:hAnsi="Tahoma" w:cs="Tahoma"/>
          <w:sz w:val="24"/>
          <w:szCs w:val="24"/>
        </w:rPr>
        <w:t>s</w:t>
      </w:r>
      <w:r w:rsidRPr="00C1152B">
        <w:rPr>
          <w:rFonts w:ascii="Tahoma" w:eastAsia="Tahoma" w:hAnsi="Tahoma" w:cs="Tahoma"/>
          <w:sz w:val="24"/>
          <w:szCs w:val="24"/>
        </w:rPr>
        <w:t xml:space="preserve"> nas organizações. Um dos problemas </w:t>
      </w:r>
      <w:r w:rsidR="00910B47" w:rsidRPr="00C1152B">
        <w:rPr>
          <w:rFonts w:ascii="Tahoma" w:eastAsia="Tahoma" w:hAnsi="Tahoma" w:cs="Tahoma"/>
          <w:sz w:val="24"/>
          <w:szCs w:val="24"/>
        </w:rPr>
        <w:t>oriundos d</w:t>
      </w:r>
      <w:r w:rsidRPr="00C1152B">
        <w:rPr>
          <w:rFonts w:ascii="Tahoma" w:eastAsia="Tahoma" w:hAnsi="Tahoma" w:cs="Tahoma"/>
          <w:sz w:val="24"/>
          <w:szCs w:val="24"/>
        </w:rPr>
        <w:t>esse tipo de liderança é que</w:t>
      </w:r>
      <w:r w:rsidR="00910B47" w:rsidRPr="00C1152B">
        <w:rPr>
          <w:rFonts w:ascii="Tahoma" w:eastAsia="Tahoma" w:hAnsi="Tahoma" w:cs="Tahoma"/>
          <w:sz w:val="24"/>
          <w:szCs w:val="24"/>
        </w:rPr>
        <w:t xml:space="preserve"> </w:t>
      </w:r>
      <w:r w:rsidRPr="00C1152B">
        <w:rPr>
          <w:rFonts w:ascii="Tahoma" w:eastAsia="Tahoma" w:hAnsi="Tahoma" w:cs="Tahoma"/>
          <w:sz w:val="24"/>
          <w:szCs w:val="24"/>
        </w:rPr>
        <w:t xml:space="preserve">o chefe tende a ser centralizador, ignorando as opiniões de subordinados e demais pessoas envolvidas no projeto. Os membros da equipe do projeto podem se sentir diminuídos e desmotivados diante dessa situação, </w:t>
      </w:r>
      <w:r w:rsidR="00910B47" w:rsidRPr="00C1152B">
        <w:rPr>
          <w:rFonts w:ascii="Tahoma" w:eastAsia="Tahoma" w:hAnsi="Tahoma" w:cs="Tahoma"/>
          <w:sz w:val="24"/>
          <w:szCs w:val="24"/>
        </w:rPr>
        <w:t xml:space="preserve">o que tende a </w:t>
      </w:r>
      <w:r w:rsidRPr="00C1152B">
        <w:rPr>
          <w:rFonts w:ascii="Tahoma" w:eastAsia="Tahoma" w:hAnsi="Tahoma" w:cs="Tahoma"/>
          <w:sz w:val="24"/>
          <w:szCs w:val="24"/>
        </w:rPr>
        <w:t>leva</w:t>
      </w:r>
      <w:r w:rsidR="00910B47" w:rsidRPr="00C1152B">
        <w:rPr>
          <w:rFonts w:ascii="Tahoma" w:eastAsia="Tahoma" w:hAnsi="Tahoma" w:cs="Tahoma"/>
          <w:sz w:val="24"/>
          <w:szCs w:val="24"/>
        </w:rPr>
        <w:t xml:space="preserve">r a </w:t>
      </w:r>
      <w:r w:rsidRPr="00C1152B">
        <w:rPr>
          <w:rFonts w:ascii="Tahoma" w:eastAsia="Tahoma" w:hAnsi="Tahoma" w:cs="Tahoma"/>
          <w:sz w:val="24"/>
          <w:szCs w:val="24"/>
        </w:rPr>
        <w:t>um baixo desempenho. Por isso, esse tipo de liderança costuma ser desencorajad</w:t>
      </w:r>
      <w:r w:rsidR="00242EF6" w:rsidRPr="00C1152B">
        <w:rPr>
          <w:rFonts w:ascii="Tahoma" w:eastAsia="Tahoma" w:hAnsi="Tahoma" w:cs="Tahoma"/>
          <w:sz w:val="24"/>
          <w:szCs w:val="24"/>
        </w:rPr>
        <w:t>o</w:t>
      </w:r>
      <w:r w:rsidRPr="00C1152B">
        <w:rPr>
          <w:rFonts w:ascii="Tahoma" w:eastAsia="Tahoma" w:hAnsi="Tahoma" w:cs="Tahoma"/>
          <w:sz w:val="24"/>
          <w:szCs w:val="24"/>
        </w:rPr>
        <w:t xml:space="preserve">.   </w:t>
      </w:r>
    </w:p>
    <w:p w14:paraId="07D269C3" w14:textId="77777777" w:rsidR="00E6746B" w:rsidRPr="00C1152B" w:rsidRDefault="00E6746B">
      <w:pPr>
        <w:rPr>
          <w:rFonts w:ascii="Tahoma" w:eastAsia="Tahoma" w:hAnsi="Tahoma" w:cs="Tahoma"/>
          <w:sz w:val="24"/>
          <w:szCs w:val="24"/>
        </w:rPr>
      </w:pPr>
    </w:p>
    <w:p w14:paraId="2E300C12" w14:textId="77777777" w:rsidR="00E6746B" w:rsidRPr="00C1152B" w:rsidRDefault="00B62F65">
      <w:r w:rsidRPr="00C1152B">
        <w:rPr>
          <w:rFonts w:ascii="Tahoma" w:eastAsia="Tahoma" w:hAnsi="Tahoma" w:cs="Tahoma"/>
          <w:sz w:val="24"/>
          <w:szCs w:val="24"/>
        </w:rPr>
        <w:t>C - Alternativa incorreta.</w:t>
      </w:r>
    </w:p>
    <w:p w14:paraId="044BEB28" w14:textId="25361776" w:rsidR="00E6746B" w:rsidRPr="00C1152B" w:rsidRDefault="00B62F65">
      <w:pPr>
        <w:pBdr>
          <w:top w:val="nil"/>
          <w:left w:val="nil"/>
          <w:bottom w:val="nil"/>
          <w:right w:val="nil"/>
          <w:between w:val="nil"/>
        </w:pBdr>
      </w:pPr>
      <w:r w:rsidRPr="00C1152B">
        <w:rPr>
          <w:rFonts w:ascii="Tahoma" w:eastAsia="Tahoma" w:hAnsi="Tahoma" w:cs="Tahoma"/>
          <w:sz w:val="24"/>
          <w:szCs w:val="24"/>
        </w:rPr>
        <w:t>JUSTIFICATIVA. O próprio texto do enunciado mostra que nem toda liderança é sancionada, não sendo sempre o resultado de uma escolha administrativa. Em muitos casos, a liderança pode surgir naturalmente, por exemplo, devido ao elevado grau de conhecimento de um profissional sobre determinado assunto em uma situação específica.</w:t>
      </w:r>
    </w:p>
    <w:p w14:paraId="6F88FE1F" w14:textId="77777777" w:rsidR="00E6746B" w:rsidRPr="00C1152B" w:rsidRDefault="00E6746B">
      <w:pPr>
        <w:rPr>
          <w:rFonts w:ascii="Tahoma" w:eastAsia="Tahoma" w:hAnsi="Tahoma" w:cs="Tahoma"/>
          <w:sz w:val="24"/>
          <w:szCs w:val="24"/>
        </w:rPr>
      </w:pPr>
    </w:p>
    <w:p w14:paraId="7589EBFC" w14:textId="77777777" w:rsidR="00E6746B" w:rsidRPr="00C1152B" w:rsidRDefault="00B62F65">
      <w:r w:rsidRPr="00C1152B">
        <w:rPr>
          <w:rFonts w:ascii="Tahoma" w:eastAsia="Tahoma" w:hAnsi="Tahoma" w:cs="Tahoma"/>
          <w:sz w:val="24"/>
          <w:szCs w:val="24"/>
        </w:rPr>
        <w:t>D - Alternativa incorreta.</w:t>
      </w:r>
    </w:p>
    <w:p w14:paraId="472F2526" w14:textId="1B5968E7" w:rsidR="00E6746B" w:rsidRPr="00C1152B" w:rsidRDefault="00B62F65">
      <w:pPr>
        <w:pBdr>
          <w:top w:val="nil"/>
          <w:left w:val="nil"/>
          <w:bottom w:val="nil"/>
          <w:right w:val="nil"/>
          <w:between w:val="nil"/>
        </w:pBdr>
      </w:pPr>
      <w:r w:rsidRPr="00C1152B">
        <w:rPr>
          <w:rFonts w:ascii="Tahoma" w:eastAsia="Tahoma" w:hAnsi="Tahoma" w:cs="Tahoma"/>
          <w:sz w:val="24"/>
          <w:szCs w:val="24"/>
        </w:rPr>
        <w:t>JUSTIFICATIVA. Mesmo não sendo diretamente responsável pela execução do trabalho técnico, é importante que o líder de um projeto seja capaz de entender e avaliar a sua natureza. Um bom conhecimento técnico permit</w:t>
      </w:r>
      <w:r w:rsidR="00467536" w:rsidRPr="00C1152B">
        <w:rPr>
          <w:rFonts w:ascii="Tahoma" w:eastAsia="Tahoma" w:hAnsi="Tahoma" w:cs="Tahoma"/>
          <w:sz w:val="24"/>
          <w:szCs w:val="24"/>
        </w:rPr>
        <w:t>e</w:t>
      </w:r>
      <w:r w:rsidRPr="00C1152B">
        <w:rPr>
          <w:rFonts w:ascii="Tahoma" w:eastAsia="Tahoma" w:hAnsi="Tahoma" w:cs="Tahoma"/>
          <w:sz w:val="24"/>
          <w:szCs w:val="24"/>
        </w:rPr>
        <w:t xml:space="preserve"> que o líder compreenda as demandas que estão sendo colocadas sobre a sua equipe e identifi</w:t>
      </w:r>
      <w:r w:rsidR="00910B47" w:rsidRPr="00C1152B">
        <w:rPr>
          <w:rFonts w:ascii="Tahoma" w:eastAsia="Tahoma" w:hAnsi="Tahoma" w:cs="Tahoma"/>
          <w:sz w:val="24"/>
          <w:szCs w:val="24"/>
        </w:rPr>
        <w:t>que</w:t>
      </w:r>
      <w:r w:rsidRPr="00C1152B">
        <w:rPr>
          <w:rFonts w:ascii="Tahoma" w:eastAsia="Tahoma" w:hAnsi="Tahoma" w:cs="Tahoma"/>
          <w:sz w:val="24"/>
          <w:szCs w:val="24"/>
        </w:rPr>
        <w:t xml:space="preserve"> a qualidade do seu trabalho. Além disso, líderes que </w:t>
      </w:r>
      <w:r w:rsidR="00910B47" w:rsidRPr="00C1152B">
        <w:rPr>
          <w:rFonts w:ascii="Tahoma" w:eastAsia="Tahoma" w:hAnsi="Tahoma" w:cs="Tahoma"/>
          <w:sz w:val="24"/>
          <w:szCs w:val="24"/>
        </w:rPr>
        <w:t>apresentam</w:t>
      </w:r>
      <w:r w:rsidRPr="00C1152B">
        <w:rPr>
          <w:rFonts w:ascii="Tahoma" w:eastAsia="Tahoma" w:hAnsi="Tahoma" w:cs="Tahoma"/>
          <w:sz w:val="24"/>
          <w:szCs w:val="24"/>
        </w:rPr>
        <w:t xml:space="preserve"> elevado conhecimento de uma área tendem a ser respeitados e admirados pelos membros da sua equipe, exatamente por causa desse conhecimento.</w:t>
      </w:r>
    </w:p>
    <w:p w14:paraId="76B0ED5B" w14:textId="77777777" w:rsidR="00E6746B" w:rsidRPr="00C1152B" w:rsidRDefault="00E6746B">
      <w:pPr>
        <w:rPr>
          <w:rFonts w:ascii="Tahoma" w:eastAsia="Tahoma" w:hAnsi="Tahoma" w:cs="Tahoma"/>
          <w:sz w:val="24"/>
          <w:szCs w:val="24"/>
        </w:rPr>
      </w:pPr>
    </w:p>
    <w:p w14:paraId="7C8EB1FE" w14:textId="77777777" w:rsidR="00E6746B" w:rsidRPr="00C1152B" w:rsidRDefault="00B62F65">
      <w:r w:rsidRPr="00C1152B">
        <w:rPr>
          <w:rFonts w:ascii="Tahoma" w:eastAsia="Tahoma" w:hAnsi="Tahoma" w:cs="Tahoma"/>
          <w:sz w:val="24"/>
          <w:szCs w:val="24"/>
        </w:rPr>
        <w:t>E - Alternativa incorreta.</w:t>
      </w:r>
    </w:p>
    <w:p w14:paraId="094F59E2" w14:textId="2F974BF2" w:rsidR="00E6746B" w:rsidRPr="00C1152B" w:rsidRDefault="00B62F65">
      <w:pPr>
        <w:pBdr>
          <w:top w:val="nil"/>
          <w:left w:val="nil"/>
          <w:bottom w:val="nil"/>
          <w:right w:val="nil"/>
          <w:between w:val="nil"/>
        </w:pBdr>
      </w:pPr>
      <w:r w:rsidRPr="00C1152B">
        <w:rPr>
          <w:rFonts w:ascii="Tahoma" w:eastAsia="Tahoma" w:hAnsi="Tahoma" w:cs="Tahoma"/>
          <w:sz w:val="24"/>
          <w:szCs w:val="24"/>
        </w:rPr>
        <w:t>JUSTIFICATIVA. Profissionais com perfis mais introspectivos não precisam ter, necessariamente, problemas de comunicação. Além disso, dependendo da natureza do trabalho e da área, é comum que a maioria dos profissionais tenha um perfil mais introspectivo. Adicionalmente, é possível que suas habilidades de comunicação sejam adequadas ou até mesmo muito boas. O tipo de liderança e o perfil do líder podem ser diferentes para projetos e área</w:t>
      </w:r>
      <w:r w:rsidR="00910B47" w:rsidRPr="00C1152B">
        <w:rPr>
          <w:rFonts w:ascii="Tahoma" w:eastAsia="Tahoma" w:hAnsi="Tahoma" w:cs="Tahoma"/>
          <w:sz w:val="24"/>
          <w:szCs w:val="24"/>
        </w:rPr>
        <w:t>s</w:t>
      </w:r>
      <w:r w:rsidRPr="00C1152B">
        <w:rPr>
          <w:rFonts w:ascii="Tahoma" w:eastAsia="Tahoma" w:hAnsi="Tahoma" w:cs="Tahoma"/>
          <w:sz w:val="24"/>
          <w:szCs w:val="24"/>
        </w:rPr>
        <w:t xml:space="preserve"> de atuação di</w:t>
      </w:r>
      <w:r w:rsidR="00467536" w:rsidRPr="00C1152B">
        <w:rPr>
          <w:rFonts w:ascii="Tahoma" w:eastAsia="Tahoma" w:hAnsi="Tahoma" w:cs="Tahoma"/>
          <w:sz w:val="24"/>
          <w:szCs w:val="24"/>
        </w:rPr>
        <w:t>stintas</w:t>
      </w:r>
      <w:r w:rsidRPr="00C1152B">
        <w:rPr>
          <w:rFonts w:ascii="Tahoma" w:eastAsia="Tahoma" w:hAnsi="Tahoma" w:cs="Tahoma"/>
          <w:sz w:val="24"/>
          <w:szCs w:val="24"/>
        </w:rPr>
        <w:t>. Assim, a introspecção pode ser adequada em alguns contextos e inadequada em outros.</w:t>
      </w:r>
    </w:p>
    <w:p w14:paraId="4437E946" w14:textId="77777777" w:rsidR="00E6746B" w:rsidRPr="00C1152B" w:rsidRDefault="00E6746B">
      <w:pPr>
        <w:ind w:firstLine="709"/>
        <w:rPr>
          <w:rFonts w:ascii="Tahoma" w:eastAsia="Tahoma" w:hAnsi="Tahoma" w:cs="Tahoma"/>
          <w:sz w:val="24"/>
          <w:szCs w:val="24"/>
        </w:rPr>
      </w:pPr>
    </w:p>
    <w:p w14:paraId="2FFD08C8" w14:textId="77777777" w:rsidR="00E6746B" w:rsidRPr="00C1152B" w:rsidRDefault="00B62F65">
      <w:pPr>
        <w:numPr>
          <w:ilvl w:val="0"/>
          <w:numId w:val="27"/>
        </w:numPr>
        <w:pBdr>
          <w:top w:val="nil"/>
          <w:left w:val="nil"/>
          <w:bottom w:val="nil"/>
          <w:right w:val="nil"/>
          <w:between w:val="nil"/>
        </w:pBdr>
        <w:rPr>
          <w:rFonts w:ascii="Tahoma" w:eastAsia="Tahoma" w:hAnsi="Tahoma" w:cs="Tahoma"/>
          <w:b/>
        </w:rPr>
      </w:pPr>
      <w:r w:rsidRPr="00C1152B">
        <w:rPr>
          <w:rFonts w:ascii="Tahoma" w:eastAsia="Tahoma" w:hAnsi="Tahoma" w:cs="Tahoma"/>
          <w:b/>
          <w:sz w:val="24"/>
          <w:szCs w:val="24"/>
        </w:rPr>
        <w:t>Indicações bibliográficas</w:t>
      </w:r>
    </w:p>
    <w:p w14:paraId="1946BF25" w14:textId="77777777" w:rsidR="00E6746B" w:rsidRPr="00C1152B" w:rsidRDefault="00E6746B">
      <w:pPr>
        <w:rPr>
          <w:rFonts w:ascii="Tahoma" w:eastAsia="Tahoma" w:hAnsi="Tahoma" w:cs="Tahoma"/>
          <w:b/>
          <w:sz w:val="24"/>
          <w:szCs w:val="24"/>
        </w:rPr>
      </w:pPr>
    </w:p>
    <w:p w14:paraId="4A1FA3CA" w14:textId="77777777" w:rsidR="00E6746B" w:rsidRPr="00C1152B" w:rsidRDefault="00B62F65">
      <w:pPr>
        <w:numPr>
          <w:ilvl w:val="0"/>
          <w:numId w:val="10"/>
        </w:numPr>
      </w:pPr>
      <w:r w:rsidRPr="00C1152B">
        <w:rPr>
          <w:rFonts w:ascii="Tahoma" w:eastAsia="Tahoma" w:hAnsi="Tahoma" w:cs="Tahoma"/>
          <w:sz w:val="24"/>
          <w:szCs w:val="24"/>
        </w:rPr>
        <w:t xml:space="preserve">ANGELI, S. </w:t>
      </w:r>
      <w:r w:rsidRPr="00C1152B">
        <w:rPr>
          <w:rFonts w:ascii="Tahoma" w:eastAsia="Tahoma" w:hAnsi="Tahoma" w:cs="Tahoma"/>
          <w:i/>
          <w:sz w:val="24"/>
          <w:szCs w:val="24"/>
        </w:rPr>
        <w:t xml:space="preserve">Líder X Gerente. </w:t>
      </w:r>
      <w:r w:rsidRPr="00C1152B">
        <w:rPr>
          <w:rFonts w:ascii="Tahoma" w:eastAsia="Tahoma" w:hAnsi="Tahoma" w:cs="Tahoma"/>
          <w:sz w:val="24"/>
          <w:szCs w:val="24"/>
        </w:rPr>
        <w:t>Publicado em 27 mar. 2019. Disponível em &lt;https://espacomultinucleo.com.br/lider-x-gerente/&gt;. Acesso em 02 mar. 2020.</w:t>
      </w:r>
    </w:p>
    <w:p w14:paraId="3ADB62CF" w14:textId="77777777" w:rsidR="00E6746B" w:rsidRPr="00C1152B" w:rsidRDefault="00B62F65">
      <w:pPr>
        <w:numPr>
          <w:ilvl w:val="0"/>
          <w:numId w:val="10"/>
        </w:numPr>
      </w:pPr>
      <w:r w:rsidRPr="00C1152B">
        <w:rPr>
          <w:rFonts w:ascii="Tahoma" w:eastAsia="Tahoma" w:hAnsi="Tahoma" w:cs="Tahoma"/>
          <w:sz w:val="24"/>
          <w:szCs w:val="24"/>
        </w:rPr>
        <w:t xml:space="preserve">CAMARGO, R. </w:t>
      </w:r>
      <w:r w:rsidRPr="00C1152B">
        <w:rPr>
          <w:rFonts w:ascii="Tahoma" w:eastAsia="Tahoma" w:hAnsi="Tahoma" w:cs="Tahoma"/>
          <w:i/>
          <w:sz w:val="24"/>
          <w:szCs w:val="24"/>
        </w:rPr>
        <w:t xml:space="preserve">Liderança no gerenciamento de projetos – saiba como desenvolver. </w:t>
      </w:r>
      <w:r w:rsidRPr="00C1152B">
        <w:rPr>
          <w:rFonts w:ascii="Tahoma" w:eastAsia="Tahoma" w:hAnsi="Tahoma" w:cs="Tahoma"/>
          <w:sz w:val="24"/>
          <w:szCs w:val="24"/>
        </w:rPr>
        <w:t>Disponível em &lt;https://robsoncamargo.com.br/blog/Lideranca-no-gerenciamento- de-projetos-saiba-como-desenvolver&gt;. Acesso em 02 mar. 2020.</w:t>
      </w:r>
    </w:p>
    <w:p w14:paraId="0D6A84A8" w14:textId="77777777" w:rsidR="00E6746B" w:rsidRPr="00C1152B" w:rsidRDefault="00B62F65">
      <w:pPr>
        <w:numPr>
          <w:ilvl w:val="0"/>
          <w:numId w:val="10"/>
        </w:numPr>
      </w:pPr>
      <w:r w:rsidRPr="00C1152B">
        <w:rPr>
          <w:rFonts w:ascii="Tahoma" w:eastAsia="Tahoma" w:hAnsi="Tahoma" w:cs="Tahoma"/>
          <w:sz w:val="24"/>
          <w:szCs w:val="24"/>
        </w:rPr>
        <w:t>DIAS, D. et al. Perfil da liderança na gestão de projetos – uma pesquisa com profissionais da área</w:t>
      </w:r>
      <w:r w:rsidRPr="00C1152B">
        <w:rPr>
          <w:rFonts w:ascii="Tahoma" w:eastAsia="Tahoma" w:hAnsi="Tahoma" w:cs="Tahoma"/>
          <w:i/>
          <w:sz w:val="24"/>
          <w:szCs w:val="24"/>
        </w:rPr>
        <w:t>. Revista de Gestão e Projetos – GeP</w:t>
      </w:r>
      <w:r w:rsidRPr="00C1152B">
        <w:rPr>
          <w:rFonts w:ascii="Tahoma" w:eastAsia="Tahoma" w:hAnsi="Tahoma" w:cs="Tahoma"/>
          <w:sz w:val="24"/>
          <w:szCs w:val="24"/>
        </w:rPr>
        <w:t>. São Carlos. v. 8. n. 1. jan./abr. 2017.</w:t>
      </w:r>
    </w:p>
    <w:p w14:paraId="4A6FD242" w14:textId="77777777" w:rsidR="00E6746B" w:rsidRPr="00C1152B" w:rsidRDefault="00B62F65">
      <w:pPr>
        <w:numPr>
          <w:ilvl w:val="0"/>
          <w:numId w:val="10"/>
        </w:numPr>
      </w:pPr>
      <w:r w:rsidRPr="00C1152B">
        <w:rPr>
          <w:rFonts w:ascii="Tahoma" w:eastAsia="Tahoma" w:hAnsi="Tahoma" w:cs="Tahoma"/>
          <w:sz w:val="24"/>
          <w:szCs w:val="24"/>
        </w:rPr>
        <w:t xml:space="preserve">GRIFFIN, R. W.; MOORHEAD, G. </w:t>
      </w:r>
      <w:r w:rsidRPr="00C1152B">
        <w:rPr>
          <w:rFonts w:ascii="Tahoma" w:eastAsia="Tahoma" w:hAnsi="Tahoma" w:cs="Tahoma"/>
          <w:i/>
          <w:sz w:val="24"/>
          <w:szCs w:val="24"/>
        </w:rPr>
        <w:t>Fundamentos do comportamento organizacional.</w:t>
      </w:r>
      <w:r w:rsidRPr="00C1152B">
        <w:rPr>
          <w:rFonts w:ascii="Tahoma" w:eastAsia="Tahoma" w:hAnsi="Tahoma" w:cs="Tahoma"/>
          <w:sz w:val="24"/>
          <w:szCs w:val="24"/>
        </w:rPr>
        <w:t xml:space="preserve"> São Paulo: Ática, 2006.</w:t>
      </w:r>
    </w:p>
    <w:p w14:paraId="3EE214C7" w14:textId="55FF123A" w:rsidR="00E6746B" w:rsidRPr="00C1152B" w:rsidRDefault="00B62F65">
      <w:pPr>
        <w:numPr>
          <w:ilvl w:val="0"/>
          <w:numId w:val="10"/>
        </w:numPr>
      </w:pPr>
      <w:r w:rsidRPr="00C1152B">
        <w:rPr>
          <w:rFonts w:ascii="Tahoma" w:eastAsia="Tahoma" w:hAnsi="Tahoma" w:cs="Tahoma"/>
          <w:sz w:val="24"/>
          <w:szCs w:val="24"/>
        </w:rPr>
        <w:t>MANTOVANI FILHO</w:t>
      </w:r>
      <w:r w:rsidR="00402A02">
        <w:rPr>
          <w:rFonts w:ascii="Tahoma" w:eastAsia="Tahoma" w:hAnsi="Tahoma" w:cs="Tahoma"/>
          <w:sz w:val="24"/>
          <w:szCs w:val="24"/>
        </w:rPr>
        <w:t>.</w:t>
      </w:r>
      <w:r w:rsidRPr="00C1152B">
        <w:rPr>
          <w:rFonts w:ascii="Tahoma" w:eastAsia="Tahoma" w:hAnsi="Tahoma" w:cs="Tahoma"/>
          <w:sz w:val="24"/>
          <w:szCs w:val="24"/>
        </w:rPr>
        <w:t xml:space="preserve"> </w:t>
      </w:r>
      <w:r w:rsidRPr="00C1152B">
        <w:rPr>
          <w:rFonts w:ascii="Tahoma" w:eastAsia="Tahoma" w:hAnsi="Tahoma" w:cs="Tahoma"/>
          <w:i/>
          <w:sz w:val="24"/>
          <w:szCs w:val="24"/>
        </w:rPr>
        <w:t>Teoria contingencial de Fiedler.</w:t>
      </w:r>
      <w:r w:rsidRPr="00C1152B">
        <w:rPr>
          <w:rFonts w:ascii="Tahoma" w:eastAsia="Tahoma" w:hAnsi="Tahoma" w:cs="Tahoma"/>
          <w:sz w:val="24"/>
          <w:szCs w:val="24"/>
        </w:rPr>
        <w:t xml:space="preserve"> Disponível em &lt;https://pt.slideshare.net/mantovanifilho/pages-from-06-f26d01&gt;. Acesso em 03 mar. 2020.</w:t>
      </w:r>
    </w:p>
    <w:p w14:paraId="0243F83A" w14:textId="76D768A5" w:rsidR="00E6746B" w:rsidRPr="00C1152B" w:rsidRDefault="00B62F65">
      <w:pPr>
        <w:numPr>
          <w:ilvl w:val="0"/>
          <w:numId w:val="10"/>
        </w:numPr>
      </w:pPr>
      <w:r w:rsidRPr="00C1152B">
        <w:rPr>
          <w:rFonts w:ascii="Tahoma" w:eastAsia="Tahoma" w:hAnsi="Tahoma" w:cs="Tahoma"/>
          <w:sz w:val="24"/>
          <w:szCs w:val="24"/>
        </w:rPr>
        <w:t xml:space="preserve">MARCONDES, J. S. </w:t>
      </w:r>
      <w:r w:rsidRPr="00C1152B">
        <w:rPr>
          <w:rFonts w:ascii="Tahoma" w:eastAsia="Tahoma" w:hAnsi="Tahoma" w:cs="Tahoma"/>
          <w:i/>
          <w:sz w:val="24"/>
          <w:szCs w:val="24"/>
        </w:rPr>
        <w:t xml:space="preserve">Competências e habilidades de um líder de sucesso – Liderança </w:t>
      </w:r>
      <w:r w:rsidR="006D5394">
        <w:rPr>
          <w:rFonts w:ascii="Tahoma" w:eastAsia="Tahoma" w:hAnsi="Tahoma" w:cs="Tahoma"/>
          <w:i/>
          <w:sz w:val="24"/>
          <w:szCs w:val="24"/>
        </w:rPr>
        <w:t xml:space="preserve">de </w:t>
      </w:r>
      <w:r w:rsidRPr="00C1152B">
        <w:rPr>
          <w:rFonts w:ascii="Tahoma" w:eastAsia="Tahoma" w:hAnsi="Tahoma" w:cs="Tahoma"/>
          <w:i/>
          <w:sz w:val="24"/>
          <w:szCs w:val="24"/>
        </w:rPr>
        <w:t xml:space="preserve">equipes. </w:t>
      </w:r>
      <w:r w:rsidRPr="00C1152B">
        <w:rPr>
          <w:rFonts w:ascii="Tahoma" w:eastAsia="Tahoma" w:hAnsi="Tahoma" w:cs="Tahoma"/>
          <w:sz w:val="24"/>
          <w:szCs w:val="24"/>
        </w:rPr>
        <w:t>Disponível em &lt;https://gestaodesegurancaprivada.com.br/competencias-e- habili</w:t>
      </w:r>
      <w:r w:rsidR="006D5394">
        <w:rPr>
          <w:rFonts w:ascii="Tahoma" w:eastAsia="Tahoma" w:hAnsi="Tahoma" w:cs="Tahoma"/>
          <w:sz w:val="24"/>
          <w:szCs w:val="24"/>
        </w:rPr>
        <w:t>dades-de-um-lider/&gt;. Acesso em 1</w:t>
      </w:r>
      <w:r w:rsidRPr="00C1152B">
        <w:rPr>
          <w:rFonts w:ascii="Tahoma" w:eastAsia="Tahoma" w:hAnsi="Tahoma" w:cs="Tahoma"/>
          <w:sz w:val="24"/>
          <w:szCs w:val="24"/>
        </w:rPr>
        <w:t>3 mar. 202</w:t>
      </w:r>
      <w:r w:rsidR="006D5394">
        <w:rPr>
          <w:rFonts w:ascii="Tahoma" w:eastAsia="Tahoma" w:hAnsi="Tahoma" w:cs="Tahoma"/>
          <w:sz w:val="24"/>
          <w:szCs w:val="24"/>
        </w:rPr>
        <w:t>3</w:t>
      </w:r>
      <w:r w:rsidRPr="00C1152B">
        <w:rPr>
          <w:rFonts w:ascii="Tahoma" w:eastAsia="Tahoma" w:hAnsi="Tahoma" w:cs="Tahoma"/>
          <w:sz w:val="24"/>
          <w:szCs w:val="24"/>
        </w:rPr>
        <w:t>.</w:t>
      </w:r>
    </w:p>
    <w:p w14:paraId="04968C0F" w14:textId="34C9B5AE" w:rsidR="00E6746B" w:rsidRPr="00C1152B" w:rsidRDefault="00B62F65">
      <w:pPr>
        <w:numPr>
          <w:ilvl w:val="0"/>
          <w:numId w:val="10"/>
        </w:numPr>
      </w:pPr>
      <w:r w:rsidRPr="00C1152B">
        <w:rPr>
          <w:rFonts w:ascii="Tahoma" w:eastAsia="Tahoma" w:hAnsi="Tahoma" w:cs="Tahoma"/>
          <w:sz w:val="24"/>
          <w:szCs w:val="24"/>
        </w:rPr>
        <w:t xml:space="preserve">NUNES, P. </w:t>
      </w:r>
      <w:r w:rsidRPr="00C1152B">
        <w:rPr>
          <w:rFonts w:ascii="Tahoma" w:eastAsia="Tahoma" w:hAnsi="Tahoma" w:cs="Tahoma"/>
          <w:i/>
          <w:sz w:val="24"/>
          <w:szCs w:val="24"/>
        </w:rPr>
        <w:t xml:space="preserve">Modelo de liderança de Fiedler. </w:t>
      </w:r>
      <w:r w:rsidRPr="00C1152B">
        <w:rPr>
          <w:rFonts w:ascii="Tahoma" w:eastAsia="Tahoma" w:hAnsi="Tahoma" w:cs="Tahoma"/>
          <w:sz w:val="24"/>
          <w:szCs w:val="24"/>
        </w:rPr>
        <w:t>Publicado em 14 jan. 2019.</w:t>
      </w:r>
      <w:r w:rsidRPr="00C1152B">
        <w:rPr>
          <w:rFonts w:ascii="Tahoma" w:eastAsia="Tahoma" w:hAnsi="Tahoma" w:cs="Tahoma"/>
          <w:i/>
          <w:sz w:val="24"/>
          <w:szCs w:val="24"/>
        </w:rPr>
        <w:t xml:space="preserve"> </w:t>
      </w:r>
      <w:r w:rsidRPr="00C1152B">
        <w:rPr>
          <w:rFonts w:ascii="Tahoma" w:eastAsia="Tahoma" w:hAnsi="Tahoma" w:cs="Tahoma"/>
          <w:sz w:val="24"/>
          <w:szCs w:val="24"/>
        </w:rPr>
        <w:t xml:space="preserve">Disponível em &lt;http://knoow.net/cienceconempr/gestao/modelo-lideranca-fiedler/&gt;. Acesso em </w:t>
      </w:r>
      <w:r w:rsidR="006D5394">
        <w:rPr>
          <w:rFonts w:ascii="Tahoma" w:eastAsia="Tahoma" w:hAnsi="Tahoma" w:cs="Tahoma"/>
          <w:sz w:val="24"/>
          <w:szCs w:val="24"/>
        </w:rPr>
        <w:t>1</w:t>
      </w:r>
      <w:r w:rsidRPr="00C1152B">
        <w:rPr>
          <w:rFonts w:ascii="Tahoma" w:eastAsia="Tahoma" w:hAnsi="Tahoma" w:cs="Tahoma"/>
          <w:sz w:val="24"/>
          <w:szCs w:val="24"/>
        </w:rPr>
        <w:t>3 mar. 202</w:t>
      </w:r>
      <w:r w:rsidR="006D5394">
        <w:rPr>
          <w:rFonts w:ascii="Tahoma" w:eastAsia="Tahoma" w:hAnsi="Tahoma" w:cs="Tahoma"/>
          <w:sz w:val="24"/>
          <w:szCs w:val="24"/>
        </w:rPr>
        <w:t>3</w:t>
      </w:r>
      <w:r w:rsidRPr="00C1152B">
        <w:rPr>
          <w:rFonts w:ascii="Tahoma" w:eastAsia="Tahoma" w:hAnsi="Tahoma" w:cs="Tahoma"/>
          <w:sz w:val="24"/>
          <w:szCs w:val="24"/>
        </w:rPr>
        <w:t>.</w:t>
      </w:r>
    </w:p>
    <w:p w14:paraId="1E87DDC4" w14:textId="2FEA7667" w:rsidR="00E6746B" w:rsidRPr="00C1152B" w:rsidRDefault="00B62F65">
      <w:pPr>
        <w:numPr>
          <w:ilvl w:val="0"/>
          <w:numId w:val="10"/>
        </w:numPr>
      </w:pPr>
      <w:r w:rsidRPr="00C1152B">
        <w:rPr>
          <w:rFonts w:ascii="Tahoma" w:eastAsia="Tahoma" w:hAnsi="Tahoma" w:cs="Tahoma"/>
          <w:sz w:val="24"/>
          <w:szCs w:val="24"/>
        </w:rPr>
        <w:t xml:space="preserve">PETENATE, M. </w:t>
      </w:r>
      <w:r w:rsidRPr="00C1152B">
        <w:rPr>
          <w:rFonts w:ascii="Tahoma" w:eastAsia="Tahoma" w:hAnsi="Tahoma" w:cs="Tahoma"/>
          <w:i/>
          <w:sz w:val="24"/>
          <w:szCs w:val="24"/>
        </w:rPr>
        <w:t>A importância da liderança na gestão de projetos.</w:t>
      </w:r>
      <w:r w:rsidRPr="00C1152B">
        <w:rPr>
          <w:rFonts w:ascii="Tahoma" w:eastAsia="Tahoma" w:hAnsi="Tahoma" w:cs="Tahoma"/>
          <w:sz w:val="24"/>
          <w:szCs w:val="24"/>
        </w:rPr>
        <w:t xml:space="preserve"> Publicado em 03 set. 2019.</w:t>
      </w:r>
      <w:r w:rsidRPr="00C1152B">
        <w:rPr>
          <w:rFonts w:ascii="Tahoma" w:eastAsia="Tahoma" w:hAnsi="Tahoma" w:cs="Tahoma"/>
          <w:i/>
          <w:sz w:val="24"/>
          <w:szCs w:val="24"/>
        </w:rPr>
        <w:t xml:space="preserve"> </w:t>
      </w:r>
      <w:r w:rsidRPr="00C1152B">
        <w:rPr>
          <w:rFonts w:ascii="Tahoma" w:eastAsia="Tahoma" w:hAnsi="Tahoma" w:cs="Tahoma"/>
          <w:sz w:val="24"/>
          <w:szCs w:val="24"/>
        </w:rPr>
        <w:t xml:space="preserve">Disponível em &lt;https://www.escolaedti.com.br/a-importancia-da-lideranca-na- gestao-de-projetos&gt;. Acesso em </w:t>
      </w:r>
      <w:r w:rsidR="006D5394">
        <w:rPr>
          <w:rFonts w:ascii="Tahoma" w:eastAsia="Tahoma" w:hAnsi="Tahoma" w:cs="Tahoma"/>
          <w:sz w:val="24"/>
          <w:szCs w:val="24"/>
        </w:rPr>
        <w:t>1</w:t>
      </w:r>
      <w:r w:rsidRPr="00C1152B">
        <w:rPr>
          <w:rFonts w:ascii="Tahoma" w:eastAsia="Tahoma" w:hAnsi="Tahoma" w:cs="Tahoma"/>
          <w:sz w:val="24"/>
          <w:szCs w:val="24"/>
        </w:rPr>
        <w:t>3 mar. 202</w:t>
      </w:r>
      <w:r w:rsidR="006D5394">
        <w:rPr>
          <w:rFonts w:ascii="Tahoma" w:eastAsia="Tahoma" w:hAnsi="Tahoma" w:cs="Tahoma"/>
          <w:sz w:val="24"/>
          <w:szCs w:val="24"/>
        </w:rPr>
        <w:t>3</w:t>
      </w:r>
      <w:r w:rsidRPr="00C1152B">
        <w:rPr>
          <w:rFonts w:ascii="Tahoma" w:eastAsia="Tahoma" w:hAnsi="Tahoma" w:cs="Tahoma"/>
          <w:sz w:val="24"/>
          <w:szCs w:val="24"/>
        </w:rPr>
        <w:t>.</w:t>
      </w:r>
    </w:p>
    <w:p w14:paraId="5D536928" w14:textId="77777777" w:rsidR="00E6746B" w:rsidRPr="00C1152B" w:rsidRDefault="00B62F65">
      <w:pPr>
        <w:numPr>
          <w:ilvl w:val="0"/>
          <w:numId w:val="10"/>
        </w:numPr>
      </w:pPr>
      <w:r w:rsidRPr="00C1152B">
        <w:rPr>
          <w:rFonts w:ascii="Tahoma" w:eastAsia="Tahoma" w:hAnsi="Tahoma" w:cs="Tahoma"/>
          <w:sz w:val="24"/>
          <w:szCs w:val="24"/>
        </w:rPr>
        <w:t xml:space="preserve">ROBBINS, S. P. </w:t>
      </w:r>
      <w:r w:rsidRPr="00C1152B">
        <w:rPr>
          <w:rFonts w:ascii="Tahoma" w:eastAsia="Tahoma" w:hAnsi="Tahoma" w:cs="Tahoma"/>
          <w:i/>
          <w:sz w:val="24"/>
          <w:szCs w:val="24"/>
        </w:rPr>
        <w:t>Fundamentos do comportamento organizacional.</w:t>
      </w:r>
      <w:r w:rsidRPr="00C1152B">
        <w:rPr>
          <w:rFonts w:ascii="Tahoma" w:eastAsia="Tahoma" w:hAnsi="Tahoma" w:cs="Tahoma"/>
          <w:sz w:val="24"/>
          <w:szCs w:val="24"/>
        </w:rPr>
        <w:t xml:space="preserve"> São Paulo: Pearson, 2014.</w:t>
      </w:r>
    </w:p>
    <w:p w14:paraId="63F600A1" w14:textId="77777777" w:rsidR="00E6746B" w:rsidRPr="00C1152B" w:rsidRDefault="00B62F65">
      <w:pPr>
        <w:numPr>
          <w:ilvl w:val="0"/>
          <w:numId w:val="10"/>
        </w:numPr>
        <w:rPr>
          <w:rFonts w:ascii="Tahoma" w:eastAsia="Tahoma" w:hAnsi="Tahoma" w:cs="Tahoma"/>
        </w:rPr>
      </w:pPr>
      <w:r w:rsidRPr="00C1152B">
        <w:rPr>
          <w:rFonts w:ascii="Tahoma" w:eastAsia="Tahoma" w:hAnsi="Tahoma" w:cs="Tahoma"/>
          <w:sz w:val="24"/>
          <w:szCs w:val="24"/>
        </w:rPr>
        <w:t xml:space="preserve">ROBBINS, S. P.; JUDGE, T. A.; SOBRAL, F. </w:t>
      </w:r>
      <w:r w:rsidRPr="00C1152B">
        <w:rPr>
          <w:rFonts w:ascii="Tahoma" w:eastAsia="Tahoma" w:hAnsi="Tahoma" w:cs="Tahoma"/>
          <w:i/>
          <w:sz w:val="24"/>
          <w:szCs w:val="24"/>
        </w:rPr>
        <w:t>Comportamento organizacional – teoria e prática no contexto brasileiro.</w:t>
      </w:r>
      <w:r w:rsidRPr="00C1152B">
        <w:rPr>
          <w:rFonts w:ascii="Tahoma" w:eastAsia="Tahoma" w:hAnsi="Tahoma" w:cs="Tahoma"/>
          <w:sz w:val="24"/>
          <w:szCs w:val="24"/>
        </w:rPr>
        <w:t xml:space="preserve"> São Paulo: Pearson, 2011.</w:t>
      </w:r>
    </w:p>
    <w:p w14:paraId="6F830198" w14:textId="77777777" w:rsidR="00E6746B" w:rsidRPr="00C1152B" w:rsidRDefault="00E6746B">
      <w:pPr>
        <w:pBdr>
          <w:top w:val="nil"/>
          <w:left w:val="nil"/>
          <w:bottom w:val="nil"/>
          <w:right w:val="nil"/>
          <w:between w:val="nil"/>
        </w:pBdr>
        <w:rPr>
          <w:rFonts w:ascii="Tahoma" w:eastAsia="Tahoma" w:hAnsi="Tahoma" w:cs="Tahoma"/>
          <w:sz w:val="24"/>
          <w:szCs w:val="24"/>
        </w:rPr>
      </w:pPr>
    </w:p>
    <w:p w14:paraId="0FE10DA5" w14:textId="77777777" w:rsidR="00E6746B" w:rsidRPr="00C1152B" w:rsidRDefault="00B62F65">
      <w:pPr>
        <w:pBdr>
          <w:top w:val="nil"/>
          <w:left w:val="nil"/>
          <w:bottom w:val="nil"/>
          <w:right w:val="nil"/>
          <w:between w:val="nil"/>
        </w:pBdr>
        <w:ind w:left="720" w:hanging="357"/>
      </w:pPr>
      <w:r w:rsidRPr="00C1152B">
        <w:rPr>
          <w:rFonts w:ascii="Tahoma" w:eastAsia="Tahoma" w:hAnsi="Tahoma" w:cs="Tahoma"/>
          <w:sz w:val="24"/>
          <w:szCs w:val="24"/>
        </w:rPr>
        <w:t xml:space="preserve"> </w:t>
      </w:r>
    </w:p>
    <w:p w14:paraId="47D53C4C" w14:textId="77777777" w:rsidR="00E6746B" w:rsidRPr="00C1152B" w:rsidRDefault="00B62F65" w:rsidP="00486D81">
      <w:pPr>
        <w:jc w:val="center"/>
      </w:pPr>
      <w:r w:rsidRPr="00C1152B">
        <w:br w:type="page"/>
      </w:r>
      <w:r w:rsidRPr="00C1152B">
        <w:rPr>
          <w:rFonts w:ascii="Tahoma" w:eastAsia="Tahoma" w:hAnsi="Tahoma" w:cs="Tahoma"/>
          <w:b/>
          <w:sz w:val="24"/>
          <w:szCs w:val="24"/>
        </w:rPr>
        <w:t>Questão 3</w:t>
      </w:r>
    </w:p>
    <w:p w14:paraId="5A7702C7" w14:textId="77777777" w:rsidR="00E6746B" w:rsidRPr="00C1152B" w:rsidRDefault="00B62F65" w:rsidP="00486D81">
      <w:pPr>
        <w:rPr>
          <w:rFonts w:ascii="Tahoma" w:eastAsia="Tahoma" w:hAnsi="Tahoma" w:cs="Tahoma"/>
          <w:i/>
          <w:sz w:val="24"/>
          <w:szCs w:val="24"/>
        </w:rPr>
      </w:pPr>
      <w:r w:rsidRPr="00C1152B">
        <w:rPr>
          <w:rFonts w:ascii="Tahoma" w:eastAsia="Tahoma" w:hAnsi="Tahoma" w:cs="Tahoma"/>
          <w:b/>
          <w:sz w:val="24"/>
          <w:szCs w:val="24"/>
        </w:rPr>
        <w:t>Questão 3.</w:t>
      </w:r>
      <w:r w:rsidRPr="00C1152B">
        <w:rPr>
          <w:rFonts w:ascii="Tahoma" w:eastAsia="Tahoma" w:hAnsi="Tahoma" w:cs="Tahoma"/>
          <w:sz w:val="24"/>
          <w:szCs w:val="24"/>
          <w:vertAlign w:val="superscript"/>
        </w:rPr>
        <w:footnoteReference w:id="3"/>
      </w:r>
    </w:p>
    <w:p w14:paraId="22B27DF6" w14:textId="77777777" w:rsidR="00910B47" w:rsidRPr="00C1152B" w:rsidRDefault="00910B47" w:rsidP="00486D81">
      <w:p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Leia o texto a seguir.</w:t>
      </w:r>
    </w:p>
    <w:p w14:paraId="34970EE6" w14:textId="07DFD462" w:rsidR="00E6746B" w:rsidRPr="00C1152B" w:rsidRDefault="00B62F65">
      <w:pPr>
        <w:pBdr>
          <w:top w:val="nil"/>
          <w:left w:val="nil"/>
          <w:bottom w:val="nil"/>
          <w:right w:val="nil"/>
          <w:between w:val="nil"/>
        </w:pBdr>
        <w:spacing w:line="240" w:lineRule="auto"/>
        <w:rPr>
          <w:sz w:val="20"/>
          <w:szCs w:val="20"/>
        </w:rPr>
      </w:pPr>
      <w:r w:rsidRPr="00C1152B">
        <w:rPr>
          <w:rFonts w:ascii="Tahoma" w:eastAsia="Tahoma" w:hAnsi="Tahoma" w:cs="Tahoma"/>
          <w:i/>
        </w:rPr>
        <w:t xml:space="preserve">Teoricamente, o </w:t>
      </w:r>
      <w:r w:rsidR="0083722D">
        <w:rPr>
          <w:rFonts w:ascii="Tahoma" w:eastAsia="Tahoma" w:hAnsi="Tahoma" w:cs="Tahoma"/>
          <w:i/>
        </w:rPr>
        <w:t>T</w:t>
      </w:r>
      <w:r w:rsidRPr="00C1152B">
        <w:rPr>
          <w:rFonts w:ascii="Tahoma" w:eastAsia="Tahoma" w:hAnsi="Tahoma" w:cs="Tahoma"/>
          <w:i/>
        </w:rPr>
        <w:t xml:space="preserve">ermo de </w:t>
      </w:r>
      <w:r w:rsidR="0083722D">
        <w:rPr>
          <w:rFonts w:ascii="Tahoma" w:eastAsia="Tahoma" w:hAnsi="Tahoma" w:cs="Tahoma"/>
          <w:i/>
        </w:rPr>
        <w:t>A</w:t>
      </w:r>
      <w:r w:rsidRPr="00C1152B">
        <w:rPr>
          <w:rFonts w:ascii="Tahoma" w:eastAsia="Tahoma" w:hAnsi="Tahoma" w:cs="Tahoma"/>
          <w:i/>
        </w:rPr>
        <w:t xml:space="preserve">bertura de </w:t>
      </w:r>
      <w:r w:rsidR="0083722D">
        <w:rPr>
          <w:rFonts w:ascii="Tahoma" w:eastAsia="Tahoma" w:hAnsi="Tahoma" w:cs="Tahoma"/>
          <w:i/>
        </w:rPr>
        <w:t>P</w:t>
      </w:r>
      <w:r w:rsidRPr="00C1152B">
        <w:rPr>
          <w:rFonts w:ascii="Tahoma" w:eastAsia="Tahoma" w:hAnsi="Tahoma" w:cs="Tahoma"/>
          <w:i/>
        </w:rPr>
        <w:t>rojetos (TAP) é atribuição do patrocinador. Nele</w:t>
      </w:r>
      <w:r w:rsidR="00467536" w:rsidRPr="00C1152B">
        <w:rPr>
          <w:rFonts w:ascii="Tahoma" w:eastAsia="Tahoma" w:hAnsi="Tahoma" w:cs="Tahoma"/>
          <w:i/>
        </w:rPr>
        <w:t>,</w:t>
      </w:r>
      <w:r w:rsidRPr="00C1152B">
        <w:rPr>
          <w:rFonts w:ascii="Tahoma" w:eastAsia="Tahoma" w:hAnsi="Tahoma" w:cs="Tahoma"/>
          <w:i/>
        </w:rPr>
        <w:t xml:space="preserve"> o gerente de projetos deveria ser nomeado. Entretanto, a realidade aponta para um cenário bem diferente: os gerentes de projeto são comumente chamados para participar da elaboração do termo, mesmo em suas versões iniciais. Nesse momento, em boa parte das metodologias implantadas</w:t>
      </w:r>
      <w:r w:rsidR="002B5139" w:rsidRPr="00C1152B">
        <w:rPr>
          <w:rFonts w:ascii="Tahoma" w:eastAsia="Tahoma" w:hAnsi="Tahoma" w:cs="Tahoma"/>
          <w:i/>
        </w:rPr>
        <w:t>,</w:t>
      </w:r>
      <w:r w:rsidRPr="00C1152B">
        <w:rPr>
          <w:rFonts w:ascii="Tahoma" w:eastAsia="Tahoma" w:hAnsi="Tahoma" w:cs="Tahoma"/>
          <w:i/>
        </w:rPr>
        <w:t xml:space="preserve"> é preciso elaborar um documento que sintetiza a visão do projeto, contendo, total ou parcialmente, as seguintes seções: justificativa; objetivos; requisitos (visão); riscos (visão inicial); cronograma de marcos; orçamento resumido; designação do gerente de projetos e do patrocinador; premissas e restrições.</w:t>
      </w:r>
    </w:p>
    <w:p w14:paraId="222360CD" w14:textId="77777777" w:rsidR="00E6746B" w:rsidRPr="00C1152B" w:rsidRDefault="00B62F65">
      <w:pPr>
        <w:pBdr>
          <w:top w:val="nil"/>
          <w:left w:val="nil"/>
          <w:bottom w:val="nil"/>
          <w:right w:val="nil"/>
          <w:between w:val="nil"/>
        </w:pBdr>
        <w:spacing w:line="240" w:lineRule="auto"/>
        <w:jc w:val="center"/>
        <w:rPr>
          <w:sz w:val="16"/>
          <w:szCs w:val="16"/>
        </w:rPr>
      </w:pPr>
      <w:r w:rsidRPr="00C1152B">
        <w:rPr>
          <w:rFonts w:ascii="Tahoma" w:eastAsia="Tahoma" w:hAnsi="Tahoma" w:cs="Tahoma"/>
          <w:sz w:val="16"/>
          <w:szCs w:val="16"/>
        </w:rPr>
        <w:t>Disponível em &lt;http://www.p4pro.com.br&gt;</w:t>
      </w:r>
      <w:r w:rsidRPr="00C1152B">
        <w:rPr>
          <w:rFonts w:ascii="Tahoma" w:eastAsia="Tahoma" w:hAnsi="Tahoma" w:cs="Tahoma"/>
          <w:i/>
          <w:sz w:val="16"/>
          <w:szCs w:val="16"/>
        </w:rPr>
        <w:t xml:space="preserve">. </w:t>
      </w:r>
      <w:r w:rsidRPr="00C1152B">
        <w:rPr>
          <w:rFonts w:ascii="Tahoma" w:eastAsia="Tahoma" w:hAnsi="Tahoma" w:cs="Tahoma"/>
          <w:sz w:val="16"/>
          <w:szCs w:val="16"/>
        </w:rPr>
        <w:t>Acesso em 17 jul. 2017 (com adaptações).</w:t>
      </w:r>
    </w:p>
    <w:p w14:paraId="42456ABE" w14:textId="77777777" w:rsidR="00E6746B" w:rsidRPr="00C1152B" w:rsidRDefault="00E6746B">
      <w:pPr>
        <w:pBdr>
          <w:top w:val="nil"/>
          <w:left w:val="nil"/>
          <w:bottom w:val="nil"/>
          <w:right w:val="nil"/>
          <w:between w:val="nil"/>
        </w:pBdr>
        <w:spacing w:line="240" w:lineRule="auto"/>
        <w:jc w:val="center"/>
        <w:rPr>
          <w:rFonts w:ascii="Tahoma" w:eastAsia="Tahoma" w:hAnsi="Tahoma" w:cs="Tahoma"/>
          <w:sz w:val="16"/>
          <w:szCs w:val="16"/>
        </w:rPr>
      </w:pPr>
    </w:p>
    <w:p w14:paraId="7C1CE5CB" w14:textId="6E69BF74" w:rsidR="00E6746B" w:rsidRPr="00C1152B" w:rsidRDefault="00B62F65">
      <w:pPr>
        <w:pBdr>
          <w:top w:val="nil"/>
          <w:left w:val="nil"/>
          <w:bottom w:val="nil"/>
          <w:right w:val="nil"/>
          <w:between w:val="nil"/>
        </w:pBdr>
      </w:pPr>
      <w:r w:rsidRPr="00C1152B">
        <w:rPr>
          <w:rFonts w:ascii="Tahoma" w:eastAsia="Tahoma" w:hAnsi="Tahoma" w:cs="Tahoma"/>
          <w:sz w:val="24"/>
          <w:szCs w:val="24"/>
        </w:rPr>
        <w:t>Um patrocinador deseja apresentar um projeto de melhoria de processos de um datacenter voltado para a recuperação de desastres. Nessa fase, o TAP está sendo finalizado. As reuniões para aprovação do orçamento, que só será apreciado no fim do planejamento, ocorrerão nos dois meses seguintes e, geralmente</w:t>
      </w:r>
      <w:r w:rsidR="006D5394">
        <w:rPr>
          <w:rFonts w:ascii="Tahoma" w:eastAsia="Tahoma" w:hAnsi="Tahoma" w:cs="Tahoma"/>
          <w:sz w:val="24"/>
          <w:szCs w:val="24"/>
        </w:rPr>
        <w:t>,</w:t>
      </w:r>
      <w:r w:rsidRPr="00C1152B">
        <w:rPr>
          <w:rFonts w:ascii="Tahoma" w:eastAsia="Tahoma" w:hAnsi="Tahoma" w:cs="Tahoma"/>
          <w:sz w:val="24"/>
          <w:szCs w:val="24"/>
        </w:rPr>
        <w:t xml:space="preserve"> duram dois dias consecutivos, dado o grande número de projetos a serem apreciados. A diretoria já definiu que não será aprovado um orçamento acima de R$ 5 milhões para nenhum projeto isolado. A equipe de projetos espera receber todas as especificações até o fim do mês em curso para entregar o planejamento no prazo combinado.</w:t>
      </w:r>
    </w:p>
    <w:p w14:paraId="7BA896BA"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Com base nessa situação e considerando a necessidade de ajustar o TAP, avalie as afirmativas.</w:t>
      </w:r>
    </w:p>
    <w:p w14:paraId="0DAB52B0" w14:textId="77777777" w:rsidR="00E6746B" w:rsidRPr="00C1152B" w:rsidRDefault="00B62F65">
      <w:pPr>
        <w:numPr>
          <w:ilvl w:val="0"/>
          <w:numId w:val="28"/>
        </w:num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O valor de R$5 milhões representa uma restrição para o projeto.</w:t>
      </w:r>
    </w:p>
    <w:p w14:paraId="008FD9D2" w14:textId="77777777" w:rsidR="00E6746B" w:rsidRPr="00C1152B" w:rsidRDefault="00B62F65">
      <w:pPr>
        <w:numPr>
          <w:ilvl w:val="0"/>
          <w:numId w:val="28"/>
        </w:num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A aprovação do orçamento é um marco importante para esse projeto.</w:t>
      </w:r>
    </w:p>
    <w:p w14:paraId="29A40364" w14:textId="77777777" w:rsidR="00E6746B" w:rsidRPr="00C1152B" w:rsidRDefault="00B62F65">
      <w:pPr>
        <w:numPr>
          <w:ilvl w:val="0"/>
          <w:numId w:val="28"/>
        </w:num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A aprovação do orçamento deverá ser declarada no cronograma de marcos, informando-se um marco com duração de dois dias.</w:t>
      </w:r>
    </w:p>
    <w:p w14:paraId="1422CC5A"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É correto o que se afirma em</w:t>
      </w:r>
    </w:p>
    <w:tbl>
      <w:tblPr>
        <w:tblStyle w:val="a"/>
        <w:tblW w:w="10189" w:type="dxa"/>
        <w:tblInd w:w="0" w:type="dxa"/>
        <w:tblLayout w:type="fixed"/>
        <w:tblLook w:val="0000" w:firstRow="0" w:lastRow="0" w:firstColumn="0" w:lastColumn="0" w:noHBand="0" w:noVBand="0"/>
      </w:tblPr>
      <w:tblGrid>
        <w:gridCol w:w="1809"/>
        <w:gridCol w:w="1843"/>
        <w:gridCol w:w="2126"/>
        <w:gridCol w:w="2410"/>
        <w:gridCol w:w="2001"/>
      </w:tblGrid>
      <w:tr w:rsidR="00E6746B" w:rsidRPr="00C1152B" w14:paraId="531ACBBD" w14:textId="77777777">
        <w:tc>
          <w:tcPr>
            <w:tcW w:w="1809" w:type="dxa"/>
            <w:vAlign w:val="center"/>
          </w:tcPr>
          <w:p w14:paraId="16066071" w14:textId="77777777" w:rsidR="00E6746B" w:rsidRPr="00C1152B" w:rsidRDefault="00B62F65">
            <w:pPr>
              <w:numPr>
                <w:ilvl w:val="0"/>
                <w:numId w:val="20"/>
              </w:numPr>
              <w:pBdr>
                <w:top w:val="nil"/>
                <w:left w:val="nil"/>
                <w:bottom w:val="nil"/>
                <w:right w:val="nil"/>
                <w:between w:val="nil"/>
              </w:pBdr>
              <w:ind w:left="426"/>
              <w:jc w:val="left"/>
            </w:pPr>
            <w:r w:rsidRPr="00C1152B">
              <w:rPr>
                <w:rFonts w:ascii="Tahoma" w:eastAsia="Tahoma" w:hAnsi="Tahoma" w:cs="Tahoma"/>
                <w:sz w:val="24"/>
                <w:szCs w:val="24"/>
              </w:rPr>
              <w:t>I, apenas.</w:t>
            </w:r>
          </w:p>
        </w:tc>
        <w:tc>
          <w:tcPr>
            <w:tcW w:w="1843" w:type="dxa"/>
            <w:vAlign w:val="center"/>
          </w:tcPr>
          <w:p w14:paraId="0DAE92AD" w14:textId="77777777" w:rsidR="00E6746B" w:rsidRPr="00C1152B" w:rsidRDefault="00B62F65">
            <w:pPr>
              <w:numPr>
                <w:ilvl w:val="0"/>
                <w:numId w:val="20"/>
              </w:numPr>
              <w:pBdr>
                <w:top w:val="nil"/>
                <w:left w:val="nil"/>
                <w:bottom w:val="nil"/>
                <w:right w:val="nil"/>
                <w:between w:val="nil"/>
              </w:pBdr>
              <w:ind w:left="357" w:hanging="357"/>
              <w:jc w:val="left"/>
            </w:pPr>
            <w:r w:rsidRPr="00C1152B">
              <w:rPr>
                <w:rFonts w:ascii="Tahoma" w:eastAsia="Tahoma" w:hAnsi="Tahoma" w:cs="Tahoma"/>
                <w:sz w:val="24"/>
                <w:szCs w:val="24"/>
              </w:rPr>
              <w:t>III, apenas.</w:t>
            </w:r>
          </w:p>
        </w:tc>
        <w:tc>
          <w:tcPr>
            <w:tcW w:w="2126" w:type="dxa"/>
            <w:vAlign w:val="center"/>
          </w:tcPr>
          <w:p w14:paraId="7D3DBAD7" w14:textId="77777777" w:rsidR="00E6746B" w:rsidRPr="00C1152B" w:rsidRDefault="00B62F65">
            <w:pPr>
              <w:numPr>
                <w:ilvl w:val="0"/>
                <w:numId w:val="20"/>
              </w:numPr>
              <w:pBdr>
                <w:top w:val="nil"/>
                <w:left w:val="nil"/>
                <w:bottom w:val="nil"/>
                <w:right w:val="nil"/>
                <w:between w:val="nil"/>
              </w:pBdr>
              <w:ind w:left="357" w:hanging="357"/>
              <w:jc w:val="left"/>
            </w:pPr>
            <w:r w:rsidRPr="00C1152B">
              <w:rPr>
                <w:rFonts w:ascii="Tahoma" w:eastAsia="Tahoma" w:hAnsi="Tahoma" w:cs="Tahoma"/>
                <w:sz w:val="24"/>
                <w:szCs w:val="24"/>
              </w:rPr>
              <w:t>I e II, apenas.</w:t>
            </w:r>
          </w:p>
        </w:tc>
        <w:tc>
          <w:tcPr>
            <w:tcW w:w="2410" w:type="dxa"/>
            <w:vAlign w:val="center"/>
          </w:tcPr>
          <w:p w14:paraId="4435D74F" w14:textId="77777777" w:rsidR="00E6746B" w:rsidRPr="00C1152B" w:rsidRDefault="00B62F65">
            <w:pPr>
              <w:numPr>
                <w:ilvl w:val="0"/>
                <w:numId w:val="20"/>
              </w:numPr>
              <w:pBdr>
                <w:top w:val="nil"/>
                <w:left w:val="nil"/>
                <w:bottom w:val="nil"/>
                <w:right w:val="nil"/>
                <w:between w:val="nil"/>
              </w:pBdr>
              <w:ind w:left="357" w:hanging="357"/>
              <w:jc w:val="left"/>
            </w:pPr>
            <w:r w:rsidRPr="00C1152B">
              <w:rPr>
                <w:rFonts w:ascii="Tahoma" w:eastAsia="Tahoma" w:hAnsi="Tahoma" w:cs="Tahoma"/>
                <w:sz w:val="24"/>
                <w:szCs w:val="24"/>
              </w:rPr>
              <w:t>II e III, apenas.</w:t>
            </w:r>
          </w:p>
        </w:tc>
        <w:tc>
          <w:tcPr>
            <w:tcW w:w="2001" w:type="dxa"/>
            <w:vAlign w:val="center"/>
          </w:tcPr>
          <w:p w14:paraId="6091C40B" w14:textId="77777777" w:rsidR="00E6746B" w:rsidRPr="00C1152B" w:rsidRDefault="00B62F65">
            <w:pPr>
              <w:numPr>
                <w:ilvl w:val="0"/>
                <w:numId w:val="20"/>
              </w:numPr>
              <w:pBdr>
                <w:top w:val="nil"/>
                <w:left w:val="nil"/>
                <w:bottom w:val="nil"/>
                <w:right w:val="nil"/>
                <w:between w:val="nil"/>
              </w:pBdr>
              <w:ind w:left="357" w:hanging="357"/>
              <w:jc w:val="left"/>
            </w:pPr>
            <w:r w:rsidRPr="00C1152B">
              <w:rPr>
                <w:rFonts w:ascii="Tahoma" w:eastAsia="Tahoma" w:hAnsi="Tahoma" w:cs="Tahoma"/>
                <w:sz w:val="24"/>
                <w:szCs w:val="24"/>
              </w:rPr>
              <w:t>I, II e III.</w:t>
            </w:r>
          </w:p>
        </w:tc>
      </w:tr>
    </w:tbl>
    <w:p w14:paraId="4606E129" w14:textId="77777777" w:rsidR="00E6746B" w:rsidRPr="00C1152B" w:rsidRDefault="00E6746B">
      <w:pPr>
        <w:rPr>
          <w:rFonts w:ascii="Tahoma" w:eastAsia="Tahoma" w:hAnsi="Tahoma" w:cs="Tahoma"/>
          <w:sz w:val="24"/>
          <w:szCs w:val="24"/>
        </w:rPr>
      </w:pPr>
    </w:p>
    <w:p w14:paraId="10F8B106" w14:textId="77777777" w:rsidR="00E6746B" w:rsidRPr="00C1152B" w:rsidRDefault="00B62F65">
      <w:pPr>
        <w:numPr>
          <w:ilvl w:val="0"/>
          <w:numId w:val="36"/>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Análise da questão</w:t>
      </w:r>
    </w:p>
    <w:p w14:paraId="2FABDF77" w14:textId="77777777" w:rsidR="00E6746B" w:rsidRPr="00C1152B" w:rsidRDefault="00E6746B">
      <w:pPr>
        <w:pBdr>
          <w:top w:val="nil"/>
          <w:left w:val="nil"/>
          <w:bottom w:val="nil"/>
          <w:right w:val="nil"/>
          <w:between w:val="nil"/>
        </w:pBdr>
        <w:rPr>
          <w:rFonts w:ascii="Tahoma" w:eastAsia="Tahoma" w:hAnsi="Tahoma" w:cs="Tahoma"/>
          <w:b/>
          <w:sz w:val="24"/>
          <w:szCs w:val="24"/>
        </w:rPr>
      </w:pPr>
    </w:p>
    <w:p w14:paraId="6FA8991E" w14:textId="77777777" w:rsidR="00910B47" w:rsidRPr="00C1152B" w:rsidRDefault="00910B47">
      <w:p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Gerência de projetos</w:t>
      </w:r>
    </w:p>
    <w:p w14:paraId="3206F947" w14:textId="77777777" w:rsidR="00910B47" w:rsidRPr="00C1152B" w:rsidRDefault="00910B47">
      <w:pPr>
        <w:pBdr>
          <w:top w:val="nil"/>
          <w:left w:val="nil"/>
          <w:bottom w:val="nil"/>
          <w:right w:val="nil"/>
          <w:between w:val="nil"/>
        </w:pBdr>
        <w:rPr>
          <w:rFonts w:ascii="Tahoma" w:eastAsia="Tahoma" w:hAnsi="Tahoma" w:cs="Tahoma"/>
          <w:b/>
          <w:sz w:val="24"/>
          <w:szCs w:val="24"/>
        </w:rPr>
      </w:pPr>
    </w:p>
    <w:p w14:paraId="5095E97D" w14:textId="1E3F14E1" w:rsidR="00E6746B" w:rsidRPr="00C1152B" w:rsidRDefault="00B62F65">
      <w:pPr>
        <w:pBdr>
          <w:top w:val="nil"/>
          <w:left w:val="nil"/>
          <w:bottom w:val="nil"/>
          <w:right w:val="nil"/>
          <w:between w:val="nil"/>
        </w:pBdr>
        <w:ind w:firstLine="720"/>
      </w:pPr>
      <w:r w:rsidRPr="00C1152B">
        <w:rPr>
          <w:rFonts w:ascii="Tahoma" w:eastAsia="Tahoma" w:hAnsi="Tahoma" w:cs="Tahoma"/>
          <w:sz w:val="24"/>
          <w:szCs w:val="24"/>
        </w:rPr>
        <w:t>Para responder à questão, o aluno deve ter conhecimentos sobre gerência de projetos, em particular, sobre as etapas que devem existir em um projeto. Especificamente, a questão trata do Termo de Abertura d</w:t>
      </w:r>
      <w:r w:rsidR="006D5394">
        <w:rPr>
          <w:rFonts w:ascii="Tahoma" w:eastAsia="Tahoma" w:hAnsi="Tahoma" w:cs="Tahoma"/>
          <w:sz w:val="24"/>
          <w:szCs w:val="24"/>
        </w:rPr>
        <w:t>e</w:t>
      </w:r>
      <w:r w:rsidRPr="00C1152B">
        <w:rPr>
          <w:rFonts w:ascii="Tahoma" w:eastAsia="Tahoma" w:hAnsi="Tahoma" w:cs="Tahoma"/>
          <w:sz w:val="24"/>
          <w:szCs w:val="24"/>
        </w:rPr>
        <w:t xml:space="preserve"> Projeto (TAP), </w:t>
      </w:r>
      <w:r w:rsidR="00910B47" w:rsidRPr="00C1152B">
        <w:rPr>
          <w:rFonts w:ascii="Tahoma" w:eastAsia="Tahoma" w:hAnsi="Tahoma" w:cs="Tahoma"/>
          <w:sz w:val="24"/>
          <w:szCs w:val="24"/>
        </w:rPr>
        <w:t>ou, em inglês,</w:t>
      </w:r>
      <w:r w:rsidRPr="00C1152B">
        <w:rPr>
          <w:rFonts w:ascii="Tahoma" w:eastAsia="Tahoma" w:hAnsi="Tahoma" w:cs="Tahoma"/>
          <w:sz w:val="24"/>
          <w:szCs w:val="24"/>
        </w:rPr>
        <w:t xml:space="preserve"> </w:t>
      </w:r>
      <w:r w:rsidRPr="00C1152B">
        <w:rPr>
          <w:rFonts w:ascii="Tahoma" w:eastAsia="Tahoma" w:hAnsi="Tahoma" w:cs="Tahoma"/>
          <w:i/>
          <w:sz w:val="24"/>
          <w:szCs w:val="24"/>
        </w:rPr>
        <w:t>project charter</w:t>
      </w:r>
      <w:r w:rsidRPr="00C1152B">
        <w:rPr>
          <w:rFonts w:ascii="Tahoma" w:eastAsia="Tahoma" w:hAnsi="Tahoma" w:cs="Tahoma"/>
          <w:sz w:val="24"/>
          <w:szCs w:val="24"/>
        </w:rPr>
        <w:t xml:space="preserve">. Segundo o Project Management Institute (2004), o TAP é o </w:t>
      </w:r>
      <w:r w:rsidR="00F54134" w:rsidRPr="00C1152B">
        <w:rPr>
          <w:rFonts w:ascii="Tahoma" w:eastAsia="Tahoma" w:hAnsi="Tahoma" w:cs="Tahoma"/>
          <w:sz w:val="24"/>
          <w:szCs w:val="24"/>
        </w:rPr>
        <w:t>“</w:t>
      </w:r>
      <w:r w:rsidRPr="00C1152B">
        <w:rPr>
          <w:rFonts w:ascii="Tahoma" w:eastAsia="Tahoma" w:hAnsi="Tahoma" w:cs="Tahoma"/>
          <w:sz w:val="24"/>
          <w:szCs w:val="24"/>
        </w:rPr>
        <w:t>documento que autoriza formalmente um projeto”.</w:t>
      </w:r>
    </w:p>
    <w:p w14:paraId="222B524E" w14:textId="4107C56B"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 xml:space="preserve">O TAP deve ainda especificar quem </w:t>
      </w:r>
      <w:r w:rsidR="00910B47" w:rsidRPr="00C1152B">
        <w:rPr>
          <w:rFonts w:ascii="Tahoma" w:eastAsia="Tahoma" w:hAnsi="Tahoma" w:cs="Tahoma"/>
          <w:sz w:val="24"/>
          <w:szCs w:val="24"/>
        </w:rPr>
        <w:t>s</w:t>
      </w:r>
      <w:r w:rsidRPr="00C1152B">
        <w:rPr>
          <w:rFonts w:ascii="Tahoma" w:eastAsia="Tahoma" w:hAnsi="Tahoma" w:cs="Tahoma"/>
          <w:sz w:val="24"/>
          <w:szCs w:val="24"/>
        </w:rPr>
        <w:t>er</w:t>
      </w:r>
      <w:r w:rsidR="00910B47" w:rsidRPr="00C1152B">
        <w:rPr>
          <w:rFonts w:ascii="Tahoma" w:eastAsia="Tahoma" w:hAnsi="Tahoma" w:cs="Tahoma"/>
          <w:sz w:val="24"/>
          <w:szCs w:val="24"/>
        </w:rPr>
        <w:t>á</w:t>
      </w:r>
      <w:r w:rsidRPr="00C1152B">
        <w:rPr>
          <w:rFonts w:ascii="Tahoma" w:eastAsia="Tahoma" w:hAnsi="Tahoma" w:cs="Tahoma"/>
          <w:sz w:val="24"/>
          <w:szCs w:val="24"/>
        </w:rPr>
        <w:t xml:space="preserve"> o gerente do projeto e ter a assinatura do seu patrocinador. Além disso, o PMBOK aconselha que as seguintes informações </w:t>
      </w:r>
      <w:r w:rsidR="00910B47" w:rsidRPr="00C1152B">
        <w:rPr>
          <w:rFonts w:ascii="Tahoma" w:eastAsia="Tahoma" w:hAnsi="Tahoma" w:cs="Tahoma"/>
          <w:sz w:val="24"/>
          <w:szCs w:val="24"/>
        </w:rPr>
        <w:t>sejam</w:t>
      </w:r>
      <w:r w:rsidRPr="00C1152B">
        <w:rPr>
          <w:rFonts w:ascii="Tahoma" w:eastAsia="Tahoma" w:hAnsi="Tahoma" w:cs="Tahoma"/>
          <w:sz w:val="24"/>
          <w:szCs w:val="24"/>
        </w:rPr>
        <w:t xml:space="preserve"> incorporada</w:t>
      </w:r>
      <w:r w:rsidR="00910B47" w:rsidRPr="00C1152B">
        <w:rPr>
          <w:rFonts w:ascii="Tahoma" w:eastAsia="Tahoma" w:hAnsi="Tahoma" w:cs="Tahoma"/>
          <w:sz w:val="24"/>
          <w:szCs w:val="24"/>
        </w:rPr>
        <w:t>s a</w:t>
      </w:r>
      <w:r w:rsidRPr="00C1152B">
        <w:rPr>
          <w:rFonts w:ascii="Tahoma" w:eastAsia="Tahoma" w:hAnsi="Tahoma" w:cs="Tahoma"/>
          <w:sz w:val="24"/>
          <w:szCs w:val="24"/>
        </w:rPr>
        <w:t xml:space="preserve">o TAP: </w:t>
      </w:r>
    </w:p>
    <w:p w14:paraId="73013168" w14:textId="3FA3DF45" w:rsidR="00E6746B" w:rsidRPr="00E76086" w:rsidRDefault="00B62F65">
      <w:pPr>
        <w:numPr>
          <w:ilvl w:val="0"/>
          <w:numId w:val="26"/>
        </w:numPr>
        <w:pBdr>
          <w:top w:val="nil"/>
          <w:left w:val="nil"/>
          <w:bottom w:val="nil"/>
          <w:right w:val="nil"/>
          <w:between w:val="nil"/>
        </w:pBdr>
      </w:pPr>
      <w:r w:rsidRPr="00E76086">
        <w:rPr>
          <w:rFonts w:ascii="Tahoma" w:eastAsia="Tahoma" w:hAnsi="Tahoma" w:cs="Tahoma"/>
          <w:sz w:val="24"/>
          <w:szCs w:val="24"/>
        </w:rPr>
        <w:t>requisitos e necessidades do projeto;</w:t>
      </w:r>
    </w:p>
    <w:p w14:paraId="0FD15008" w14:textId="3A088626" w:rsidR="00E6746B" w:rsidRPr="00E76086" w:rsidRDefault="00B62F65">
      <w:pPr>
        <w:numPr>
          <w:ilvl w:val="0"/>
          <w:numId w:val="26"/>
        </w:numPr>
        <w:pBdr>
          <w:top w:val="nil"/>
          <w:left w:val="nil"/>
          <w:bottom w:val="nil"/>
          <w:right w:val="nil"/>
          <w:between w:val="nil"/>
        </w:pBdr>
      </w:pPr>
      <w:r w:rsidRPr="00E76086">
        <w:rPr>
          <w:rFonts w:ascii="Tahoma" w:eastAsia="Tahoma" w:hAnsi="Tahoma" w:cs="Tahoma"/>
          <w:sz w:val="24"/>
          <w:szCs w:val="24"/>
        </w:rPr>
        <w:t>objetivos e justificativa do projeto;</w:t>
      </w:r>
    </w:p>
    <w:p w14:paraId="6BF7F016" w14:textId="45847D57" w:rsidR="00E6746B" w:rsidRPr="00E76086" w:rsidRDefault="00B62F65">
      <w:pPr>
        <w:numPr>
          <w:ilvl w:val="0"/>
          <w:numId w:val="26"/>
        </w:numPr>
        <w:pBdr>
          <w:top w:val="nil"/>
          <w:left w:val="nil"/>
          <w:bottom w:val="nil"/>
          <w:right w:val="nil"/>
          <w:between w:val="nil"/>
        </w:pBdr>
      </w:pPr>
      <w:r w:rsidRPr="00E76086">
        <w:rPr>
          <w:rFonts w:ascii="Tahoma" w:eastAsia="Tahoma" w:hAnsi="Tahoma" w:cs="Tahoma"/>
          <w:sz w:val="24"/>
          <w:szCs w:val="24"/>
        </w:rPr>
        <w:t>premissas e restrições, inclusive restrições de orçamento;</w:t>
      </w:r>
    </w:p>
    <w:p w14:paraId="21C26A24" w14:textId="0A692CA0" w:rsidR="00E6746B" w:rsidRPr="00E76086" w:rsidRDefault="00B62F65">
      <w:pPr>
        <w:numPr>
          <w:ilvl w:val="0"/>
          <w:numId w:val="26"/>
        </w:numPr>
        <w:pBdr>
          <w:top w:val="nil"/>
          <w:left w:val="nil"/>
          <w:bottom w:val="nil"/>
          <w:right w:val="nil"/>
          <w:between w:val="nil"/>
        </w:pBdr>
      </w:pPr>
      <w:r w:rsidRPr="00E76086">
        <w:rPr>
          <w:rFonts w:ascii="Tahoma" w:eastAsia="Tahoma" w:hAnsi="Tahoma" w:cs="Tahoma"/>
          <w:sz w:val="24"/>
          <w:szCs w:val="24"/>
        </w:rPr>
        <w:t>sumário com as datas dos marcos do projeto;</w:t>
      </w:r>
    </w:p>
    <w:p w14:paraId="3A6E9B27" w14:textId="129D3D50" w:rsidR="00E6746B" w:rsidRPr="00E76086" w:rsidRDefault="00B62F65">
      <w:pPr>
        <w:numPr>
          <w:ilvl w:val="0"/>
          <w:numId w:val="26"/>
        </w:numPr>
        <w:pBdr>
          <w:top w:val="nil"/>
          <w:left w:val="nil"/>
          <w:bottom w:val="nil"/>
          <w:right w:val="nil"/>
          <w:between w:val="nil"/>
        </w:pBdr>
      </w:pPr>
      <w:r w:rsidRPr="00E76086">
        <w:rPr>
          <w:rFonts w:ascii="Tahoma" w:eastAsia="Tahoma" w:hAnsi="Tahoma" w:cs="Tahoma"/>
          <w:sz w:val="24"/>
          <w:szCs w:val="24"/>
        </w:rPr>
        <w:t>sumário do orçamento.</w:t>
      </w:r>
    </w:p>
    <w:p w14:paraId="40430A39" w14:textId="00D51397" w:rsidR="00E6746B" w:rsidRPr="00C1152B" w:rsidRDefault="002F017A">
      <w:pPr>
        <w:pBdr>
          <w:top w:val="nil"/>
          <w:left w:val="nil"/>
          <w:bottom w:val="nil"/>
          <w:right w:val="nil"/>
          <w:between w:val="nil"/>
        </w:pBdr>
        <w:ind w:firstLine="709"/>
      </w:pPr>
      <w:r w:rsidRPr="00E76086">
        <w:rPr>
          <w:rFonts w:ascii="Tahoma" w:eastAsia="Tahoma" w:hAnsi="Tahoma" w:cs="Tahoma"/>
          <w:sz w:val="24"/>
          <w:szCs w:val="24"/>
        </w:rPr>
        <w:t>O</w:t>
      </w:r>
      <w:r w:rsidR="00B62F65" w:rsidRPr="00E76086">
        <w:rPr>
          <w:rFonts w:ascii="Tahoma" w:eastAsia="Tahoma" w:hAnsi="Tahoma" w:cs="Tahoma"/>
          <w:sz w:val="24"/>
          <w:szCs w:val="24"/>
        </w:rPr>
        <w:t xml:space="preserve"> TAP deve conter, além dos itens</w:t>
      </w:r>
      <w:r w:rsidR="00B62F65" w:rsidRPr="00C1152B">
        <w:rPr>
          <w:rFonts w:ascii="Tahoma" w:eastAsia="Tahoma" w:hAnsi="Tahoma" w:cs="Tahoma"/>
          <w:sz w:val="24"/>
          <w:szCs w:val="24"/>
        </w:rPr>
        <w:t xml:space="preserve"> expostos, informações sobre a equipe que vai detalhar o planejamento do projeto.</w:t>
      </w:r>
    </w:p>
    <w:p w14:paraId="66EC0B7D" w14:textId="77777777" w:rsidR="00E6746B" w:rsidRPr="00C1152B" w:rsidRDefault="00E6746B">
      <w:pPr>
        <w:rPr>
          <w:rFonts w:ascii="Tahoma" w:eastAsia="Tahoma" w:hAnsi="Tahoma" w:cs="Tahoma"/>
          <w:sz w:val="24"/>
          <w:szCs w:val="24"/>
        </w:rPr>
      </w:pPr>
    </w:p>
    <w:p w14:paraId="0881B200" w14:textId="77777777" w:rsidR="00E6746B" w:rsidRPr="00C1152B" w:rsidRDefault="00B62F65">
      <w:pPr>
        <w:numPr>
          <w:ilvl w:val="0"/>
          <w:numId w:val="36"/>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Análise das afirmativas</w:t>
      </w:r>
    </w:p>
    <w:p w14:paraId="72965994" w14:textId="77777777" w:rsidR="00E6746B" w:rsidRPr="00C1152B" w:rsidRDefault="00E6746B">
      <w:pPr>
        <w:rPr>
          <w:rFonts w:ascii="Tahoma" w:eastAsia="Tahoma" w:hAnsi="Tahoma" w:cs="Tahoma"/>
          <w:b/>
          <w:sz w:val="24"/>
          <w:szCs w:val="24"/>
        </w:rPr>
      </w:pPr>
    </w:p>
    <w:p w14:paraId="0CF769B8" w14:textId="77777777" w:rsidR="00E6746B" w:rsidRPr="00C1152B" w:rsidRDefault="00B62F65">
      <w:r w:rsidRPr="00C1152B">
        <w:rPr>
          <w:rFonts w:ascii="Tahoma" w:eastAsia="Tahoma" w:hAnsi="Tahoma" w:cs="Tahoma"/>
          <w:sz w:val="24"/>
          <w:szCs w:val="24"/>
        </w:rPr>
        <w:t>I - Afirmativa correta.</w:t>
      </w:r>
    </w:p>
    <w:p w14:paraId="0A9F8180"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JUSTIFICATIVA. O valor de R$5 milhões é uma restrição ao projeto, pois</w:t>
      </w:r>
      <w:r w:rsidR="00910B47" w:rsidRPr="00C1152B">
        <w:rPr>
          <w:rFonts w:ascii="Tahoma" w:eastAsia="Tahoma" w:hAnsi="Tahoma" w:cs="Tahoma"/>
          <w:sz w:val="24"/>
          <w:szCs w:val="24"/>
        </w:rPr>
        <w:t>,</w:t>
      </w:r>
      <w:r w:rsidRPr="00C1152B">
        <w:rPr>
          <w:rFonts w:ascii="Tahoma" w:eastAsia="Tahoma" w:hAnsi="Tahoma" w:cs="Tahoma"/>
          <w:sz w:val="24"/>
          <w:szCs w:val="24"/>
        </w:rPr>
        <w:t xml:space="preserve"> antes do início</w:t>
      </w:r>
      <w:r w:rsidR="00910B47" w:rsidRPr="00C1152B">
        <w:rPr>
          <w:rFonts w:ascii="Tahoma" w:eastAsia="Tahoma" w:hAnsi="Tahoma" w:cs="Tahoma"/>
          <w:sz w:val="24"/>
          <w:szCs w:val="24"/>
        </w:rPr>
        <w:t>,</w:t>
      </w:r>
      <w:r w:rsidRPr="00C1152B">
        <w:rPr>
          <w:rFonts w:ascii="Tahoma" w:eastAsia="Tahoma" w:hAnsi="Tahoma" w:cs="Tahoma"/>
          <w:sz w:val="24"/>
          <w:szCs w:val="24"/>
        </w:rPr>
        <w:t xml:space="preserve"> existe uma restrição orçamentária imposta pela diretoria.</w:t>
      </w:r>
    </w:p>
    <w:p w14:paraId="2437D42F" w14:textId="77777777" w:rsidR="00E6746B" w:rsidRPr="00C1152B" w:rsidRDefault="00E6746B">
      <w:pPr>
        <w:rPr>
          <w:rFonts w:ascii="Tahoma" w:eastAsia="Tahoma" w:hAnsi="Tahoma" w:cs="Tahoma"/>
          <w:sz w:val="24"/>
          <w:szCs w:val="24"/>
        </w:rPr>
      </w:pPr>
    </w:p>
    <w:p w14:paraId="0CD3C9E5" w14:textId="77777777" w:rsidR="00E6746B" w:rsidRPr="00C1152B" w:rsidRDefault="00B62F65">
      <w:r w:rsidRPr="00C1152B">
        <w:rPr>
          <w:rFonts w:ascii="Tahoma" w:eastAsia="Tahoma" w:hAnsi="Tahoma" w:cs="Tahoma"/>
          <w:sz w:val="24"/>
          <w:szCs w:val="24"/>
        </w:rPr>
        <w:t>II - Afirmativa correta.</w:t>
      </w:r>
    </w:p>
    <w:p w14:paraId="33F52039"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JUSTIFICATIVA. Sem a aprovação do orçamento não ocorre o desenvolvimento do projeto.</w:t>
      </w:r>
    </w:p>
    <w:p w14:paraId="5DE1EFDD" w14:textId="77777777" w:rsidR="00E6746B" w:rsidRPr="00C1152B" w:rsidRDefault="00E6746B">
      <w:pPr>
        <w:rPr>
          <w:rFonts w:ascii="Tahoma" w:eastAsia="Tahoma" w:hAnsi="Tahoma" w:cs="Tahoma"/>
          <w:sz w:val="24"/>
          <w:szCs w:val="24"/>
        </w:rPr>
      </w:pPr>
    </w:p>
    <w:p w14:paraId="3FBBE43A" w14:textId="77777777" w:rsidR="00E6746B" w:rsidRPr="00C1152B" w:rsidRDefault="00B62F65">
      <w:r w:rsidRPr="00C1152B">
        <w:rPr>
          <w:rFonts w:ascii="Tahoma" w:eastAsia="Tahoma" w:hAnsi="Tahoma" w:cs="Tahoma"/>
          <w:sz w:val="24"/>
          <w:szCs w:val="24"/>
        </w:rPr>
        <w:t>III - Afirmativa incorreta.</w:t>
      </w:r>
    </w:p>
    <w:p w14:paraId="262F50F9"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JUSTIFICATIVA. O cronograma de marcos é referente às entregas que serão efetuadas pela equipe de desenvolvimento do projeto.</w:t>
      </w:r>
    </w:p>
    <w:p w14:paraId="00423A60" w14:textId="77777777" w:rsidR="00E6746B" w:rsidRPr="00C1152B" w:rsidRDefault="00E6746B">
      <w:pPr>
        <w:pBdr>
          <w:top w:val="nil"/>
          <w:left w:val="nil"/>
          <w:bottom w:val="nil"/>
          <w:right w:val="nil"/>
          <w:between w:val="nil"/>
        </w:pBdr>
        <w:rPr>
          <w:rFonts w:ascii="Tahoma" w:eastAsia="Tahoma" w:hAnsi="Tahoma" w:cs="Tahoma"/>
          <w:sz w:val="24"/>
          <w:szCs w:val="24"/>
        </w:rPr>
      </w:pPr>
    </w:p>
    <w:p w14:paraId="07C62728"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Alternativa correta: C.</w:t>
      </w:r>
    </w:p>
    <w:p w14:paraId="57D8D870" w14:textId="77777777" w:rsidR="00E6746B" w:rsidRPr="00C1152B" w:rsidRDefault="00E6746B">
      <w:pPr>
        <w:rPr>
          <w:rFonts w:ascii="Tahoma" w:eastAsia="Tahoma" w:hAnsi="Tahoma" w:cs="Tahoma"/>
          <w:sz w:val="24"/>
          <w:szCs w:val="24"/>
        </w:rPr>
      </w:pPr>
    </w:p>
    <w:p w14:paraId="34F41DAA" w14:textId="77777777" w:rsidR="00E6746B" w:rsidRPr="00C1152B" w:rsidRDefault="00B62F65">
      <w:pPr>
        <w:numPr>
          <w:ilvl w:val="0"/>
          <w:numId w:val="36"/>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Indicações bibliográficas</w:t>
      </w:r>
    </w:p>
    <w:p w14:paraId="1422DD46" w14:textId="77777777" w:rsidR="00E6746B" w:rsidRPr="00C1152B" w:rsidRDefault="00E6746B">
      <w:pPr>
        <w:pBdr>
          <w:top w:val="nil"/>
          <w:left w:val="nil"/>
          <w:bottom w:val="nil"/>
          <w:right w:val="nil"/>
          <w:between w:val="nil"/>
        </w:pBdr>
        <w:rPr>
          <w:rFonts w:ascii="Tahoma" w:eastAsia="Tahoma" w:hAnsi="Tahoma" w:cs="Tahoma"/>
          <w:b/>
          <w:sz w:val="24"/>
          <w:szCs w:val="24"/>
        </w:rPr>
      </w:pPr>
    </w:p>
    <w:p w14:paraId="188F8A18" w14:textId="77777777" w:rsidR="00E6746B" w:rsidRPr="00C1152B" w:rsidRDefault="00B62F65">
      <w:pPr>
        <w:numPr>
          <w:ilvl w:val="0"/>
          <w:numId w:val="2"/>
        </w:numPr>
        <w:pBdr>
          <w:top w:val="nil"/>
          <w:left w:val="nil"/>
          <w:bottom w:val="nil"/>
          <w:right w:val="nil"/>
          <w:between w:val="nil"/>
        </w:pBdr>
      </w:pPr>
      <w:r w:rsidRPr="00C1152B">
        <w:rPr>
          <w:rFonts w:ascii="Tahoma" w:eastAsia="Tahoma" w:hAnsi="Tahoma" w:cs="Tahoma"/>
          <w:sz w:val="24"/>
          <w:szCs w:val="24"/>
        </w:rPr>
        <w:t>CAMARGO, R.</w:t>
      </w:r>
      <w:r w:rsidRPr="00C1152B">
        <w:rPr>
          <w:rFonts w:ascii="Tahoma" w:eastAsia="Tahoma" w:hAnsi="Tahoma" w:cs="Tahoma"/>
          <w:i/>
          <w:sz w:val="24"/>
          <w:szCs w:val="24"/>
        </w:rPr>
        <w:t xml:space="preserve"> Termo de abertura de projeto – saiba tudo sobre ele. </w:t>
      </w:r>
      <w:r w:rsidRPr="00C1152B">
        <w:rPr>
          <w:rFonts w:ascii="Tahoma" w:eastAsia="Tahoma" w:hAnsi="Tahoma" w:cs="Tahoma"/>
          <w:sz w:val="24"/>
          <w:szCs w:val="24"/>
        </w:rPr>
        <w:t>Disponível em &lt;https://robsoncamargo.com.br/blog/Termo-de-abertura-de-projeto-saiba-tudo-sobre-ele&gt;. Acesso em 03 mar. 2020.</w:t>
      </w:r>
    </w:p>
    <w:p w14:paraId="55B16F05" w14:textId="77777777" w:rsidR="00E6746B" w:rsidRPr="00C1152B" w:rsidRDefault="00B62F65">
      <w:pPr>
        <w:numPr>
          <w:ilvl w:val="0"/>
          <w:numId w:val="2"/>
        </w:numPr>
        <w:pBdr>
          <w:top w:val="nil"/>
          <w:left w:val="nil"/>
          <w:bottom w:val="nil"/>
          <w:right w:val="nil"/>
          <w:between w:val="nil"/>
        </w:pBdr>
      </w:pPr>
      <w:r w:rsidRPr="00C1152B">
        <w:rPr>
          <w:rFonts w:ascii="Tahoma" w:eastAsia="Tahoma" w:hAnsi="Tahoma" w:cs="Tahoma"/>
          <w:sz w:val="24"/>
          <w:szCs w:val="24"/>
        </w:rPr>
        <w:t xml:space="preserve">MARTINS, J. C. C. </w:t>
      </w:r>
      <w:r w:rsidRPr="00C1152B">
        <w:rPr>
          <w:rFonts w:ascii="Tahoma" w:eastAsia="Tahoma" w:hAnsi="Tahoma" w:cs="Tahoma"/>
          <w:i/>
          <w:sz w:val="24"/>
          <w:szCs w:val="24"/>
        </w:rPr>
        <w:t xml:space="preserve">Gerenciando projetos de desenvolvimento de software com PMI, RUP e UML. </w:t>
      </w:r>
      <w:r w:rsidRPr="00C1152B">
        <w:rPr>
          <w:rFonts w:ascii="Tahoma" w:eastAsia="Tahoma" w:hAnsi="Tahoma" w:cs="Tahoma"/>
          <w:sz w:val="24"/>
          <w:szCs w:val="24"/>
        </w:rPr>
        <w:t>Rio de Janeiro: Brasport, 2007.</w:t>
      </w:r>
    </w:p>
    <w:p w14:paraId="12FCE46B" w14:textId="77777777" w:rsidR="00E6746B" w:rsidRPr="00C1152B" w:rsidRDefault="00B62F65">
      <w:pPr>
        <w:numPr>
          <w:ilvl w:val="0"/>
          <w:numId w:val="2"/>
        </w:numPr>
        <w:pBdr>
          <w:top w:val="nil"/>
          <w:left w:val="nil"/>
          <w:bottom w:val="nil"/>
          <w:right w:val="nil"/>
          <w:between w:val="nil"/>
        </w:pBdr>
      </w:pPr>
      <w:r w:rsidRPr="00C1152B">
        <w:rPr>
          <w:rFonts w:ascii="Tahoma" w:eastAsia="Tahoma" w:hAnsi="Tahoma" w:cs="Tahoma"/>
          <w:sz w:val="24"/>
          <w:szCs w:val="24"/>
        </w:rPr>
        <w:t xml:space="preserve">MONTES, E. </w:t>
      </w:r>
      <w:r w:rsidRPr="00C1152B">
        <w:rPr>
          <w:rFonts w:ascii="Tahoma" w:eastAsia="Tahoma" w:hAnsi="Tahoma" w:cs="Tahoma"/>
          <w:i/>
          <w:sz w:val="24"/>
          <w:szCs w:val="24"/>
        </w:rPr>
        <w:t>Termo de abertura do projeto</w:t>
      </w:r>
      <w:r w:rsidRPr="00C1152B">
        <w:rPr>
          <w:rFonts w:ascii="Tahoma" w:eastAsia="Tahoma" w:hAnsi="Tahoma" w:cs="Tahoma"/>
          <w:sz w:val="24"/>
          <w:szCs w:val="24"/>
        </w:rPr>
        <w:t>. Disponível em &lt;https://escritoriodeprojetos.com.br/termo-de-abertura-do-projeto&gt;. Acesso em 08. out. 2020.</w:t>
      </w:r>
    </w:p>
    <w:p w14:paraId="0AD388EF" w14:textId="77777777" w:rsidR="00E6746B" w:rsidRPr="00C1152B" w:rsidRDefault="00B62F65">
      <w:pPr>
        <w:numPr>
          <w:ilvl w:val="0"/>
          <w:numId w:val="2"/>
        </w:numPr>
        <w:pBdr>
          <w:top w:val="nil"/>
          <w:left w:val="nil"/>
          <w:bottom w:val="nil"/>
          <w:right w:val="nil"/>
          <w:between w:val="nil"/>
        </w:pBdr>
      </w:pPr>
      <w:r w:rsidRPr="00C1152B">
        <w:rPr>
          <w:rFonts w:ascii="Tahoma" w:eastAsia="Tahoma" w:hAnsi="Tahoma" w:cs="Tahoma"/>
          <w:sz w:val="24"/>
          <w:szCs w:val="24"/>
        </w:rPr>
        <w:t xml:space="preserve">PROJECT MANAGEMENT INSTITUTE. </w:t>
      </w:r>
      <w:r w:rsidRPr="00E76086">
        <w:rPr>
          <w:rFonts w:ascii="Tahoma" w:eastAsia="Tahoma" w:hAnsi="Tahoma" w:cs="Tahoma"/>
          <w:i/>
          <w:sz w:val="24"/>
          <w:szCs w:val="24"/>
        </w:rPr>
        <w:t>Um guia do conjunto de conhecimentos em gerenciamento de projetos</w:t>
      </w:r>
      <w:r w:rsidRPr="00C1152B">
        <w:rPr>
          <w:rFonts w:ascii="Tahoma" w:eastAsia="Tahoma" w:hAnsi="Tahoma" w:cs="Tahoma"/>
          <w:sz w:val="24"/>
          <w:szCs w:val="24"/>
        </w:rPr>
        <w:t>. 3. ed. Newtown Square: Project Management Institute, 2004.</w:t>
      </w:r>
    </w:p>
    <w:p w14:paraId="7038E4CE" w14:textId="37CAA0BB" w:rsidR="00E6746B" w:rsidRPr="00C1152B" w:rsidRDefault="00B62F65">
      <w:pPr>
        <w:numPr>
          <w:ilvl w:val="0"/>
          <w:numId w:val="2"/>
        </w:numPr>
        <w:pBdr>
          <w:top w:val="nil"/>
          <w:left w:val="nil"/>
          <w:bottom w:val="nil"/>
          <w:right w:val="nil"/>
          <w:between w:val="nil"/>
        </w:pBdr>
      </w:pPr>
      <w:r w:rsidRPr="00C1152B">
        <w:rPr>
          <w:rFonts w:ascii="Tahoma" w:eastAsia="Tahoma" w:hAnsi="Tahoma" w:cs="Tahoma"/>
          <w:sz w:val="24"/>
          <w:szCs w:val="24"/>
        </w:rPr>
        <w:t xml:space="preserve">XAVIER, C. M. S. </w:t>
      </w:r>
      <w:r w:rsidRPr="00C1152B">
        <w:rPr>
          <w:rFonts w:ascii="Tahoma" w:eastAsia="Tahoma" w:hAnsi="Tahoma" w:cs="Tahoma"/>
          <w:i/>
          <w:sz w:val="24"/>
          <w:szCs w:val="24"/>
        </w:rPr>
        <w:t xml:space="preserve">Metodologia de </w:t>
      </w:r>
      <w:r w:rsidR="00E76086">
        <w:rPr>
          <w:rFonts w:ascii="Tahoma" w:eastAsia="Tahoma" w:hAnsi="Tahoma" w:cs="Tahoma"/>
          <w:i/>
          <w:sz w:val="24"/>
          <w:szCs w:val="24"/>
        </w:rPr>
        <w:t>g</w:t>
      </w:r>
      <w:r w:rsidRPr="00C1152B">
        <w:rPr>
          <w:rFonts w:ascii="Tahoma" w:eastAsia="Tahoma" w:hAnsi="Tahoma" w:cs="Tahoma"/>
          <w:i/>
          <w:sz w:val="24"/>
          <w:szCs w:val="24"/>
        </w:rPr>
        <w:t xml:space="preserve">erenciamento de </w:t>
      </w:r>
      <w:r w:rsidR="00E76086">
        <w:rPr>
          <w:rFonts w:ascii="Tahoma" w:eastAsia="Tahoma" w:hAnsi="Tahoma" w:cs="Tahoma"/>
          <w:i/>
          <w:sz w:val="24"/>
          <w:szCs w:val="24"/>
        </w:rPr>
        <w:t>p</w:t>
      </w:r>
      <w:r w:rsidRPr="00C1152B">
        <w:rPr>
          <w:rFonts w:ascii="Tahoma" w:eastAsia="Tahoma" w:hAnsi="Tahoma" w:cs="Tahoma"/>
          <w:i/>
          <w:sz w:val="24"/>
          <w:szCs w:val="24"/>
        </w:rPr>
        <w:t xml:space="preserve">rojetos no </w:t>
      </w:r>
      <w:r w:rsidR="00E76086">
        <w:rPr>
          <w:rFonts w:ascii="Tahoma" w:eastAsia="Tahoma" w:hAnsi="Tahoma" w:cs="Tahoma"/>
          <w:i/>
          <w:sz w:val="24"/>
          <w:szCs w:val="24"/>
        </w:rPr>
        <w:t>terceiro s</w:t>
      </w:r>
      <w:r w:rsidRPr="00C1152B">
        <w:rPr>
          <w:rFonts w:ascii="Tahoma" w:eastAsia="Tahoma" w:hAnsi="Tahoma" w:cs="Tahoma"/>
          <w:i/>
          <w:sz w:val="24"/>
          <w:szCs w:val="24"/>
        </w:rPr>
        <w:t>etor</w:t>
      </w:r>
      <w:r w:rsidRPr="00C1152B">
        <w:rPr>
          <w:rFonts w:ascii="Tahoma" w:eastAsia="Tahoma" w:hAnsi="Tahoma" w:cs="Tahoma"/>
          <w:sz w:val="24"/>
          <w:szCs w:val="24"/>
        </w:rPr>
        <w:t>. Rio de Janeiro: Brasport, 2008.</w:t>
      </w:r>
    </w:p>
    <w:p w14:paraId="51AEA494" w14:textId="77777777" w:rsidR="00E6746B" w:rsidRPr="00C1152B" w:rsidRDefault="00E6746B">
      <w:pPr>
        <w:pBdr>
          <w:top w:val="nil"/>
          <w:left w:val="nil"/>
          <w:bottom w:val="nil"/>
          <w:right w:val="nil"/>
          <w:between w:val="nil"/>
        </w:pBdr>
        <w:rPr>
          <w:rFonts w:ascii="Tahoma" w:eastAsia="Tahoma" w:hAnsi="Tahoma" w:cs="Tahoma"/>
          <w:sz w:val="24"/>
          <w:szCs w:val="24"/>
        </w:rPr>
      </w:pPr>
    </w:p>
    <w:p w14:paraId="33EC916A" w14:textId="77777777" w:rsidR="00E6746B" w:rsidRPr="00C1152B" w:rsidRDefault="00B62F65">
      <w:pPr>
        <w:jc w:val="center"/>
      </w:pPr>
      <w:r w:rsidRPr="00C1152B">
        <w:br w:type="page"/>
      </w:r>
      <w:r w:rsidRPr="00C1152B">
        <w:rPr>
          <w:rFonts w:ascii="Tahoma" w:eastAsia="Tahoma" w:hAnsi="Tahoma" w:cs="Tahoma"/>
          <w:b/>
          <w:sz w:val="24"/>
          <w:szCs w:val="24"/>
        </w:rPr>
        <w:t>Questão 4</w:t>
      </w:r>
    </w:p>
    <w:p w14:paraId="15936C92" w14:textId="77777777" w:rsidR="00E6746B" w:rsidRPr="00C1152B" w:rsidRDefault="00B62F65" w:rsidP="00910B47">
      <w:pPr>
        <w:rPr>
          <w:rFonts w:ascii="Tahoma" w:eastAsia="Tahoma" w:hAnsi="Tahoma" w:cs="Tahoma"/>
          <w:i/>
          <w:sz w:val="24"/>
          <w:szCs w:val="24"/>
        </w:rPr>
      </w:pPr>
      <w:r w:rsidRPr="00C1152B">
        <w:rPr>
          <w:rFonts w:ascii="Tahoma" w:eastAsia="Tahoma" w:hAnsi="Tahoma" w:cs="Tahoma"/>
          <w:b/>
          <w:sz w:val="24"/>
          <w:szCs w:val="24"/>
        </w:rPr>
        <w:t>Questão 4.</w:t>
      </w:r>
      <w:r w:rsidRPr="00C1152B">
        <w:rPr>
          <w:rFonts w:ascii="Tahoma" w:eastAsia="Tahoma" w:hAnsi="Tahoma" w:cs="Tahoma"/>
          <w:sz w:val="24"/>
          <w:szCs w:val="24"/>
          <w:vertAlign w:val="superscript"/>
        </w:rPr>
        <w:footnoteReference w:id="4"/>
      </w:r>
    </w:p>
    <w:p w14:paraId="53B8E771" w14:textId="77777777" w:rsidR="00910B47" w:rsidRPr="00C1152B" w:rsidRDefault="00910B47" w:rsidP="00910B47">
      <w:p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Leia o texto a seguir.</w:t>
      </w:r>
    </w:p>
    <w:p w14:paraId="7793C20C" w14:textId="27965D46" w:rsidR="00E6746B" w:rsidRPr="00C1152B" w:rsidRDefault="00B62F65">
      <w:pPr>
        <w:pBdr>
          <w:top w:val="nil"/>
          <w:left w:val="nil"/>
          <w:bottom w:val="nil"/>
          <w:right w:val="nil"/>
          <w:between w:val="nil"/>
        </w:pBdr>
        <w:spacing w:line="240" w:lineRule="auto"/>
        <w:rPr>
          <w:rFonts w:ascii="Tahoma" w:eastAsia="Tahoma" w:hAnsi="Tahoma" w:cs="Tahoma"/>
        </w:rPr>
      </w:pPr>
      <w:r w:rsidRPr="00C1152B">
        <w:rPr>
          <w:rFonts w:ascii="Tahoma" w:eastAsia="Tahoma" w:hAnsi="Tahoma" w:cs="Tahoma"/>
          <w:i/>
        </w:rPr>
        <w:t>Por meio do processo de alinhame</w:t>
      </w:r>
      <w:r w:rsidR="0083722D">
        <w:rPr>
          <w:rFonts w:ascii="Tahoma" w:eastAsia="Tahoma" w:hAnsi="Tahoma" w:cs="Tahoma"/>
          <w:i/>
        </w:rPr>
        <w:t>nto estratégico da Tecnologia de</w:t>
      </w:r>
      <w:r w:rsidRPr="00C1152B">
        <w:rPr>
          <w:rFonts w:ascii="Tahoma" w:eastAsia="Tahoma" w:hAnsi="Tahoma" w:cs="Tahoma"/>
          <w:i/>
        </w:rPr>
        <w:t xml:space="preserve"> Informação (TI) procura-se também determinar o alinhamento no que diz respeito a arquitetura, infraestrutura, aplicações, processos e organização relativos às necessidades presentes e futuras do negócio. Entre as necessidades de aplicações para atender à continuidade e às estratégias de negócio</w:t>
      </w:r>
      <w:r w:rsidR="00F54134" w:rsidRPr="00C1152B">
        <w:rPr>
          <w:rFonts w:ascii="Tahoma" w:eastAsia="Tahoma" w:hAnsi="Tahoma" w:cs="Tahoma"/>
          <w:i/>
        </w:rPr>
        <w:t>,</w:t>
      </w:r>
      <w:r w:rsidRPr="00C1152B">
        <w:rPr>
          <w:rFonts w:ascii="Tahoma" w:eastAsia="Tahoma" w:hAnsi="Tahoma" w:cs="Tahoma"/>
          <w:i/>
        </w:rPr>
        <w:t xml:space="preserve"> destacam-se aplicações de Business Intelligence (BI) destinadas à análise do ambiente de negócios da empresa.</w:t>
      </w:r>
    </w:p>
    <w:p w14:paraId="7A884B0E" w14:textId="77777777" w:rsidR="00E6746B" w:rsidRPr="00C1152B" w:rsidRDefault="00B62F65">
      <w:pPr>
        <w:pBdr>
          <w:top w:val="nil"/>
          <w:left w:val="nil"/>
          <w:bottom w:val="nil"/>
          <w:right w:val="nil"/>
          <w:between w:val="nil"/>
        </w:pBdr>
        <w:spacing w:line="240" w:lineRule="auto"/>
        <w:jc w:val="center"/>
        <w:rPr>
          <w:sz w:val="16"/>
          <w:szCs w:val="16"/>
        </w:rPr>
      </w:pPr>
      <w:r w:rsidRPr="00C1152B">
        <w:rPr>
          <w:rFonts w:ascii="Tahoma" w:eastAsia="Tahoma" w:hAnsi="Tahoma" w:cs="Tahoma"/>
          <w:sz w:val="16"/>
          <w:szCs w:val="16"/>
        </w:rPr>
        <w:t xml:space="preserve">FERNANDES, A. A.; ABREU, V. F. de. </w:t>
      </w:r>
      <w:r w:rsidRPr="00C1152B">
        <w:rPr>
          <w:rFonts w:ascii="Tahoma" w:eastAsia="Tahoma" w:hAnsi="Tahoma" w:cs="Tahoma"/>
          <w:i/>
          <w:sz w:val="16"/>
          <w:szCs w:val="16"/>
        </w:rPr>
        <w:t>Implantando a governança de TI – da estratégia à gestão dos processos e serviços.</w:t>
      </w:r>
      <w:r w:rsidRPr="00C1152B">
        <w:rPr>
          <w:rFonts w:ascii="Tahoma" w:eastAsia="Tahoma" w:hAnsi="Tahoma" w:cs="Tahoma"/>
          <w:sz w:val="16"/>
          <w:szCs w:val="16"/>
        </w:rPr>
        <w:t xml:space="preserve"> </w:t>
      </w:r>
    </w:p>
    <w:p w14:paraId="59B44C4C" w14:textId="77777777" w:rsidR="00E6746B" w:rsidRPr="00C1152B" w:rsidRDefault="00B62F65">
      <w:pPr>
        <w:pBdr>
          <w:top w:val="nil"/>
          <w:left w:val="nil"/>
          <w:bottom w:val="nil"/>
          <w:right w:val="nil"/>
          <w:between w:val="nil"/>
        </w:pBdr>
        <w:spacing w:line="240" w:lineRule="auto"/>
        <w:jc w:val="center"/>
        <w:rPr>
          <w:sz w:val="16"/>
          <w:szCs w:val="16"/>
        </w:rPr>
      </w:pPr>
      <w:r w:rsidRPr="00C1152B">
        <w:rPr>
          <w:rFonts w:ascii="Tahoma" w:eastAsia="Tahoma" w:hAnsi="Tahoma" w:cs="Tahoma"/>
          <w:sz w:val="16"/>
          <w:szCs w:val="16"/>
        </w:rPr>
        <w:t>4. ed. São Paulo: Brasport, 2014 (com adaptações).</w:t>
      </w:r>
    </w:p>
    <w:p w14:paraId="74DFF552" w14:textId="77777777" w:rsidR="00E6746B" w:rsidRPr="00C1152B" w:rsidRDefault="00E6746B">
      <w:pPr>
        <w:pBdr>
          <w:top w:val="nil"/>
          <w:left w:val="nil"/>
          <w:bottom w:val="nil"/>
          <w:right w:val="nil"/>
          <w:between w:val="nil"/>
        </w:pBdr>
        <w:spacing w:line="240" w:lineRule="auto"/>
        <w:jc w:val="center"/>
        <w:rPr>
          <w:rFonts w:ascii="Tahoma" w:eastAsia="Tahoma" w:hAnsi="Tahoma" w:cs="Tahoma"/>
          <w:sz w:val="16"/>
          <w:szCs w:val="16"/>
        </w:rPr>
      </w:pPr>
    </w:p>
    <w:p w14:paraId="4ED33257" w14:textId="3B0D4BC8" w:rsidR="00E6746B" w:rsidRPr="00C1152B" w:rsidRDefault="00B62F65">
      <w:pPr>
        <w:pBdr>
          <w:top w:val="nil"/>
          <w:left w:val="nil"/>
          <w:bottom w:val="nil"/>
          <w:right w:val="nil"/>
          <w:between w:val="nil"/>
        </w:pBdr>
      </w:pPr>
      <w:r w:rsidRPr="00C1152B">
        <w:rPr>
          <w:rFonts w:ascii="Tahoma" w:eastAsia="Tahoma" w:hAnsi="Tahoma" w:cs="Tahoma"/>
          <w:sz w:val="24"/>
          <w:szCs w:val="24"/>
        </w:rPr>
        <w:t>A partir desse texto</w:t>
      </w:r>
      <w:r w:rsidR="007B4BDE" w:rsidRPr="00C1152B">
        <w:rPr>
          <w:rFonts w:ascii="Tahoma" w:eastAsia="Tahoma" w:hAnsi="Tahoma" w:cs="Tahoma"/>
          <w:sz w:val="24"/>
          <w:szCs w:val="24"/>
        </w:rPr>
        <w:t>,</w:t>
      </w:r>
      <w:r w:rsidRPr="00C1152B">
        <w:rPr>
          <w:rFonts w:ascii="Tahoma" w:eastAsia="Tahoma" w:hAnsi="Tahoma" w:cs="Tahoma"/>
          <w:sz w:val="24"/>
          <w:szCs w:val="24"/>
        </w:rPr>
        <w:t xml:space="preserve"> é correto afirmar que</w:t>
      </w:r>
    </w:p>
    <w:p w14:paraId="173F0EA5" w14:textId="77777777" w:rsidR="00E6746B" w:rsidRPr="00C1152B" w:rsidRDefault="00B62F65">
      <w:pPr>
        <w:numPr>
          <w:ilvl w:val="0"/>
          <w:numId w:val="16"/>
        </w:numPr>
        <w:pBdr>
          <w:top w:val="nil"/>
          <w:left w:val="nil"/>
          <w:bottom w:val="nil"/>
          <w:right w:val="nil"/>
          <w:between w:val="nil"/>
        </w:pBdr>
      </w:pPr>
      <w:r w:rsidRPr="00C1152B">
        <w:rPr>
          <w:rFonts w:ascii="Tahoma" w:eastAsia="Tahoma" w:hAnsi="Tahoma" w:cs="Tahoma"/>
          <w:sz w:val="24"/>
          <w:szCs w:val="24"/>
        </w:rPr>
        <w:t>o desenho da arquitetura de TI contempla amplamente as necessidades presentes e futuras do negócio da empresa.</w:t>
      </w:r>
    </w:p>
    <w:p w14:paraId="69219E04" w14:textId="77777777" w:rsidR="00E6746B" w:rsidRPr="00C1152B" w:rsidRDefault="00B62F65">
      <w:pPr>
        <w:numPr>
          <w:ilvl w:val="0"/>
          <w:numId w:val="16"/>
        </w:numPr>
        <w:pBdr>
          <w:top w:val="nil"/>
          <w:left w:val="nil"/>
          <w:bottom w:val="nil"/>
          <w:right w:val="nil"/>
          <w:between w:val="nil"/>
        </w:pBdr>
      </w:pPr>
      <w:r w:rsidRPr="00C1152B">
        <w:rPr>
          <w:rFonts w:ascii="Tahoma" w:eastAsia="Tahoma" w:hAnsi="Tahoma" w:cs="Tahoma"/>
          <w:sz w:val="24"/>
          <w:szCs w:val="24"/>
        </w:rPr>
        <w:t>a estratégia de TI deve servir de base para o desenvolvimento da estratégia da empresa, de modo a delinear a estratégia corporativa.</w:t>
      </w:r>
    </w:p>
    <w:p w14:paraId="49B7E3A2" w14:textId="77777777" w:rsidR="00E6746B" w:rsidRPr="00C1152B" w:rsidRDefault="00B62F65">
      <w:pPr>
        <w:numPr>
          <w:ilvl w:val="0"/>
          <w:numId w:val="16"/>
        </w:numPr>
        <w:pBdr>
          <w:top w:val="nil"/>
          <w:left w:val="nil"/>
          <w:bottom w:val="nil"/>
          <w:right w:val="nil"/>
          <w:between w:val="nil"/>
        </w:pBdr>
      </w:pPr>
      <w:r w:rsidRPr="00C1152B">
        <w:rPr>
          <w:rFonts w:ascii="Tahoma" w:eastAsia="Tahoma" w:hAnsi="Tahoma" w:cs="Tahoma"/>
          <w:sz w:val="24"/>
          <w:szCs w:val="24"/>
        </w:rPr>
        <w:t>as aplicações de BI constituem um item importante no portfólio de aplicações de TI para apoiar a estratégia da empresa.</w:t>
      </w:r>
    </w:p>
    <w:p w14:paraId="2EA49213" w14:textId="77777777" w:rsidR="00E6746B" w:rsidRPr="00C1152B" w:rsidRDefault="00B62F65">
      <w:pPr>
        <w:numPr>
          <w:ilvl w:val="0"/>
          <w:numId w:val="16"/>
        </w:numPr>
        <w:pBdr>
          <w:top w:val="nil"/>
          <w:left w:val="nil"/>
          <w:bottom w:val="nil"/>
          <w:right w:val="nil"/>
          <w:between w:val="nil"/>
        </w:pBdr>
      </w:pPr>
      <w:r w:rsidRPr="00C1152B">
        <w:rPr>
          <w:rFonts w:ascii="Tahoma" w:eastAsia="Tahoma" w:hAnsi="Tahoma" w:cs="Tahoma"/>
          <w:sz w:val="24"/>
          <w:szCs w:val="24"/>
        </w:rPr>
        <w:t>a continuidade e a expansão do negócio da empresa dependem exclusivamente do potencial de alinhamento de TI à estratégia da empresa.</w:t>
      </w:r>
    </w:p>
    <w:p w14:paraId="7A849CAB" w14:textId="77777777" w:rsidR="00E6746B" w:rsidRPr="00C1152B" w:rsidRDefault="00B62F65">
      <w:pPr>
        <w:numPr>
          <w:ilvl w:val="0"/>
          <w:numId w:val="16"/>
        </w:numPr>
        <w:pBdr>
          <w:top w:val="nil"/>
          <w:left w:val="nil"/>
          <w:bottom w:val="nil"/>
          <w:right w:val="nil"/>
          <w:between w:val="nil"/>
        </w:pBdr>
      </w:pPr>
      <w:r w:rsidRPr="00C1152B">
        <w:rPr>
          <w:rFonts w:ascii="Tahoma" w:eastAsia="Tahoma" w:hAnsi="Tahoma" w:cs="Tahoma"/>
          <w:sz w:val="24"/>
          <w:szCs w:val="24"/>
        </w:rPr>
        <w:t>a arquitetura e a infraestrutura de TI necessárias ao atendimento da estratégia da empresa são estabelecidas a partir dos processos de TI em operação.</w:t>
      </w:r>
    </w:p>
    <w:p w14:paraId="4C7B4E0C" w14:textId="77777777" w:rsidR="00E6746B" w:rsidRPr="00C1152B" w:rsidRDefault="00E6746B">
      <w:pPr>
        <w:pBdr>
          <w:top w:val="nil"/>
          <w:left w:val="nil"/>
          <w:bottom w:val="nil"/>
          <w:right w:val="nil"/>
          <w:between w:val="nil"/>
        </w:pBdr>
        <w:rPr>
          <w:rFonts w:ascii="Tahoma" w:eastAsia="Tahoma" w:hAnsi="Tahoma" w:cs="Tahoma"/>
          <w:sz w:val="24"/>
          <w:szCs w:val="24"/>
        </w:rPr>
      </w:pPr>
    </w:p>
    <w:p w14:paraId="316DFB00" w14:textId="77777777" w:rsidR="00E6746B" w:rsidRPr="00C1152B" w:rsidRDefault="00B62F65">
      <w:pPr>
        <w:numPr>
          <w:ilvl w:val="0"/>
          <w:numId w:val="6"/>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Análise da questão</w:t>
      </w:r>
    </w:p>
    <w:p w14:paraId="63430444" w14:textId="77777777" w:rsidR="00E6746B" w:rsidRPr="00C1152B" w:rsidRDefault="00E6746B">
      <w:pPr>
        <w:ind w:firstLine="709"/>
        <w:rPr>
          <w:rFonts w:ascii="Tahoma" w:eastAsia="Tahoma" w:hAnsi="Tahoma" w:cs="Tahoma"/>
          <w:b/>
          <w:sz w:val="24"/>
          <w:szCs w:val="24"/>
        </w:rPr>
      </w:pPr>
    </w:p>
    <w:p w14:paraId="1D0799AB" w14:textId="77777777" w:rsidR="00910B47" w:rsidRPr="00C1152B" w:rsidRDefault="00910B47" w:rsidP="00910B47">
      <w:pPr>
        <w:rPr>
          <w:rFonts w:ascii="Tahoma" w:eastAsia="Tahoma" w:hAnsi="Tahoma" w:cs="Tahoma"/>
          <w:b/>
          <w:sz w:val="24"/>
          <w:szCs w:val="24"/>
        </w:rPr>
      </w:pPr>
      <w:r w:rsidRPr="00C1152B">
        <w:rPr>
          <w:rFonts w:ascii="Tahoma" w:eastAsia="Tahoma" w:hAnsi="Tahoma" w:cs="Tahoma"/>
          <w:b/>
          <w:sz w:val="24"/>
          <w:szCs w:val="24"/>
        </w:rPr>
        <w:t>Alinhamento da Tecnologia de Informação (TI) com as necessidades</w:t>
      </w:r>
    </w:p>
    <w:p w14:paraId="479EFD5A" w14:textId="77777777" w:rsidR="00910B47" w:rsidRPr="00C1152B" w:rsidRDefault="00910B47" w:rsidP="00910B47">
      <w:pPr>
        <w:rPr>
          <w:rFonts w:ascii="Tahoma" w:eastAsia="Tahoma" w:hAnsi="Tahoma" w:cs="Tahoma"/>
          <w:b/>
          <w:sz w:val="24"/>
          <w:szCs w:val="24"/>
        </w:rPr>
      </w:pPr>
    </w:p>
    <w:p w14:paraId="396A436E" w14:textId="77777777"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O assunto abordado na questão é o alinhamento da Tecnologia de Informação (TI) com as necessidades presentes e futuras do negócio de uma empresa.</w:t>
      </w:r>
    </w:p>
    <w:p w14:paraId="3CA9B5B8" w14:textId="77777777" w:rsidR="00E6746B" w:rsidRPr="00C1152B" w:rsidRDefault="00B62F65">
      <w:pPr>
        <w:pBdr>
          <w:top w:val="nil"/>
          <w:left w:val="nil"/>
          <w:bottom w:val="nil"/>
          <w:right w:val="nil"/>
          <w:between w:val="nil"/>
        </w:pBdr>
        <w:ind w:firstLine="709"/>
        <w:rPr>
          <w:rFonts w:ascii="Tahoma" w:eastAsia="Tahoma" w:hAnsi="Tahoma" w:cs="Tahoma"/>
          <w:sz w:val="24"/>
          <w:szCs w:val="24"/>
        </w:rPr>
      </w:pPr>
      <w:r w:rsidRPr="00C1152B">
        <w:rPr>
          <w:rFonts w:ascii="Tahoma" w:eastAsia="Tahoma" w:hAnsi="Tahoma" w:cs="Tahoma"/>
          <w:sz w:val="24"/>
          <w:szCs w:val="24"/>
        </w:rPr>
        <w:t>Segundo Moreira (2020)</w:t>
      </w:r>
      <w:r w:rsidR="00910B47" w:rsidRPr="00C1152B">
        <w:rPr>
          <w:rFonts w:ascii="Tahoma" w:eastAsia="Tahoma" w:hAnsi="Tahoma" w:cs="Tahoma"/>
          <w:sz w:val="24"/>
          <w:szCs w:val="24"/>
        </w:rPr>
        <w:t>,</w:t>
      </w:r>
    </w:p>
    <w:p w14:paraId="55AD16C1" w14:textId="77777777" w:rsidR="00910B47" w:rsidRPr="00C1152B" w:rsidRDefault="00910B47" w:rsidP="00910B47">
      <w:pPr>
        <w:pBdr>
          <w:top w:val="nil"/>
          <w:left w:val="nil"/>
          <w:bottom w:val="nil"/>
          <w:right w:val="nil"/>
          <w:between w:val="nil"/>
        </w:pBdr>
        <w:spacing w:line="240" w:lineRule="auto"/>
        <w:ind w:firstLine="709"/>
        <w:rPr>
          <w:rFonts w:ascii="Tahoma" w:eastAsia="Tahoma" w:hAnsi="Tahoma" w:cs="Tahoma"/>
          <w:sz w:val="24"/>
          <w:szCs w:val="24"/>
        </w:rPr>
      </w:pPr>
    </w:p>
    <w:p w14:paraId="6C4ECBD1" w14:textId="77777777" w:rsidR="00E6746B" w:rsidRPr="00C1152B" w:rsidRDefault="00B62F65" w:rsidP="00910B47">
      <w:pPr>
        <w:pBdr>
          <w:top w:val="nil"/>
          <w:left w:val="nil"/>
          <w:bottom w:val="nil"/>
          <w:right w:val="nil"/>
          <w:between w:val="nil"/>
        </w:pBdr>
        <w:spacing w:line="240" w:lineRule="auto"/>
        <w:ind w:left="2267"/>
        <w:rPr>
          <w:rFonts w:ascii="Tahoma" w:eastAsia="Tahoma" w:hAnsi="Tahoma" w:cs="Tahoma"/>
          <w:sz w:val="24"/>
          <w:szCs w:val="24"/>
        </w:rPr>
      </w:pPr>
      <w:r w:rsidRPr="00C1152B">
        <w:rPr>
          <w:rFonts w:ascii="Tahoma" w:eastAsia="Tahoma" w:hAnsi="Tahoma" w:cs="Tahoma"/>
          <w:i/>
        </w:rPr>
        <w:t>Business Intelligence (BI) é a nomenclatura utilizada pelas empresas para definir um conjunto de estratégias que envolvem a captura e a análise de dados para processos de tomada de decisão</w:t>
      </w:r>
      <w:r w:rsidR="00910B47" w:rsidRPr="00C1152B">
        <w:rPr>
          <w:rFonts w:ascii="Tahoma" w:eastAsia="Tahoma" w:hAnsi="Tahoma" w:cs="Tahoma"/>
          <w:i/>
        </w:rPr>
        <w:t>.</w:t>
      </w:r>
      <w:r w:rsidRPr="00C1152B">
        <w:rPr>
          <w:rFonts w:ascii="Tahoma" w:eastAsia="Tahoma" w:hAnsi="Tahoma" w:cs="Tahoma"/>
          <w:sz w:val="24"/>
          <w:szCs w:val="24"/>
        </w:rPr>
        <w:t xml:space="preserve"> </w:t>
      </w:r>
    </w:p>
    <w:p w14:paraId="25EE0BBC" w14:textId="77777777" w:rsidR="00E6746B" w:rsidRPr="00C1152B" w:rsidRDefault="00E6746B" w:rsidP="00910B47">
      <w:pPr>
        <w:pBdr>
          <w:top w:val="nil"/>
          <w:left w:val="nil"/>
          <w:bottom w:val="nil"/>
          <w:right w:val="nil"/>
          <w:between w:val="nil"/>
        </w:pBdr>
        <w:spacing w:line="240" w:lineRule="auto"/>
        <w:rPr>
          <w:rFonts w:ascii="Tahoma" w:eastAsia="Tahoma" w:hAnsi="Tahoma" w:cs="Tahoma"/>
          <w:sz w:val="24"/>
          <w:szCs w:val="24"/>
        </w:rPr>
      </w:pPr>
    </w:p>
    <w:p w14:paraId="3844FA0C" w14:textId="77142BA9" w:rsidR="00E6746B" w:rsidRPr="00C1152B" w:rsidRDefault="00B62F65" w:rsidP="00910B47">
      <w:pPr>
        <w:pBdr>
          <w:top w:val="nil"/>
          <w:left w:val="nil"/>
          <w:bottom w:val="nil"/>
          <w:right w:val="nil"/>
          <w:between w:val="nil"/>
        </w:pBdr>
        <w:ind w:firstLine="720"/>
      </w:pPr>
      <w:r w:rsidRPr="00C1152B">
        <w:rPr>
          <w:rFonts w:ascii="Tahoma" w:eastAsia="Tahoma" w:hAnsi="Tahoma" w:cs="Tahoma"/>
          <w:sz w:val="24"/>
          <w:szCs w:val="24"/>
        </w:rPr>
        <w:t xml:space="preserve">A ideia básica é de que uma empresa precisa de dados e </w:t>
      </w:r>
      <w:r w:rsidR="00910B47" w:rsidRPr="00C1152B">
        <w:rPr>
          <w:rFonts w:ascii="Tahoma" w:eastAsia="Tahoma" w:hAnsi="Tahoma" w:cs="Tahoma"/>
          <w:sz w:val="24"/>
          <w:szCs w:val="24"/>
        </w:rPr>
        <w:t xml:space="preserve">de </w:t>
      </w:r>
      <w:r w:rsidRPr="00C1152B">
        <w:rPr>
          <w:rFonts w:ascii="Tahoma" w:eastAsia="Tahoma" w:hAnsi="Tahoma" w:cs="Tahoma"/>
          <w:sz w:val="24"/>
          <w:szCs w:val="24"/>
        </w:rPr>
        <w:t xml:space="preserve">informações precisas e adequadas para que boas decisões possam ser tomadas. </w:t>
      </w:r>
    </w:p>
    <w:p w14:paraId="49397487" w14:textId="77777777" w:rsidR="00092481" w:rsidRPr="00C1152B" w:rsidRDefault="00B62F65">
      <w:pPr>
        <w:pBdr>
          <w:top w:val="nil"/>
          <w:left w:val="nil"/>
          <w:bottom w:val="nil"/>
          <w:right w:val="nil"/>
          <w:between w:val="nil"/>
        </w:pBdr>
        <w:ind w:firstLine="709"/>
        <w:rPr>
          <w:rFonts w:ascii="Tahoma" w:eastAsia="Tahoma" w:hAnsi="Tahoma" w:cs="Tahoma"/>
          <w:sz w:val="24"/>
          <w:szCs w:val="24"/>
        </w:rPr>
      </w:pPr>
      <w:r w:rsidRPr="00C1152B">
        <w:rPr>
          <w:rFonts w:ascii="Tahoma" w:eastAsia="Tahoma" w:hAnsi="Tahoma" w:cs="Tahoma"/>
          <w:sz w:val="24"/>
          <w:szCs w:val="24"/>
        </w:rPr>
        <w:t xml:space="preserve">É muito comum encontrar a seguinte frase </w:t>
      </w:r>
      <w:r w:rsidR="00092481" w:rsidRPr="00C1152B">
        <w:rPr>
          <w:rFonts w:ascii="Tahoma" w:eastAsia="Tahoma" w:hAnsi="Tahoma" w:cs="Tahoma"/>
          <w:sz w:val="24"/>
          <w:szCs w:val="24"/>
        </w:rPr>
        <w:t xml:space="preserve">como </w:t>
      </w:r>
      <w:r w:rsidRPr="00C1152B">
        <w:rPr>
          <w:rFonts w:ascii="Tahoma" w:eastAsia="Tahoma" w:hAnsi="Tahoma" w:cs="Tahoma"/>
          <w:sz w:val="24"/>
          <w:szCs w:val="24"/>
        </w:rPr>
        <w:t>defin</w:t>
      </w:r>
      <w:r w:rsidR="00092481" w:rsidRPr="00C1152B">
        <w:rPr>
          <w:rFonts w:ascii="Tahoma" w:eastAsia="Tahoma" w:hAnsi="Tahoma" w:cs="Tahoma"/>
          <w:sz w:val="24"/>
          <w:szCs w:val="24"/>
        </w:rPr>
        <w:t xml:space="preserve">ição de </w:t>
      </w:r>
      <w:r w:rsidRPr="00C1152B">
        <w:rPr>
          <w:rFonts w:ascii="Tahoma" w:eastAsia="Tahoma" w:hAnsi="Tahoma" w:cs="Tahoma"/>
          <w:i/>
          <w:sz w:val="24"/>
          <w:szCs w:val="24"/>
        </w:rPr>
        <w:t>Business Intelligence</w:t>
      </w:r>
      <w:r w:rsidR="00DA2C76" w:rsidRPr="00C1152B">
        <w:rPr>
          <w:rFonts w:ascii="Tahoma" w:eastAsia="Tahoma" w:hAnsi="Tahoma" w:cs="Tahoma"/>
          <w:i/>
          <w:sz w:val="24"/>
          <w:szCs w:val="24"/>
        </w:rPr>
        <w:t xml:space="preserve"> </w:t>
      </w:r>
      <w:r w:rsidR="00DA2C76" w:rsidRPr="00C1152B">
        <w:rPr>
          <w:rFonts w:ascii="Tahoma" w:eastAsia="Tahoma" w:hAnsi="Tahoma" w:cs="Tahoma"/>
          <w:sz w:val="24"/>
          <w:szCs w:val="24"/>
        </w:rPr>
        <w:t>(BI)</w:t>
      </w:r>
      <w:r w:rsidR="00092481" w:rsidRPr="00C1152B">
        <w:rPr>
          <w:rFonts w:ascii="Tahoma" w:eastAsia="Tahoma" w:hAnsi="Tahoma" w:cs="Tahoma"/>
          <w:sz w:val="24"/>
          <w:szCs w:val="24"/>
        </w:rPr>
        <w:t>:</w:t>
      </w:r>
      <w:r w:rsidRPr="00C1152B">
        <w:rPr>
          <w:rFonts w:ascii="Tahoma" w:eastAsia="Tahoma" w:hAnsi="Tahoma" w:cs="Tahoma"/>
          <w:sz w:val="24"/>
          <w:szCs w:val="24"/>
        </w:rPr>
        <w:t xml:space="preserve"> “</w:t>
      </w:r>
      <w:r w:rsidR="00092481" w:rsidRPr="00C1152B">
        <w:rPr>
          <w:rFonts w:ascii="Tahoma" w:eastAsia="Tahoma" w:hAnsi="Tahoma" w:cs="Tahoma"/>
          <w:sz w:val="24"/>
          <w:szCs w:val="24"/>
        </w:rPr>
        <w:t>u</w:t>
      </w:r>
      <w:r w:rsidRPr="00C1152B">
        <w:rPr>
          <w:rFonts w:ascii="Tahoma" w:eastAsia="Tahoma" w:hAnsi="Tahoma" w:cs="Tahoma"/>
          <w:sz w:val="24"/>
          <w:szCs w:val="24"/>
        </w:rPr>
        <w:t>m conjunto de processos que tem por objetivo entregar a informação certa, para a pessoa certa, na hora certa” (MORAES, 2</w:t>
      </w:r>
      <w:r w:rsidR="00092481" w:rsidRPr="00C1152B">
        <w:rPr>
          <w:rFonts w:ascii="Tahoma" w:eastAsia="Tahoma" w:hAnsi="Tahoma" w:cs="Tahoma"/>
          <w:sz w:val="24"/>
          <w:szCs w:val="24"/>
        </w:rPr>
        <w:t>020).</w:t>
      </w:r>
    </w:p>
    <w:p w14:paraId="3C383489" w14:textId="62053F64" w:rsidR="00DA2C76" w:rsidRPr="00C1152B" w:rsidRDefault="00E76086">
      <w:pPr>
        <w:pBdr>
          <w:top w:val="nil"/>
          <w:left w:val="nil"/>
          <w:bottom w:val="nil"/>
          <w:right w:val="nil"/>
          <w:between w:val="nil"/>
        </w:pBdr>
        <w:ind w:firstLine="709"/>
        <w:rPr>
          <w:rFonts w:ascii="Tahoma" w:eastAsia="Tahoma" w:hAnsi="Tahoma" w:cs="Tahoma"/>
          <w:sz w:val="24"/>
          <w:szCs w:val="24"/>
        </w:rPr>
      </w:pPr>
      <w:r>
        <w:rPr>
          <w:rFonts w:ascii="Tahoma" w:eastAsia="Tahoma" w:hAnsi="Tahoma" w:cs="Tahoma"/>
          <w:sz w:val="24"/>
          <w:szCs w:val="24"/>
        </w:rPr>
        <w:t>O</w:t>
      </w:r>
      <w:r w:rsidR="00B62F65" w:rsidRPr="00C1152B">
        <w:rPr>
          <w:rFonts w:ascii="Tahoma" w:eastAsia="Tahoma" w:hAnsi="Tahoma" w:cs="Tahoma"/>
          <w:sz w:val="24"/>
          <w:szCs w:val="24"/>
        </w:rPr>
        <w:t xml:space="preserve"> </w:t>
      </w:r>
      <w:r w:rsidR="00DA2C76" w:rsidRPr="00C1152B">
        <w:rPr>
          <w:rFonts w:ascii="Tahoma" w:eastAsia="Tahoma" w:hAnsi="Tahoma" w:cs="Tahoma"/>
          <w:i/>
          <w:sz w:val="24"/>
          <w:szCs w:val="24"/>
        </w:rPr>
        <w:t>Business Intelligence</w:t>
      </w:r>
      <w:r w:rsidR="00DA2C76" w:rsidRPr="00C1152B">
        <w:rPr>
          <w:rFonts w:ascii="Tahoma" w:eastAsia="Tahoma" w:hAnsi="Tahoma" w:cs="Tahoma"/>
          <w:sz w:val="24"/>
          <w:szCs w:val="24"/>
        </w:rPr>
        <w:t xml:space="preserve"> é </w:t>
      </w:r>
      <w:r w:rsidR="00B62F65" w:rsidRPr="00C1152B">
        <w:rPr>
          <w:rFonts w:ascii="Tahoma" w:eastAsia="Tahoma" w:hAnsi="Tahoma" w:cs="Tahoma"/>
          <w:sz w:val="24"/>
          <w:szCs w:val="24"/>
        </w:rPr>
        <w:t xml:space="preserve">o resultado de elementos principais, chamados de “pilares”, devido </w:t>
      </w:r>
      <w:r w:rsidR="00DA2C76" w:rsidRPr="00C1152B">
        <w:rPr>
          <w:rFonts w:ascii="Tahoma" w:eastAsia="Tahoma" w:hAnsi="Tahoma" w:cs="Tahoma"/>
          <w:sz w:val="24"/>
          <w:szCs w:val="24"/>
        </w:rPr>
        <w:t>à</w:t>
      </w:r>
      <w:r w:rsidR="00B62F65" w:rsidRPr="00C1152B">
        <w:rPr>
          <w:rFonts w:ascii="Tahoma" w:eastAsia="Tahoma" w:hAnsi="Tahoma" w:cs="Tahoma"/>
          <w:sz w:val="24"/>
          <w:szCs w:val="24"/>
        </w:rPr>
        <w:t xml:space="preserve"> importância</w:t>
      </w:r>
      <w:r w:rsidR="00DA2C76" w:rsidRPr="00C1152B">
        <w:rPr>
          <w:rFonts w:ascii="Tahoma" w:eastAsia="Tahoma" w:hAnsi="Tahoma" w:cs="Tahoma"/>
          <w:sz w:val="24"/>
          <w:szCs w:val="24"/>
        </w:rPr>
        <w:t xml:space="preserve"> deles:</w:t>
      </w:r>
    </w:p>
    <w:p w14:paraId="53444F46" w14:textId="77777777" w:rsidR="00DA2C76" w:rsidRPr="00C1152B" w:rsidRDefault="00B62F65" w:rsidP="00DA2C76">
      <w:pPr>
        <w:pStyle w:val="PargrafodaLista"/>
        <w:numPr>
          <w:ilvl w:val="0"/>
          <w:numId w:val="39"/>
        </w:num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a coleta dos da</w:t>
      </w:r>
      <w:r w:rsidR="00DA2C76" w:rsidRPr="00C1152B">
        <w:rPr>
          <w:rFonts w:ascii="Tahoma" w:eastAsia="Tahoma" w:hAnsi="Tahoma" w:cs="Tahoma"/>
          <w:sz w:val="24"/>
          <w:szCs w:val="24"/>
        </w:rPr>
        <w:t>dos do que acontece no negócio;</w:t>
      </w:r>
    </w:p>
    <w:p w14:paraId="7EA212A8" w14:textId="77777777" w:rsidR="00DA2C76" w:rsidRPr="00C1152B" w:rsidRDefault="00B62F65" w:rsidP="00DA2C76">
      <w:pPr>
        <w:pStyle w:val="PargrafodaLista"/>
        <w:numPr>
          <w:ilvl w:val="0"/>
          <w:numId w:val="39"/>
        </w:num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a organização desses dados, para que seja possível a sua posterior análise;</w:t>
      </w:r>
    </w:p>
    <w:p w14:paraId="2AB2BC41" w14:textId="77777777" w:rsidR="00DA2C76" w:rsidRPr="00C1152B" w:rsidRDefault="00B62F65" w:rsidP="00DA2C76">
      <w:pPr>
        <w:pStyle w:val="PargrafodaLista"/>
        <w:numPr>
          <w:ilvl w:val="0"/>
          <w:numId w:val="39"/>
        </w:num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o monitoramento, que vai permitir a tomada adequada de decisões.</w:t>
      </w:r>
    </w:p>
    <w:p w14:paraId="25ECE1F5" w14:textId="13BD129A" w:rsidR="00E6746B" w:rsidRPr="00C1152B" w:rsidRDefault="00B62F65" w:rsidP="00DA2C76">
      <w:pPr>
        <w:pBdr>
          <w:top w:val="nil"/>
          <w:left w:val="nil"/>
          <w:bottom w:val="nil"/>
          <w:right w:val="nil"/>
          <w:between w:val="nil"/>
        </w:pBdr>
        <w:ind w:firstLine="720"/>
      </w:pPr>
      <w:r w:rsidRPr="00C1152B">
        <w:rPr>
          <w:rFonts w:ascii="Tahoma" w:eastAsia="Tahoma" w:hAnsi="Tahoma" w:cs="Tahoma"/>
          <w:sz w:val="24"/>
          <w:szCs w:val="24"/>
        </w:rPr>
        <w:t xml:space="preserve">Observe que a TI tem um papel fundamental nesses pilares, uma vez que é ela quem vai obter, manipular e apresentar muitos (ou frequentemente todos) </w:t>
      </w:r>
      <w:r w:rsidR="00933D0B" w:rsidRPr="00C1152B">
        <w:rPr>
          <w:rFonts w:ascii="Tahoma" w:eastAsia="Tahoma" w:hAnsi="Tahoma" w:cs="Tahoma"/>
          <w:sz w:val="24"/>
          <w:szCs w:val="24"/>
        </w:rPr>
        <w:t>d</w:t>
      </w:r>
      <w:r w:rsidRPr="00C1152B">
        <w:rPr>
          <w:rFonts w:ascii="Tahoma" w:eastAsia="Tahoma" w:hAnsi="Tahoma" w:cs="Tahoma"/>
          <w:sz w:val="24"/>
          <w:szCs w:val="24"/>
        </w:rPr>
        <w:t>esses dados.</w:t>
      </w:r>
    </w:p>
    <w:p w14:paraId="0BA52D67" w14:textId="77777777" w:rsidR="00E6746B" w:rsidRPr="00C1152B" w:rsidRDefault="00E6746B">
      <w:pPr>
        <w:rPr>
          <w:rFonts w:ascii="Tahoma" w:eastAsia="Tahoma" w:hAnsi="Tahoma" w:cs="Tahoma"/>
          <w:sz w:val="24"/>
          <w:szCs w:val="24"/>
        </w:rPr>
      </w:pPr>
    </w:p>
    <w:p w14:paraId="5ACB8123" w14:textId="77777777" w:rsidR="00E6746B" w:rsidRPr="00C1152B" w:rsidRDefault="00B62F65">
      <w:pPr>
        <w:numPr>
          <w:ilvl w:val="0"/>
          <w:numId w:val="6"/>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Análise das alternativas</w:t>
      </w:r>
    </w:p>
    <w:p w14:paraId="4C2608CF" w14:textId="77777777" w:rsidR="00E6746B" w:rsidRPr="00C1152B" w:rsidRDefault="00E6746B">
      <w:pPr>
        <w:rPr>
          <w:rFonts w:ascii="Tahoma" w:eastAsia="Tahoma" w:hAnsi="Tahoma" w:cs="Tahoma"/>
          <w:b/>
          <w:sz w:val="24"/>
          <w:szCs w:val="24"/>
        </w:rPr>
      </w:pPr>
    </w:p>
    <w:p w14:paraId="6A2CD905" w14:textId="77777777" w:rsidR="00E6746B" w:rsidRPr="00C1152B" w:rsidRDefault="00B62F65">
      <w:r w:rsidRPr="00C1152B">
        <w:rPr>
          <w:rFonts w:ascii="Tahoma" w:eastAsia="Tahoma" w:hAnsi="Tahoma" w:cs="Tahoma"/>
          <w:sz w:val="24"/>
          <w:szCs w:val="24"/>
        </w:rPr>
        <w:t>A - Alternativa incorreta.</w:t>
      </w:r>
    </w:p>
    <w:p w14:paraId="558E7D44"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JUSTIFICATIVA. A TI por si só não é capaz de garantir desempenho significativo para a empresa. Os resultados aparecem quando há uma integração entre a TI e a reorganização do trabalho (BI).</w:t>
      </w:r>
    </w:p>
    <w:p w14:paraId="56687B7C" w14:textId="77777777" w:rsidR="00E6746B" w:rsidRPr="00C1152B" w:rsidRDefault="00E6746B">
      <w:pPr>
        <w:rPr>
          <w:rFonts w:ascii="Tahoma" w:eastAsia="Tahoma" w:hAnsi="Tahoma" w:cs="Tahoma"/>
          <w:sz w:val="24"/>
          <w:szCs w:val="24"/>
        </w:rPr>
      </w:pPr>
    </w:p>
    <w:p w14:paraId="01561F77" w14:textId="77777777" w:rsidR="00E6746B" w:rsidRPr="00C1152B" w:rsidRDefault="00B62F65">
      <w:r w:rsidRPr="00C1152B">
        <w:rPr>
          <w:rFonts w:ascii="Tahoma" w:eastAsia="Tahoma" w:hAnsi="Tahoma" w:cs="Tahoma"/>
          <w:sz w:val="24"/>
          <w:szCs w:val="24"/>
        </w:rPr>
        <w:t>B - Alternativa incorreta.</w:t>
      </w:r>
    </w:p>
    <w:p w14:paraId="6001BC6B"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JUSTIFICATIVA. A estratégia de TI deve acompanhar a estratégia corporativa e dar suporte à empresa para que ela alcance seus objetivos estratégicos.</w:t>
      </w:r>
    </w:p>
    <w:p w14:paraId="3DA64ACF" w14:textId="77777777" w:rsidR="00E6746B" w:rsidRPr="00C1152B" w:rsidRDefault="00E6746B">
      <w:pPr>
        <w:rPr>
          <w:rFonts w:ascii="Tahoma" w:eastAsia="Tahoma" w:hAnsi="Tahoma" w:cs="Tahoma"/>
          <w:sz w:val="24"/>
          <w:szCs w:val="24"/>
        </w:rPr>
      </w:pPr>
    </w:p>
    <w:p w14:paraId="2F90C8C2" w14:textId="77777777" w:rsidR="00E6746B" w:rsidRPr="00C1152B" w:rsidRDefault="00B62F65">
      <w:r w:rsidRPr="00C1152B">
        <w:rPr>
          <w:rFonts w:ascii="Tahoma" w:eastAsia="Tahoma" w:hAnsi="Tahoma" w:cs="Tahoma"/>
          <w:sz w:val="24"/>
          <w:szCs w:val="24"/>
        </w:rPr>
        <w:t>C - Alternativa correta.</w:t>
      </w:r>
    </w:p>
    <w:p w14:paraId="607280FC"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JUSTIFICATIVA. Por obterem e integrarem dados vindos de diversas fontes diferentes, as aplicações de BI auxiliam na tomada de decisões gerenciais e</w:t>
      </w:r>
      <w:r w:rsidR="00DA2C76" w:rsidRPr="00C1152B">
        <w:rPr>
          <w:rFonts w:ascii="Tahoma" w:eastAsia="Tahoma" w:hAnsi="Tahoma" w:cs="Tahoma"/>
          <w:sz w:val="24"/>
          <w:szCs w:val="24"/>
        </w:rPr>
        <w:t>,</w:t>
      </w:r>
      <w:r w:rsidRPr="00C1152B">
        <w:rPr>
          <w:rFonts w:ascii="Tahoma" w:eastAsia="Tahoma" w:hAnsi="Tahoma" w:cs="Tahoma"/>
          <w:sz w:val="24"/>
          <w:szCs w:val="24"/>
        </w:rPr>
        <w:t xml:space="preserve"> também</w:t>
      </w:r>
      <w:r w:rsidR="00DA2C76" w:rsidRPr="00C1152B">
        <w:rPr>
          <w:rFonts w:ascii="Tahoma" w:eastAsia="Tahoma" w:hAnsi="Tahoma" w:cs="Tahoma"/>
          <w:sz w:val="24"/>
          <w:szCs w:val="24"/>
        </w:rPr>
        <w:t>,</w:t>
      </w:r>
      <w:r w:rsidRPr="00C1152B">
        <w:rPr>
          <w:rFonts w:ascii="Tahoma" w:eastAsia="Tahoma" w:hAnsi="Tahoma" w:cs="Tahoma"/>
          <w:sz w:val="24"/>
          <w:szCs w:val="24"/>
        </w:rPr>
        <w:t xml:space="preserve"> apoiam decisões de caráter estratégico, fornecendo dados valiosos para a avaliação dessas decisões.</w:t>
      </w:r>
    </w:p>
    <w:p w14:paraId="23CB1A77" w14:textId="77777777" w:rsidR="00E6746B" w:rsidRPr="00C1152B" w:rsidRDefault="00E6746B">
      <w:pPr>
        <w:rPr>
          <w:rFonts w:ascii="Tahoma" w:eastAsia="Tahoma" w:hAnsi="Tahoma" w:cs="Tahoma"/>
          <w:sz w:val="24"/>
          <w:szCs w:val="24"/>
        </w:rPr>
      </w:pPr>
    </w:p>
    <w:p w14:paraId="41C315AE" w14:textId="77777777" w:rsidR="00E6746B" w:rsidRPr="00C1152B" w:rsidRDefault="00B62F65">
      <w:r w:rsidRPr="00C1152B">
        <w:rPr>
          <w:rFonts w:ascii="Tahoma" w:eastAsia="Tahoma" w:hAnsi="Tahoma" w:cs="Tahoma"/>
          <w:sz w:val="24"/>
          <w:szCs w:val="24"/>
        </w:rPr>
        <w:t>D - Alternativa incorreta.</w:t>
      </w:r>
    </w:p>
    <w:p w14:paraId="742394DE"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 xml:space="preserve">JUSTIFICATIVA. Embora o alinhamento entre a TI e a estratégia da empresa sejam importantes para a continuidade e </w:t>
      </w:r>
      <w:r w:rsidR="00DA2C76" w:rsidRPr="00C1152B">
        <w:rPr>
          <w:rFonts w:ascii="Tahoma" w:eastAsia="Tahoma" w:hAnsi="Tahoma" w:cs="Tahoma"/>
          <w:sz w:val="24"/>
          <w:szCs w:val="24"/>
        </w:rPr>
        <w:t xml:space="preserve">a </w:t>
      </w:r>
      <w:r w:rsidRPr="00C1152B">
        <w:rPr>
          <w:rFonts w:ascii="Tahoma" w:eastAsia="Tahoma" w:hAnsi="Tahoma" w:cs="Tahoma"/>
          <w:sz w:val="24"/>
          <w:szCs w:val="24"/>
        </w:rPr>
        <w:t xml:space="preserve">expansão do negócio, </w:t>
      </w:r>
      <w:r w:rsidR="00DA2C76" w:rsidRPr="00C1152B">
        <w:rPr>
          <w:rFonts w:ascii="Tahoma" w:eastAsia="Tahoma" w:hAnsi="Tahoma" w:cs="Tahoma"/>
          <w:sz w:val="24"/>
          <w:szCs w:val="24"/>
        </w:rPr>
        <w:t xml:space="preserve">tal objetivo </w:t>
      </w:r>
      <w:r w:rsidRPr="00C1152B">
        <w:rPr>
          <w:rFonts w:ascii="Tahoma" w:eastAsia="Tahoma" w:hAnsi="Tahoma" w:cs="Tahoma"/>
          <w:sz w:val="24"/>
          <w:szCs w:val="24"/>
        </w:rPr>
        <w:t>só será alcançado quando as informações necessárias estiverem disponíveis para a pessoas certas, no momento adequado, e se essas pessoas souberem o que fazer com as informações.</w:t>
      </w:r>
    </w:p>
    <w:p w14:paraId="1412EEA1" w14:textId="77777777" w:rsidR="00E6746B" w:rsidRPr="00C1152B" w:rsidRDefault="00E6746B">
      <w:pPr>
        <w:rPr>
          <w:rFonts w:ascii="Tahoma" w:eastAsia="Tahoma" w:hAnsi="Tahoma" w:cs="Tahoma"/>
          <w:sz w:val="24"/>
          <w:szCs w:val="24"/>
        </w:rPr>
      </w:pPr>
    </w:p>
    <w:p w14:paraId="35595235" w14:textId="77777777" w:rsidR="00DA2C76" w:rsidRPr="00C1152B" w:rsidRDefault="00DA2C76">
      <w:pPr>
        <w:rPr>
          <w:rFonts w:ascii="Tahoma" w:eastAsia="Tahoma" w:hAnsi="Tahoma" w:cs="Tahoma"/>
          <w:sz w:val="24"/>
          <w:szCs w:val="24"/>
        </w:rPr>
      </w:pPr>
    </w:p>
    <w:p w14:paraId="3EB38C2D" w14:textId="77777777" w:rsidR="00E6746B" w:rsidRPr="00C1152B" w:rsidRDefault="00B62F65">
      <w:r w:rsidRPr="00C1152B">
        <w:rPr>
          <w:rFonts w:ascii="Tahoma" w:eastAsia="Tahoma" w:hAnsi="Tahoma" w:cs="Tahoma"/>
          <w:sz w:val="24"/>
          <w:szCs w:val="24"/>
        </w:rPr>
        <w:t>E - Alternativa incorreta.</w:t>
      </w:r>
    </w:p>
    <w:p w14:paraId="09157AC9" w14:textId="080D7332" w:rsidR="00E6746B" w:rsidRPr="00C1152B" w:rsidRDefault="00B62F65">
      <w:pPr>
        <w:pBdr>
          <w:top w:val="nil"/>
          <w:left w:val="nil"/>
          <w:bottom w:val="nil"/>
          <w:right w:val="nil"/>
          <w:between w:val="nil"/>
        </w:pBdr>
      </w:pPr>
      <w:r w:rsidRPr="00C1152B">
        <w:rPr>
          <w:rFonts w:ascii="Tahoma" w:eastAsia="Tahoma" w:hAnsi="Tahoma" w:cs="Tahoma"/>
          <w:sz w:val="24"/>
          <w:szCs w:val="24"/>
        </w:rPr>
        <w:t xml:space="preserve">JUSTIFICATIVA. A arquitetura e </w:t>
      </w:r>
      <w:r w:rsidR="00EA6770" w:rsidRPr="00C1152B">
        <w:rPr>
          <w:rFonts w:ascii="Tahoma" w:eastAsia="Tahoma" w:hAnsi="Tahoma" w:cs="Tahoma"/>
          <w:sz w:val="24"/>
          <w:szCs w:val="24"/>
        </w:rPr>
        <w:t xml:space="preserve">a </w:t>
      </w:r>
      <w:r w:rsidRPr="00C1152B">
        <w:rPr>
          <w:rFonts w:ascii="Tahoma" w:eastAsia="Tahoma" w:hAnsi="Tahoma" w:cs="Tahoma"/>
          <w:sz w:val="24"/>
          <w:szCs w:val="24"/>
        </w:rPr>
        <w:t>infraestrutura de TI devem atender às necessidades presentes e futuras da organização. A estrutura existente não deve ser um fator decisivo para o desenvolvimento da empresa.</w:t>
      </w:r>
    </w:p>
    <w:p w14:paraId="18141BBB" w14:textId="77777777" w:rsidR="00E6746B" w:rsidRPr="00C1152B" w:rsidRDefault="00E6746B">
      <w:pPr>
        <w:ind w:firstLine="709"/>
        <w:rPr>
          <w:rFonts w:ascii="Tahoma" w:eastAsia="Tahoma" w:hAnsi="Tahoma" w:cs="Tahoma"/>
          <w:sz w:val="24"/>
          <w:szCs w:val="24"/>
        </w:rPr>
      </w:pPr>
    </w:p>
    <w:p w14:paraId="56789CF0" w14:textId="77777777" w:rsidR="00E6746B" w:rsidRPr="00C1152B" w:rsidRDefault="00B62F65">
      <w:pPr>
        <w:numPr>
          <w:ilvl w:val="0"/>
          <w:numId w:val="6"/>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Indicações bibliográficas</w:t>
      </w:r>
    </w:p>
    <w:p w14:paraId="6C299261" w14:textId="77777777" w:rsidR="00E6746B" w:rsidRPr="00C1152B" w:rsidRDefault="00E6746B">
      <w:pPr>
        <w:pBdr>
          <w:top w:val="nil"/>
          <w:left w:val="nil"/>
          <w:bottom w:val="nil"/>
          <w:right w:val="nil"/>
          <w:between w:val="nil"/>
        </w:pBdr>
        <w:rPr>
          <w:rFonts w:ascii="Tahoma" w:eastAsia="Tahoma" w:hAnsi="Tahoma" w:cs="Tahoma"/>
          <w:b/>
          <w:sz w:val="24"/>
          <w:szCs w:val="24"/>
        </w:rPr>
      </w:pPr>
    </w:p>
    <w:p w14:paraId="11E1825C" w14:textId="72DDDC46" w:rsidR="00E6746B" w:rsidRPr="00C1152B" w:rsidRDefault="00B62F65">
      <w:pPr>
        <w:numPr>
          <w:ilvl w:val="0"/>
          <w:numId w:val="3"/>
        </w:numPr>
      </w:pPr>
      <w:r w:rsidRPr="00C1152B">
        <w:rPr>
          <w:rFonts w:ascii="Tahoma" w:eastAsia="Tahoma" w:hAnsi="Tahoma" w:cs="Tahoma"/>
          <w:sz w:val="24"/>
          <w:szCs w:val="24"/>
        </w:rPr>
        <w:t xml:space="preserve">HUBNER, T. O. </w:t>
      </w:r>
      <w:r w:rsidRPr="00C1152B">
        <w:rPr>
          <w:rFonts w:ascii="Tahoma" w:eastAsia="Tahoma" w:hAnsi="Tahoma" w:cs="Tahoma"/>
          <w:i/>
          <w:sz w:val="24"/>
          <w:szCs w:val="24"/>
        </w:rPr>
        <w:t>Aspectos importantes para projetos de business intelligence.</w:t>
      </w:r>
      <w:r w:rsidRPr="00C1152B">
        <w:rPr>
          <w:rFonts w:ascii="Tahoma" w:eastAsia="Tahoma" w:hAnsi="Tahoma" w:cs="Tahoma"/>
          <w:sz w:val="24"/>
          <w:szCs w:val="24"/>
        </w:rPr>
        <w:t xml:space="preserve"> Disponível em &lt;https://www.tiespecialistas.com.br/aspectos-importantes-para-projetos-de-business-</w:t>
      </w:r>
      <w:r w:rsidR="006C2D8E" w:rsidRPr="00C1152B">
        <w:rPr>
          <w:rFonts w:ascii="Tahoma" w:eastAsia="Tahoma" w:hAnsi="Tahoma" w:cs="Tahoma"/>
          <w:sz w:val="24"/>
          <w:szCs w:val="24"/>
        </w:rPr>
        <w:t>i</w:t>
      </w:r>
      <w:r w:rsidRPr="00C1152B">
        <w:rPr>
          <w:rFonts w:ascii="Tahoma" w:eastAsia="Tahoma" w:hAnsi="Tahoma" w:cs="Tahoma"/>
          <w:sz w:val="24"/>
          <w:szCs w:val="24"/>
        </w:rPr>
        <w:t xml:space="preserve">ntelligence/&gt;. Acesso em </w:t>
      </w:r>
      <w:r w:rsidR="0083722D">
        <w:rPr>
          <w:rFonts w:ascii="Tahoma" w:eastAsia="Tahoma" w:hAnsi="Tahoma" w:cs="Tahoma"/>
          <w:sz w:val="24"/>
          <w:szCs w:val="24"/>
        </w:rPr>
        <w:t>1</w:t>
      </w:r>
      <w:r w:rsidRPr="00C1152B">
        <w:rPr>
          <w:rFonts w:ascii="Tahoma" w:eastAsia="Tahoma" w:hAnsi="Tahoma" w:cs="Tahoma"/>
          <w:sz w:val="24"/>
          <w:szCs w:val="24"/>
        </w:rPr>
        <w:t>3 mar. 202</w:t>
      </w:r>
      <w:r w:rsidR="0083722D">
        <w:rPr>
          <w:rFonts w:ascii="Tahoma" w:eastAsia="Tahoma" w:hAnsi="Tahoma" w:cs="Tahoma"/>
          <w:sz w:val="24"/>
          <w:szCs w:val="24"/>
        </w:rPr>
        <w:t>3</w:t>
      </w:r>
      <w:r w:rsidRPr="00C1152B">
        <w:rPr>
          <w:rFonts w:ascii="Tahoma" w:eastAsia="Tahoma" w:hAnsi="Tahoma" w:cs="Tahoma"/>
          <w:sz w:val="24"/>
          <w:szCs w:val="24"/>
        </w:rPr>
        <w:t>.</w:t>
      </w:r>
    </w:p>
    <w:p w14:paraId="1352C549" w14:textId="6463570E" w:rsidR="00E6746B" w:rsidRPr="00C1152B" w:rsidRDefault="00B62F65">
      <w:pPr>
        <w:numPr>
          <w:ilvl w:val="0"/>
          <w:numId w:val="3"/>
        </w:numPr>
      </w:pPr>
      <w:r w:rsidRPr="00C1152B">
        <w:rPr>
          <w:rFonts w:ascii="Tahoma" w:eastAsia="Tahoma" w:hAnsi="Tahoma" w:cs="Tahoma"/>
          <w:sz w:val="24"/>
          <w:szCs w:val="24"/>
        </w:rPr>
        <w:t xml:space="preserve">MORAES, D. </w:t>
      </w:r>
      <w:r w:rsidRPr="00C1152B">
        <w:rPr>
          <w:rFonts w:ascii="Tahoma" w:eastAsia="Tahoma" w:hAnsi="Tahoma" w:cs="Tahoma"/>
          <w:i/>
          <w:sz w:val="24"/>
          <w:szCs w:val="24"/>
        </w:rPr>
        <w:t>Business Intelligence: o que é e como fazer análise de dados de inteligência empresarial?</w:t>
      </w:r>
      <w:r w:rsidRPr="00C1152B">
        <w:rPr>
          <w:rFonts w:ascii="Tahoma" w:eastAsia="Tahoma" w:hAnsi="Tahoma" w:cs="Tahoma"/>
          <w:sz w:val="24"/>
          <w:szCs w:val="24"/>
        </w:rPr>
        <w:t xml:space="preserve"> Disponível em &lt;https://inteligencia.rockcontent.com/busin</w:t>
      </w:r>
      <w:r w:rsidR="0083722D">
        <w:rPr>
          <w:rFonts w:ascii="Tahoma" w:eastAsia="Tahoma" w:hAnsi="Tahoma" w:cs="Tahoma"/>
          <w:sz w:val="24"/>
          <w:szCs w:val="24"/>
        </w:rPr>
        <w:t>ess- intelligence/&gt;. Acesso em 1</w:t>
      </w:r>
      <w:r w:rsidRPr="00C1152B">
        <w:rPr>
          <w:rFonts w:ascii="Tahoma" w:eastAsia="Tahoma" w:hAnsi="Tahoma" w:cs="Tahoma"/>
          <w:sz w:val="24"/>
          <w:szCs w:val="24"/>
        </w:rPr>
        <w:t>3 mar. 202</w:t>
      </w:r>
      <w:r w:rsidR="0083722D">
        <w:rPr>
          <w:rFonts w:ascii="Tahoma" w:eastAsia="Tahoma" w:hAnsi="Tahoma" w:cs="Tahoma"/>
          <w:sz w:val="24"/>
          <w:szCs w:val="24"/>
        </w:rPr>
        <w:t>3</w:t>
      </w:r>
      <w:r w:rsidRPr="00C1152B">
        <w:rPr>
          <w:rFonts w:ascii="Tahoma" w:eastAsia="Tahoma" w:hAnsi="Tahoma" w:cs="Tahoma"/>
          <w:sz w:val="24"/>
          <w:szCs w:val="24"/>
        </w:rPr>
        <w:t>.</w:t>
      </w:r>
    </w:p>
    <w:p w14:paraId="69674E65" w14:textId="1D365FB8" w:rsidR="00E6746B" w:rsidRPr="00C1152B" w:rsidRDefault="00B62F65">
      <w:pPr>
        <w:numPr>
          <w:ilvl w:val="0"/>
          <w:numId w:val="7"/>
        </w:numPr>
        <w:pBdr>
          <w:top w:val="nil"/>
          <w:left w:val="nil"/>
          <w:bottom w:val="nil"/>
          <w:right w:val="nil"/>
          <w:between w:val="nil"/>
        </w:pBdr>
      </w:pPr>
      <w:r w:rsidRPr="00C1152B">
        <w:rPr>
          <w:rFonts w:ascii="Tahoma" w:eastAsia="Tahoma" w:hAnsi="Tahoma" w:cs="Tahoma"/>
          <w:sz w:val="24"/>
          <w:szCs w:val="24"/>
        </w:rPr>
        <w:t xml:space="preserve">MOREIRA. E. </w:t>
      </w:r>
      <w:r w:rsidRPr="00C1152B">
        <w:rPr>
          <w:rFonts w:ascii="Tahoma" w:eastAsia="Tahoma" w:hAnsi="Tahoma" w:cs="Tahoma"/>
          <w:i/>
          <w:sz w:val="24"/>
          <w:szCs w:val="24"/>
        </w:rPr>
        <w:t xml:space="preserve">Business Intelligence: saiba o que é e como ajuda a sua empresa. </w:t>
      </w:r>
      <w:r w:rsidRPr="00C1152B">
        <w:rPr>
          <w:rFonts w:ascii="Tahoma" w:eastAsia="Tahoma" w:hAnsi="Tahoma" w:cs="Tahoma"/>
          <w:sz w:val="24"/>
          <w:szCs w:val="24"/>
        </w:rPr>
        <w:t>Disponível em &lt;http://introduceti.com.br/blog/o-que-e-bi-busi</w:t>
      </w:r>
      <w:r w:rsidR="0083722D">
        <w:rPr>
          <w:rFonts w:ascii="Tahoma" w:eastAsia="Tahoma" w:hAnsi="Tahoma" w:cs="Tahoma"/>
          <w:sz w:val="24"/>
          <w:szCs w:val="24"/>
        </w:rPr>
        <w:t>ness-intelligence/&gt;. Acesso em 1</w:t>
      </w:r>
      <w:r w:rsidRPr="00C1152B">
        <w:rPr>
          <w:rFonts w:ascii="Tahoma" w:eastAsia="Tahoma" w:hAnsi="Tahoma" w:cs="Tahoma"/>
          <w:sz w:val="24"/>
          <w:szCs w:val="24"/>
        </w:rPr>
        <w:t>3 mar. 202</w:t>
      </w:r>
      <w:r w:rsidR="0083722D">
        <w:rPr>
          <w:rFonts w:ascii="Tahoma" w:eastAsia="Tahoma" w:hAnsi="Tahoma" w:cs="Tahoma"/>
          <w:sz w:val="24"/>
          <w:szCs w:val="24"/>
        </w:rPr>
        <w:t>3</w:t>
      </w:r>
      <w:r w:rsidRPr="00C1152B">
        <w:rPr>
          <w:rFonts w:ascii="Tahoma" w:eastAsia="Tahoma" w:hAnsi="Tahoma" w:cs="Tahoma"/>
          <w:sz w:val="24"/>
          <w:szCs w:val="24"/>
        </w:rPr>
        <w:t>.</w:t>
      </w:r>
    </w:p>
    <w:p w14:paraId="3B376078" w14:textId="1CF60D92" w:rsidR="00E6746B" w:rsidRPr="00C1152B" w:rsidRDefault="00B62F65">
      <w:pPr>
        <w:numPr>
          <w:ilvl w:val="0"/>
          <w:numId w:val="3"/>
        </w:numPr>
      </w:pPr>
      <w:r w:rsidRPr="00C1152B">
        <w:rPr>
          <w:rFonts w:ascii="Tahoma" w:eastAsia="Tahoma" w:hAnsi="Tahoma" w:cs="Tahoma"/>
          <w:sz w:val="24"/>
          <w:szCs w:val="24"/>
        </w:rPr>
        <w:t>PITASSI, C.; LEITÃO, S. P. Tecnologia de Informação e mudança: uma abordagem crítica</w:t>
      </w:r>
      <w:r w:rsidRPr="00C1152B">
        <w:rPr>
          <w:rFonts w:ascii="Tahoma" w:eastAsia="Tahoma" w:hAnsi="Tahoma" w:cs="Tahoma"/>
          <w:i/>
          <w:sz w:val="24"/>
          <w:szCs w:val="24"/>
        </w:rPr>
        <w:t>.</w:t>
      </w:r>
      <w:r w:rsidRPr="00C1152B">
        <w:rPr>
          <w:rFonts w:ascii="Tahoma" w:eastAsia="Tahoma" w:hAnsi="Tahoma" w:cs="Tahoma"/>
          <w:sz w:val="24"/>
          <w:szCs w:val="24"/>
        </w:rPr>
        <w:t xml:space="preserve"> </w:t>
      </w:r>
      <w:r w:rsidRPr="00C1152B">
        <w:rPr>
          <w:rFonts w:ascii="Tahoma" w:eastAsia="Tahoma" w:hAnsi="Tahoma" w:cs="Tahoma"/>
          <w:i/>
          <w:sz w:val="24"/>
          <w:szCs w:val="24"/>
        </w:rPr>
        <w:t>RAE - Revista de Administração de Empresas</w:t>
      </w:r>
      <w:r w:rsidRPr="00C1152B">
        <w:rPr>
          <w:rFonts w:ascii="Tahoma" w:eastAsia="Tahoma" w:hAnsi="Tahoma" w:cs="Tahoma"/>
          <w:sz w:val="24"/>
          <w:szCs w:val="24"/>
        </w:rPr>
        <w:t>. São Paulo. v.42, n.2, p.77-87, abril/junho 2002.</w:t>
      </w:r>
    </w:p>
    <w:p w14:paraId="567CA506" w14:textId="7781FD79" w:rsidR="00E6746B" w:rsidRPr="00C1152B" w:rsidRDefault="00B62F65">
      <w:pPr>
        <w:numPr>
          <w:ilvl w:val="0"/>
          <w:numId w:val="7"/>
        </w:numPr>
        <w:pBdr>
          <w:top w:val="nil"/>
          <w:left w:val="nil"/>
          <w:bottom w:val="nil"/>
          <w:right w:val="nil"/>
          <w:between w:val="nil"/>
        </w:pBdr>
      </w:pPr>
      <w:r w:rsidRPr="00C1152B">
        <w:rPr>
          <w:rFonts w:ascii="Tahoma" w:eastAsia="Tahoma" w:hAnsi="Tahoma" w:cs="Tahoma"/>
          <w:sz w:val="24"/>
          <w:szCs w:val="24"/>
        </w:rPr>
        <w:t xml:space="preserve">TURBAN, E. et al. </w:t>
      </w:r>
      <w:r w:rsidRPr="00C1152B">
        <w:rPr>
          <w:rFonts w:ascii="Tahoma" w:eastAsia="Tahoma" w:hAnsi="Tahoma" w:cs="Tahoma"/>
          <w:i/>
          <w:sz w:val="24"/>
          <w:szCs w:val="24"/>
        </w:rPr>
        <w:t>Tecnologia d</w:t>
      </w:r>
      <w:r w:rsidR="0083722D">
        <w:rPr>
          <w:rFonts w:ascii="Tahoma" w:eastAsia="Tahoma" w:hAnsi="Tahoma" w:cs="Tahoma"/>
          <w:i/>
          <w:sz w:val="24"/>
          <w:szCs w:val="24"/>
        </w:rPr>
        <w:t>e</w:t>
      </w:r>
      <w:r w:rsidRPr="00C1152B">
        <w:rPr>
          <w:rFonts w:ascii="Tahoma" w:eastAsia="Tahoma" w:hAnsi="Tahoma" w:cs="Tahoma"/>
          <w:i/>
          <w:sz w:val="24"/>
          <w:szCs w:val="24"/>
        </w:rPr>
        <w:t xml:space="preserve"> informação para gestão.</w:t>
      </w:r>
      <w:r w:rsidRPr="00C1152B">
        <w:rPr>
          <w:rFonts w:ascii="Tahoma" w:eastAsia="Tahoma" w:hAnsi="Tahoma" w:cs="Tahoma"/>
          <w:sz w:val="24"/>
          <w:szCs w:val="24"/>
        </w:rPr>
        <w:t xml:space="preserve"> Porto Alegre: Bookman, 2013.</w:t>
      </w:r>
    </w:p>
    <w:p w14:paraId="06D3B152" w14:textId="223C29DE" w:rsidR="00E6746B" w:rsidRPr="00C1152B" w:rsidRDefault="00B62F65">
      <w:pPr>
        <w:numPr>
          <w:ilvl w:val="0"/>
          <w:numId w:val="3"/>
        </w:numPr>
      </w:pPr>
      <w:r w:rsidRPr="00C1152B">
        <w:rPr>
          <w:rFonts w:ascii="Tahoma" w:eastAsia="Tahoma" w:hAnsi="Tahoma" w:cs="Tahoma"/>
          <w:sz w:val="24"/>
          <w:szCs w:val="24"/>
        </w:rPr>
        <w:t xml:space="preserve">ZAIDAN, F. </w:t>
      </w:r>
      <w:r w:rsidRPr="00C1152B">
        <w:rPr>
          <w:rFonts w:ascii="Tahoma" w:eastAsia="Tahoma" w:hAnsi="Tahoma" w:cs="Tahoma"/>
          <w:i/>
          <w:sz w:val="24"/>
          <w:szCs w:val="24"/>
        </w:rPr>
        <w:t>Um modelo de arquitetura corporativa para o ambiente de business intelligence</w:t>
      </w:r>
      <w:r w:rsidRPr="00C1152B">
        <w:rPr>
          <w:rFonts w:ascii="Tahoma" w:eastAsia="Tahoma" w:hAnsi="Tahoma" w:cs="Tahoma"/>
          <w:sz w:val="24"/>
          <w:szCs w:val="24"/>
        </w:rPr>
        <w:t>. Disponível em &lt;http://www.techoje.com.br/site/techoje/categoria/de</w:t>
      </w:r>
      <w:r w:rsidR="0083722D">
        <w:rPr>
          <w:rFonts w:ascii="Tahoma" w:eastAsia="Tahoma" w:hAnsi="Tahoma" w:cs="Tahoma"/>
          <w:sz w:val="24"/>
          <w:szCs w:val="24"/>
        </w:rPr>
        <w:t>talhe_ artigo/1899&gt;. Acesso em 1</w:t>
      </w:r>
      <w:r w:rsidRPr="00C1152B">
        <w:rPr>
          <w:rFonts w:ascii="Tahoma" w:eastAsia="Tahoma" w:hAnsi="Tahoma" w:cs="Tahoma"/>
          <w:sz w:val="24"/>
          <w:szCs w:val="24"/>
        </w:rPr>
        <w:t>3 mar. 202</w:t>
      </w:r>
      <w:r w:rsidR="0083722D">
        <w:rPr>
          <w:rFonts w:ascii="Tahoma" w:eastAsia="Tahoma" w:hAnsi="Tahoma" w:cs="Tahoma"/>
          <w:sz w:val="24"/>
          <w:szCs w:val="24"/>
        </w:rPr>
        <w:t>3</w:t>
      </w:r>
      <w:r w:rsidRPr="00C1152B">
        <w:rPr>
          <w:rFonts w:ascii="Tahoma" w:eastAsia="Tahoma" w:hAnsi="Tahoma" w:cs="Tahoma"/>
          <w:sz w:val="24"/>
          <w:szCs w:val="24"/>
        </w:rPr>
        <w:t>.</w:t>
      </w:r>
    </w:p>
    <w:p w14:paraId="02465DFA" w14:textId="77777777" w:rsidR="00E6746B" w:rsidRPr="00C1152B" w:rsidRDefault="00E6746B">
      <w:pPr>
        <w:pBdr>
          <w:top w:val="nil"/>
          <w:left w:val="nil"/>
          <w:bottom w:val="nil"/>
          <w:right w:val="nil"/>
          <w:between w:val="nil"/>
        </w:pBdr>
        <w:rPr>
          <w:rFonts w:ascii="Tahoma" w:eastAsia="Tahoma" w:hAnsi="Tahoma" w:cs="Tahoma"/>
          <w:sz w:val="24"/>
          <w:szCs w:val="24"/>
        </w:rPr>
      </w:pPr>
    </w:p>
    <w:p w14:paraId="5F556F67" w14:textId="091C8639" w:rsidR="00CD3C37" w:rsidRPr="00C1152B" w:rsidRDefault="00B62F65" w:rsidP="00E76086">
      <w:pPr>
        <w:jc w:val="center"/>
        <w:rPr>
          <w:rFonts w:ascii="Tahoma" w:eastAsia="Tahoma" w:hAnsi="Tahoma" w:cs="Tahoma"/>
          <w:b/>
          <w:sz w:val="24"/>
          <w:szCs w:val="24"/>
        </w:rPr>
      </w:pPr>
      <w:r w:rsidRPr="00C1152B">
        <w:br w:type="page"/>
      </w:r>
    </w:p>
    <w:p w14:paraId="651A35FB" w14:textId="4786F164" w:rsidR="00E6746B" w:rsidRPr="00C1152B" w:rsidRDefault="00B62F65" w:rsidP="00A37800">
      <w:pPr>
        <w:jc w:val="center"/>
      </w:pPr>
      <w:r w:rsidRPr="00C1152B">
        <w:rPr>
          <w:rFonts w:ascii="Tahoma" w:eastAsia="Tahoma" w:hAnsi="Tahoma" w:cs="Tahoma"/>
          <w:b/>
          <w:sz w:val="24"/>
          <w:szCs w:val="24"/>
        </w:rPr>
        <w:t xml:space="preserve">Questão </w:t>
      </w:r>
      <w:r w:rsidR="00E76086">
        <w:rPr>
          <w:rFonts w:ascii="Tahoma" w:eastAsia="Tahoma" w:hAnsi="Tahoma" w:cs="Tahoma"/>
          <w:b/>
          <w:sz w:val="24"/>
          <w:szCs w:val="24"/>
        </w:rPr>
        <w:t>5</w:t>
      </w:r>
    </w:p>
    <w:p w14:paraId="3995BDB8" w14:textId="3B725890" w:rsidR="00E6746B" w:rsidRPr="00C1152B" w:rsidRDefault="00B62F65" w:rsidP="00A37800">
      <w:pPr>
        <w:rPr>
          <w:rFonts w:ascii="Tahoma" w:eastAsia="Tahoma" w:hAnsi="Tahoma" w:cs="Tahoma"/>
          <w:i/>
          <w:sz w:val="24"/>
          <w:szCs w:val="24"/>
        </w:rPr>
      </w:pPr>
      <w:r w:rsidRPr="00C1152B">
        <w:rPr>
          <w:rFonts w:ascii="Tahoma" w:eastAsia="Tahoma" w:hAnsi="Tahoma" w:cs="Tahoma"/>
          <w:b/>
          <w:sz w:val="24"/>
          <w:szCs w:val="24"/>
        </w:rPr>
        <w:t>Questão</w:t>
      </w:r>
      <w:r w:rsidR="00E76086">
        <w:rPr>
          <w:rFonts w:ascii="Tahoma" w:eastAsia="Tahoma" w:hAnsi="Tahoma" w:cs="Tahoma"/>
          <w:b/>
          <w:sz w:val="24"/>
          <w:szCs w:val="24"/>
        </w:rPr>
        <w:t xml:space="preserve"> 5</w:t>
      </w:r>
      <w:r w:rsidRPr="00C1152B">
        <w:rPr>
          <w:rFonts w:ascii="Tahoma" w:eastAsia="Tahoma" w:hAnsi="Tahoma" w:cs="Tahoma"/>
          <w:b/>
          <w:sz w:val="24"/>
          <w:szCs w:val="24"/>
        </w:rPr>
        <w:t>.</w:t>
      </w:r>
      <w:r w:rsidRPr="00C1152B">
        <w:rPr>
          <w:rFonts w:ascii="Tahoma" w:eastAsia="Tahoma" w:hAnsi="Tahoma" w:cs="Tahoma"/>
          <w:sz w:val="24"/>
          <w:szCs w:val="24"/>
          <w:vertAlign w:val="superscript"/>
        </w:rPr>
        <w:footnoteReference w:id="5"/>
      </w:r>
    </w:p>
    <w:p w14:paraId="409C0606" w14:textId="77777777" w:rsidR="00A37800" w:rsidRPr="00C1152B" w:rsidRDefault="00A37800" w:rsidP="00A37800">
      <w:p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Leia o texto a seguir.</w:t>
      </w:r>
    </w:p>
    <w:p w14:paraId="3C9FE747" w14:textId="77777777" w:rsidR="00E6746B" w:rsidRPr="00C1152B" w:rsidRDefault="00B62F65">
      <w:pPr>
        <w:pBdr>
          <w:top w:val="nil"/>
          <w:left w:val="nil"/>
          <w:bottom w:val="nil"/>
          <w:right w:val="nil"/>
          <w:between w:val="nil"/>
        </w:pBdr>
        <w:spacing w:line="240" w:lineRule="auto"/>
        <w:rPr>
          <w:rFonts w:ascii="Tahoma" w:eastAsia="Tahoma" w:hAnsi="Tahoma" w:cs="Tahoma"/>
        </w:rPr>
      </w:pPr>
      <w:r w:rsidRPr="00C1152B">
        <w:rPr>
          <w:rFonts w:ascii="Tahoma" w:eastAsia="Tahoma" w:hAnsi="Tahoma" w:cs="Tahoma"/>
          <w:i/>
        </w:rPr>
        <w:t>Ao terceirizarem o ambiente de Tecnologia da Informação (TI), as empresas ficam livres da complexidade operacional para se concentrarem naquilo que sabem, ou seja, nas ações voltadas à consecução de sua atividade fim. Desse modo, a terceirização desse ambiente permite que a equipe de TI da instituição possa se dedicar à melhoria e à inovação das ações típicas da instituição, tornando-se parte importante do negócio, uma vez que deixam de ter como principal atribuição a manutenção da infraestrutura de TI.</w:t>
      </w:r>
    </w:p>
    <w:p w14:paraId="5D785320" w14:textId="77777777" w:rsidR="00E6746B" w:rsidRPr="00C1152B" w:rsidRDefault="00B62F65">
      <w:pPr>
        <w:pBdr>
          <w:top w:val="nil"/>
          <w:left w:val="nil"/>
          <w:bottom w:val="nil"/>
          <w:right w:val="nil"/>
          <w:between w:val="nil"/>
        </w:pBdr>
        <w:spacing w:line="240" w:lineRule="auto"/>
        <w:jc w:val="center"/>
        <w:rPr>
          <w:sz w:val="16"/>
          <w:szCs w:val="16"/>
        </w:rPr>
      </w:pPr>
      <w:r w:rsidRPr="00C1152B">
        <w:rPr>
          <w:rFonts w:ascii="Tahoma" w:eastAsia="Tahoma" w:hAnsi="Tahoma" w:cs="Tahoma"/>
          <w:sz w:val="16"/>
          <w:szCs w:val="16"/>
        </w:rPr>
        <w:t>Disponível em &lt;http://www.exame.abril.com.br/tecnologia&gt;</w:t>
      </w:r>
      <w:r w:rsidRPr="00C1152B">
        <w:rPr>
          <w:rFonts w:ascii="Tahoma" w:eastAsia="Tahoma" w:hAnsi="Tahoma" w:cs="Tahoma"/>
          <w:i/>
          <w:sz w:val="16"/>
          <w:szCs w:val="16"/>
        </w:rPr>
        <w:t xml:space="preserve">. </w:t>
      </w:r>
      <w:r w:rsidRPr="00C1152B">
        <w:rPr>
          <w:rFonts w:ascii="Tahoma" w:eastAsia="Tahoma" w:hAnsi="Tahoma" w:cs="Tahoma"/>
          <w:sz w:val="16"/>
          <w:szCs w:val="16"/>
        </w:rPr>
        <w:t>Acesso em 24 jul. 2017 (com adaptações).</w:t>
      </w:r>
    </w:p>
    <w:p w14:paraId="6C19E5A3" w14:textId="77777777" w:rsidR="00E6746B" w:rsidRPr="00C1152B" w:rsidRDefault="00E6746B">
      <w:pPr>
        <w:pBdr>
          <w:top w:val="nil"/>
          <w:left w:val="nil"/>
          <w:bottom w:val="nil"/>
          <w:right w:val="nil"/>
          <w:between w:val="nil"/>
        </w:pBdr>
        <w:spacing w:line="240" w:lineRule="auto"/>
        <w:jc w:val="center"/>
        <w:rPr>
          <w:rFonts w:ascii="Tahoma" w:eastAsia="Tahoma" w:hAnsi="Tahoma" w:cs="Tahoma"/>
          <w:sz w:val="16"/>
          <w:szCs w:val="16"/>
        </w:rPr>
      </w:pPr>
    </w:p>
    <w:p w14:paraId="388B9773"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A partir do conceito de terceirização (</w:t>
      </w:r>
      <w:r w:rsidRPr="00C1152B">
        <w:rPr>
          <w:rFonts w:ascii="Tahoma" w:eastAsia="Tahoma" w:hAnsi="Tahoma" w:cs="Tahoma"/>
          <w:i/>
          <w:sz w:val="24"/>
          <w:szCs w:val="24"/>
        </w:rPr>
        <w:t>outsourcing</w:t>
      </w:r>
      <w:r w:rsidRPr="00C1152B">
        <w:rPr>
          <w:rFonts w:ascii="Tahoma" w:eastAsia="Tahoma" w:hAnsi="Tahoma" w:cs="Tahoma"/>
          <w:sz w:val="24"/>
          <w:szCs w:val="24"/>
        </w:rPr>
        <w:t>) aplicável à área de TI, avalie as asserções e a relação proposta entre elas.</w:t>
      </w:r>
    </w:p>
    <w:p w14:paraId="5E3DECB8" w14:textId="77777777" w:rsidR="00E6746B" w:rsidRPr="00C1152B" w:rsidRDefault="00B62F65" w:rsidP="00A37800">
      <w:pPr>
        <w:numPr>
          <w:ilvl w:val="0"/>
          <w:numId w:val="33"/>
        </w:numPr>
        <w:pBdr>
          <w:top w:val="nil"/>
          <w:left w:val="nil"/>
          <w:bottom w:val="nil"/>
          <w:right w:val="nil"/>
          <w:between w:val="nil"/>
        </w:pBdr>
        <w:ind w:left="357" w:hanging="357"/>
      </w:pPr>
      <w:r w:rsidRPr="00C1152B">
        <w:rPr>
          <w:rFonts w:ascii="Tahoma" w:eastAsia="Tahoma" w:hAnsi="Tahoma" w:cs="Tahoma"/>
          <w:sz w:val="24"/>
          <w:szCs w:val="24"/>
        </w:rPr>
        <w:t>A computação em nuvem é uma ferramenta importante para o outsourcing de Tecnologia de Informação.</w:t>
      </w:r>
    </w:p>
    <w:p w14:paraId="08AF35CD"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PORQUE</w:t>
      </w:r>
    </w:p>
    <w:p w14:paraId="44AF9C9D" w14:textId="77777777" w:rsidR="00E6746B" w:rsidRPr="00C1152B" w:rsidRDefault="00B62F65" w:rsidP="00A37800">
      <w:pPr>
        <w:numPr>
          <w:ilvl w:val="0"/>
          <w:numId w:val="33"/>
        </w:numPr>
        <w:pBdr>
          <w:top w:val="nil"/>
          <w:left w:val="nil"/>
          <w:bottom w:val="nil"/>
          <w:right w:val="nil"/>
          <w:between w:val="nil"/>
        </w:pBdr>
        <w:ind w:left="357" w:hanging="357"/>
      </w:pPr>
      <w:r w:rsidRPr="00C1152B">
        <w:rPr>
          <w:rFonts w:ascii="Tahoma" w:eastAsia="Tahoma" w:hAnsi="Tahoma" w:cs="Tahoma"/>
          <w:sz w:val="24"/>
          <w:szCs w:val="24"/>
        </w:rPr>
        <w:t>O outsourcing de cloud coloca computadores de ponta à disposição das empresas, o que favorece a agilidade operacional e garante que a área de TI promova inovações estratégicas e transformadoras.</w:t>
      </w:r>
    </w:p>
    <w:p w14:paraId="20181425"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 xml:space="preserve">A respeito dessas asserções, assinale a opção correta. </w:t>
      </w:r>
    </w:p>
    <w:p w14:paraId="56C99280" w14:textId="1DAA9135" w:rsidR="00E6746B" w:rsidRPr="00C1152B" w:rsidRDefault="00B62F65">
      <w:pPr>
        <w:numPr>
          <w:ilvl w:val="0"/>
          <w:numId w:val="38"/>
        </w:numPr>
        <w:pBdr>
          <w:top w:val="nil"/>
          <w:left w:val="nil"/>
          <w:bottom w:val="nil"/>
          <w:right w:val="nil"/>
          <w:between w:val="nil"/>
        </w:pBdr>
      </w:pPr>
      <w:r w:rsidRPr="00C1152B">
        <w:rPr>
          <w:rFonts w:ascii="Tahoma" w:eastAsia="Tahoma" w:hAnsi="Tahoma" w:cs="Tahoma"/>
          <w:sz w:val="24"/>
          <w:szCs w:val="24"/>
        </w:rPr>
        <w:t xml:space="preserve">As asserções I e II são proposições verdadeiras, e a </w:t>
      </w:r>
      <w:r w:rsidR="00486D81">
        <w:rPr>
          <w:rFonts w:ascii="Tahoma" w:eastAsia="Tahoma" w:hAnsi="Tahoma" w:cs="Tahoma"/>
          <w:sz w:val="24"/>
          <w:szCs w:val="24"/>
        </w:rPr>
        <w:t xml:space="preserve">asserção </w:t>
      </w:r>
      <w:r w:rsidRPr="00C1152B">
        <w:rPr>
          <w:rFonts w:ascii="Tahoma" w:eastAsia="Tahoma" w:hAnsi="Tahoma" w:cs="Tahoma"/>
          <w:sz w:val="24"/>
          <w:szCs w:val="24"/>
        </w:rPr>
        <w:t>II justifica</w:t>
      </w:r>
      <w:r w:rsidR="00B12131" w:rsidRPr="00C1152B">
        <w:rPr>
          <w:rFonts w:ascii="Tahoma" w:eastAsia="Tahoma" w:hAnsi="Tahoma" w:cs="Tahoma"/>
          <w:sz w:val="24"/>
          <w:szCs w:val="24"/>
        </w:rPr>
        <w:t xml:space="preserve"> </w:t>
      </w:r>
      <w:r w:rsidRPr="00C1152B">
        <w:rPr>
          <w:rFonts w:ascii="Tahoma" w:eastAsia="Tahoma" w:hAnsi="Tahoma" w:cs="Tahoma"/>
          <w:sz w:val="24"/>
          <w:szCs w:val="24"/>
        </w:rPr>
        <w:t>a I.</w:t>
      </w:r>
    </w:p>
    <w:p w14:paraId="0E062826" w14:textId="17729890" w:rsidR="00E6746B" w:rsidRPr="00C1152B" w:rsidRDefault="00B62F65">
      <w:pPr>
        <w:numPr>
          <w:ilvl w:val="0"/>
          <w:numId w:val="38"/>
        </w:numPr>
        <w:pBdr>
          <w:top w:val="nil"/>
          <w:left w:val="nil"/>
          <w:bottom w:val="nil"/>
          <w:right w:val="nil"/>
          <w:between w:val="nil"/>
        </w:pBdr>
      </w:pPr>
      <w:r w:rsidRPr="00C1152B">
        <w:rPr>
          <w:rFonts w:ascii="Tahoma" w:eastAsia="Tahoma" w:hAnsi="Tahoma" w:cs="Tahoma"/>
          <w:sz w:val="24"/>
          <w:szCs w:val="24"/>
        </w:rPr>
        <w:t xml:space="preserve">As asserções I e II são proposições verdadeiras, e a </w:t>
      </w:r>
      <w:r w:rsidR="00486D81">
        <w:rPr>
          <w:rFonts w:ascii="Tahoma" w:eastAsia="Tahoma" w:hAnsi="Tahoma" w:cs="Tahoma"/>
          <w:sz w:val="24"/>
          <w:szCs w:val="24"/>
        </w:rPr>
        <w:t xml:space="preserve">asserção </w:t>
      </w:r>
      <w:r w:rsidRPr="00C1152B">
        <w:rPr>
          <w:rFonts w:ascii="Tahoma" w:eastAsia="Tahoma" w:hAnsi="Tahoma" w:cs="Tahoma"/>
          <w:sz w:val="24"/>
          <w:szCs w:val="24"/>
        </w:rPr>
        <w:t>II não justifica</w:t>
      </w:r>
      <w:r w:rsidR="00B12131" w:rsidRPr="00C1152B">
        <w:rPr>
          <w:rFonts w:ascii="Tahoma" w:eastAsia="Tahoma" w:hAnsi="Tahoma" w:cs="Tahoma"/>
          <w:sz w:val="24"/>
          <w:szCs w:val="24"/>
        </w:rPr>
        <w:t xml:space="preserve"> a </w:t>
      </w:r>
      <w:r w:rsidRPr="00C1152B">
        <w:rPr>
          <w:rFonts w:ascii="Tahoma" w:eastAsia="Tahoma" w:hAnsi="Tahoma" w:cs="Tahoma"/>
          <w:sz w:val="24"/>
          <w:szCs w:val="24"/>
        </w:rPr>
        <w:t>I.</w:t>
      </w:r>
    </w:p>
    <w:p w14:paraId="1D3EDFA5" w14:textId="7CCC4399" w:rsidR="00E6746B" w:rsidRPr="00C1152B" w:rsidRDefault="00B62F65">
      <w:pPr>
        <w:numPr>
          <w:ilvl w:val="0"/>
          <w:numId w:val="38"/>
        </w:numPr>
        <w:pBdr>
          <w:top w:val="nil"/>
          <w:left w:val="nil"/>
          <w:bottom w:val="nil"/>
          <w:right w:val="nil"/>
          <w:between w:val="nil"/>
        </w:pBdr>
      </w:pPr>
      <w:r w:rsidRPr="00C1152B">
        <w:rPr>
          <w:rFonts w:ascii="Tahoma" w:eastAsia="Tahoma" w:hAnsi="Tahoma" w:cs="Tahoma"/>
          <w:sz w:val="24"/>
          <w:szCs w:val="24"/>
        </w:rPr>
        <w:t xml:space="preserve">A asserção I é uma proposição verdadeira, e a II </w:t>
      </w:r>
      <w:r w:rsidR="0026284B">
        <w:rPr>
          <w:rFonts w:ascii="Tahoma" w:eastAsia="Tahoma" w:hAnsi="Tahoma" w:cs="Tahoma"/>
          <w:sz w:val="24"/>
          <w:szCs w:val="24"/>
        </w:rPr>
        <w:t xml:space="preserve">é </w:t>
      </w:r>
      <w:r w:rsidRPr="00C1152B">
        <w:rPr>
          <w:rFonts w:ascii="Tahoma" w:eastAsia="Tahoma" w:hAnsi="Tahoma" w:cs="Tahoma"/>
          <w:sz w:val="24"/>
          <w:szCs w:val="24"/>
        </w:rPr>
        <w:t>uma proposição falsa.</w:t>
      </w:r>
    </w:p>
    <w:p w14:paraId="10168C5E" w14:textId="08529018" w:rsidR="00E6746B" w:rsidRPr="00C1152B" w:rsidRDefault="00B62F65">
      <w:pPr>
        <w:numPr>
          <w:ilvl w:val="0"/>
          <w:numId w:val="38"/>
        </w:numPr>
        <w:pBdr>
          <w:top w:val="nil"/>
          <w:left w:val="nil"/>
          <w:bottom w:val="nil"/>
          <w:right w:val="nil"/>
          <w:between w:val="nil"/>
        </w:pBdr>
      </w:pPr>
      <w:r w:rsidRPr="00C1152B">
        <w:rPr>
          <w:rFonts w:ascii="Tahoma" w:eastAsia="Tahoma" w:hAnsi="Tahoma" w:cs="Tahoma"/>
          <w:sz w:val="24"/>
          <w:szCs w:val="24"/>
        </w:rPr>
        <w:t xml:space="preserve">A asserção I é uma proposição falsa, e a II </w:t>
      </w:r>
      <w:r w:rsidR="0026284B">
        <w:rPr>
          <w:rFonts w:ascii="Tahoma" w:eastAsia="Tahoma" w:hAnsi="Tahoma" w:cs="Tahoma"/>
          <w:sz w:val="24"/>
          <w:szCs w:val="24"/>
        </w:rPr>
        <w:t xml:space="preserve">é </w:t>
      </w:r>
      <w:r w:rsidRPr="00C1152B">
        <w:rPr>
          <w:rFonts w:ascii="Tahoma" w:eastAsia="Tahoma" w:hAnsi="Tahoma" w:cs="Tahoma"/>
          <w:sz w:val="24"/>
          <w:szCs w:val="24"/>
        </w:rPr>
        <w:t>uma proposição verdadeira.</w:t>
      </w:r>
    </w:p>
    <w:p w14:paraId="4C13BA4E" w14:textId="77777777" w:rsidR="00E6746B" w:rsidRPr="00C1152B" w:rsidRDefault="00B62F65">
      <w:pPr>
        <w:numPr>
          <w:ilvl w:val="0"/>
          <w:numId w:val="38"/>
        </w:numPr>
        <w:pBdr>
          <w:top w:val="nil"/>
          <w:left w:val="nil"/>
          <w:bottom w:val="nil"/>
          <w:right w:val="nil"/>
          <w:between w:val="nil"/>
        </w:pBdr>
      </w:pPr>
      <w:r w:rsidRPr="00C1152B">
        <w:rPr>
          <w:rFonts w:ascii="Tahoma" w:eastAsia="Tahoma" w:hAnsi="Tahoma" w:cs="Tahoma"/>
          <w:sz w:val="24"/>
          <w:szCs w:val="24"/>
        </w:rPr>
        <w:t>As asserções I e II são proposições falsas.</w:t>
      </w:r>
    </w:p>
    <w:p w14:paraId="2BDF191B" w14:textId="77777777" w:rsidR="00E6746B" w:rsidRPr="00C1152B" w:rsidRDefault="00E6746B">
      <w:pPr>
        <w:pBdr>
          <w:top w:val="nil"/>
          <w:left w:val="nil"/>
          <w:bottom w:val="nil"/>
          <w:right w:val="nil"/>
          <w:between w:val="nil"/>
        </w:pBdr>
        <w:rPr>
          <w:rFonts w:ascii="Tahoma" w:eastAsia="Tahoma" w:hAnsi="Tahoma" w:cs="Tahoma"/>
          <w:sz w:val="24"/>
          <w:szCs w:val="24"/>
        </w:rPr>
      </w:pPr>
    </w:p>
    <w:p w14:paraId="28D2E153" w14:textId="77777777" w:rsidR="00E6746B" w:rsidRPr="00C1152B" w:rsidRDefault="00B62F65">
      <w:pPr>
        <w:numPr>
          <w:ilvl w:val="0"/>
          <w:numId w:val="22"/>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Análise da questão</w:t>
      </w:r>
    </w:p>
    <w:p w14:paraId="3D1AEFB0" w14:textId="77777777" w:rsidR="00E6746B" w:rsidRPr="00C1152B" w:rsidRDefault="00E6746B">
      <w:pPr>
        <w:pBdr>
          <w:top w:val="nil"/>
          <w:left w:val="nil"/>
          <w:bottom w:val="nil"/>
          <w:right w:val="nil"/>
          <w:between w:val="nil"/>
        </w:pBdr>
        <w:ind w:firstLine="709"/>
        <w:rPr>
          <w:rFonts w:ascii="Tahoma" w:eastAsia="Tahoma" w:hAnsi="Tahoma" w:cs="Tahoma"/>
          <w:b/>
          <w:sz w:val="24"/>
          <w:szCs w:val="24"/>
        </w:rPr>
      </w:pPr>
    </w:p>
    <w:p w14:paraId="4D6A182A" w14:textId="77777777" w:rsidR="00A37800" w:rsidRPr="00C1152B" w:rsidRDefault="00A37800" w:rsidP="00A37800">
      <w:p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Terceirização na área de Tecnologia da Informação (TI) e computação em nuvem</w:t>
      </w:r>
    </w:p>
    <w:p w14:paraId="7A2DEC4E" w14:textId="77777777" w:rsidR="00A37800" w:rsidRPr="00C1152B" w:rsidRDefault="00A37800">
      <w:pPr>
        <w:pBdr>
          <w:top w:val="nil"/>
          <w:left w:val="nil"/>
          <w:bottom w:val="nil"/>
          <w:right w:val="nil"/>
          <w:between w:val="nil"/>
        </w:pBdr>
        <w:ind w:firstLine="709"/>
        <w:rPr>
          <w:rFonts w:ascii="Tahoma" w:eastAsia="Tahoma" w:hAnsi="Tahoma" w:cs="Tahoma"/>
          <w:sz w:val="24"/>
          <w:szCs w:val="24"/>
        </w:rPr>
      </w:pPr>
    </w:p>
    <w:p w14:paraId="4ECF5F80" w14:textId="7F32B639"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 xml:space="preserve">O tema da questão é a terceirização na área de Tecnologia da Informação (TI) e a utilização da computação em nuvem nesse contexto. Essa é uma prática bastante difundida no mundo todo e, mais recentemente, também no Brasil. </w:t>
      </w:r>
    </w:p>
    <w:p w14:paraId="048F9263" w14:textId="5D5FF7C4"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 xml:space="preserve">A ideia da terceirização é a de que uma empresa especializada assuma rotinas de manutenção, </w:t>
      </w:r>
      <w:r w:rsidR="00B12131" w:rsidRPr="00C1152B">
        <w:rPr>
          <w:rFonts w:ascii="Tahoma" w:eastAsia="Tahoma" w:hAnsi="Tahoma" w:cs="Tahoma"/>
          <w:sz w:val="24"/>
          <w:szCs w:val="24"/>
        </w:rPr>
        <w:t xml:space="preserve">de </w:t>
      </w:r>
      <w:r w:rsidRPr="00C1152B">
        <w:rPr>
          <w:rFonts w:ascii="Tahoma" w:eastAsia="Tahoma" w:hAnsi="Tahoma" w:cs="Tahoma"/>
          <w:sz w:val="24"/>
          <w:szCs w:val="24"/>
        </w:rPr>
        <w:t>suporte e</w:t>
      </w:r>
      <w:r w:rsidR="00B12131" w:rsidRPr="00C1152B">
        <w:rPr>
          <w:rFonts w:ascii="Tahoma" w:eastAsia="Tahoma" w:hAnsi="Tahoma" w:cs="Tahoma"/>
          <w:sz w:val="24"/>
          <w:szCs w:val="24"/>
        </w:rPr>
        <w:t xml:space="preserve"> dos</w:t>
      </w:r>
      <w:r w:rsidRPr="00C1152B">
        <w:rPr>
          <w:rFonts w:ascii="Tahoma" w:eastAsia="Tahoma" w:hAnsi="Tahoma" w:cs="Tahoma"/>
          <w:sz w:val="24"/>
          <w:szCs w:val="24"/>
        </w:rPr>
        <w:t xml:space="preserve"> demais processos operacionais do setor de TI, liberando tempo e recursos para que área de TI do cliente faça outras tarefas mais alinhadas com aspectos estratégicos da empresa. Potencialmente, isso daria ao cliente mais recursos</w:t>
      </w:r>
      <w:r w:rsidR="00B12131" w:rsidRPr="00C1152B">
        <w:rPr>
          <w:rFonts w:ascii="Tahoma" w:eastAsia="Tahoma" w:hAnsi="Tahoma" w:cs="Tahoma"/>
          <w:sz w:val="24"/>
          <w:szCs w:val="24"/>
        </w:rPr>
        <w:t>,</w:t>
      </w:r>
      <w:r w:rsidRPr="00C1152B">
        <w:rPr>
          <w:rFonts w:ascii="Tahoma" w:eastAsia="Tahoma" w:hAnsi="Tahoma" w:cs="Tahoma"/>
          <w:sz w:val="24"/>
          <w:szCs w:val="24"/>
        </w:rPr>
        <w:t xml:space="preserve"> que poderiam ser utilizados no seu negócio principal (que pode ser muito diferente da área de T</w:t>
      </w:r>
      <w:r w:rsidR="00B12131" w:rsidRPr="00C1152B">
        <w:rPr>
          <w:rFonts w:ascii="Tahoma" w:eastAsia="Tahoma" w:hAnsi="Tahoma" w:cs="Tahoma"/>
          <w:sz w:val="24"/>
          <w:szCs w:val="24"/>
        </w:rPr>
        <w:t>I</w:t>
      </w:r>
      <w:r w:rsidRPr="00C1152B">
        <w:rPr>
          <w:rFonts w:ascii="Tahoma" w:eastAsia="Tahoma" w:hAnsi="Tahoma" w:cs="Tahoma"/>
          <w:sz w:val="24"/>
          <w:szCs w:val="24"/>
        </w:rPr>
        <w:t>) ou investidos na</w:t>
      </w:r>
      <w:r w:rsidR="00B12131" w:rsidRPr="00C1152B">
        <w:rPr>
          <w:rFonts w:ascii="Tahoma" w:eastAsia="Tahoma" w:hAnsi="Tahoma" w:cs="Tahoma"/>
          <w:sz w:val="24"/>
          <w:szCs w:val="24"/>
        </w:rPr>
        <w:t xml:space="preserve"> própria</w:t>
      </w:r>
      <w:r w:rsidRPr="00C1152B">
        <w:rPr>
          <w:rFonts w:ascii="Tahoma" w:eastAsia="Tahoma" w:hAnsi="Tahoma" w:cs="Tahoma"/>
          <w:sz w:val="24"/>
          <w:szCs w:val="24"/>
        </w:rPr>
        <w:t xml:space="preserve"> área de TI. A empresa contratada, por </w:t>
      </w:r>
      <w:r w:rsidR="00271706" w:rsidRPr="00C1152B">
        <w:rPr>
          <w:rFonts w:ascii="Tahoma" w:eastAsia="Tahoma" w:hAnsi="Tahoma" w:cs="Tahoma"/>
          <w:sz w:val="24"/>
          <w:szCs w:val="24"/>
        </w:rPr>
        <w:t>sua vez</w:t>
      </w:r>
      <w:r w:rsidRPr="00C1152B">
        <w:rPr>
          <w:rFonts w:ascii="Tahoma" w:eastAsia="Tahoma" w:hAnsi="Tahoma" w:cs="Tahoma"/>
          <w:sz w:val="24"/>
          <w:szCs w:val="24"/>
        </w:rPr>
        <w:t xml:space="preserve">, teria o seu foco em problemas específicos (como </w:t>
      </w:r>
      <w:r w:rsidR="00B12131" w:rsidRPr="00C1152B">
        <w:rPr>
          <w:rFonts w:ascii="Tahoma" w:eastAsia="Tahoma" w:hAnsi="Tahoma" w:cs="Tahoma"/>
          <w:sz w:val="24"/>
          <w:szCs w:val="24"/>
        </w:rPr>
        <w:t>as atividades de manutenção)</w:t>
      </w:r>
      <w:r w:rsidRPr="00C1152B">
        <w:rPr>
          <w:rFonts w:ascii="Tahoma" w:eastAsia="Tahoma" w:hAnsi="Tahoma" w:cs="Tahoma"/>
          <w:sz w:val="24"/>
          <w:szCs w:val="24"/>
        </w:rPr>
        <w:t xml:space="preserve"> e seria, ao menos idealmente, mais produtiva e eficaz na sua operação.</w:t>
      </w:r>
    </w:p>
    <w:p w14:paraId="12EF8E20" w14:textId="3F669B2C"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Contudo, algumas vezes os verdadeiros motivos para a terceirização podem ser diferentes</w:t>
      </w:r>
      <w:r w:rsidR="00B12131" w:rsidRPr="00C1152B">
        <w:rPr>
          <w:rFonts w:ascii="Tahoma" w:eastAsia="Tahoma" w:hAnsi="Tahoma" w:cs="Tahoma"/>
          <w:sz w:val="24"/>
          <w:szCs w:val="24"/>
        </w:rPr>
        <w:t>, como a</w:t>
      </w:r>
      <w:r w:rsidRPr="00C1152B">
        <w:rPr>
          <w:rFonts w:ascii="Tahoma" w:eastAsia="Tahoma" w:hAnsi="Tahoma" w:cs="Tahoma"/>
          <w:sz w:val="24"/>
          <w:szCs w:val="24"/>
        </w:rPr>
        <w:t xml:space="preserve"> contratação de equipes</w:t>
      </w:r>
      <w:r w:rsidR="00B12131" w:rsidRPr="00C1152B">
        <w:rPr>
          <w:rFonts w:ascii="Tahoma" w:eastAsia="Tahoma" w:hAnsi="Tahoma" w:cs="Tahoma"/>
          <w:sz w:val="24"/>
          <w:szCs w:val="24"/>
        </w:rPr>
        <w:t xml:space="preserve"> com</w:t>
      </w:r>
      <w:r w:rsidRPr="00C1152B">
        <w:rPr>
          <w:rFonts w:ascii="Tahoma" w:eastAsia="Tahoma" w:hAnsi="Tahoma" w:cs="Tahoma"/>
          <w:sz w:val="24"/>
          <w:szCs w:val="24"/>
        </w:rPr>
        <w:t xml:space="preserve"> salários menores ou </w:t>
      </w:r>
      <w:r w:rsidR="00B12131" w:rsidRPr="00C1152B">
        <w:rPr>
          <w:rFonts w:ascii="Tahoma" w:eastAsia="Tahoma" w:hAnsi="Tahoma" w:cs="Tahoma"/>
          <w:sz w:val="24"/>
          <w:szCs w:val="24"/>
        </w:rPr>
        <w:t xml:space="preserve">com </w:t>
      </w:r>
      <w:r w:rsidRPr="00C1152B">
        <w:rPr>
          <w:rFonts w:ascii="Tahoma" w:eastAsia="Tahoma" w:hAnsi="Tahoma" w:cs="Tahoma"/>
          <w:sz w:val="24"/>
          <w:szCs w:val="24"/>
        </w:rPr>
        <w:t>regimes c</w:t>
      </w:r>
      <w:r w:rsidR="00B12131" w:rsidRPr="00C1152B">
        <w:rPr>
          <w:rFonts w:ascii="Tahoma" w:eastAsia="Tahoma" w:hAnsi="Tahoma" w:cs="Tahoma"/>
          <w:sz w:val="24"/>
          <w:szCs w:val="24"/>
        </w:rPr>
        <w:t xml:space="preserve">ontratuais </w:t>
      </w:r>
      <w:r w:rsidRPr="00C1152B">
        <w:rPr>
          <w:rFonts w:ascii="Tahoma" w:eastAsia="Tahoma" w:hAnsi="Tahoma" w:cs="Tahoma"/>
          <w:sz w:val="24"/>
          <w:szCs w:val="24"/>
        </w:rPr>
        <w:t xml:space="preserve">diferenciados. É importante termos uma visão crítica dos reais motivos que levam </w:t>
      </w:r>
      <w:r w:rsidR="00B12131" w:rsidRPr="00C1152B">
        <w:rPr>
          <w:rFonts w:ascii="Tahoma" w:eastAsia="Tahoma" w:hAnsi="Tahoma" w:cs="Tahoma"/>
          <w:sz w:val="24"/>
          <w:szCs w:val="24"/>
        </w:rPr>
        <w:t>à</w:t>
      </w:r>
      <w:r w:rsidRPr="00C1152B">
        <w:rPr>
          <w:rFonts w:ascii="Tahoma" w:eastAsia="Tahoma" w:hAnsi="Tahoma" w:cs="Tahoma"/>
          <w:sz w:val="24"/>
          <w:szCs w:val="24"/>
        </w:rPr>
        <w:t xml:space="preserve"> terceirização nas empresas.</w:t>
      </w:r>
    </w:p>
    <w:p w14:paraId="0B2C10E9" w14:textId="77777777" w:rsidR="00E6746B" w:rsidRPr="00C1152B" w:rsidRDefault="00B62F65">
      <w:pPr>
        <w:pBdr>
          <w:top w:val="nil"/>
          <w:left w:val="nil"/>
          <w:bottom w:val="nil"/>
          <w:right w:val="nil"/>
          <w:between w:val="nil"/>
        </w:pBdr>
        <w:ind w:firstLine="709"/>
        <w:rPr>
          <w:rFonts w:ascii="Tahoma" w:eastAsia="Tahoma" w:hAnsi="Tahoma" w:cs="Tahoma"/>
          <w:sz w:val="24"/>
          <w:szCs w:val="24"/>
        </w:rPr>
      </w:pPr>
      <w:r w:rsidRPr="00C1152B">
        <w:rPr>
          <w:rFonts w:ascii="Tahoma" w:eastAsia="Tahoma" w:hAnsi="Tahoma" w:cs="Tahoma"/>
          <w:sz w:val="24"/>
          <w:szCs w:val="24"/>
        </w:rPr>
        <w:t>O surgimento e a popularização da computação em nuvem (</w:t>
      </w:r>
      <w:r w:rsidRPr="00C1152B">
        <w:rPr>
          <w:rFonts w:ascii="Tahoma" w:eastAsia="Tahoma" w:hAnsi="Tahoma" w:cs="Tahoma"/>
          <w:i/>
          <w:sz w:val="24"/>
          <w:szCs w:val="24"/>
        </w:rPr>
        <w:t>cloud computing</w:t>
      </w:r>
      <w:r w:rsidRPr="00C1152B">
        <w:rPr>
          <w:rFonts w:ascii="Tahoma" w:eastAsia="Tahoma" w:hAnsi="Tahoma" w:cs="Tahoma"/>
          <w:sz w:val="24"/>
          <w:szCs w:val="24"/>
        </w:rPr>
        <w:t xml:space="preserve">) nos últimos anos abriu novas possibilidades para a terceirização, com custos ainda menores </w:t>
      </w:r>
      <w:r w:rsidR="00B12131" w:rsidRPr="00C1152B">
        <w:rPr>
          <w:rFonts w:ascii="Tahoma" w:eastAsia="Tahoma" w:hAnsi="Tahoma" w:cs="Tahoma"/>
          <w:sz w:val="24"/>
          <w:szCs w:val="24"/>
        </w:rPr>
        <w:t xml:space="preserve">do </w:t>
      </w:r>
      <w:r w:rsidRPr="00C1152B">
        <w:rPr>
          <w:rFonts w:ascii="Tahoma" w:eastAsia="Tahoma" w:hAnsi="Tahoma" w:cs="Tahoma"/>
          <w:sz w:val="24"/>
          <w:szCs w:val="24"/>
        </w:rPr>
        <w:t>que os custos típicos do passado. Segundo o site de um dos principais fornecedores dessa á</w:t>
      </w:r>
      <w:r w:rsidR="00B12131" w:rsidRPr="00C1152B">
        <w:rPr>
          <w:rFonts w:ascii="Tahoma" w:eastAsia="Tahoma" w:hAnsi="Tahoma" w:cs="Tahoma"/>
          <w:sz w:val="24"/>
          <w:szCs w:val="24"/>
        </w:rPr>
        <w:t>rea (AMAZON WEB SERVICES, 2020), temos o que segue.</w:t>
      </w:r>
    </w:p>
    <w:p w14:paraId="34915F5C" w14:textId="77777777" w:rsidR="00B12131" w:rsidRPr="00C1152B" w:rsidRDefault="00B12131" w:rsidP="00B12131">
      <w:pPr>
        <w:pBdr>
          <w:top w:val="nil"/>
          <w:left w:val="nil"/>
          <w:bottom w:val="nil"/>
          <w:right w:val="nil"/>
          <w:between w:val="nil"/>
        </w:pBdr>
        <w:spacing w:line="240" w:lineRule="auto"/>
        <w:ind w:firstLine="709"/>
      </w:pPr>
    </w:p>
    <w:p w14:paraId="48042669" w14:textId="22EB6AB2" w:rsidR="00E6746B" w:rsidRPr="00C1152B" w:rsidRDefault="00B62F65" w:rsidP="00B12131">
      <w:pPr>
        <w:pBdr>
          <w:top w:val="nil"/>
          <w:left w:val="nil"/>
          <w:bottom w:val="nil"/>
          <w:right w:val="nil"/>
          <w:between w:val="nil"/>
        </w:pBdr>
        <w:spacing w:line="240" w:lineRule="auto"/>
        <w:ind w:left="2268"/>
        <w:rPr>
          <w:rFonts w:ascii="Tahoma" w:eastAsia="Tahoma" w:hAnsi="Tahoma" w:cs="Tahoma"/>
        </w:rPr>
      </w:pPr>
      <w:r w:rsidRPr="00C1152B">
        <w:rPr>
          <w:rFonts w:ascii="Tahoma" w:eastAsia="Tahoma" w:hAnsi="Tahoma" w:cs="Tahoma"/>
          <w:i/>
        </w:rPr>
        <w:t>A computação em nuvem é a entrega de recursos de TI sob demanda por meio da Internet com definição de preço de pagamento conforme o uso. Em vez de comprar, ter e manter data</w:t>
      </w:r>
      <w:r w:rsidR="0083722D">
        <w:rPr>
          <w:rFonts w:ascii="Tahoma" w:eastAsia="Tahoma" w:hAnsi="Tahoma" w:cs="Tahoma"/>
          <w:i/>
        </w:rPr>
        <w:t xml:space="preserve"> </w:t>
      </w:r>
      <w:r w:rsidRPr="00C1152B">
        <w:rPr>
          <w:rFonts w:ascii="Tahoma" w:eastAsia="Tahoma" w:hAnsi="Tahoma" w:cs="Tahoma"/>
          <w:i/>
        </w:rPr>
        <w:t>centers e servidores físicos, você pode acessar serviços de tecnologia, como capacidade computacional, armazenamento e bancos de dados, conforme a necessidade, usando um provedor de nuvem como a Amazon Web Services (AWS).</w:t>
      </w:r>
    </w:p>
    <w:p w14:paraId="624269C0" w14:textId="77777777" w:rsidR="00E6746B" w:rsidRPr="00C1152B" w:rsidRDefault="00E6746B" w:rsidP="00B12131">
      <w:pPr>
        <w:pBdr>
          <w:top w:val="nil"/>
          <w:left w:val="nil"/>
          <w:bottom w:val="nil"/>
          <w:right w:val="nil"/>
          <w:between w:val="nil"/>
        </w:pBdr>
        <w:spacing w:line="240" w:lineRule="auto"/>
        <w:ind w:firstLine="709"/>
        <w:rPr>
          <w:rFonts w:ascii="Tahoma" w:eastAsia="Tahoma" w:hAnsi="Tahoma" w:cs="Tahoma"/>
          <w:i/>
          <w:sz w:val="20"/>
          <w:szCs w:val="20"/>
        </w:rPr>
      </w:pPr>
    </w:p>
    <w:p w14:paraId="28DFE243" w14:textId="326C4633"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Um dos fatores que faz</w:t>
      </w:r>
      <w:r w:rsidR="00271706" w:rsidRPr="00C1152B">
        <w:rPr>
          <w:rFonts w:ascii="Tahoma" w:eastAsia="Tahoma" w:hAnsi="Tahoma" w:cs="Tahoma"/>
          <w:sz w:val="24"/>
          <w:szCs w:val="24"/>
        </w:rPr>
        <w:t>em</w:t>
      </w:r>
      <w:r w:rsidRPr="00C1152B">
        <w:rPr>
          <w:rFonts w:ascii="Tahoma" w:eastAsia="Tahoma" w:hAnsi="Tahoma" w:cs="Tahoma"/>
          <w:sz w:val="24"/>
          <w:szCs w:val="24"/>
        </w:rPr>
        <w:t xml:space="preserve"> os custos da computação em nuvem serem mais baixos é </w:t>
      </w:r>
      <w:r w:rsidR="00B12131" w:rsidRPr="00C1152B">
        <w:rPr>
          <w:rFonts w:ascii="Tahoma" w:eastAsia="Tahoma" w:hAnsi="Tahoma" w:cs="Tahoma"/>
          <w:sz w:val="24"/>
          <w:szCs w:val="24"/>
        </w:rPr>
        <w:t xml:space="preserve">o fato </w:t>
      </w:r>
      <w:r w:rsidRPr="00C1152B">
        <w:rPr>
          <w:rFonts w:ascii="Tahoma" w:eastAsia="Tahoma" w:hAnsi="Tahoma" w:cs="Tahoma"/>
          <w:sz w:val="24"/>
          <w:szCs w:val="24"/>
        </w:rPr>
        <w:t xml:space="preserve">de que boa parte da infraestrutura é compartilhada. Os principais fornecedores da área trabalham com grandes </w:t>
      </w:r>
      <w:r w:rsidRPr="00C1152B">
        <w:rPr>
          <w:rFonts w:ascii="Tahoma" w:eastAsia="Tahoma" w:hAnsi="Tahoma" w:cs="Tahoma"/>
          <w:i/>
          <w:sz w:val="24"/>
          <w:szCs w:val="24"/>
        </w:rPr>
        <w:t>data centers</w:t>
      </w:r>
      <w:r w:rsidRPr="00C1152B">
        <w:rPr>
          <w:rFonts w:ascii="Tahoma" w:eastAsia="Tahoma" w:hAnsi="Tahoma" w:cs="Tahoma"/>
          <w:sz w:val="24"/>
          <w:szCs w:val="24"/>
        </w:rPr>
        <w:t>, em que várias máquinas poderosas são compartilhadas por diferentes clientes,</w:t>
      </w:r>
      <w:r w:rsidR="00B12131" w:rsidRPr="00C1152B">
        <w:rPr>
          <w:rFonts w:ascii="Tahoma" w:eastAsia="Tahoma" w:hAnsi="Tahoma" w:cs="Tahoma"/>
          <w:sz w:val="24"/>
          <w:szCs w:val="24"/>
        </w:rPr>
        <w:t xml:space="preserve"> o que </w:t>
      </w:r>
      <w:r w:rsidRPr="00C1152B">
        <w:rPr>
          <w:rFonts w:ascii="Tahoma" w:eastAsia="Tahoma" w:hAnsi="Tahoma" w:cs="Tahoma"/>
          <w:sz w:val="24"/>
          <w:szCs w:val="24"/>
        </w:rPr>
        <w:t>otimiza o seu custo devido aos ganhos de escala (a virtualização é uma das tecnologias utilizadas com frequência nessa área).</w:t>
      </w:r>
    </w:p>
    <w:p w14:paraId="2FF7F351" w14:textId="7ECDF25B"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 xml:space="preserve">Esse ganho de escala acaba sendo repassado, pelo menos em parte, para o cliente. Dessa forma, </w:t>
      </w:r>
      <w:r w:rsidR="00B12131" w:rsidRPr="00C1152B">
        <w:rPr>
          <w:rFonts w:ascii="Tahoma" w:eastAsia="Tahoma" w:hAnsi="Tahoma" w:cs="Tahoma"/>
          <w:sz w:val="24"/>
          <w:szCs w:val="24"/>
        </w:rPr>
        <w:t xml:space="preserve">o uso </w:t>
      </w:r>
      <w:r w:rsidRPr="00C1152B">
        <w:rPr>
          <w:rFonts w:ascii="Tahoma" w:eastAsia="Tahoma" w:hAnsi="Tahoma" w:cs="Tahoma"/>
          <w:sz w:val="24"/>
          <w:szCs w:val="24"/>
        </w:rPr>
        <w:t>da computação em nuvem pode ser uma forma economicamente atraente para diversas empresas</w:t>
      </w:r>
      <w:r w:rsidR="00B12131" w:rsidRPr="00C1152B">
        <w:rPr>
          <w:rFonts w:ascii="Tahoma" w:eastAsia="Tahoma" w:hAnsi="Tahoma" w:cs="Tahoma"/>
          <w:sz w:val="24"/>
          <w:szCs w:val="24"/>
        </w:rPr>
        <w:t>. Isso ocorre de maneira particular para as empresas de</w:t>
      </w:r>
      <w:r w:rsidRPr="00C1152B">
        <w:rPr>
          <w:rFonts w:ascii="Tahoma" w:eastAsia="Tahoma" w:hAnsi="Tahoma" w:cs="Tahoma"/>
          <w:sz w:val="24"/>
          <w:szCs w:val="24"/>
        </w:rPr>
        <w:t xml:space="preserve"> menor porte, que não poderiam ter acesso ao mesmo tipo de serviço </w:t>
      </w:r>
      <w:r w:rsidR="00B12131" w:rsidRPr="00C1152B">
        <w:rPr>
          <w:rFonts w:ascii="Tahoma" w:eastAsia="Tahoma" w:hAnsi="Tahoma" w:cs="Tahoma"/>
          <w:sz w:val="24"/>
          <w:szCs w:val="24"/>
        </w:rPr>
        <w:t xml:space="preserve">que têm </w:t>
      </w:r>
      <w:r w:rsidRPr="00C1152B">
        <w:rPr>
          <w:rFonts w:ascii="Tahoma" w:eastAsia="Tahoma" w:hAnsi="Tahoma" w:cs="Tahoma"/>
          <w:sz w:val="24"/>
          <w:szCs w:val="24"/>
        </w:rPr>
        <w:t xml:space="preserve">se </w:t>
      </w:r>
      <w:r w:rsidR="00B12131" w:rsidRPr="00C1152B">
        <w:rPr>
          <w:rFonts w:ascii="Tahoma" w:eastAsia="Tahoma" w:hAnsi="Tahoma" w:cs="Tahoma"/>
          <w:sz w:val="24"/>
          <w:szCs w:val="24"/>
        </w:rPr>
        <w:t>fossem obrigada</w:t>
      </w:r>
      <w:r w:rsidR="00271706" w:rsidRPr="00C1152B">
        <w:rPr>
          <w:rFonts w:ascii="Tahoma" w:eastAsia="Tahoma" w:hAnsi="Tahoma" w:cs="Tahoma"/>
          <w:sz w:val="24"/>
          <w:szCs w:val="24"/>
        </w:rPr>
        <w:t>s</w:t>
      </w:r>
      <w:r w:rsidR="00B12131" w:rsidRPr="00C1152B">
        <w:rPr>
          <w:rFonts w:ascii="Tahoma" w:eastAsia="Tahoma" w:hAnsi="Tahoma" w:cs="Tahoma"/>
          <w:sz w:val="24"/>
          <w:szCs w:val="24"/>
        </w:rPr>
        <w:t xml:space="preserve"> a </w:t>
      </w:r>
      <w:r w:rsidRPr="00C1152B">
        <w:rPr>
          <w:rFonts w:ascii="Tahoma" w:eastAsia="Tahoma" w:hAnsi="Tahoma" w:cs="Tahoma"/>
          <w:sz w:val="24"/>
          <w:szCs w:val="24"/>
        </w:rPr>
        <w:t>arcar com todo o custo de hardware, de software e, especialmente, de conhecimento.</w:t>
      </w:r>
    </w:p>
    <w:p w14:paraId="563E2F22" w14:textId="77777777" w:rsidR="00E6746B" w:rsidRPr="00C1152B" w:rsidRDefault="00E6746B">
      <w:pPr>
        <w:rPr>
          <w:rFonts w:ascii="Tahoma" w:eastAsia="Tahoma" w:hAnsi="Tahoma" w:cs="Tahoma"/>
          <w:sz w:val="24"/>
          <w:szCs w:val="24"/>
        </w:rPr>
      </w:pPr>
    </w:p>
    <w:p w14:paraId="2AA31AD9" w14:textId="77777777" w:rsidR="00E6746B" w:rsidRPr="00C1152B" w:rsidRDefault="00B62F65">
      <w:pPr>
        <w:numPr>
          <w:ilvl w:val="0"/>
          <w:numId w:val="22"/>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Análise das asserções</w:t>
      </w:r>
    </w:p>
    <w:p w14:paraId="4E49B519" w14:textId="77777777" w:rsidR="00E6746B" w:rsidRPr="00C1152B" w:rsidRDefault="00E6746B">
      <w:pPr>
        <w:rPr>
          <w:rFonts w:ascii="Tahoma" w:eastAsia="Tahoma" w:hAnsi="Tahoma" w:cs="Tahoma"/>
          <w:b/>
          <w:sz w:val="24"/>
          <w:szCs w:val="24"/>
        </w:rPr>
      </w:pPr>
    </w:p>
    <w:p w14:paraId="7CB557BF" w14:textId="77777777" w:rsidR="00E6746B" w:rsidRPr="00C1152B" w:rsidRDefault="00B62F65">
      <w:r w:rsidRPr="00C1152B">
        <w:rPr>
          <w:rFonts w:ascii="Tahoma" w:eastAsia="Tahoma" w:hAnsi="Tahoma" w:cs="Tahoma"/>
          <w:sz w:val="24"/>
          <w:szCs w:val="24"/>
        </w:rPr>
        <w:t>I - Asserção verdadeira.</w:t>
      </w:r>
    </w:p>
    <w:p w14:paraId="53F42828" w14:textId="77777777" w:rsidR="00E6746B" w:rsidRPr="00C1152B" w:rsidRDefault="00B62F65" w:rsidP="00B12131">
      <w:p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JUSTIFICATIVA. Os ganhos em termos de custos proporcionados pela computação em nuvem tornam o seu uso especialmente atrativo para a terceirização.</w:t>
      </w:r>
    </w:p>
    <w:p w14:paraId="58B5646A" w14:textId="77777777" w:rsidR="00E6746B" w:rsidRPr="00C1152B" w:rsidRDefault="00B62F65">
      <w:r w:rsidRPr="00C1152B">
        <w:rPr>
          <w:rFonts w:ascii="Tahoma" w:eastAsia="Tahoma" w:hAnsi="Tahoma" w:cs="Tahoma"/>
          <w:sz w:val="24"/>
          <w:szCs w:val="24"/>
        </w:rPr>
        <w:t>II - Asserção verdadeira.</w:t>
      </w:r>
    </w:p>
    <w:p w14:paraId="41DA2733"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 xml:space="preserve">JUSTIFICATIVA. O ganho em escala da computação em nuvem resulta na possibilidade de utilização de serviços que, se tivessem </w:t>
      </w:r>
      <w:r w:rsidR="00B12131" w:rsidRPr="00C1152B">
        <w:rPr>
          <w:rFonts w:ascii="Tahoma" w:eastAsia="Tahoma" w:hAnsi="Tahoma" w:cs="Tahoma"/>
          <w:sz w:val="24"/>
          <w:szCs w:val="24"/>
        </w:rPr>
        <w:t>de</w:t>
      </w:r>
      <w:r w:rsidRPr="00C1152B">
        <w:rPr>
          <w:rFonts w:ascii="Tahoma" w:eastAsia="Tahoma" w:hAnsi="Tahoma" w:cs="Tahoma"/>
          <w:sz w:val="24"/>
          <w:szCs w:val="24"/>
        </w:rPr>
        <w:t xml:space="preserve"> ser implementados de forma tradicional (com um </w:t>
      </w:r>
      <w:r w:rsidRPr="00C1152B">
        <w:rPr>
          <w:rFonts w:ascii="Tahoma" w:eastAsia="Tahoma" w:hAnsi="Tahoma" w:cs="Tahoma"/>
          <w:i/>
          <w:sz w:val="24"/>
          <w:szCs w:val="24"/>
        </w:rPr>
        <w:t xml:space="preserve">data center </w:t>
      </w:r>
      <w:r w:rsidRPr="00C1152B">
        <w:rPr>
          <w:rFonts w:ascii="Tahoma" w:eastAsia="Tahoma" w:hAnsi="Tahoma" w:cs="Tahoma"/>
          <w:sz w:val="24"/>
          <w:szCs w:val="24"/>
        </w:rPr>
        <w:t xml:space="preserve">próprio, por exemplo), seriam muito mais caros. Além disso, as empresas da área </w:t>
      </w:r>
      <w:r w:rsidR="00B12131" w:rsidRPr="00C1152B">
        <w:rPr>
          <w:rFonts w:ascii="Tahoma" w:eastAsia="Tahoma" w:hAnsi="Tahoma" w:cs="Tahoma"/>
          <w:sz w:val="24"/>
          <w:szCs w:val="24"/>
        </w:rPr>
        <w:t>têm</w:t>
      </w:r>
      <w:r w:rsidRPr="00C1152B">
        <w:rPr>
          <w:rFonts w:ascii="Tahoma" w:eastAsia="Tahoma" w:hAnsi="Tahoma" w:cs="Tahoma"/>
          <w:sz w:val="24"/>
          <w:szCs w:val="24"/>
        </w:rPr>
        <w:t xml:space="preserve"> diversos tipos de planos, com grande escalabilidade, o que também seria mais caro e </w:t>
      </w:r>
      <w:r w:rsidR="00B12131" w:rsidRPr="00C1152B">
        <w:rPr>
          <w:rFonts w:ascii="Tahoma" w:eastAsia="Tahoma" w:hAnsi="Tahoma" w:cs="Tahoma"/>
          <w:sz w:val="24"/>
          <w:szCs w:val="24"/>
        </w:rPr>
        <w:t xml:space="preserve">de </w:t>
      </w:r>
      <w:r w:rsidRPr="00C1152B">
        <w:rPr>
          <w:rFonts w:ascii="Tahoma" w:eastAsia="Tahoma" w:hAnsi="Tahoma" w:cs="Tahoma"/>
          <w:sz w:val="24"/>
          <w:szCs w:val="24"/>
        </w:rPr>
        <w:t xml:space="preserve">difícil </w:t>
      </w:r>
      <w:r w:rsidR="00B12131" w:rsidRPr="00C1152B">
        <w:rPr>
          <w:rFonts w:ascii="Tahoma" w:eastAsia="Tahoma" w:hAnsi="Tahoma" w:cs="Tahoma"/>
          <w:sz w:val="24"/>
          <w:szCs w:val="24"/>
        </w:rPr>
        <w:t xml:space="preserve">implantação </w:t>
      </w:r>
      <w:r w:rsidRPr="00C1152B">
        <w:rPr>
          <w:rFonts w:ascii="Tahoma" w:eastAsia="Tahoma" w:hAnsi="Tahoma" w:cs="Tahoma"/>
          <w:sz w:val="24"/>
          <w:szCs w:val="24"/>
        </w:rPr>
        <w:t>em soluções tradicionais, especialmente para empresas de menor porte.</w:t>
      </w:r>
    </w:p>
    <w:p w14:paraId="691EB08F" w14:textId="77777777" w:rsidR="00E6746B" w:rsidRPr="00C1152B" w:rsidRDefault="00E6746B">
      <w:pPr>
        <w:pBdr>
          <w:top w:val="nil"/>
          <w:left w:val="nil"/>
          <w:bottom w:val="nil"/>
          <w:right w:val="nil"/>
          <w:between w:val="nil"/>
        </w:pBdr>
        <w:rPr>
          <w:rFonts w:ascii="Tahoma" w:eastAsia="Tahoma" w:hAnsi="Tahoma" w:cs="Tahoma"/>
          <w:sz w:val="24"/>
          <w:szCs w:val="24"/>
        </w:rPr>
      </w:pPr>
    </w:p>
    <w:p w14:paraId="59684067"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Relação entre as asserções. Observe que, em grande parte, é o ganho de escala da computação em nuvem que proporciona o seu custo diferenciado</w:t>
      </w:r>
      <w:r w:rsidR="00B12131" w:rsidRPr="00C1152B">
        <w:rPr>
          <w:rFonts w:ascii="Tahoma" w:eastAsia="Tahoma" w:hAnsi="Tahoma" w:cs="Tahoma"/>
          <w:sz w:val="24"/>
          <w:szCs w:val="24"/>
        </w:rPr>
        <w:t xml:space="preserve">. Logo, por </w:t>
      </w:r>
      <w:r w:rsidRPr="00C1152B">
        <w:rPr>
          <w:rFonts w:ascii="Tahoma" w:eastAsia="Tahoma" w:hAnsi="Tahoma" w:cs="Tahoma"/>
          <w:sz w:val="24"/>
          <w:szCs w:val="24"/>
        </w:rPr>
        <w:t>esse motivo</w:t>
      </w:r>
      <w:r w:rsidR="00B12131" w:rsidRPr="00C1152B">
        <w:rPr>
          <w:rFonts w:ascii="Tahoma" w:eastAsia="Tahoma" w:hAnsi="Tahoma" w:cs="Tahoma"/>
          <w:sz w:val="24"/>
          <w:szCs w:val="24"/>
        </w:rPr>
        <w:t xml:space="preserve">, </w:t>
      </w:r>
      <w:r w:rsidRPr="00C1152B">
        <w:rPr>
          <w:rFonts w:ascii="Tahoma" w:eastAsia="Tahoma" w:hAnsi="Tahoma" w:cs="Tahoma"/>
          <w:sz w:val="24"/>
          <w:szCs w:val="24"/>
        </w:rPr>
        <w:t xml:space="preserve">a segunda asserção é </w:t>
      </w:r>
      <w:r w:rsidR="00B12131" w:rsidRPr="00C1152B">
        <w:rPr>
          <w:rFonts w:ascii="Tahoma" w:eastAsia="Tahoma" w:hAnsi="Tahoma" w:cs="Tahoma"/>
          <w:sz w:val="24"/>
          <w:szCs w:val="24"/>
        </w:rPr>
        <w:t>um</w:t>
      </w:r>
      <w:r w:rsidRPr="00C1152B">
        <w:rPr>
          <w:rFonts w:ascii="Tahoma" w:eastAsia="Tahoma" w:hAnsi="Tahoma" w:cs="Tahoma"/>
          <w:sz w:val="24"/>
          <w:szCs w:val="24"/>
        </w:rPr>
        <w:t>a justificativa</w:t>
      </w:r>
      <w:r w:rsidR="00B12131" w:rsidRPr="00C1152B">
        <w:rPr>
          <w:rFonts w:ascii="Tahoma" w:eastAsia="Tahoma" w:hAnsi="Tahoma" w:cs="Tahoma"/>
          <w:sz w:val="24"/>
          <w:szCs w:val="24"/>
        </w:rPr>
        <w:t xml:space="preserve"> correta</w:t>
      </w:r>
      <w:r w:rsidRPr="00C1152B">
        <w:rPr>
          <w:rFonts w:ascii="Tahoma" w:eastAsia="Tahoma" w:hAnsi="Tahoma" w:cs="Tahoma"/>
          <w:sz w:val="24"/>
          <w:szCs w:val="24"/>
        </w:rPr>
        <w:t xml:space="preserve"> da primeira.</w:t>
      </w:r>
    </w:p>
    <w:p w14:paraId="0F7BA32F" w14:textId="77777777" w:rsidR="00E6746B" w:rsidRPr="00C1152B" w:rsidRDefault="00E6746B">
      <w:pPr>
        <w:pBdr>
          <w:top w:val="nil"/>
          <w:left w:val="nil"/>
          <w:bottom w:val="nil"/>
          <w:right w:val="nil"/>
          <w:between w:val="nil"/>
        </w:pBdr>
        <w:rPr>
          <w:rFonts w:ascii="Tahoma" w:eastAsia="Tahoma" w:hAnsi="Tahoma" w:cs="Tahoma"/>
          <w:sz w:val="24"/>
          <w:szCs w:val="24"/>
        </w:rPr>
      </w:pPr>
    </w:p>
    <w:p w14:paraId="15300DE8"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Alternativa correta: A.</w:t>
      </w:r>
    </w:p>
    <w:p w14:paraId="6F9229DC" w14:textId="77777777" w:rsidR="00E6746B" w:rsidRPr="00C1152B" w:rsidRDefault="00E6746B">
      <w:pPr>
        <w:ind w:firstLine="709"/>
        <w:rPr>
          <w:rFonts w:ascii="Tahoma" w:eastAsia="Tahoma" w:hAnsi="Tahoma" w:cs="Tahoma"/>
          <w:sz w:val="24"/>
          <w:szCs w:val="24"/>
        </w:rPr>
      </w:pPr>
    </w:p>
    <w:p w14:paraId="555CE00C" w14:textId="77777777" w:rsidR="00E6746B" w:rsidRPr="00C1152B" w:rsidRDefault="00B62F65">
      <w:pPr>
        <w:numPr>
          <w:ilvl w:val="0"/>
          <w:numId w:val="22"/>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Indicações bibliográficas</w:t>
      </w:r>
    </w:p>
    <w:p w14:paraId="670C0167" w14:textId="77777777" w:rsidR="00E6746B" w:rsidRPr="00C1152B" w:rsidRDefault="00E6746B">
      <w:pPr>
        <w:rPr>
          <w:rFonts w:ascii="Tahoma" w:eastAsia="Tahoma" w:hAnsi="Tahoma" w:cs="Tahoma"/>
          <w:b/>
          <w:sz w:val="24"/>
          <w:szCs w:val="24"/>
        </w:rPr>
      </w:pPr>
    </w:p>
    <w:p w14:paraId="529EAC7A" w14:textId="77777777" w:rsidR="00E6746B" w:rsidRPr="00C1152B" w:rsidRDefault="00B62F65">
      <w:pPr>
        <w:numPr>
          <w:ilvl w:val="0"/>
          <w:numId w:val="15"/>
        </w:numPr>
        <w:pBdr>
          <w:top w:val="nil"/>
          <w:left w:val="nil"/>
          <w:bottom w:val="nil"/>
          <w:right w:val="nil"/>
          <w:between w:val="nil"/>
        </w:pBdr>
      </w:pPr>
      <w:r w:rsidRPr="00C1152B">
        <w:rPr>
          <w:rFonts w:ascii="Tahoma" w:eastAsia="Tahoma" w:hAnsi="Tahoma" w:cs="Tahoma"/>
          <w:sz w:val="24"/>
          <w:szCs w:val="24"/>
        </w:rPr>
        <w:t xml:space="preserve">ALBERTIN, A. L.; SANCHEZ, O. P. </w:t>
      </w:r>
      <w:r w:rsidRPr="00C1152B">
        <w:rPr>
          <w:rFonts w:ascii="Tahoma" w:eastAsia="Tahoma" w:hAnsi="Tahoma" w:cs="Tahoma"/>
          <w:i/>
          <w:sz w:val="24"/>
          <w:szCs w:val="24"/>
        </w:rPr>
        <w:t>Outsourcing de TI.</w:t>
      </w:r>
      <w:r w:rsidRPr="00C1152B">
        <w:rPr>
          <w:rFonts w:ascii="Tahoma" w:eastAsia="Tahoma" w:hAnsi="Tahoma" w:cs="Tahoma"/>
          <w:sz w:val="24"/>
          <w:szCs w:val="24"/>
        </w:rPr>
        <w:t xml:space="preserve"> Rio de Janeiro: FGV, 2008.</w:t>
      </w:r>
    </w:p>
    <w:p w14:paraId="2C4B98EA" w14:textId="77777777" w:rsidR="00E6746B" w:rsidRPr="00C1152B" w:rsidRDefault="00B62F65">
      <w:pPr>
        <w:numPr>
          <w:ilvl w:val="0"/>
          <w:numId w:val="15"/>
        </w:numPr>
        <w:pBdr>
          <w:top w:val="nil"/>
          <w:left w:val="nil"/>
          <w:bottom w:val="nil"/>
          <w:right w:val="nil"/>
          <w:between w:val="nil"/>
        </w:pBdr>
      </w:pPr>
      <w:r w:rsidRPr="00C1152B">
        <w:rPr>
          <w:rFonts w:ascii="Tahoma" w:eastAsia="Tahoma" w:hAnsi="Tahoma" w:cs="Tahoma"/>
          <w:sz w:val="24"/>
          <w:szCs w:val="24"/>
        </w:rPr>
        <w:t xml:space="preserve">AMAZON WEB SERVICES. </w:t>
      </w:r>
      <w:r w:rsidRPr="00C1152B">
        <w:rPr>
          <w:rFonts w:ascii="Tahoma" w:eastAsia="Tahoma" w:hAnsi="Tahoma" w:cs="Tahoma"/>
          <w:i/>
          <w:sz w:val="24"/>
          <w:szCs w:val="24"/>
        </w:rPr>
        <w:t>O que é a computação em nuvem.</w:t>
      </w:r>
      <w:r w:rsidRPr="00C1152B">
        <w:rPr>
          <w:rFonts w:ascii="Tahoma" w:eastAsia="Tahoma" w:hAnsi="Tahoma" w:cs="Tahoma"/>
          <w:sz w:val="24"/>
          <w:szCs w:val="24"/>
        </w:rPr>
        <w:t xml:space="preserve"> Disponível em &lt;https://aws.amazon.com/pt/what-is-cloud-computing/&gt;. Acesso em 12 jun. 2020.</w:t>
      </w:r>
    </w:p>
    <w:p w14:paraId="6B36259E" w14:textId="7E803B06" w:rsidR="00E6746B" w:rsidRPr="00C1152B" w:rsidRDefault="00B62F65">
      <w:pPr>
        <w:numPr>
          <w:ilvl w:val="0"/>
          <w:numId w:val="15"/>
        </w:numPr>
        <w:pBdr>
          <w:top w:val="nil"/>
          <w:left w:val="nil"/>
          <w:bottom w:val="nil"/>
          <w:right w:val="nil"/>
          <w:between w:val="nil"/>
        </w:pBdr>
      </w:pPr>
      <w:r w:rsidRPr="00C1152B">
        <w:rPr>
          <w:rFonts w:ascii="Tahoma" w:eastAsia="Tahoma" w:hAnsi="Tahoma" w:cs="Tahoma"/>
          <w:sz w:val="24"/>
          <w:szCs w:val="24"/>
        </w:rPr>
        <w:t xml:space="preserve">COLPANI, J. </w:t>
      </w:r>
      <w:r w:rsidRPr="00C1152B">
        <w:rPr>
          <w:rFonts w:ascii="Tahoma" w:eastAsia="Tahoma" w:hAnsi="Tahoma" w:cs="Tahoma"/>
          <w:i/>
          <w:sz w:val="24"/>
          <w:szCs w:val="24"/>
        </w:rPr>
        <w:t xml:space="preserve">Computação em nuvem: entenda como surgiu e 11 razões para usá-la em seu outsourcing. </w:t>
      </w:r>
      <w:r w:rsidRPr="00C1152B">
        <w:rPr>
          <w:rFonts w:ascii="Tahoma" w:eastAsia="Tahoma" w:hAnsi="Tahoma" w:cs="Tahoma"/>
          <w:sz w:val="24"/>
          <w:szCs w:val="24"/>
        </w:rPr>
        <w:t xml:space="preserve">Disponível em &lt;http://printwayy.com/blog/computacao-em-nuvem/&gt;. Acesso em </w:t>
      </w:r>
      <w:r w:rsidR="0083722D">
        <w:rPr>
          <w:rFonts w:ascii="Tahoma" w:eastAsia="Tahoma" w:hAnsi="Tahoma" w:cs="Tahoma"/>
          <w:sz w:val="24"/>
          <w:szCs w:val="24"/>
        </w:rPr>
        <w:t>1</w:t>
      </w:r>
      <w:r w:rsidRPr="00C1152B">
        <w:rPr>
          <w:rFonts w:ascii="Tahoma" w:eastAsia="Tahoma" w:hAnsi="Tahoma" w:cs="Tahoma"/>
          <w:sz w:val="24"/>
          <w:szCs w:val="24"/>
        </w:rPr>
        <w:t>3 mar. 202</w:t>
      </w:r>
      <w:r w:rsidR="0083722D">
        <w:rPr>
          <w:rFonts w:ascii="Tahoma" w:eastAsia="Tahoma" w:hAnsi="Tahoma" w:cs="Tahoma"/>
          <w:sz w:val="24"/>
          <w:szCs w:val="24"/>
        </w:rPr>
        <w:t>3</w:t>
      </w:r>
      <w:r w:rsidRPr="00C1152B">
        <w:rPr>
          <w:rFonts w:ascii="Tahoma" w:eastAsia="Tahoma" w:hAnsi="Tahoma" w:cs="Tahoma"/>
          <w:sz w:val="24"/>
          <w:szCs w:val="24"/>
        </w:rPr>
        <w:t>.</w:t>
      </w:r>
    </w:p>
    <w:p w14:paraId="174E0BB9" w14:textId="2BC03036" w:rsidR="00E6746B" w:rsidRPr="00C1152B" w:rsidRDefault="00B62F65">
      <w:pPr>
        <w:numPr>
          <w:ilvl w:val="0"/>
          <w:numId w:val="15"/>
        </w:numPr>
        <w:pBdr>
          <w:top w:val="nil"/>
          <w:left w:val="nil"/>
          <w:bottom w:val="nil"/>
          <w:right w:val="nil"/>
          <w:between w:val="nil"/>
        </w:pBdr>
      </w:pPr>
      <w:r w:rsidRPr="00C1152B">
        <w:rPr>
          <w:rFonts w:ascii="Tahoma" w:eastAsia="Tahoma" w:hAnsi="Tahoma" w:cs="Tahoma"/>
          <w:sz w:val="24"/>
          <w:szCs w:val="24"/>
        </w:rPr>
        <w:t xml:space="preserve">FERNANDES, C. </w:t>
      </w:r>
      <w:r w:rsidRPr="00C1152B">
        <w:rPr>
          <w:rFonts w:ascii="Tahoma" w:eastAsia="Tahoma" w:hAnsi="Tahoma" w:cs="Tahoma"/>
          <w:i/>
          <w:sz w:val="24"/>
          <w:szCs w:val="24"/>
        </w:rPr>
        <w:t>O que é cloud computing?</w:t>
      </w:r>
      <w:r w:rsidRPr="00C1152B">
        <w:rPr>
          <w:rFonts w:ascii="Tahoma" w:eastAsia="Tahoma" w:hAnsi="Tahoma" w:cs="Tahoma"/>
          <w:sz w:val="24"/>
          <w:szCs w:val="24"/>
        </w:rPr>
        <w:t xml:space="preserve"> Disponível em &lt;https://www.techtudo. com.br/artigos/noticia/2012/03/o-que-e-cloud-computing.html&gt;.</w:t>
      </w:r>
      <w:r w:rsidR="0083722D">
        <w:rPr>
          <w:rFonts w:ascii="Tahoma" w:eastAsia="Tahoma" w:hAnsi="Tahoma" w:cs="Tahoma"/>
          <w:sz w:val="24"/>
          <w:szCs w:val="24"/>
        </w:rPr>
        <w:t xml:space="preserve"> Acesso em 13 mar. 2023</w:t>
      </w:r>
      <w:r w:rsidRPr="00C1152B">
        <w:rPr>
          <w:rFonts w:ascii="Tahoma" w:eastAsia="Tahoma" w:hAnsi="Tahoma" w:cs="Tahoma"/>
          <w:sz w:val="24"/>
          <w:szCs w:val="24"/>
        </w:rPr>
        <w:t>.</w:t>
      </w:r>
    </w:p>
    <w:p w14:paraId="28246C49" w14:textId="3AD711D1" w:rsidR="00E6746B" w:rsidRPr="00C1152B" w:rsidRDefault="00B62F65">
      <w:pPr>
        <w:numPr>
          <w:ilvl w:val="0"/>
          <w:numId w:val="15"/>
        </w:numPr>
        <w:pBdr>
          <w:top w:val="nil"/>
          <w:left w:val="nil"/>
          <w:bottom w:val="nil"/>
          <w:right w:val="nil"/>
          <w:between w:val="nil"/>
        </w:pBdr>
      </w:pPr>
      <w:r w:rsidRPr="00C1152B">
        <w:rPr>
          <w:rFonts w:ascii="Tahoma" w:eastAsia="Tahoma" w:hAnsi="Tahoma" w:cs="Tahoma"/>
          <w:sz w:val="24"/>
          <w:szCs w:val="24"/>
        </w:rPr>
        <w:t xml:space="preserve">MOREIRA Jr., T. </w:t>
      </w:r>
      <w:r w:rsidRPr="00C1152B">
        <w:rPr>
          <w:rFonts w:ascii="Tahoma" w:eastAsia="Tahoma" w:hAnsi="Tahoma" w:cs="Tahoma"/>
          <w:i/>
          <w:sz w:val="24"/>
          <w:szCs w:val="24"/>
        </w:rPr>
        <w:t>Cloud computing: vale a pena usar a nuvem no processo de outsourcing de impressão?</w:t>
      </w:r>
      <w:r w:rsidRPr="00C1152B">
        <w:rPr>
          <w:rFonts w:ascii="Tahoma" w:eastAsia="Tahoma" w:hAnsi="Tahoma" w:cs="Tahoma"/>
          <w:sz w:val="24"/>
          <w:szCs w:val="24"/>
        </w:rPr>
        <w:t xml:space="preserve"> Disponível em &lt;https://computerworld.com.br/2018/05/22/cloud- computing-vale-pena-usar-nuvem-no-processo-de-outsour</w:t>
      </w:r>
      <w:r w:rsidR="0083722D">
        <w:rPr>
          <w:rFonts w:ascii="Tahoma" w:eastAsia="Tahoma" w:hAnsi="Tahoma" w:cs="Tahoma"/>
          <w:sz w:val="24"/>
          <w:szCs w:val="24"/>
        </w:rPr>
        <w:t>cing-de-impressao/&gt;. Acesso em 1</w:t>
      </w:r>
      <w:r w:rsidRPr="00C1152B">
        <w:rPr>
          <w:rFonts w:ascii="Tahoma" w:eastAsia="Tahoma" w:hAnsi="Tahoma" w:cs="Tahoma"/>
          <w:sz w:val="24"/>
          <w:szCs w:val="24"/>
        </w:rPr>
        <w:t>3 mar. 202</w:t>
      </w:r>
      <w:r w:rsidR="0083722D">
        <w:rPr>
          <w:rFonts w:ascii="Tahoma" w:eastAsia="Tahoma" w:hAnsi="Tahoma" w:cs="Tahoma"/>
          <w:sz w:val="24"/>
          <w:szCs w:val="24"/>
        </w:rPr>
        <w:t>3</w:t>
      </w:r>
      <w:r w:rsidRPr="00C1152B">
        <w:rPr>
          <w:rFonts w:ascii="Tahoma" w:eastAsia="Tahoma" w:hAnsi="Tahoma" w:cs="Tahoma"/>
          <w:sz w:val="24"/>
          <w:szCs w:val="24"/>
        </w:rPr>
        <w:t>.</w:t>
      </w:r>
    </w:p>
    <w:p w14:paraId="185AE937" w14:textId="77777777" w:rsidR="00E6746B" w:rsidRPr="00C1152B" w:rsidRDefault="00B62F65">
      <w:pPr>
        <w:numPr>
          <w:ilvl w:val="0"/>
          <w:numId w:val="15"/>
        </w:numPr>
        <w:pBdr>
          <w:top w:val="nil"/>
          <w:left w:val="nil"/>
          <w:bottom w:val="nil"/>
          <w:right w:val="nil"/>
          <w:between w:val="nil"/>
        </w:pBdr>
      </w:pPr>
      <w:r w:rsidRPr="00C1152B">
        <w:rPr>
          <w:rFonts w:ascii="Tahoma" w:eastAsia="Tahoma" w:hAnsi="Tahoma" w:cs="Tahoma"/>
          <w:sz w:val="24"/>
          <w:szCs w:val="24"/>
        </w:rPr>
        <w:t xml:space="preserve">SAAD, A. C. </w:t>
      </w:r>
      <w:r w:rsidRPr="00C1152B">
        <w:rPr>
          <w:rFonts w:ascii="Tahoma" w:eastAsia="Tahoma" w:hAnsi="Tahoma" w:cs="Tahoma"/>
          <w:i/>
          <w:sz w:val="24"/>
          <w:szCs w:val="24"/>
        </w:rPr>
        <w:t xml:space="preserve">Terceirização de serviços de TI. </w:t>
      </w:r>
      <w:r w:rsidRPr="00C1152B">
        <w:rPr>
          <w:rFonts w:ascii="Tahoma" w:eastAsia="Tahoma" w:hAnsi="Tahoma" w:cs="Tahoma"/>
          <w:sz w:val="24"/>
          <w:szCs w:val="24"/>
        </w:rPr>
        <w:t>Rio de Janeiro: Brasport, 2006.</w:t>
      </w:r>
    </w:p>
    <w:p w14:paraId="72B19B66" w14:textId="77777777" w:rsidR="00E6746B" w:rsidRPr="00C1152B" w:rsidRDefault="00E6746B">
      <w:pPr>
        <w:pBdr>
          <w:top w:val="nil"/>
          <w:left w:val="nil"/>
          <w:bottom w:val="nil"/>
          <w:right w:val="nil"/>
          <w:between w:val="nil"/>
        </w:pBdr>
        <w:ind w:left="720" w:hanging="357"/>
        <w:rPr>
          <w:rFonts w:ascii="Tahoma" w:eastAsia="Tahoma" w:hAnsi="Tahoma" w:cs="Tahoma"/>
          <w:sz w:val="24"/>
          <w:szCs w:val="24"/>
        </w:rPr>
      </w:pPr>
    </w:p>
    <w:p w14:paraId="22A38FA4" w14:textId="77777777" w:rsidR="00E6746B" w:rsidRPr="00C1152B" w:rsidRDefault="00E6746B">
      <w:pPr>
        <w:pBdr>
          <w:top w:val="nil"/>
          <w:left w:val="nil"/>
          <w:bottom w:val="nil"/>
          <w:right w:val="nil"/>
          <w:between w:val="nil"/>
        </w:pBdr>
        <w:rPr>
          <w:rFonts w:ascii="Tahoma" w:eastAsia="Tahoma" w:hAnsi="Tahoma" w:cs="Tahoma"/>
          <w:sz w:val="24"/>
          <w:szCs w:val="24"/>
        </w:rPr>
      </w:pPr>
    </w:p>
    <w:p w14:paraId="77CA5C85" w14:textId="3E060D4F" w:rsidR="00E6746B" w:rsidRPr="00C1152B" w:rsidRDefault="00B62F65" w:rsidP="00B12131">
      <w:pPr>
        <w:jc w:val="center"/>
        <w:rPr>
          <w:sz w:val="24"/>
          <w:szCs w:val="24"/>
        </w:rPr>
      </w:pPr>
      <w:r w:rsidRPr="00C1152B">
        <w:br w:type="page"/>
      </w:r>
      <w:r w:rsidRPr="00C1152B">
        <w:rPr>
          <w:rFonts w:ascii="Tahoma" w:eastAsia="Tahoma" w:hAnsi="Tahoma" w:cs="Tahoma"/>
          <w:b/>
          <w:sz w:val="24"/>
          <w:szCs w:val="24"/>
        </w:rPr>
        <w:t xml:space="preserve">Questão </w:t>
      </w:r>
      <w:r w:rsidR="00E76086">
        <w:rPr>
          <w:rFonts w:ascii="Tahoma" w:eastAsia="Tahoma" w:hAnsi="Tahoma" w:cs="Tahoma"/>
          <w:b/>
          <w:sz w:val="24"/>
          <w:szCs w:val="24"/>
        </w:rPr>
        <w:t>6</w:t>
      </w:r>
    </w:p>
    <w:p w14:paraId="294C4145" w14:textId="5304D9A0" w:rsidR="00E6746B" w:rsidRPr="00C1152B" w:rsidRDefault="00B62F65" w:rsidP="00B12131">
      <w:pPr>
        <w:rPr>
          <w:rFonts w:ascii="Tahoma" w:eastAsia="Tahoma" w:hAnsi="Tahoma" w:cs="Tahoma"/>
          <w:sz w:val="24"/>
          <w:szCs w:val="24"/>
        </w:rPr>
      </w:pPr>
      <w:r w:rsidRPr="00C1152B">
        <w:rPr>
          <w:rFonts w:ascii="Tahoma" w:eastAsia="Tahoma" w:hAnsi="Tahoma" w:cs="Tahoma"/>
          <w:b/>
          <w:sz w:val="24"/>
          <w:szCs w:val="24"/>
        </w:rPr>
        <w:t xml:space="preserve">Questão </w:t>
      </w:r>
      <w:r w:rsidR="00E76086">
        <w:rPr>
          <w:rFonts w:ascii="Tahoma" w:eastAsia="Tahoma" w:hAnsi="Tahoma" w:cs="Tahoma"/>
          <w:b/>
          <w:sz w:val="24"/>
          <w:szCs w:val="24"/>
        </w:rPr>
        <w:t>6</w:t>
      </w:r>
      <w:r w:rsidRPr="00C1152B">
        <w:rPr>
          <w:rFonts w:ascii="Tahoma" w:eastAsia="Tahoma" w:hAnsi="Tahoma" w:cs="Tahoma"/>
          <w:b/>
          <w:sz w:val="24"/>
          <w:szCs w:val="24"/>
        </w:rPr>
        <w:t>.</w:t>
      </w:r>
      <w:r w:rsidRPr="00C1152B">
        <w:rPr>
          <w:rFonts w:ascii="Tahoma" w:eastAsia="Tahoma" w:hAnsi="Tahoma" w:cs="Tahoma"/>
          <w:sz w:val="24"/>
          <w:szCs w:val="24"/>
          <w:vertAlign w:val="superscript"/>
        </w:rPr>
        <w:footnoteReference w:id="6"/>
      </w:r>
    </w:p>
    <w:p w14:paraId="6D70BDB8" w14:textId="77777777" w:rsidR="00B12131" w:rsidRPr="00C1152B" w:rsidRDefault="00B12131" w:rsidP="00B12131">
      <w:p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Leia o texto a seguir.</w:t>
      </w:r>
    </w:p>
    <w:p w14:paraId="192B2AE4" w14:textId="34F38B43" w:rsidR="00E6746B" w:rsidRPr="00C1152B" w:rsidRDefault="00B62F65">
      <w:pPr>
        <w:pBdr>
          <w:top w:val="nil"/>
          <w:left w:val="nil"/>
          <w:bottom w:val="nil"/>
          <w:right w:val="nil"/>
          <w:between w:val="nil"/>
        </w:pBdr>
        <w:spacing w:line="240" w:lineRule="auto"/>
        <w:rPr>
          <w:rFonts w:ascii="Tahoma" w:eastAsia="Tahoma" w:hAnsi="Tahoma" w:cs="Tahoma"/>
        </w:rPr>
      </w:pPr>
      <w:r w:rsidRPr="00C1152B">
        <w:rPr>
          <w:rFonts w:ascii="Tahoma" w:eastAsia="Tahoma" w:hAnsi="Tahoma" w:cs="Tahoma"/>
          <w:i/>
        </w:rPr>
        <w:t>A unidade de TI de determinada empresa é vista como ruim, pois não produz níveis de serviços adequados. Há alguns meses, após a fusão dessa empresa com uma outra do mesmo ramo, foi nomeado um novo executivo, que se sente preocupado com o desempenho da unidade de TI e pretende melhorá-lo. Uma questão contínua é que novos produtos da empresa são introduzidos sem que a equipe de TI seja avisada, o que força situações que exigem construção de infraestrutura e elaboração dos sistemas de suporte necessários. Pelo fato de os produtos da empresa acumularem muitos dados e haver muitos clientes, um novo produto pode implicar em um aumento repentino da demanda por serviços de infraestrutura de TI. É caro e difícil satisfazer essa demanda para esse fim específico</w:t>
      </w:r>
      <w:r w:rsidR="00191041" w:rsidRPr="00C1152B">
        <w:rPr>
          <w:rFonts w:ascii="Tahoma" w:eastAsia="Tahoma" w:hAnsi="Tahoma" w:cs="Tahoma"/>
          <w:i/>
        </w:rPr>
        <w:t>,</w:t>
      </w:r>
      <w:r w:rsidRPr="00C1152B">
        <w:rPr>
          <w:rFonts w:ascii="Tahoma" w:eastAsia="Tahoma" w:hAnsi="Tahoma" w:cs="Tahoma"/>
          <w:i/>
        </w:rPr>
        <w:t xml:space="preserve"> e os resultados alcançados têm gerado insatisfação contínua em relação à unidade de TI.</w:t>
      </w:r>
    </w:p>
    <w:p w14:paraId="281927CC" w14:textId="77777777" w:rsidR="00E6746B" w:rsidRPr="00C1152B" w:rsidRDefault="00B62F65">
      <w:pPr>
        <w:pBdr>
          <w:top w:val="nil"/>
          <w:left w:val="nil"/>
          <w:bottom w:val="nil"/>
          <w:right w:val="nil"/>
          <w:between w:val="nil"/>
        </w:pBdr>
        <w:spacing w:line="240" w:lineRule="auto"/>
        <w:jc w:val="center"/>
        <w:rPr>
          <w:sz w:val="16"/>
          <w:szCs w:val="16"/>
        </w:rPr>
      </w:pPr>
      <w:r w:rsidRPr="00C1152B">
        <w:rPr>
          <w:rFonts w:ascii="Tahoma" w:eastAsia="Tahoma" w:hAnsi="Tahoma" w:cs="Tahoma"/>
          <w:sz w:val="16"/>
          <w:szCs w:val="16"/>
        </w:rPr>
        <w:t xml:space="preserve">HUNTER, R.; WESTERMAN, G. </w:t>
      </w:r>
      <w:r w:rsidRPr="00C1152B">
        <w:rPr>
          <w:rFonts w:ascii="Tahoma" w:eastAsia="Tahoma" w:hAnsi="Tahoma" w:cs="Tahoma"/>
          <w:i/>
          <w:sz w:val="16"/>
          <w:szCs w:val="16"/>
        </w:rPr>
        <w:t xml:space="preserve">O verdadeiro valor de TI. </w:t>
      </w:r>
      <w:r w:rsidRPr="00C1152B">
        <w:rPr>
          <w:rFonts w:ascii="Tahoma" w:eastAsia="Tahoma" w:hAnsi="Tahoma" w:cs="Tahoma"/>
          <w:sz w:val="16"/>
          <w:szCs w:val="16"/>
        </w:rPr>
        <w:t>São Paulo: M. Books, 2011 (com adaptações).</w:t>
      </w:r>
    </w:p>
    <w:p w14:paraId="68189513" w14:textId="77777777" w:rsidR="00E6746B" w:rsidRPr="00C1152B" w:rsidRDefault="00E6746B">
      <w:pPr>
        <w:pBdr>
          <w:top w:val="nil"/>
          <w:left w:val="nil"/>
          <w:bottom w:val="nil"/>
          <w:right w:val="nil"/>
          <w:between w:val="nil"/>
        </w:pBdr>
        <w:spacing w:line="240" w:lineRule="auto"/>
        <w:jc w:val="center"/>
        <w:rPr>
          <w:rFonts w:ascii="Tahoma" w:eastAsia="Tahoma" w:hAnsi="Tahoma" w:cs="Tahoma"/>
          <w:sz w:val="16"/>
          <w:szCs w:val="16"/>
        </w:rPr>
      </w:pPr>
    </w:p>
    <w:p w14:paraId="121BDD2F"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Com base nessa situação, avalie as asserções e a relação proposta entre elas.</w:t>
      </w:r>
    </w:p>
    <w:p w14:paraId="52012166" w14:textId="77777777" w:rsidR="00E6746B" w:rsidRPr="00C1152B" w:rsidRDefault="00B62F65">
      <w:pPr>
        <w:numPr>
          <w:ilvl w:val="0"/>
          <w:numId w:val="31"/>
        </w:num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A criação de um comitê composto exclusivamente pelo pessoal da área de TI, com autonomia para tomar as decisões que afetam as demandas por serviços e infraestrutura de TI, seria uma opção acertada.</w:t>
      </w:r>
    </w:p>
    <w:p w14:paraId="106B3148"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PORQUE</w:t>
      </w:r>
    </w:p>
    <w:p w14:paraId="7B4E47DB" w14:textId="7E326B31" w:rsidR="00E6746B" w:rsidRPr="00C1152B" w:rsidRDefault="00B62F65">
      <w:pPr>
        <w:numPr>
          <w:ilvl w:val="0"/>
          <w:numId w:val="31"/>
        </w:num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A empresa possui um arranjo decisório inadequado para suas expectativas; a pouca credibilidade da área de TI e a falta de envolvimento dessa área nas decisões compromete</w:t>
      </w:r>
      <w:r w:rsidR="00191041" w:rsidRPr="00C1152B">
        <w:rPr>
          <w:rFonts w:ascii="Tahoma" w:eastAsia="Tahoma" w:hAnsi="Tahoma" w:cs="Tahoma"/>
          <w:sz w:val="24"/>
          <w:szCs w:val="24"/>
        </w:rPr>
        <w:t>m</w:t>
      </w:r>
      <w:r w:rsidRPr="00C1152B">
        <w:rPr>
          <w:rFonts w:ascii="Tahoma" w:eastAsia="Tahoma" w:hAnsi="Tahoma" w:cs="Tahoma"/>
          <w:sz w:val="24"/>
          <w:szCs w:val="24"/>
        </w:rPr>
        <w:t xml:space="preserve"> o alinhamento estratégico entre a TI e o negócio, problema relacionado à governança de TI.</w:t>
      </w:r>
    </w:p>
    <w:p w14:paraId="05279F50"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 xml:space="preserve">A respeito dessas asserções, assinale a opção correta. </w:t>
      </w:r>
    </w:p>
    <w:p w14:paraId="5C177230" w14:textId="71E19A52" w:rsidR="00E6746B" w:rsidRPr="00C1152B" w:rsidRDefault="00B62F65">
      <w:pPr>
        <w:numPr>
          <w:ilvl w:val="0"/>
          <w:numId w:val="1"/>
        </w:numPr>
        <w:pBdr>
          <w:top w:val="nil"/>
          <w:left w:val="nil"/>
          <w:bottom w:val="nil"/>
          <w:right w:val="nil"/>
          <w:between w:val="nil"/>
        </w:pBdr>
      </w:pPr>
      <w:r w:rsidRPr="00C1152B">
        <w:rPr>
          <w:rFonts w:ascii="Tahoma" w:eastAsia="Tahoma" w:hAnsi="Tahoma" w:cs="Tahoma"/>
          <w:sz w:val="24"/>
          <w:szCs w:val="24"/>
        </w:rPr>
        <w:t xml:space="preserve">As asserções I e II são proposições verdadeiras, e a </w:t>
      </w:r>
      <w:r w:rsidR="00486D81">
        <w:rPr>
          <w:rFonts w:ascii="Tahoma" w:eastAsia="Tahoma" w:hAnsi="Tahoma" w:cs="Tahoma"/>
          <w:sz w:val="24"/>
          <w:szCs w:val="24"/>
        </w:rPr>
        <w:t xml:space="preserve">asserção </w:t>
      </w:r>
      <w:r w:rsidRPr="00C1152B">
        <w:rPr>
          <w:rFonts w:ascii="Tahoma" w:eastAsia="Tahoma" w:hAnsi="Tahoma" w:cs="Tahoma"/>
          <w:sz w:val="24"/>
          <w:szCs w:val="24"/>
        </w:rPr>
        <w:t>II justifica</w:t>
      </w:r>
      <w:r w:rsidR="00B12131" w:rsidRPr="00C1152B">
        <w:rPr>
          <w:rFonts w:ascii="Tahoma" w:eastAsia="Tahoma" w:hAnsi="Tahoma" w:cs="Tahoma"/>
          <w:sz w:val="24"/>
          <w:szCs w:val="24"/>
        </w:rPr>
        <w:t xml:space="preserve"> </w:t>
      </w:r>
      <w:r w:rsidRPr="00C1152B">
        <w:rPr>
          <w:rFonts w:ascii="Tahoma" w:eastAsia="Tahoma" w:hAnsi="Tahoma" w:cs="Tahoma"/>
          <w:sz w:val="24"/>
          <w:szCs w:val="24"/>
        </w:rPr>
        <w:t>a I.</w:t>
      </w:r>
    </w:p>
    <w:p w14:paraId="0A848923" w14:textId="4ABA43A8" w:rsidR="00E6746B" w:rsidRPr="00C1152B" w:rsidRDefault="00B62F65">
      <w:pPr>
        <w:numPr>
          <w:ilvl w:val="0"/>
          <w:numId w:val="1"/>
        </w:numPr>
        <w:pBdr>
          <w:top w:val="nil"/>
          <w:left w:val="nil"/>
          <w:bottom w:val="nil"/>
          <w:right w:val="nil"/>
          <w:between w:val="nil"/>
        </w:pBdr>
      </w:pPr>
      <w:r w:rsidRPr="00C1152B">
        <w:rPr>
          <w:rFonts w:ascii="Tahoma" w:eastAsia="Tahoma" w:hAnsi="Tahoma" w:cs="Tahoma"/>
          <w:sz w:val="24"/>
          <w:szCs w:val="24"/>
        </w:rPr>
        <w:t xml:space="preserve">As asserções I e II são proposições verdadeiras, e a </w:t>
      </w:r>
      <w:r w:rsidR="00486D81">
        <w:rPr>
          <w:rFonts w:ascii="Tahoma" w:eastAsia="Tahoma" w:hAnsi="Tahoma" w:cs="Tahoma"/>
          <w:sz w:val="24"/>
          <w:szCs w:val="24"/>
        </w:rPr>
        <w:t xml:space="preserve">asserção </w:t>
      </w:r>
      <w:r w:rsidRPr="00C1152B">
        <w:rPr>
          <w:rFonts w:ascii="Tahoma" w:eastAsia="Tahoma" w:hAnsi="Tahoma" w:cs="Tahoma"/>
          <w:sz w:val="24"/>
          <w:szCs w:val="24"/>
        </w:rPr>
        <w:t>II não justifica</w:t>
      </w:r>
      <w:r w:rsidR="00B12131" w:rsidRPr="00C1152B">
        <w:rPr>
          <w:rFonts w:ascii="Tahoma" w:eastAsia="Tahoma" w:hAnsi="Tahoma" w:cs="Tahoma"/>
          <w:sz w:val="24"/>
          <w:szCs w:val="24"/>
        </w:rPr>
        <w:t xml:space="preserve"> a </w:t>
      </w:r>
      <w:r w:rsidRPr="00C1152B">
        <w:rPr>
          <w:rFonts w:ascii="Tahoma" w:eastAsia="Tahoma" w:hAnsi="Tahoma" w:cs="Tahoma"/>
          <w:sz w:val="24"/>
          <w:szCs w:val="24"/>
        </w:rPr>
        <w:t>I.</w:t>
      </w:r>
    </w:p>
    <w:p w14:paraId="198DB432" w14:textId="69988DD7" w:rsidR="00E6746B" w:rsidRPr="00C1152B" w:rsidRDefault="00B62F65">
      <w:pPr>
        <w:numPr>
          <w:ilvl w:val="0"/>
          <w:numId w:val="1"/>
        </w:numPr>
        <w:pBdr>
          <w:top w:val="nil"/>
          <w:left w:val="nil"/>
          <w:bottom w:val="nil"/>
          <w:right w:val="nil"/>
          <w:between w:val="nil"/>
        </w:pBdr>
      </w:pPr>
      <w:r w:rsidRPr="00C1152B">
        <w:rPr>
          <w:rFonts w:ascii="Tahoma" w:eastAsia="Tahoma" w:hAnsi="Tahoma" w:cs="Tahoma"/>
          <w:sz w:val="24"/>
          <w:szCs w:val="24"/>
        </w:rPr>
        <w:t xml:space="preserve">A asserção I é uma proposição verdadeira, e a II </w:t>
      </w:r>
      <w:r w:rsidR="0026284B">
        <w:rPr>
          <w:rFonts w:ascii="Tahoma" w:eastAsia="Tahoma" w:hAnsi="Tahoma" w:cs="Tahoma"/>
          <w:sz w:val="24"/>
          <w:szCs w:val="24"/>
        </w:rPr>
        <w:t xml:space="preserve">é </w:t>
      </w:r>
      <w:r w:rsidRPr="00C1152B">
        <w:rPr>
          <w:rFonts w:ascii="Tahoma" w:eastAsia="Tahoma" w:hAnsi="Tahoma" w:cs="Tahoma"/>
          <w:sz w:val="24"/>
          <w:szCs w:val="24"/>
        </w:rPr>
        <w:t>uma proposição falsa.</w:t>
      </w:r>
    </w:p>
    <w:p w14:paraId="6C46A9A5" w14:textId="59F735E2" w:rsidR="00E6746B" w:rsidRPr="00C1152B" w:rsidRDefault="00B62F65">
      <w:pPr>
        <w:numPr>
          <w:ilvl w:val="0"/>
          <w:numId w:val="1"/>
        </w:numPr>
        <w:pBdr>
          <w:top w:val="nil"/>
          <w:left w:val="nil"/>
          <w:bottom w:val="nil"/>
          <w:right w:val="nil"/>
          <w:between w:val="nil"/>
        </w:pBdr>
      </w:pPr>
      <w:r w:rsidRPr="00C1152B">
        <w:rPr>
          <w:rFonts w:ascii="Tahoma" w:eastAsia="Tahoma" w:hAnsi="Tahoma" w:cs="Tahoma"/>
          <w:sz w:val="24"/>
          <w:szCs w:val="24"/>
        </w:rPr>
        <w:t xml:space="preserve">A asserção I é uma proposição falsa, e a II </w:t>
      </w:r>
      <w:r w:rsidR="0026284B">
        <w:rPr>
          <w:rFonts w:ascii="Tahoma" w:eastAsia="Tahoma" w:hAnsi="Tahoma" w:cs="Tahoma"/>
          <w:sz w:val="24"/>
          <w:szCs w:val="24"/>
        </w:rPr>
        <w:t xml:space="preserve">é </w:t>
      </w:r>
      <w:r w:rsidRPr="00C1152B">
        <w:rPr>
          <w:rFonts w:ascii="Tahoma" w:eastAsia="Tahoma" w:hAnsi="Tahoma" w:cs="Tahoma"/>
          <w:sz w:val="24"/>
          <w:szCs w:val="24"/>
        </w:rPr>
        <w:t>uma proposição verdadeira.</w:t>
      </w:r>
    </w:p>
    <w:p w14:paraId="6DE703B8" w14:textId="77777777" w:rsidR="00E6746B" w:rsidRPr="00C1152B" w:rsidRDefault="00B62F65">
      <w:pPr>
        <w:numPr>
          <w:ilvl w:val="0"/>
          <w:numId w:val="1"/>
        </w:numPr>
        <w:pBdr>
          <w:top w:val="nil"/>
          <w:left w:val="nil"/>
          <w:bottom w:val="nil"/>
          <w:right w:val="nil"/>
          <w:between w:val="nil"/>
        </w:pBdr>
      </w:pPr>
      <w:r w:rsidRPr="00C1152B">
        <w:rPr>
          <w:rFonts w:ascii="Tahoma" w:eastAsia="Tahoma" w:hAnsi="Tahoma" w:cs="Tahoma"/>
          <w:sz w:val="24"/>
          <w:szCs w:val="24"/>
        </w:rPr>
        <w:t>As asserções I e II são proposições falsas.</w:t>
      </w:r>
    </w:p>
    <w:p w14:paraId="52868F85" w14:textId="77777777" w:rsidR="00E6746B" w:rsidRPr="00C1152B" w:rsidRDefault="00E6746B">
      <w:pPr>
        <w:pBdr>
          <w:top w:val="nil"/>
          <w:left w:val="nil"/>
          <w:bottom w:val="nil"/>
          <w:right w:val="nil"/>
          <w:between w:val="nil"/>
        </w:pBdr>
        <w:rPr>
          <w:rFonts w:ascii="Tahoma" w:eastAsia="Tahoma" w:hAnsi="Tahoma" w:cs="Tahoma"/>
          <w:sz w:val="24"/>
          <w:szCs w:val="24"/>
        </w:rPr>
      </w:pPr>
    </w:p>
    <w:p w14:paraId="0F3CCDE4" w14:textId="77777777" w:rsidR="00E6746B" w:rsidRPr="00C1152B" w:rsidRDefault="00B62F65">
      <w:pPr>
        <w:numPr>
          <w:ilvl w:val="0"/>
          <w:numId w:val="9"/>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Análise da questão</w:t>
      </w:r>
    </w:p>
    <w:p w14:paraId="2AB35EE0" w14:textId="77777777" w:rsidR="00E6746B" w:rsidRPr="00C1152B" w:rsidRDefault="00E6746B">
      <w:pPr>
        <w:pBdr>
          <w:top w:val="nil"/>
          <w:left w:val="nil"/>
          <w:bottom w:val="nil"/>
          <w:right w:val="nil"/>
          <w:between w:val="nil"/>
        </w:pBdr>
        <w:ind w:firstLine="709"/>
        <w:rPr>
          <w:rFonts w:ascii="Tahoma" w:eastAsia="Tahoma" w:hAnsi="Tahoma" w:cs="Tahoma"/>
          <w:sz w:val="24"/>
          <w:szCs w:val="24"/>
        </w:rPr>
      </w:pPr>
    </w:p>
    <w:p w14:paraId="3E4B6FF2" w14:textId="77777777" w:rsidR="00B12131" w:rsidRPr="00C1152B" w:rsidRDefault="00B12131" w:rsidP="00B12131">
      <w:p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Governança de Tecnologia da Informação (TI)</w:t>
      </w:r>
    </w:p>
    <w:p w14:paraId="6F127612" w14:textId="77777777" w:rsidR="00B12131" w:rsidRPr="00C1152B" w:rsidRDefault="00B12131" w:rsidP="00B12131">
      <w:pPr>
        <w:pBdr>
          <w:top w:val="nil"/>
          <w:left w:val="nil"/>
          <w:bottom w:val="nil"/>
          <w:right w:val="nil"/>
          <w:between w:val="nil"/>
        </w:pBdr>
        <w:rPr>
          <w:rFonts w:ascii="Tahoma" w:eastAsia="Tahoma" w:hAnsi="Tahoma" w:cs="Tahoma"/>
          <w:sz w:val="24"/>
          <w:szCs w:val="24"/>
        </w:rPr>
      </w:pPr>
    </w:p>
    <w:p w14:paraId="3248849B" w14:textId="77777777" w:rsidR="00B12131" w:rsidRPr="00C1152B" w:rsidRDefault="00B62F65">
      <w:pPr>
        <w:pBdr>
          <w:top w:val="nil"/>
          <w:left w:val="nil"/>
          <w:bottom w:val="nil"/>
          <w:right w:val="nil"/>
          <w:between w:val="nil"/>
        </w:pBdr>
        <w:ind w:firstLine="709"/>
        <w:rPr>
          <w:rFonts w:ascii="Tahoma" w:eastAsia="Tahoma" w:hAnsi="Tahoma" w:cs="Tahoma"/>
          <w:sz w:val="24"/>
          <w:szCs w:val="24"/>
        </w:rPr>
      </w:pPr>
      <w:r w:rsidRPr="00C1152B">
        <w:rPr>
          <w:rFonts w:ascii="Tahoma" w:eastAsia="Tahoma" w:hAnsi="Tahoma" w:cs="Tahoma"/>
          <w:sz w:val="24"/>
          <w:szCs w:val="24"/>
        </w:rPr>
        <w:t>Weill e Ross (2004) definem governança de</w:t>
      </w:r>
      <w:r w:rsidR="00B12131" w:rsidRPr="00C1152B">
        <w:rPr>
          <w:rFonts w:ascii="Tahoma" w:eastAsia="Tahoma" w:hAnsi="Tahoma" w:cs="Tahoma"/>
          <w:sz w:val="24"/>
          <w:szCs w:val="24"/>
        </w:rPr>
        <w:t xml:space="preserve"> Tecnologia da Informação (</w:t>
      </w:r>
      <w:r w:rsidRPr="00C1152B">
        <w:rPr>
          <w:rFonts w:ascii="Tahoma" w:eastAsia="Tahoma" w:hAnsi="Tahoma" w:cs="Tahoma"/>
          <w:sz w:val="24"/>
          <w:szCs w:val="24"/>
        </w:rPr>
        <w:t>TI</w:t>
      </w:r>
      <w:r w:rsidR="00B12131" w:rsidRPr="00C1152B">
        <w:rPr>
          <w:rFonts w:ascii="Tahoma" w:eastAsia="Tahoma" w:hAnsi="Tahoma" w:cs="Tahoma"/>
          <w:sz w:val="24"/>
          <w:szCs w:val="24"/>
        </w:rPr>
        <w:t>)</w:t>
      </w:r>
      <w:r w:rsidRPr="00C1152B">
        <w:rPr>
          <w:rFonts w:ascii="Tahoma" w:eastAsia="Tahoma" w:hAnsi="Tahoma" w:cs="Tahoma"/>
          <w:sz w:val="24"/>
          <w:szCs w:val="24"/>
        </w:rPr>
        <w:t xml:space="preserve"> como “a especificação da estrutura de direitos de decisão e </w:t>
      </w:r>
      <w:r w:rsidR="002E4D43" w:rsidRPr="00C1152B">
        <w:rPr>
          <w:rFonts w:ascii="Tahoma" w:eastAsia="Tahoma" w:hAnsi="Tahoma" w:cs="Tahoma"/>
          <w:sz w:val="24"/>
          <w:szCs w:val="24"/>
        </w:rPr>
        <w:t xml:space="preserve">de </w:t>
      </w:r>
      <w:r w:rsidRPr="00C1152B">
        <w:rPr>
          <w:rFonts w:ascii="Tahoma" w:eastAsia="Tahoma" w:hAnsi="Tahoma" w:cs="Tahoma"/>
          <w:sz w:val="24"/>
          <w:szCs w:val="24"/>
        </w:rPr>
        <w:t>responsabilidades para incentivar o compor</w:t>
      </w:r>
      <w:r w:rsidR="00B12131" w:rsidRPr="00C1152B">
        <w:rPr>
          <w:rFonts w:ascii="Tahoma" w:eastAsia="Tahoma" w:hAnsi="Tahoma" w:cs="Tahoma"/>
          <w:sz w:val="24"/>
          <w:szCs w:val="24"/>
        </w:rPr>
        <w:t>tamento desejado no uso da TI”</w:t>
      </w:r>
      <w:r w:rsidR="002E4D43" w:rsidRPr="00C1152B">
        <w:rPr>
          <w:rFonts w:ascii="Tahoma" w:eastAsia="Tahoma" w:hAnsi="Tahoma" w:cs="Tahoma"/>
          <w:sz w:val="24"/>
          <w:szCs w:val="24"/>
        </w:rPr>
        <w:t>.</w:t>
      </w:r>
    </w:p>
    <w:p w14:paraId="2313EFB9" w14:textId="77777777"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O objetivo da governança da TI, segundo os autores</w:t>
      </w:r>
      <w:r w:rsidR="00DB1CC2" w:rsidRPr="00C1152B">
        <w:rPr>
          <w:rFonts w:ascii="Tahoma" w:eastAsia="Tahoma" w:hAnsi="Tahoma" w:cs="Tahoma"/>
          <w:sz w:val="24"/>
          <w:szCs w:val="24"/>
        </w:rPr>
        <w:t xml:space="preserve"> mencionados anteriormente</w:t>
      </w:r>
      <w:r w:rsidRPr="00C1152B">
        <w:rPr>
          <w:rFonts w:ascii="Tahoma" w:eastAsia="Tahoma" w:hAnsi="Tahoma" w:cs="Tahoma"/>
          <w:sz w:val="24"/>
          <w:szCs w:val="24"/>
        </w:rPr>
        <w:t xml:space="preserve">, </w:t>
      </w:r>
      <w:r w:rsidR="00DB1CC2" w:rsidRPr="00C1152B">
        <w:rPr>
          <w:rFonts w:ascii="Tahoma" w:eastAsia="Tahoma" w:hAnsi="Tahoma" w:cs="Tahoma"/>
          <w:sz w:val="24"/>
          <w:szCs w:val="24"/>
        </w:rPr>
        <w:t>é triplo, conforme explicado a seguir.</w:t>
      </w:r>
    </w:p>
    <w:p w14:paraId="4EE055A3" w14:textId="77777777" w:rsidR="00E6746B" w:rsidRPr="00C1152B" w:rsidRDefault="00DB1CC2">
      <w:pPr>
        <w:numPr>
          <w:ilvl w:val="0"/>
          <w:numId w:val="18"/>
        </w:numPr>
        <w:pBdr>
          <w:top w:val="nil"/>
          <w:left w:val="nil"/>
          <w:bottom w:val="nil"/>
          <w:right w:val="nil"/>
          <w:between w:val="nil"/>
        </w:pBdr>
      </w:pPr>
      <w:r w:rsidRPr="00C1152B">
        <w:rPr>
          <w:rFonts w:ascii="Tahoma" w:eastAsia="Tahoma" w:hAnsi="Tahoma" w:cs="Tahoma"/>
          <w:b/>
          <w:sz w:val="24"/>
          <w:szCs w:val="24"/>
        </w:rPr>
        <w:t>Primeiro objetivo</w:t>
      </w:r>
      <w:r w:rsidRPr="00C1152B">
        <w:rPr>
          <w:rFonts w:ascii="Tahoma" w:eastAsia="Tahoma" w:hAnsi="Tahoma" w:cs="Tahoma"/>
          <w:sz w:val="24"/>
          <w:szCs w:val="24"/>
        </w:rPr>
        <w:t>. O</w:t>
      </w:r>
      <w:r w:rsidR="00B62F65" w:rsidRPr="00C1152B">
        <w:rPr>
          <w:rFonts w:ascii="Tahoma" w:eastAsia="Tahoma" w:hAnsi="Tahoma" w:cs="Tahoma"/>
          <w:sz w:val="24"/>
          <w:szCs w:val="24"/>
        </w:rPr>
        <w:t xml:space="preserve"> primeiro objetivo envolve saber quais decisões devem ser tomadas, propiciando o gerenciamento da TI de forma correta.</w:t>
      </w:r>
    </w:p>
    <w:p w14:paraId="0F42285B" w14:textId="77777777" w:rsidR="00E6746B" w:rsidRPr="00C1152B" w:rsidRDefault="00DB1CC2">
      <w:pPr>
        <w:numPr>
          <w:ilvl w:val="0"/>
          <w:numId w:val="18"/>
        </w:numPr>
        <w:pBdr>
          <w:top w:val="nil"/>
          <w:left w:val="nil"/>
          <w:bottom w:val="nil"/>
          <w:right w:val="nil"/>
          <w:between w:val="nil"/>
        </w:pBdr>
      </w:pPr>
      <w:r w:rsidRPr="00C1152B">
        <w:rPr>
          <w:rFonts w:ascii="Tahoma" w:eastAsia="Tahoma" w:hAnsi="Tahoma" w:cs="Tahoma"/>
          <w:b/>
          <w:sz w:val="24"/>
          <w:szCs w:val="24"/>
        </w:rPr>
        <w:t>Segundo objetivo.</w:t>
      </w:r>
      <w:r w:rsidRPr="00C1152B">
        <w:rPr>
          <w:rFonts w:ascii="Tahoma" w:eastAsia="Tahoma" w:hAnsi="Tahoma" w:cs="Tahoma"/>
          <w:sz w:val="24"/>
          <w:szCs w:val="24"/>
        </w:rPr>
        <w:t xml:space="preserve"> </w:t>
      </w:r>
      <w:r w:rsidR="00B62F65" w:rsidRPr="00C1152B">
        <w:rPr>
          <w:rFonts w:ascii="Tahoma" w:eastAsia="Tahoma" w:hAnsi="Tahoma" w:cs="Tahoma"/>
          <w:sz w:val="24"/>
          <w:szCs w:val="24"/>
        </w:rPr>
        <w:t>Uma vez identificada</w:t>
      </w:r>
      <w:r w:rsidRPr="00C1152B">
        <w:rPr>
          <w:rFonts w:ascii="Tahoma" w:eastAsia="Tahoma" w:hAnsi="Tahoma" w:cs="Tahoma"/>
          <w:sz w:val="24"/>
          <w:szCs w:val="24"/>
        </w:rPr>
        <w:t>s</w:t>
      </w:r>
      <w:r w:rsidR="00B62F65" w:rsidRPr="00C1152B">
        <w:rPr>
          <w:rFonts w:ascii="Tahoma" w:eastAsia="Tahoma" w:hAnsi="Tahoma" w:cs="Tahoma"/>
          <w:sz w:val="24"/>
          <w:szCs w:val="24"/>
        </w:rPr>
        <w:t xml:space="preserve"> as decisões</w:t>
      </w:r>
      <w:r w:rsidRPr="00C1152B">
        <w:rPr>
          <w:rFonts w:ascii="Tahoma" w:eastAsia="Tahoma" w:hAnsi="Tahoma" w:cs="Tahoma"/>
          <w:sz w:val="24"/>
          <w:szCs w:val="24"/>
        </w:rPr>
        <w:t xml:space="preserve"> que </w:t>
      </w:r>
      <w:r w:rsidR="00B62F65" w:rsidRPr="00C1152B">
        <w:rPr>
          <w:rFonts w:ascii="Tahoma" w:eastAsia="Tahoma" w:hAnsi="Tahoma" w:cs="Tahoma"/>
          <w:sz w:val="24"/>
          <w:szCs w:val="24"/>
        </w:rPr>
        <w:t xml:space="preserve">devem ser tomadas, o segundo objetivo é associar a tomada delas com as pessoas ou </w:t>
      </w:r>
      <w:r w:rsidRPr="00C1152B">
        <w:rPr>
          <w:rFonts w:ascii="Tahoma" w:eastAsia="Tahoma" w:hAnsi="Tahoma" w:cs="Tahoma"/>
          <w:sz w:val="24"/>
          <w:szCs w:val="24"/>
        </w:rPr>
        <w:t xml:space="preserve">com os </w:t>
      </w:r>
      <w:r w:rsidR="00B62F65" w:rsidRPr="00C1152B">
        <w:rPr>
          <w:rFonts w:ascii="Tahoma" w:eastAsia="Tahoma" w:hAnsi="Tahoma" w:cs="Tahoma"/>
          <w:sz w:val="24"/>
          <w:szCs w:val="24"/>
        </w:rPr>
        <w:t>grupos adequados</w:t>
      </w:r>
      <w:r w:rsidRPr="00C1152B">
        <w:rPr>
          <w:rFonts w:ascii="Tahoma" w:eastAsia="Tahoma" w:hAnsi="Tahoma" w:cs="Tahoma"/>
          <w:sz w:val="24"/>
          <w:szCs w:val="24"/>
        </w:rPr>
        <w:t>. O</w:t>
      </w:r>
      <w:r w:rsidR="00B62F65" w:rsidRPr="00C1152B">
        <w:rPr>
          <w:rFonts w:ascii="Tahoma" w:eastAsia="Tahoma" w:hAnsi="Tahoma" w:cs="Tahoma"/>
          <w:sz w:val="24"/>
          <w:szCs w:val="24"/>
        </w:rPr>
        <w:t xml:space="preserve">u seja, </w:t>
      </w:r>
      <w:r w:rsidRPr="00C1152B">
        <w:rPr>
          <w:rFonts w:ascii="Tahoma" w:eastAsia="Tahoma" w:hAnsi="Tahoma" w:cs="Tahoma"/>
          <w:sz w:val="24"/>
          <w:szCs w:val="24"/>
        </w:rPr>
        <w:t xml:space="preserve">trata-se de </w:t>
      </w:r>
      <w:r w:rsidR="00B62F65" w:rsidRPr="00C1152B">
        <w:rPr>
          <w:rFonts w:ascii="Tahoma" w:eastAsia="Tahoma" w:hAnsi="Tahoma" w:cs="Tahoma"/>
          <w:sz w:val="24"/>
          <w:szCs w:val="24"/>
        </w:rPr>
        <w:t>identifica</w:t>
      </w:r>
      <w:r w:rsidRPr="00C1152B">
        <w:rPr>
          <w:rFonts w:ascii="Tahoma" w:eastAsia="Tahoma" w:hAnsi="Tahoma" w:cs="Tahoma"/>
          <w:sz w:val="24"/>
          <w:szCs w:val="24"/>
        </w:rPr>
        <w:t>r</w:t>
      </w:r>
      <w:r w:rsidR="00B62F65" w:rsidRPr="00C1152B">
        <w:rPr>
          <w:rFonts w:ascii="Tahoma" w:eastAsia="Tahoma" w:hAnsi="Tahoma" w:cs="Tahoma"/>
          <w:sz w:val="24"/>
          <w:szCs w:val="24"/>
        </w:rPr>
        <w:t xml:space="preserve"> quem deve tomar essas decisões.</w:t>
      </w:r>
    </w:p>
    <w:p w14:paraId="7812F23D" w14:textId="724BF13A" w:rsidR="00E6746B" w:rsidRPr="00C1152B" w:rsidRDefault="00DB1CC2">
      <w:pPr>
        <w:numPr>
          <w:ilvl w:val="0"/>
          <w:numId w:val="18"/>
        </w:numPr>
        <w:pBdr>
          <w:top w:val="nil"/>
          <w:left w:val="nil"/>
          <w:bottom w:val="nil"/>
          <w:right w:val="nil"/>
          <w:between w:val="nil"/>
        </w:pBdr>
      </w:pPr>
      <w:r w:rsidRPr="00C1152B">
        <w:rPr>
          <w:rFonts w:ascii="Tahoma" w:eastAsia="Tahoma" w:hAnsi="Tahoma" w:cs="Tahoma"/>
          <w:b/>
          <w:sz w:val="24"/>
          <w:szCs w:val="24"/>
        </w:rPr>
        <w:t>Terceiro objetivo.</w:t>
      </w:r>
      <w:r w:rsidRPr="00C1152B">
        <w:rPr>
          <w:rFonts w:ascii="Tahoma" w:eastAsia="Tahoma" w:hAnsi="Tahoma" w:cs="Tahoma"/>
          <w:sz w:val="24"/>
          <w:szCs w:val="24"/>
        </w:rPr>
        <w:t xml:space="preserve"> </w:t>
      </w:r>
      <w:r w:rsidR="00B62F65" w:rsidRPr="00C1152B">
        <w:rPr>
          <w:rFonts w:ascii="Tahoma" w:eastAsia="Tahoma" w:hAnsi="Tahoma" w:cs="Tahoma"/>
          <w:sz w:val="24"/>
          <w:szCs w:val="24"/>
        </w:rPr>
        <w:t>Finalmente, sabendo quais decisões devem ser tomadas e por quem</w:t>
      </w:r>
      <w:r w:rsidRPr="00C1152B">
        <w:rPr>
          <w:rFonts w:ascii="Tahoma" w:eastAsia="Tahoma" w:hAnsi="Tahoma" w:cs="Tahoma"/>
          <w:sz w:val="24"/>
          <w:szCs w:val="24"/>
        </w:rPr>
        <w:t xml:space="preserve"> elas devem ser tomadas, o terceiro objetivo consiste em avaliar </w:t>
      </w:r>
      <w:r w:rsidR="00B62F65" w:rsidRPr="00C1152B">
        <w:rPr>
          <w:rFonts w:ascii="Tahoma" w:eastAsia="Tahoma" w:hAnsi="Tahoma" w:cs="Tahoma"/>
          <w:sz w:val="24"/>
          <w:szCs w:val="24"/>
        </w:rPr>
        <w:t xml:space="preserve">como essas decisões </w:t>
      </w:r>
      <w:r w:rsidRPr="00C1152B">
        <w:rPr>
          <w:rFonts w:ascii="Tahoma" w:eastAsia="Tahoma" w:hAnsi="Tahoma" w:cs="Tahoma"/>
          <w:sz w:val="24"/>
          <w:szCs w:val="24"/>
        </w:rPr>
        <w:t>ser</w:t>
      </w:r>
      <w:r w:rsidR="00B62F65" w:rsidRPr="00C1152B">
        <w:rPr>
          <w:rFonts w:ascii="Tahoma" w:eastAsia="Tahoma" w:hAnsi="Tahoma" w:cs="Tahoma"/>
          <w:sz w:val="24"/>
          <w:szCs w:val="24"/>
        </w:rPr>
        <w:t>ão implementadas</w:t>
      </w:r>
      <w:r w:rsidRPr="00C1152B">
        <w:rPr>
          <w:rFonts w:ascii="Tahoma" w:eastAsia="Tahoma" w:hAnsi="Tahoma" w:cs="Tahoma"/>
          <w:sz w:val="24"/>
          <w:szCs w:val="24"/>
        </w:rPr>
        <w:t xml:space="preserve"> e como será feito </w:t>
      </w:r>
      <w:r w:rsidR="00B62F65" w:rsidRPr="00C1152B">
        <w:rPr>
          <w:rFonts w:ascii="Tahoma" w:eastAsia="Tahoma" w:hAnsi="Tahoma" w:cs="Tahoma"/>
          <w:sz w:val="24"/>
          <w:szCs w:val="24"/>
        </w:rPr>
        <w:t xml:space="preserve">o controle e </w:t>
      </w:r>
      <w:r w:rsidRPr="00C1152B">
        <w:rPr>
          <w:rFonts w:ascii="Tahoma" w:eastAsia="Tahoma" w:hAnsi="Tahoma" w:cs="Tahoma"/>
          <w:sz w:val="24"/>
          <w:szCs w:val="24"/>
        </w:rPr>
        <w:t xml:space="preserve">o </w:t>
      </w:r>
      <w:r w:rsidR="00B62F65" w:rsidRPr="00C1152B">
        <w:rPr>
          <w:rFonts w:ascii="Tahoma" w:eastAsia="Tahoma" w:hAnsi="Tahoma" w:cs="Tahoma"/>
          <w:sz w:val="24"/>
          <w:szCs w:val="24"/>
        </w:rPr>
        <w:t xml:space="preserve">monitoramento dessa </w:t>
      </w:r>
      <w:r w:rsidRPr="00C1152B">
        <w:rPr>
          <w:rFonts w:ascii="Tahoma" w:eastAsia="Tahoma" w:hAnsi="Tahoma" w:cs="Tahoma"/>
          <w:sz w:val="24"/>
          <w:szCs w:val="24"/>
        </w:rPr>
        <w:t>implementação</w:t>
      </w:r>
      <w:r w:rsidR="00B62F65" w:rsidRPr="00C1152B">
        <w:rPr>
          <w:rFonts w:ascii="Tahoma" w:eastAsia="Tahoma" w:hAnsi="Tahoma" w:cs="Tahoma"/>
          <w:sz w:val="24"/>
          <w:szCs w:val="24"/>
        </w:rPr>
        <w:t>.</w:t>
      </w:r>
    </w:p>
    <w:p w14:paraId="09E3FD6F" w14:textId="77777777" w:rsidR="00E6746B" w:rsidRPr="00C1152B" w:rsidRDefault="00B62F65">
      <w:pPr>
        <w:pBdr>
          <w:top w:val="nil"/>
          <w:left w:val="nil"/>
          <w:bottom w:val="nil"/>
          <w:right w:val="nil"/>
          <w:between w:val="nil"/>
        </w:pBdr>
        <w:ind w:firstLine="709"/>
        <w:rPr>
          <w:rFonts w:ascii="Tahoma" w:eastAsia="Tahoma" w:hAnsi="Tahoma" w:cs="Tahoma"/>
          <w:sz w:val="24"/>
          <w:szCs w:val="24"/>
        </w:rPr>
      </w:pPr>
      <w:r w:rsidRPr="00C1152B">
        <w:rPr>
          <w:rFonts w:ascii="Tahoma" w:eastAsia="Tahoma" w:hAnsi="Tahoma" w:cs="Tahoma"/>
          <w:sz w:val="24"/>
          <w:szCs w:val="24"/>
        </w:rPr>
        <w:t xml:space="preserve">Observe que o primeiro objetivo está relacionado com a questão da responsabilidade. Nesse sentido, Mueller e Phillipson (2007) destacam </w:t>
      </w:r>
      <w:r w:rsidR="00DB1CC2" w:rsidRPr="00C1152B">
        <w:rPr>
          <w:rFonts w:ascii="Tahoma" w:eastAsia="Tahoma" w:hAnsi="Tahoma" w:cs="Tahoma"/>
          <w:sz w:val="24"/>
          <w:szCs w:val="24"/>
        </w:rPr>
        <w:t>mais</w:t>
      </w:r>
      <w:r w:rsidRPr="00C1152B">
        <w:rPr>
          <w:rFonts w:ascii="Tahoma" w:eastAsia="Tahoma" w:hAnsi="Tahoma" w:cs="Tahoma"/>
          <w:sz w:val="24"/>
          <w:szCs w:val="24"/>
        </w:rPr>
        <w:t xml:space="preserve"> dois aspectos imp</w:t>
      </w:r>
      <w:r w:rsidR="00DB1CC2" w:rsidRPr="00C1152B">
        <w:rPr>
          <w:rFonts w:ascii="Tahoma" w:eastAsia="Tahoma" w:hAnsi="Tahoma" w:cs="Tahoma"/>
          <w:sz w:val="24"/>
          <w:szCs w:val="24"/>
        </w:rPr>
        <w:t>ortantes da ideia de governança, expostos a seguir.</w:t>
      </w:r>
    </w:p>
    <w:p w14:paraId="0A7E34C3" w14:textId="77777777" w:rsidR="00DB1CC2" w:rsidRPr="00C1152B" w:rsidRDefault="00DB1CC2" w:rsidP="00DB1CC2">
      <w:pPr>
        <w:pBdr>
          <w:top w:val="nil"/>
          <w:left w:val="nil"/>
          <w:bottom w:val="nil"/>
          <w:right w:val="nil"/>
          <w:between w:val="nil"/>
        </w:pBdr>
        <w:spacing w:line="240" w:lineRule="auto"/>
        <w:ind w:firstLine="709"/>
      </w:pPr>
    </w:p>
    <w:p w14:paraId="26BAE17A" w14:textId="77777777" w:rsidR="00E6746B" w:rsidRPr="00C1152B" w:rsidRDefault="00B62F65" w:rsidP="00DB1CC2">
      <w:pPr>
        <w:numPr>
          <w:ilvl w:val="1"/>
          <w:numId w:val="18"/>
        </w:numPr>
        <w:pBdr>
          <w:top w:val="nil"/>
          <w:left w:val="nil"/>
          <w:bottom w:val="nil"/>
          <w:right w:val="nil"/>
          <w:between w:val="nil"/>
        </w:pBdr>
        <w:spacing w:line="240" w:lineRule="auto"/>
        <w:ind w:left="2835" w:hanging="340"/>
        <w:rPr>
          <w:i/>
        </w:rPr>
      </w:pPr>
      <w:r w:rsidRPr="00C1152B">
        <w:rPr>
          <w:rFonts w:ascii="Tahoma" w:eastAsia="Tahoma" w:hAnsi="Tahoma" w:cs="Tahoma"/>
          <w:i/>
        </w:rPr>
        <w:t>A governança deve estabelecer quem tem o direito de tomar as decisões, ou seja, quem tem autoridade e responsabilidade pela tomada de decisões, envolvendo inclusive a sua adequada comunicação;</w:t>
      </w:r>
    </w:p>
    <w:p w14:paraId="6A68C77B" w14:textId="77777777" w:rsidR="00E6746B" w:rsidRPr="00C1152B" w:rsidRDefault="00B62F65" w:rsidP="00DB1CC2">
      <w:pPr>
        <w:numPr>
          <w:ilvl w:val="1"/>
          <w:numId w:val="18"/>
        </w:numPr>
        <w:pBdr>
          <w:top w:val="nil"/>
          <w:left w:val="nil"/>
          <w:bottom w:val="nil"/>
          <w:right w:val="nil"/>
          <w:between w:val="nil"/>
        </w:pBdr>
        <w:spacing w:line="240" w:lineRule="auto"/>
        <w:ind w:left="2835" w:hanging="340"/>
        <w:rPr>
          <w:i/>
        </w:rPr>
      </w:pPr>
      <w:r w:rsidRPr="00C1152B">
        <w:rPr>
          <w:rFonts w:ascii="Tahoma" w:eastAsia="Tahoma" w:hAnsi="Tahoma" w:cs="Tahoma"/>
          <w:i/>
        </w:rPr>
        <w:t xml:space="preserve">Além do estabelecimento dos responsáveis, a governança deve ser capaz de “...estabelecer padrões, métricas e mecanismos de controle para que as pessoas cumpram seus papéis e responsabilidades”. </w:t>
      </w:r>
    </w:p>
    <w:p w14:paraId="50B9A26F" w14:textId="77777777" w:rsidR="00E6746B" w:rsidRPr="00C1152B" w:rsidRDefault="00E6746B" w:rsidP="00DB1CC2">
      <w:pPr>
        <w:pBdr>
          <w:top w:val="nil"/>
          <w:left w:val="nil"/>
          <w:bottom w:val="nil"/>
          <w:right w:val="nil"/>
          <w:between w:val="nil"/>
        </w:pBdr>
        <w:spacing w:line="240" w:lineRule="auto"/>
        <w:ind w:firstLine="709"/>
        <w:rPr>
          <w:rFonts w:ascii="Tahoma" w:eastAsia="Tahoma" w:hAnsi="Tahoma" w:cs="Tahoma"/>
          <w:sz w:val="24"/>
          <w:szCs w:val="24"/>
        </w:rPr>
      </w:pPr>
    </w:p>
    <w:p w14:paraId="7C99539D" w14:textId="77777777"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No contexto da questão, esses conceitos apontam para um problema no qual a TI está sendo mal administrada ou ignorada pelo processo de gerenciamento da empresa. O enunciado deixa claro o isolamento enfrentado pela área e como ela é vista de forma subordinada ou inferior às outras áreas da corporação.</w:t>
      </w:r>
    </w:p>
    <w:p w14:paraId="21299F54" w14:textId="77777777"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O enunciado ainda explora uma possível solução (muito ruim e perigosa</w:t>
      </w:r>
      <w:r w:rsidR="00DB1CC2" w:rsidRPr="00C1152B">
        <w:rPr>
          <w:rFonts w:ascii="Tahoma" w:eastAsia="Tahoma" w:hAnsi="Tahoma" w:cs="Tahoma"/>
          <w:sz w:val="24"/>
          <w:szCs w:val="24"/>
        </w:rPr>
        <w:t xml:space="preserve"> em termos práticos</w:t>
      </w:r>
      <w:r w:rsidRPr="00C1152B">
        <w:rPr>
          <w:rFonts w:ascii="Tahoma" w:eastAsia="Tahoma" w:hAnsi="Tahoma" w:cs="Tahoma"/>
          <w:sz w:val="24"/>
          <w:szCs w:val="24"/>
        </w:rPr>
        <w:t>)</w:t>
      </w:r>
      <w:r w:rsidR="00DB1CC2" w:rsidRPr="00C1152B">
        <w:rPr>
          <w:rFonts w:ascii="Tahoma" w:eastAsia="Tahoma" w:hAnsi="Tahoma" w:cs="Tahoma"/>
          <w:sz w:val="24"/>
          <w:szCs w:val="24"/>
        </w:rPr>
        <w:t>,</w:t>
      </w:r>
      <w:r w:rsidRPr="00C1152B">
        <w:rPr>
          <w:rFonts w:ascii="Tahoma" w:eastAsia="Tahoma" w:hAnsi="Tahoma" w:cs="Tahoma"/>
          <w:sz w:val="24"/>
          <w:szCs w:val="24"/>
        </w:rPr>
        <w:t xml:space="preserve"> na qual as decisões seriam tomadas unicamente pela própria TI (como é observado na primeira asserção). Isso claramente não é uma solução adequada para o problema, uma vez que o objetivo é que a TI esteja alinhada com o negócio, ou seja, com as demais áreas da empresa. </w:t>
      </w:r>
    </w:p>
    <w:p w14:paraId="54D22591" w14:textId="77777777" w:rsidR="00E6746B" w:rsidRPr="00C1152B" w:rsidRDefault="00E6746B">
      <w:pPr>
        <w:ind w:firstLine="709"/>
        <w:rPr>
          <w:rFonts w:ascii="Tahoma" w:eastAsia="Tahoma" w:hAnsi="Tahoma" w:cs="Tahoma"/>
          <w:sz w:val="24"/>
          <w:szCs w:val="24"/>
        </w:rPr>
      </w:pPr>
    </w:p>
    <w:p w14:paraId="1CF81387" w14:textId="77777777" w:rsidR="00E6746B" w:rsidRPr="00C1152B" w:rsidRDefault="00B62F65">
      <w:pPr>
        <w:numPr>
          <w:ilvl w:val="0"/>
          <w:numId w:val="9"/>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Análise das asserções</w:t>
      </w:r>
    </w:p>
    <w:p w14:paraId="7411F270" w14:textId="77777777" w:rsidR="00E6746B" w:rsidRPr="00C1152B" w:rsidRDefault="00E6746B">
      <w:pPr>
        <w:rPr>
          <w:rFonts w:ascii="Tahoma" w:eastAsia="Tahoma" w:hAnsi="Tahoma" w:cs="Tahoma"/>
          <w:b/>
          <w:sz w:val="24"/>
          <w:szCs w:val="24"/>
        </w:rPr>
      </w:pPr>
    </w:p>
    <w:p w14:paraId="6F8EAF11" w14:textId="77777777" w:rsidR="00E6746B" w:rsidRPr="00C1152B" w:rsidRDefault="00B62F65">
      <w:r w:rsidRPr="00C1152B">
        <w:rPr>
          <w:rFonts w:ascii="Tahoma" w:eastAsia="Tahoma" w:hAnsi="Tahoma" w:cs="Tahoma"/>
          <w:sz w:val="24"/>
          <w:szCs w:val="24"/>
        </w:rPr>
        <w:t>I - Asserção falsa.</w:t>
      </w:r>
    </w:p>
    <w:p w14:paraId="4FDF0D18"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JUSTIFICATIVA. A criaçã</w:t>
      </w:r>
      <w:r w:rsidR="00DB1CC2" w:rsidRPr="00C1152B">
        <w:rPr>
          <w:rFonts w:ascii="Tahoma" w:eastAsia="Tahoma" w:hAnsi="Tahoma" w:cs="Tahoma"/>
          <w:sz w:val="24"/>
          <w:szCs w:val="24"/>
        </w:rPr>
        <w:t xml:space="preserve">o de um comitê com membros que </w:t>
      </w:r>
      <w:r w:rsidRPr="00C1152B">
        <w:rPr>
          <w:rFonts w:ascii="Tahoma" w:eastAsia="Tahoma" w:hAnsi="Tahoma" w:cs="Tahoma"/>
          <w:sz w:val="24"/>
          <w:szCs w:val="24"/>
        </w:rPr>
        <w:t>pertençam</w:t>
      </w:r>
      <w:r w:rsidR="00DB1CC2" w:rsidRPr="00C1152B">
        <w:rPr>
          <w:rFonts w:ascii="Tahoma" w:eastAsia="Tahoma" w:hAnsi="Tahoma" w:cs="Tahoma"/>
          <w:sz w:val="24"/>
          <w:szCs w:val="24"/>
        </w:rPr>
        <w:t xml:space="preserve"> exclusivamente</w:t>
      </w:r>
      <w:r w:rsidRPr="00C1152B">
        <w:rPr>
          <w:rFonts w:ascii="Tahoma" w:eastAsia="Tahoma" w:hAnsi="Tahoma" w:cs="Tahoma"/>
          <w:sz w:val="24"/>
          <w:szCs w:val="24"/>
        </w:rPr>
        <w:t xml:space="preserve"> à área de TI não promove a integração entre a área de TI e o restante da empresa. Deve</w:t>
      </w:r>
      <w:r w:rsidR="00DB1CC2" w:rsidRPr="00C1152B">
        <w:rPr>
          <w:rFonts w:ascii="Tahoma" w:eastAsia="Tahoma" w:hAnsi="Tahoma" w:cs="Tahoma"/>
          <w:sz w:val="24"/>
          <w:szCs w:val="24"/>
        </w:rPr>
        <w:t>mos nos</w:t>
      </w:r>
      <w:r w:rsidRPr="00C1152B">
        <w:rPr>
          <w:rFonts w:ascii="Tahoma" w:eastAsia="Tahoma" w:hAnsi="Tahoma" w:cs="Tahoma"/>
          <w:sz w:val="24"/>
          <w:szCs w:val="24"/>
        </w:rPr>
        <w:t xml:space="preserve"> lembra</w:t>
      </w:r>
      <w:r w:rsidR="00DB1CC2" w:rsidRPr="00C1152B">
        <w:rPr>
          <w:rFonts w:ascii="Tahoma" w:eastAsia="Tahoma" w:hAnsi="Tahoma" w:cs="Tahoma"/>
          <w:sz w:val="24"/>
          <w:szCs w:val="24"/>
        </w:rPr>
        <w:t>r de</w:t>
      </w:r>
      <w:r w:rsidRPr="00C1152B">
        <w:rPr>
          <w:rFonts w:ascii="Tahoma" w:eastAsia="Tahoma" w:hAnsi="Tahoma" w:cs="Tahoma"/>
          <w:sz w:val="24"/>
          <w:szCs w:val="24"/>
        </w:rPr>
        <w:t xml:space="preserve"> que a função principal da governança de TI é alinhar a TI aos negócios</w:t>
      </w:r>
      <w:r w:rsidR="00DB1CC2" w:rsidRPr="00C1152B">
        <w:rPr>
          <w:rFonts w:ascii="Tahoma" w:eastAsia="Tahoma" w:hAnsi="Tahoma" w:cs="Tahoma"/>
          <w:sz w:val="24"/>
          <w:szCs w:val="24"/>
        </w:rPr>
        <w:t>, a fim de</w:t>
      </w:r>
      <w:r w:rsidRPr="00C1152B">
        <w:rPr>
          <w:rFonts w:ascii="Tahoma" w:eastAsia="Tahoma" w:hAnsi="Tahoma" w:cs="Tahoma"/>
          <w:sz w:val="24"/>
          <w:szCs w:val="24"/>
        </w:rPr>
        <w:t xml:space="preserve"> que a organização alcance seus objetivos estratégicos.</w:t>
      </w:r>
    </w:p>
    <w:p w14:paraId="3B063D8B" w14:textId="77777777" w:rsidR="00E6746B" w:rsidRPr="00C1152B" w:rsidRDefault="00E6746B">
      <w:pPr>
        <w:rPr>
          <w:rFonts w:ascii="Tahoma" w:eastAsia="Tahoma" w:hAnsi="Tahoma" w:cs="Tahoma"/>
          <w:sz w:val="24"/>
          <w:szCs w:val="24"/>
        </w:rPr>
      </w:pPr>
    </w:p>
    <w:p w14:paraId="7973BF94" w14:textId="4E46AF60" w:rsidR="00E6746B" w:rsidRPr="00C1152B" w:rsidRDefault="00B62F65">
      <w:r w:rsidRPr="00C1152B">
        <w:rPr>
          <w:rFonts w:ascii="Tahoma" w:eastAsia="Tahoma" w:hAnsi="Tahoma" w:cs="Tahoma"/>
          <w:sz w:val="24"/>
          <w:szCs w:val="24"/>
        </w:rPr>
        <w:t>II</w:t>
      </w:r>
      <w:r w:rsidR="00E76086">
        <w:rPr>
          <w:rFonts w:ascii="Tahoma" w:eastAsia="Tahoma" w:hAnsi="Tahoma" w:cs="Tahoma"/>
          <w:sz w:val="24"/>
          <w:szCs w:val="24"/>
        </w:rPr>
        <w:t xml:space="preserve"> -</w:t>
      </w:r>
      <w:r w:rsidRPr="00C1152B">
        <w:rPr>
          <w:rFonts w:ascii="Tahoma" w:eastAsia="Tahoma" w:hAnsi="Tahoma" w:cs="Tahoma"/>
          <w:sz w:val="24"/>
          <w:szCs w:val="24"/>
        </w:rPr>
        <w:t xml:space="preserve"> Asserção verdadeira.</w:t>
      </w:r>
    </w:p>
    <w:p w14:paraId="688998E8"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 xml:space="preserve">JUSTIFICATIVA. Está claro que o arranjo decisório da empresa é equivocado. A empresa jamais terá seus objetivos alcançados se o lançamento de cada produto </w:t>
      </w:r>
      <w:r w:rsidR="00DB1CC2" w:rsidRPr="00C1152B">
        <w:rPr>
          <w:rFonts w:ascii="Tahoma" w:eastAsia="Tahoma" w:hAnsi="Tahoma" w:cs="Tahoma"/>
          <w:sz w:val="24"/>
          <w:szCs w:val="24"/>
        </w:rPr>
        <w:t>for</w:t>
      </w:r>
      <w:r w:rsidRPr="00C1152B">
        <w:rPr>
          <w:rFonts w:ascii="Tahoma" w:eastAsia="Tahoma" w:hAnsi="Tahoma" w:cs="Tahoma"/>
          <w:sz w:val="24"/>
          <w:szCs w:val="24"/>
        </w:rPr>
        <w:t xml:space="preserve"> feito sem que a área de TI tenha conhecimento. É improvável imaginar que a área de TI ser</w:t>
      </w:r>
      <w:r w:rsidR="00DB1CC2" w:rsidRPr="00C1152B">
        <w:rPr>
          <w:rFonts w:ascii="Tahoma" w:eastAsia="Tahoma" w:hAnsi="Tahoma" w:cs="Tahoma"/>
          <w:sz w:val="24"/>
          <w:szCs w:val="24"/>
        </w:rPr>
        <w:t>á</w:t>
      </w:r>
      <w:r w:rsidRPr="00C1152B">
        <w:rPr>
          <w:rFonts w:ascii="Tahoma" w:eastAsia="Tahoma" w:hAnsi="Tahoma" w:cs="Tahoma"/>
          <w:sz w:val="24"/>
          <w:szCs w:val="24"/>
        </w:rPr>
        <w:t xml:space="preserve"> capaz de atender </w:t>
      </w:r>
      <w:r w:rsidR="00DB1CC2" w:rsidRPr="00C1152B">
        <w:rPr>
          <w:rFonts w:ascii="Tahoma" w:eastAsia="Tahoma" w:hAnsi="Tahoma" w:cs="Tahoma"/>
          <w:sz w:val="24"/>
          <w:szCs w:val="24"/>
        </w:rPr>
        <w:t>à</w:t>
      </w:r>
      <w:r w:rsidRPr="00C1152B">
        <w:rPr>
          <w:rFonts w:ascii="Tahoma" w:eastAsia="Tahoma" w:hAnsi="Tahoma" w:cs="Tahoma"/>
          <w:sz w:val="24"/>
          <w:szCs w:val="24"/>
        </w:rPr>
        <w:t>s necessidades de um novo produto ou</w:t>
      </w:r>
      <w:r w:rsidR="00DB1CC2" w:rsidRPr="00C1152B">
        <w:rPr>
          <w:rFonts w:ascii="Tahoma" w:eastAsia="Tahoma" w:hAnsi="Tahoma" w:cs="Tahoma"/>
          <w:sz w:val="24"/>
          <w:szCs w:val="24"/>
        </w:rPr>
        <w:t xml:space="preserve"> de um novo</w:t>
      </w:r>
      <w:r w:rsidRPr="00C1152B">
        <w:rPr>
          <w:rFonts w:ascii="Tahoma" w:eastAsia="Tahoma" w:hAnsi="Tahoma" w:cs="Tahoma"/>
          <w:sz w:val="24"/>
          <w:szCs w:val="24"/>
        </w:rPr>
        <w:t xml:space="preserve"> serviço sem ter conhecimento prévio da sua necessidade ou </w:t>
      </w:r>
      <w:r w:rsidR="00DB1CC2" w:rsidRPr="00C1152B">
        <w:rPr>
          <w:rFonts w:ascii="Tahoma" w:eastAsia="Tahoma" w:hAnsi="Tahoma" w:cs="Tahoma"/>
          <w:sz w:val="24"/>
          <w:szCs w:val="24"/>
        </w:rPr>
        <w:t xml:space="preserve">mesmo da sua </w:t>
      </w:r>
      <w:r w:rsidRPr="00C1152B">
        <w:rPr>
          <w:rFonts w:ascii="Tahoma" w:eastAsia="Tahoma" w:hAnsi="Tahoma" w:cs="Tahoma"/>
          <w:sz w:val="24"/>
          <w:szCs w:val="24"/>
        </w:rPr>
        <w:t>existência.</w:t>
      </w:r>
    </w:p>
    <w:p w14:paraId="01BBFE23" w14:textId="77777777" w:rsidR="00E6746B" w:rsidRPr="00C1152B" w:rsidRDefault="00E6746B">
      <w:pPr>
        <w:pBdr>
          <w:top w:val="nil"/>
          <w:left w:val="nil"/>
          <w:bottom w:val="nil"/>
          <w:right w:val="nil"/>
          <w:between w:val="nil"/>
        </w:pBdr>
        <w:rPr>
          <w:rFonts w:ascii="Tahoma" w:eastAsia="Tahoma" w:hAnsi="Tahoma" w:cs="Tahoma"/>
          <w:sz w:val="24"/>
          <w:szCs w:val="24"/>
        </w:rPr>
      </w:pPr>
    </w:p>
    <w:p w14:paraId="24112FE0"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Alternativa correta: D.</w:t>
      </w:r>
    </w:p>
    <w:p w14:paraId="42666FD5" w14:textId="77777777" w:rsidR="00E6746B" w:rsidRPr="00C1152B" w:rsidRDefault="00E6746B">
      <w:pPr>
        <w:ind w:firstLine="709"/>
        <w:rPr>
          <w:rFonts w:ascii="Tahoma" w:eastAsia="Tahoma" w:hAnsi="Tahoma" w:cs="Tahoma"/>
          <w:sz w:val="24"/>
          <w:szCs w:val="24"/>
        </w:rPr>
      </w:pPr>
    </w:p>
    <w:p w14:paraId="6EDD057C" w14:textId="77777777" w:rsidR="00E6746B" w:rsidRPr="00C1152B" w:rsidRDefault="00B62F65">
      <w:pPr>
        <w:numPr>
          <w:ilvl w:val="0"/>
          <w:numId w:val="9"/>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Indicações bibliográficas</w:t>
      </w:r>
    </w:p>
    <w:p w14:paraId="30284E59" w14:textId="77777777" w:rsidR="00E6746B" w:rsidRPr="00C1152B" w:rsidRDefault="00E6746B">
      <w:pPr>
        <w:pBdr>
          <w:top w:val="nil"/>
          <w:left w:val="nil"/>
          <w:bottom w:val="nil"/>
          <w:right w:val="nil"/>
          <w:between w:val="nil"/>
        </w:pBdr>
        <w:ind w:left="360"/>
        <w:rPr>
          <w:rFonts w:ascii="Tahoma" w:eastAsia="Tahoma" w:hAnsi="Tahoma" w:cs="Tahoma"/>
          <w:b/>
          <w:sz w:val="24"/>
          <w:szCs w:val="24"/>
        </w:rPr>
      </w:pPr>
    </w:p>
    <w:p w14:paraId="1552802E" w14:textId="3FA52A60" w:rsidR="00E6746B" w:rsidRPr="00C1152B" w:rsidRDefault="00B62F65">
      <w:pPr>
        <w:numPr>
          <w:ilvl w:val="0"/>
          <w:numId w:val="21"/>
        </w:numPr>
        <w:pBdr>
          <w:top w:val="nil"/>
          <w:left w:val="nil"/>
          <w:bottom w:val="nil"/>
          <w:right w:val="nil"/>
          <w:between w:val="nil"/>
        </w:pBdr>
      </w:pPr>
      <w:r w:rsidRPr="00C1152B">
        <w:rPr>
          <w:rFonts w:ascii="Tahoma" w:eastAsia="Tahoma" w:hAnsi="Tahoma" w:cs="Tahoma"/>
          <w:sz w:val="24"/>
          <w:szCs w:val="24"/>
        </w:rPr>
        <w:t xml:space="preserve">CORRÊA, R. M. </w:t>
      </w:r>
      <w:r w:rsidRPr="00C1152B">
        <w:rPr>
          <w:rFonts w:ascii="Tahoma" w:eastAsia="Tahoma" w:hAnsi="Tahoma" w:cs="Tahoma"/>
          <w:i/>
          <w:sz w:val="24"/>
          <w:szCs w:val="24"/>
        </w:rPr>
        <w:t xml:space="preserve">Governança de TI: descubra tudo o que você precisa saber para implantar a governança de TI. </w:t>
      </w:r>
      <w:r w:rsidRPr="00C1152B">
        <w:rPr>
          <w:rFonts w:ascii="Tahoma" w:eastAsia="Tahoma" w:hAnsi="Tahoma" w:cs="Tahoma"/>
          <w:sz w:val="24"/>
          <w:szCs w:val="24"/>
        </w:rPr>
        <w:t>Disponível em &lt;https://www.euax.co</w:t>
      </w:r>
      <w:r w:rsidR="0083722D">
        <w:rPr>
          <w:rFonts w:ascii="Tahoma" w:eastAsia="Tahoma" w:hAnsi="Tahoma" w:cs="Tahoma"/>
          <w:sz w:val="24"/>
          <w:szCs w:val="24"/>
        </w:rPr>
        <w:t>m.br/2018/08/ governanca-de-ti/&gt;. Acesso em 1</w:t>
      </w:r>
      <w:r w:rsidRPr="00C1152B">
        <w:rPr>
          <w:rFonts w:ascii="Tahoma" w:eastAsia="Tahoma" w:hAnsi="Tahoma" w:cs="Tahoma"/>
          <w:sz w:val="24"/>
          <w:szCs w:val="24"/>
        </w:rPr>
        <w:t>3 mar. 202</w:t>
      </w:r>
      <w:r w:rsidR="0083722D">
        <w:rPr>
          <w:rFonts w:ascii="Tahoma" w:eastAsia="Tahoma" w:hAnsi="Tahoma" w:cs="Tahoma"/>
          <w:sz w:val="24"/>
          <w:szCs w:val="24"/>
        </w:rPr>
        <w:t>3</w:t>
      </w:r>
      <w:r w:rsidRPr="00C1152B">
        <w:rPr>
          <w:rFonts w:ascii="Tahoma" w:eastAsia="Tahoma" w:hAnsi="Tahoma" w:cs="Tahoma"/>
          <w:sz w:val="24"/>
          <w:szCs w:val="24"/>
        </w:rPr>
        <w:t>.</w:t>
      </w:r>
    </w:p>
    <w:p w14:paraId="190C2201" w14:textId="77777777" w:rsidR="00E6746B" w:rsidRPr="00C1152B" w:rsidRDefault="00B62F65">
      <w:pPr>
        <w:numPr>
          <w:ilvl w:val="0"/>
          <w:numId w:val="21"/>
        </w:numPr>
      </w:pPr>
      <w:r w:rsidRPr="00C1152B">
        <w:rPr>
          <w:rFonts w:ascii="Tahoma" w:eastAsia="Tahoma" w:hAnsi="Tahoma" w:cs="Tahoma"/>
          <w:sz w:val="24"/>
          <w:szCs w:val="24"/>
        </w:rPr>
        <w:t xml:space="preserve">FERNANDES, A. A.; ABREU, V. F. </w:t>
      </w:r>
      <w:r w:rsidRPr="00C1152B">
        <w:rPr>
          <w:rFonts w:ascii="Tahoma" w:eastAsia="Tahoma" w:hAnsi="Tahoma" w:cs="Tahoma"/>
          <w:i/>
          <w:sz w:val="24"/>
          <w:szCs w:val="24"/>
        </w:rPr>
        <w:t xml:space="preserve">Implantando a governança de TI – da estratégia à gestão dos processos e serviços. </w:t>
      </w:r>
      <w:r w:rsidRPr="00C1152B">
        <w:rPr>
          <w:rFonts w:ascii="Tahoma" w:eastAsia="Tahoma" w:hAnsi="Tahoma" w:cs="Tahoma"/>
          <w:sz w:val="24"/>
          <w:szCs w:val="24"/>
        </w:rPr>
        <w:t>Rio de Janeiro: Brasport, 2014.</w:t>
      </w:r>
    </w:p>
    <w:p w14:paraId="01814A2C" w14:textId="77777777" w:rsidR="00E6746B" w:rsidRPr="00C1152B" w:rsidRDefault="00B62F65">
      <w:pPr>
        <w:numPr>
          <w:ilvl w:val="0"/>
          <w:numId w:val="21"/>
        </w:numPr>
      </w:pPr>
      <w:r w:rsidRPr="00C1152B">
        <w:rPr>
          <w:rFonts w:ascii="Tahoma" w:eastAsia="Tahoma" w:hAnsi="Tahoma" w:cs="Tahoma"/>
          <w:sz w:val="24"/>
          <w:szCs w:val="24"/>
        </w:rPr>
        <w:t xml:space="preserve">FERNANDES, A. A.; DINIZ, J. L.; ABREU, V. F. (coord.) </w:t>
      </w:r>
      <w:r w:rsidRPr="00C1152B">
        <w:rPr>
          <w:rFonts w:ascii="Tahoma" w:eastAsia="Tahoma" w:hAnsi="Tahoma" w:cs="Tahoma"/>
          <w:i/>
          <w:sz w:val="24"/>
          <w:szCs w:val="24"/>
        </w:rPr>
        <w:t>Governança digital 4.0.</w:t>
      </w:r>
      <w:r w:rsidRPr="00C1152B">
        <w:rPr>
          <w:rFonts w:ascii="Tahoma" w:eastAsia="Tahoma" w:hAnsi="Tahoma" w:cs="Tahoma"/>
          <w:sz w:val="24"/>
          <w:szCs w:val="24"/>
        </w:rPr>
        <w:t xml:space="preserve"> Rio de Janeiro: Brasport, 2019.</w:t>
      </w:r>
    </w:p>
    <w:p w14:paraId="58072A3D" w14:textId="77777777" w:rsidR="00E6746B" w:rsidRPr="00C1152B" w:rsidRDefault="00B62F65">
      <w:pPr>
        <w:numPr>
          <w:ilvl w:val="0"/>
          <w:numId w:val="21"/>
        </w:numPr>
      </w:pPr>
      <w:r w:rsidRPr="00C1152B">
        <w:rPr>
          <w:rFonts w:ascii="Tahoma" w:eastAsia="Tahoma" w:hAnsi="Tahoma" w:cs="Tahoma"/>
          <w:sz w:val="24"/>
          <w:szCs w:val="24"/>
        </w:rPr>
        <w:t xml:space="preserve">MANSUR, R. </w:t>
      </w:r>
      <w:r w:rsidRPr="00C1152B">
        <w:rPr>
          <w:rFonts w:ascii="Tahoma" w:eastAsia="Tahoma" w:hAnsi="Tahoma" w:cs="Tahoma"/>
          <w:i/>
          <w:sz w:val="24"/>
          <w:szCs w:val="24"/>
        </w:rPr>
        <w:t>Governança de TI: metodologias, frameworks e melhores práticas</w:t>
      </w:r>
      <w:r w:rsidRPr="00C1152B">
        <w:rPr>
          <w:rFonts w:ascii="Tahoma" w:eastAsia="Tahoma" w:hAnsi="Tahoma" w:cs="Tahoma"/>
          <w:sz w:val="24"/>
          <w:szCs w:val="24"/>
        </w:rPr>
        <w:t>. Rio de Janeiro: Brasport, 2007.</w:t>
      </w:r>
    </w:p>
    <w:p w14:paraId="25EC3F1A" w14:textId="61C18170" w:rsidR="00E6746B" w:rsidRPr="00C1152B" w:rsidRDefault="00B62F65">
      <w:pPr>
        <w:numPr>
          <w:ilvl w:val="0"/>
          <w:numId w:val="21"/>
        </w:numPr>
      </w:pPr>
      <w:r w:rsidRPr="00C1152B">
        <w:rPr>
          <w:rFonts w:ascii="Tahoma" w:eastAsia="Tahoma" w:hAnsi="Tahoma" w:cs="Tahoma"/>
          <w:sz w:val="24"/>
          <w:szCs w:val="24"/>
          <w:lang w:val="en-US"/>
        </w:rPr>
        <w:t xml:space="preserve">MUELLER, L. M.; PHILLIPSON, A., </w:t>
      </w:r>
      <w:r w:rsidRPr="00C1152B">
        <w:rPr>
          <w:rFonts w:ascii="Tahoma" w:eastAsia="Tahoma" w:hAnsi="Tahoma" w:cs="Tahoma"/>
          <w:i/>
          <w:sz w:val="24"/>
          <w:szCs w:val="24"/>
          <w:lang w:val="en-US"/>
        </w:rPr>
        <w:t xml:space="preserve">The emerging role of IT governance. </w:t>
      </w:r>
      <w:r w:rsidRPr="00C1152B">
        <w:rPr>
          <w:rFonts w:ascii="Tahoma" w:eastAsia="Tahoma" w:hAnsi="Tahoma" w:cs="Tahoma"/>
          <w:sz w:val="24"/>
          <w:szCs w:val="24"/>
        </w:rPr>
        <w:t>15 dez. 2007. Disponível em &lt;https://www.ibm.com/developerworks/rational/library/dec07/mueller _phillipson/mueller_phillipson-pdf.pdf&gt;. Acesso em 16 jun. 202</w:t>
      </w:r>
      <w:r w:rsidR="0083722D">
        <w:rPr>
          <w:rFonts w:ascii="Tahoma" w:eastAsia="Tahoma" w:hAnsi="Tahoma" w:cs="Tahoma"/>
          <w:sz w:val="24"/>
          <w:szCs w:val="24"/>
        </w:rPr>
        <w:t>3</w:t>
      </w:r>
      <w:r w:rsidRPr="00C1152B">
        <w:rPr>
          <w:rFonts w:ascii="Tahoma" w:eastAsia="Tahoma" w:hAnsi="Tahoma" w:cs="Tahoma"/>
          <w:sz w:val="24"/>
          <w:szCs w:val="24"/>
        </w:rPr>
        <w:t>.</w:t>
      </w:r>
    </w:p>
    <w:p w14:paraId="733D9EAF" w14:textId="3300EA17" w:rsidR="00E6746B" w:rsidRPr="00C1152B" w:rsidRDefault="00B62F65">
      <w:pPr>
        <w:numPr>
          <w:ilvl w:val="0"/>
          <w:numId w:val="21"/>
        </w:numPr>
        <w:pBdr>
          <w:top w:val="nil"/>
          <w:left w:val="nil"/>
          <w:bottom w:val="nil"/>
          <w:right w:val="nil"/>
          <w:between w:val="nil"/>
        </w:pBdr>
      </w:pPr>
      <w:r w:rsidRPr="00C1152B">
        <w:rPr>
          <w:rFonts w:ascii="Tahoma" w:eastAsia="Tahoma" w:hAnsi="Tahoma" w:cs="Tahoma"/>
          <w:sz w:val="24"/>
          <w:szCs w:val="24"/>
        </w:rPr>
        <w:t xml:space="preserve">NOVATO, D. </w:t>
      </w:r>
      <w:r w:rsidRPr="00C1152B">
        <w:rPr>
          <w:rFonts w:ascii="Tahoma" w:eastAsia="Tahoma" w:hAnsi="Tahoma" w:cs="Tahoma"/>
          <w:i/>
          <w:sz w:val="24"/>
          <w:szCs w:val="24"/>
        </w:rPr>
        <w:t>O que é governança de TI?</w:t>
      </w:r>
      <w:r w:rsidRPr="00C1152B">
        <w:rPr>
          <w:rFonts w:ascii="Tahoma" w:eastAsia="Tahoma" w:hAnsi="Tahoma" w:cs="Tahoma"/>
          <w:sz w:val="24"/>
          <w:szCs w:val="24"/>
        </w:rPr>
        <w:t xml:space="preserve"> Disponível em &lt;https://www.oficinadanet.com.br/post/12712-o-que-e-governanca-de-ti&gt;. Acesso em </w:t>
      </w:r>
      <w:r w:rsidR="0083722D">
        <w:rPr>
          <w:rFonts w:ascii="Tahoma" w:eastAsia="Tahoma" w:hAnsi="Tahoma" w:cs="Tahoma"/>
          <w:sz w:val="24"/>
          <w:szCs w:val="24"/>
        </w:rPr>
        <w:t>12</w:t>
      </w:r>
      <w:r w:rsidRPr="00C1152B">
        <w:rPr>
          <w:rFonts w:ascii="Tahoma" w:eastAsia="Tahoma" w:hAnsi="Tahoma" w:cs="Tahoma"/>
          <w:sz w:val="24"/>
          <w:szCs w:val="24"/>
        </w:rPr>
        <w:t xml:space="preserve"> mar. 202</w:t>
      </w:r>
      <w:r w:rsidR="0083722D">
        <w:rPr>
          <w:rFonts w:ascii="Tahoma" w:eastAsia="Tahoma" w:hAnsi="Tahoma" w:cs="Tahoma"/>
          <w:sz w:val="24"/>
          <w:szCs w:val="24"/>
        </w:rPr>
        <w:t>4</w:t>
      </w:r>
      <w:r w:rsidRPr="00C1152B">
        <w:rPr>
          <w:rFonts w:ascii="Tahoma" w:eastAsia="Tahoma" w:hAnsi="Tahoma" w:cs="Tahoma"/>
          <w:sz w:val="24"/>
          <w:szCs w:val="24"/>
        </w:rPr>
        <w:t>.</w:t>
      </w:r>
    </w:p>
    <w:p w14:paraId="1DFDA267" w14:textId="77777777" w:rsidR="00E6746B" w:rsidRPr="00C1152B" w:rsidRDefault="00B62F65">
      <w:pPr>
        <w:numPr>
          <w:ilvl w:val="0"/>
          <w:numId w:val="21"/>
        </w:numPr>
        <w:pBdr>
          <w:top w:val="nil"/>
          <w:left w:val="nil"/>
          <w:bottom w:val="nil"/>
          <w:right w:val="nil"/>
          <w:between w:val="nil"/>
        </w:pBdr>
      </w:pPr>
      <w:r w:rsidRPr="00C1152B">
        <w:rPr>
          <w:rFonts w:ascii="Tahoma" w:eastAsia="Tahoma" w:hAnsi="Tahoma" w:cs="Tahoma"/>
          <w:sz w:val="24"/>
          <w:szCs w:val="24"/>
          <w:lang w:val="en-US"/>
        </w:rPr>
        <w:t xml:space="preserve">WEILL, P.; ROSS, J.W. </w:t>
      </w:r>
      <w:r w:rsidRPr="00C1152B">
        <w:rPr>
          <w:rFonts w:ascii="Tahoma" w:eastAsia="Tahoma" w:hAnsi="Tahoma" w:cs="Tahoma"/>
          <w:i/>
          <w:sz w:val="24"/>
          <w:szCs w:val="24"/>
          <w:lang w:val="en-US"/>
        </w:rPr>
        <w:t>IT Governance: Hot Top Performers Manage IT Decision Rights for Superior Results</w:t>
      </w:r>
      <w:r w:rsidRPr="00C1152B">
        <w:rPr>
          <w:rFonts w:ascii="Tahoma" w:eastAsia="Tahoma" w:hAnsi="Tahoma" w:cs="Tahoma"/>
          <w:sz w:val="24"/>
          <w:szCs w:val="24"/>
          <w:lang w:val="en-US"/>
        </w:rPr>
        <w:t xml:space="preserve">. </w:t>
      </w:r>
      <w:r w:rsidRPr="00C1152B">
        <w:rPr>
          <w:rFonts w:ascii="Tahoma" w:eastAsia="Tahoma" w:hAnsi="Tahoma" w:cs="Tahoma"/>
          <w:sz w:val="24"/>
          <w:szCs w:val="24"/>
        </w:rPr>
        <w:t>Boston: Harvard Business School Press, 2004.</w:t>
      </w:r>
    </w:p>
    <w:p w14:paraId="264C0297" w14:textId="77777777" w:rsidR="00E6746B" w:rsidRPr="00C1152B" w:rsidRDefault="00E6746B">
      <w:pPr>
        <w:pBdr>
          <w:top w:val="nil"/>
          <w:left w:val="nil"/>
          <w:bottom w:val="nil"/>
          <w:right w:val="nil"/>
          <w:between w:val="nil"/>
        </w:pBdr>
        <w:rPr>
          <w:rFonts w:ascii="Tahoma" w:eastAsia="Tahoma" w:hAnsi="Tahoma" w:cs="Tahoma"/>
          <w:sz w:val="24"/>
          <w:szCs w:val="24"/>
        </w:rPr>
      </w:pPr>
    </w:p>
    <w:p w14:paraId="4D0C2509" w14:textId="77777777" w:rsidR="00E6746B" w:rsidRPr="00C1152B" w:rsidRDefault="00E6746B">
      <w:pPr>
        <w:pBdr>
          <w:top w:val="nil"/>
          <w:left w:val="nil"/>
          <w:bottom w:val="nil"/>
          <w:right w:val="nil"/>
          <w:between w:val="nil"/>
        </w:pBdr>
        <w:ind w:firstLine="709"/>
        <w:rPr>
          <w:rFonts w:ascii="Tahoma" w:eastAsia="Tahoma" w:hAnsi="Tahoma" w:cs="Tahoma"/>
          <w:sz w:val="24"/>
          <w:szCs w:val="24"/>
        </w:rPr>
      </w:pPr>
    </w:p>
    <w:p w14:paraId="65F59D5D" w14:textId="4DDDE439" w:rsidR="00E6746B" w:rsidRPr="00C1152B" w:rsidRDefault="00B62F65">
      <w:pPr>
        <w:jc w:val="center"/>
      </w:pPr>
      <w:r w:rsidRPr="00C1152B">
        <w:br w:type="page"/>
      </w:r>
      <w:r w:rsidRPr="00C1152B">
        <w:rPr>
          <w:rFonts w:ascii="Tahoma" w:eastAsia="Tahoma" w:hAnsi="Tahoma" w:cs="Tahoma"/>
          <w:b/>
          <w:sz w:val="24"/>
          <w:szCs w:val="24"/>
        </w:rPr>
        <w:t xml:space="preserve">Questão </w:t>
      </w:r>
      <w:r w:rsidR="00E76086">
        <w:rPr>
          <w:rFonts w:ascii="Tahoma" w:eastAsia="Tahoma" w:hAnsi="Tahoma" w:cs="Tahoma"/>
          <w:b/>
          <w:sz w:val="24"/>
          <w:szCs w:val="24"/>
        </w:rPr>
        <w:t>7</w:t>
      </w:r>
    </w:p>
    <w:p w14:paraId="1AA2E37C" w14:textId="09F481DB" w:rsidR="00E6746B" w:rsidRPr="00C1152B" w:rsidRDefault="00B62F65">
      <w:pPr>
        <w:rPr>
          <w:rFonts w:ascii="Tahoma" w:eastAsia="Tahoma" w:hAnsi="Tahoma" w:cs="Tahoma"/>
          <w:sz w:val="24"/>
          <w:szCs w:val="24"/>
        </w:rPr>
      </w:pPr>
      <w:r w:rsidRPr="00C1152B">
        <w:rPr>
          <w:rFonts w:ascii="Tahoma" w:eastAsia="Tahoma" w:hAnsi="Tahoma" w:cs="Tahoma"/>
          <w:b/>
          <w:sz w:val="24"/>
          <w:szCs w:val="24"/>
        </w:rPr>
        <w:t xml:space="preserve">Questão </w:t>
      </w:r>
      <w:r w:rsidR="00E76086">
        <w:rPr>
          <w:rFonts w:ascii="Tahoma" w:eastAsia="Tahoma" w:hAnsi="Tahoma" w:cs="Tahoma"/>
          <w:b/>
          <w:sz w:val="24"/>
          <w:szCs w:val="24"/>
        </w:rPr>
        <w:t>7</w:t>
      </w:r>
      <w:r w:rsidRPr="00C1152B">
        <w:rPr>
          <w:rFonts w:ascii="Tahoma" w:eastAsia="Tahoma" w:hAnsi="Tahoma" w:cs="Tahoma"/>
          <w:b/>
          <w:sz w:val="24"/>
          <w:szCs w:val="24"/>
        </w:rPr>
        <w:t>.</w:t>
      </w:r>
      <w:r w:rsidRPr="00C1152B">
        <w:rPr>
          <w:rFonts w:ascii="Tahoma" w:eastAsia="Tahoma" w:hAnsi="Tahoma" w:cs="Tahoma"/>
          <w:sz w:val="24"/>
          <w:szCs w:val="24"/>
          <w:vertAlign w:val="superscript"/>
        </w:rPr>
        <w:footnoteReference w:id="7"/>
      </w:r>
    </w:p>
    <w:p w14:paraId="75FDD8B2"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 xml:space="preserve">Uma empresa de médio porte sofreu um ataque </w:t>
      </w:r>
      <w:r w:rsidRPr="00C1152B">
        <w:rPr>
          <w:rFonts w:ascii="Tahoma" w:eastAsia="Tahoma" w:hAnsi="Tahoma" w:cs="Tahoma"/>
          <w:i/>
          <w:sz w:val="24"/>
          <w:szCs w:val="24"/>
        </w:rPr>
        <w:t>hacker</w:t>
      </w:r>
      <w:r w:rsidRPr="00C1152B">
        <w:rPr>
          <w:rFonts w:ascii="Tahoma" w:eastAsia="Tahoma" w:hAnsi="Tahoma" w:cs="Tahoma"/>
          <w:sz w:val="24"/>
          <w:szCs w:val="24"/>
        </w:rPr>
        <w:t xml:space="preserve"> e alguns de seus sistemas foram comprometidos. Depois de alguns dias, a equipe de tecnologia de informação (TI) dessa empresa conseguiu restabelecer os sistemas, tendo a gestora de TI apresentado um plano para a diretoria com o intuito de criar um setor especializado em segurança da informação para evitar novos ataques. Após a análise dos riscos e benefícios do plano, a diretoria aprovou a implantação do referido setor de segurança da informação.</w:t>
      </w:r>
    </w:p>
    <w:p w14:paraId="266F1DE6"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A partir do cenário descrito, avalie as asserções e a relação proposta entre elas.</w:t>
      </w:r>
    </w:p>
    <w:p w14:paraId="0FDAD680" w14:textId="77777777" w:rsidR="00E6746B" w:rsidRPr="00C1152B" w:rsidRDefault="00B62F65">
      <w:pPr>
        <w:numPr>
          <w:ilvl w:val="0"/>
          <w:numId w:val="14"/>
        </w:num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A implantação de um setor de segurança da informação está associada ao desenvolvimento de uma política de segurança de informação que é um conjunto de normas, métodos e procedimentos utilizados para a manutenção da segurança da informação, devendo ser formalizada e divulgada a todos os usuários.</w:t>
      </w:r>
    </w:p>
    <w:p w14:paraId="5963AD16"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PORQUE</w:t>
      </w:r>
    </w:p>
    <w:p w14:paraId="5FF414DC" w14:textId="77777777" w:rsidR="00E6746B" w:rsidRPr="00C1152B" w:rsidRDefault="00B62F65">
      <w:pPr>
        <w:numPr>
          <w:ilvl w:val="0"/>
          <w:numId w:val="14"/>
        </w:num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A implantação de um sistema de gestão da segurança da informação (SGSI) preserva a confidencialidade, a integridade e a disponibilidade da informação, por meio de um processo de gestão de riscos, e fornece, para as partes interessadas, a confiança de que os riscos são adequadamente gerenciados, sendo importante que o SGSI esteja integrado aos processos da organização e à sua estrutura global.</w:t>
      </w:r>
    </w:p>
    <w:p w14:paraId="31D11D08"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 xml:space="preserve">A respeito dessas asserções, assinale a opção correta. </w:t>
      </w:r>
    </w:p>
    <w:p w14:paraId="3E537EF8" w14:textId="77777777" w:rsidR="00E6746B" w:rsidRPr="00C1152B" w:rsidRDefault="00B62F65">
      <w:pPr>
        <w:numPr>
          <w:ilvl w:val="0"/>
          <w:numId w:val="19"/>
        </w:numPr>
        <w:pBdr>
          <w:top w:val="nil"/>
          <w:left w:val="nil"/>
          <w:bottom w:val="nil"/>
          <w:right w:val="nil"/>
          <w:between w:val="nil"/>
        </w:pBdr>
      </w:pPr>
      <w:r w:rsidRPr="00C1152B">
        <w:rPr>
          <w:rFonts w:ascii="Tahoma" w:eastAsia="Tahoma" w:hAnsi="Tahoma" w:cs="Tahoma"/>
          <w:sz w:val="24"/>
          <w:szCs w:val="24"/>
        </w:rPr>
        <w:t>As asserções I e II são proposições verdadeiras, e a II justifica</w:t>
      </w:r>
      <w:r w:rsidR="002276AC" w:rsidRPr="00C1152B">
        <w:rPr>
          <w:rFonts w:ascii="Tahoma" w:eastAsia="Tahoma" w:hAnsi="Tahoma" w:cs="Tahoma"/>
          <w:sz w:val="24"/>
          <w:szCs w:val="24"/>
        </w:rPr>
        <w:t xml:space="preserve"> </w:t>
      </w:r>
      <w:r w:rsidRPr="00C1152B">
        <w:rPr>
          <w:rFonts w:ascii="Tahoma" w:eastAsia="Tahoma" w:hAnsi="Tahoma" w:cs="Tahoma"/>
          <w:sz w:val="24"/>
          <w:szCs w:val="24"/>
        </w:rPr>
        <w:t>a I.</w:t>
      </w:r>
    </w:p>
    <w:p w14:paraId="243AB960" w14:textId="77777777" w:rsidR="00E6746B" w:rsidRPr="00C1152B" w:rsidRDefault="00B62F65">
      <w:pPr>
        <w:numPr>
          <w:ilvl w:val="0"/>
          <w:numId w:val="19"/>
        </w:numPr>
        <w:pBdr>
          <w:top w:val="nil"/>
          <w:left w:val="nil"/>
          <w:bottom w:val="nil"/>
          <w:right w:val="nil"/>
          <w:between w:val="nil"/>
        </w:pBdr>
      </w:pPr>
      <w:r w:rsidRPr="00C1152B">
        <w:rPr>
          <w:rFonts w:ascii="Tahoma" w:eastAsia="Tahoma" w:hAnsi="Tahoma" w:cs="Tahoma"/>
          <w:sz w:val="24"/>
          <w:szCs w:val="24"/>
        </w:rPr>
        <w:t>As asserções I e II são proposições verdadeiras, e a II não justifica</w:t>
      </w:r>
      <w:r w:rsidR="002276AC" w:rsidRPr="00C1152B">
        <w:rPr>
          <w:rFonts w:ascii="Tahoma" w:eastAsia="Tahoma" w:hAnsi="Tahoma" w:cs="Tahoma"/>
          <w:sz w:val="24"/>
          <w:szCs w:val="24"/>
        </w:rPr>
        <w:t xml:space="preserve"> </w:t>
      </w:r>
      <w:r w:rsidRPr="00C1152B">
        <w:rPr>
          <w:rFonts w:ascii="Tahoma" w:eastAsia="Tahoma" w:hAnsi="Tahoma" w:cs="Tahoma"/>
          <w:sz w:val="24"/>
          <w:szCs w:val="24"/>
        </w:rPr>
        <w:t>a I.</w:t>
      </w:r>
    </w:p>
    <w:p w14:paraId="7BE66413" w14:textId="72C2C027" w:rsidR="00E6746B" w:rsidRPr="00C1152B" w:rsidRDefault="00B62F65">
      <w:pPr>
        <w:numPr>
          <w:ilvl w:val="0"/>
          <w:numId w:val="19"/>
        </w:numPr>
        <w:pBdr>
          <w:top w:val="nil"/>
          <w:left w:val="nil"/>
          <w:bottom w:val="nil"/>
          <w:right w:val="nil"/>
          <w:between w:val="nil"/>
        </w:pBdr>
      </w:pPr>
      <w:r w:rsidRPr="00C1152B">
        <w:rPr>
          <w:rFonts w:ascii="Tahoma" w:eastAsia="Tahoma" w:hAnsi="Tahoma" w:cs="Tahoma"/>
          <w:sz w:val="24"/>
          <w:szCs w:val="24"/>
        </w:rPr>
        <w:t xml:space="preserve">A asserção I é uma proposição verdadeira, e a II </w:t>
      </w:r>
      <w:r w:rsidR="0026284B">
        <w:rPr>
          <w:rFonts w:ascii="Tahoma" w:eastAsia="Tahoma" w:hAnsi="Tahoma" w:cs="Tahoma"/>
          <w:sz w:val="24"/>
          <w:szCs w:val="24"/>
        </w:rPr>
        <w:t xml:space="preserve">é </w:t>
      </w:r>
      <w:r w:rsidRPr="00C1152B">
        <w:rPr>
          <w:rFonts w:ascii="Tahoma" w:eastAsia="Tahoma" w:hAnsi="Tahoma" w:cs="Tahoma"/>
          <w:sz w:val="24"/>
          <w:szCs w:val="24"/>
        </w:rPr>
        <w:t>uma proposição falsa.</w:t>
      </w:r>
    </w:p>
    <w:p w14:paraId="509A22B0" w14:textId="24EBE212" w:rsidR="00E6746B" w:rsidRPr="00C1152B" w:rsidRDefault="00B62F65">
      <w:pPr>
        <w:numPr>
          <w:ilvl w:val="0"/>
          <w:numId w:val="19"/>
        </w:numPr>
        <w:pBdr>
          <w:top w:val="nil"/>
          <w:left w:val="nil"/>
          <w:bottom w:val="nil"/>
          <w:right w:val="nil"/>
          <w:between w:val="nil"/>
        </w:pBdr>
      </w:pPr>
      <w:r w:rsidRPr="00C1152B">
        <w:rPr>
          <w:rFonts w:ascii="Tahoma" w:eastAsia="Tahoma" w:hAnsi="Tahoma" w:cs="Tahoma"/>
          <w:sz w:val="24"/>
          <w:szCs w:val="24"/>
        </w:rPr>
        <w:t xml:space="preserve">A asserção I é uma proposição falsa, e a II </w:t>
      </w:r>
      <w:r w:rsidR="0026284B">
        <w:rPr>
          <w:rFonts w:ascii="Tahoma" w:eastAsia="Tahoma" w:hAnsi="Tahoma" w:cs="Tahoma"/>
          <w:sz w:val="24"/>
          <w:szCs w:val="24"/>
        </w:rPr>
        <w:t xml:space="preserve">é </w:t>
      </w:r>
      <w:r w:rsidRPr="00C1152B">
        <w:rPr>
          <w:rFonts w:ascii="Tahoma" w:eastAsia="Tahoma" w:hAnsi="Tahoma" w:cs="Tahoma"/>
          <w:sz w:val="24"/>
          <w:szCs w:val="24"/>
        </w:rPr>
        <w:t>uma proposição verdadeira.</w:t>
      </w:r>
    </w:p>
    <w:p w14:paraId="4431A875" w14:textId="77777777" w:rsidR="00E6746B" w:rsidRPr="00C1152B" w:rsidRDefault="00B62F65">
      <w:pPr>
        <w:numPr>
          <w:ilvl w:val="0"/>
          <w:numId w:val="19"/>
        </w:numPr>
        <w:pBdr>
          <w:top w:val="nil"/>
          <w:left w:val="nil"/>
          <w:bottom w:val="nil"/>
          <w:right w:val="nil"/>
          <w:between w:val="nil"/>
        </w:pBdr>
      </w:pPr>
      <w:r w:rsidRPr="00C1152B">
        <w:rPr>
          <w:rFonts w:ascii="Tahoma" w:eastAsia="Tahoma" w:hAnsi="Tahoma" w:cs="Tahoma"/>
          <w:sz w:val="24"/>
          <w:szCs w:val="24"/>
        </w:rPr>
        <w:t>As asserções I e II são proposições falsas.</w:t>
      </w:r>
    </w:p>
    <w:p w14:paraId="40186745" w14:textId="77777777" w:rsidR="00E6746B" w:rsidRPr="00C1152B" w:rsidRDefault="00E6746B">
      <w:pPr>
        <w:pBdr>
          <w:top w:val="nil"/>
          <w:left w:val="nil"/>
          <w:bottom w:val="nil"/>
          <w:right w:val="nil"/>
          <w:between w:val="nil"/>
        </w:pBdr>
        <w:rPr>
          <w:rFonts w:ascii="Tahoma" w:eastAsia="Tahoma" w:hAnsi="Tahoma" w:cs="Tahoma"/>
          <w:sz w:val="24"/>
          <w:szCs w:val="24"/>
        </w:rPr>
      </w:pPr>
    </w:p>
    <w:p w14:paraId="033EA8F2" w14:textId="77777777" w:rsidR="00E6746B" w:rsidRPr="00C1152B" w:rsidRDefault="00B62F65">
      <w:pPr>
        <w:numPr>
          <w:ilvl w:val="0"/>
          <w:numId w:val="25"/>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Análise da questão</w:t>
      </w:r>
    </w:p>
    <w:p w14:paraId="15E40E74" w14:textId="77777777" w:rsidR="00E6746B" w:rsidRPr="00C1152B" w:rsidRDefault="00E6746B">
      <w:pPr>
        <w:pBdr>
          <w:top w:val="nil"/>
          <w:left w:val="nil"/>
          <w:bottom w:val="nil"/>
          <w:right w:val="nil"/>
          <w:between w:val="nil"/>
        </w:pBdr>
        <w:rPr>
          <w:rFonts w:ascii="Tahoma" w:eastAsia="Tahoma" w:hAnsi="Tahoma" w:cs="Tahoma"/>
          <w:b/>
          <w:sz w:val="24"/>
          <w:szCs w:val="24"/>
        </w:rPr>
      </w:pPr>
    </w:p>
    <w:p w14:paraId="690B3701" w14:textId="77777777" w:rsidR="002276AC" w:rsidRPr="00C1152B" w:rsidRDefault="002276AC" w:rsidP="002276AC">
      <w:p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Segurança da informação</w:t>
      </w:r>
    </w:p>
    <w:p w14:paraId="6E4A216A" w14:textId="77777777" w:rsidR="002276AC" w:rsidRPr="00C1152B" w:rsidRDefault="002276AC">
      <w:pPr>
        <w:pBdr>
          <w:top w:val="nil"/>
          <w:left w:val="nil"/>
          <w:bottom w:val="nil"/>
          <w:right w:val="nil"/>
          <w:between w:val="nil"/>
        </w:pBdr>
        <w:ind w:firstLine="709"/>
        <w:rPr>
          <w:rFonts w:ascii="Tahoma" w:eastAsia="Tahoma" w:hAnsi="Tahoma" w:cs="Tahoma"/>
          <w:sz w:val="24"/>
          <w:szCs w:val="24"/>
        </w:rPr>
      </w:pPr>
    </w:p>
    <w:p w14:paraId="2CF0C99C" w14:textId="77777777"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As empresas têm encarado a informação como um ativo que é cada vez mais valorizado e que impacta diretamente na sua credibilidade e na continuidade dos negócios. Assim, elas buscam soluções para mitigar os riscos que envolvam as informações manipuladas, estabelecendo, por meio de políticas de segurança, um conjunto de boas práticas com funções e responsabilidades bem definidas.</w:t>
      </w:r>
    </w:p>
    <w:p w14:paraId="2C7320F1" w14:textId="77777777" w:rsidR="002276AC" w:rsidRPr="00C1152B" w:rsidRDefault="00B62F65">
      <w:pPr>
        <w:pBdr>
          <w:top w:val="nil"/>
          <w:left w:val="nil"/>
          <w:bottom w:val="nil"/>
          <w:right w:val="nil"/>
          <w:between w:val="nil"/>
        </w:pBdr>
        <w:ind w:firstLine="709"/>
        <w:rPr>
          <w:rFonts w:ascii="Tahoma" w:eastAsia="Tahoma" w:hAnsi="Tahoma" w:cs="Tahoma"/>
          <w:sz w:val="24"/>
          <w:szCs w:val="24"/>
        </w:rPr>
      </w:pPr>
      <w:r w:rsidRPr="00C1152B">
        <w:rPr>
          <w:rFonts w:ascii="Tahoma" w:eastAsia="Tahoma" w:hAnsi="Tahoma" w:cs="Tahoma"/>
          <w:sz w:val="24"/>
          <w:szCs w:val="24"/>
        </w:rPr>
        <w:t>A norma ISO/EIC 27001 define um Sistema de Gestão de Segurança da Informação (SGSI) como a parte de um sistema geral de gerenciamento que estabelece, implementa, opera, monitora, mantém e melhora a segurança da informação (INTERNATIONAL ORGANIZAT</w:t>
      </w:r>
      <w:r w:rsidR="002276AC" w:rsidRPr="00C1152B">
        <w:rPr>
          <w:rFonts w:ascii="Tahoma" w:eastAsia="Tahoma" w:hAnsi="Tahoma" w:cs="Tahoma"/>
          <w:sz w:val="24"/>
          <w:szCs w:val="24"/>
        </w:rPr>
        <w:t>ION FOR STANDARDIZATION, 2005).</w:t>
      </w:r>
    </w:p>
    <w:p w14:paraId="57C38B07" w14:textId="77777777" w:rsidR="00E6746B" w:rsidRPr="00C1152B" w:rsidRDefault="00B62F65">
      <w:pPr>
        <w:pBdr>
          <w:top w:val="nil"/>
          <w:left w:val="nil"/>
          <w:bottom w:val="nil"/>
          <w:right w:val="nil"/>
          <w:between w:val="nil"/>
        </w:pBdr>
        <w:ind w:firstLine="709"/>
        <w:rPr>
          <w:rFonts w:ascii="Tahoma" w:eastAsia="Tahoma" w:hAnsi="Tahoma" w:cs="Tahoma"/>
          <w:sz w:val="24"/>
          <w:szCs w:val="24"/>
        </w:rPr>
      </w:pPr>
      <w:r w:rsidRPr="00C1152B">
        <w:rPr>
          <w:rFonts w:ascii="Tahoma" w:eastAsia="Tahoma" w:hAnsi="Tahoma" w:cs="Tahoma"/>
          <w:sz w:val="24"/>
          <w:szCs w:val="24"/>
        </w:rPr>
        <w:t>Com relação à segurança da infor</w:t>
      </w:r>
      <w:r w:rsidR="002276AC" w:rsidRPr="00C1152B">
        <w:rPr>
          <w:rFonts w:ascii="Tahoma" w:eastAsia="Tahoma" w:hAnsi="Tahoma" w:cs="Tahoma"/>
          <w:sz w:val="24"/>
          <w:szCs w:val="24"/>
        </w:rPr>
        <w:t>mação, Stefanini (2019) destaca que</w:t>
      </w:r>
    </w:p>
    <w:p w14:paraId="03B95E58" w14:textId="77777777" w:rsidR="002276AC" w:rsidRPr="00C1152B" w:rsidRDefault="002276AC" w:rsidP="002276AC">
      <w:pPr>
        <w:pBdr>
          <w:top w:val="nil"/>
          <w:left w:val="nil"/>
          <w:bottom w:val="nil"/>
          <w:right w:val="nil"/>
          <w:between w:val="nil"/>
        </w:pBdr>
        <w:spacing w:line="240" w:lineRule="auto"/>
        <w:ind w:firstLine="709"/>
      </w:pPr>
    </w:p>
    <w:p w14:paraId="7964FE6D" w14:textId="77777777" w:rsidR="00E6746B" w:rsidRPr="00C1152B" w:rsidRDefault="002276AC" w:rsidP="002276AC">
      <w:pPr>
        <w:pBdr>
          <w:top w:val="nil"/>
          <w:left w:val="nil"/>
          <w:bottom w:val="nil"/>
          <w:right w:val="nil"/>
          <w:between w:val="nil"/>
        </w:pBdr>
        <w:spacing w:line="240" w:lineRule="auto"/>
        <w:ind w:left="2268"/>
        <w:rPr>
          <w:rFonts w:ascii="Tahoma" w:eastAsia="Tahoma" w:hAnsi="Tahoma" w:cs="Tahoma"/>
        </w:rPr>
      </w:pPr>
      <w:r w:rsidRPr="00C1152B">
        <w:rPr>
          <w:rFonts w:ascii="Tahoma" w:eastAsia="Tahoma" w:hAnsi="Tahoma" w:cs="Tahoma"/>
          <w:i/>
        </w:rPr>
        <w:t>o</w:t>
      </w:r>
      <w:r w:rsidR="00B62F65" w:rsidRPr="00C1152B">
        <w:rPr>
          <w:rFonts w:ascii="Tahoma" w:eastAsia="Tahoma" w:hAnsi="Tahoma" w:cs="Tahoma"/>
          <w:i/>
        </w:rPr>
        <w:t xml:space="preserve"> conceito de segurança da informação se refere à proteção de um determinado conjunto de dados para preservar o valor que ele possui, seja para um indivíduo, seja para uma organização. Nesse sentido, a gestão é a prática de adoção de estratégias, métodos, ações e ferramentas para alcançar esse objetivo.</w:t>
      </w:r>
    </w:p>
    <w:p w14:paraId="32819F19" w14:textId="77777777" w:rsidR="00E6746B" w:rsidRPr="00C1152B" w:rsidRDefault="00E6746B" w:rsidP="002276AC">
      <w:pPr>
        <w:pBdr>
          <w:top w:val="nil"/>
          <w:left w:val="nil"/>
          <w:bottom w:val="nil"/>
          <w:right w:val="nil"/>
          <w:between w:val="nil"/>
        </w:pBdr>
        <w:spacing w:line="240" w:lineRule="auto"/>
        <w:ind w:firstLine="709"/>
        <w:rPr>
          <w:rFonts w:ascii="Tahoma" w:eastAsia="Tahoma" w:hAnsi="Tahoma" w:cs="Tahoma"/>
          <w:sz w:val="24"/>
          <w:szCs w:val="24"/>
        </w:rPr>
      </w:pPr>
    </w:p>
    <w:p w14:paraId="31C15388" w14:textId="77777777"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 xml:space="preserve">Segundo Chopra e Chaudhary (2020), “um SGSI deve incorporar todo um arcabouço de políticas e procedimentos para diminuir os riscos”. </w:t>
      </w:r>
    </w:p>
    <w:p w14:paraId="60AE4CE4" w14:textId="77777777"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A questão propõe um cenário (que infelizmente está se tornando bastante comum) no qual uma empresa, após um ataque aos seus sistemas, resolve criar uma área de segurança da informação. Nessa situação, é importante que o aluno entenda a diferença entre o sistema de gestão de segurança da informação (SGSI) e o próprio setor de segurança da informação. Evidentemente, a área de segurança da informação vai trabalhar com o SGSI, mas a sua existência não é consequência apenas da existência de um SGSI, mas da importância da segurança para sucesso do negócio.</w:t>
      </w:r>
    </w:p>
    <w:p w14:paraId="19C8A16B" w14:textId="77777777" w:rsidR="00E6746B" w:rsidRPr="00C1152B" w:rsidRDefault="00E6746B">
      <w:pPr>
        <w:ind w:firstLine="709"/>
        <w:rPr>
          <w:rFonts w:ascii="Tahoma" w:eastAsia="Tahoma" w:hAnsi="Tahoma" w:cs="Tahoma"/>
          <w:sz w:val="24"/>
          <w:szCs w:val="24"/>
        </w:rPr>
      </w:pPr>
    </w:p>
    <w:p w14:paraId="40E55080" w14:textId="77777777" w:rsidR="00E6746B" w:rsidRPr="00C1152B" w:rsidRDefault="00B62F65">
      <w:pPr>
        <w:numPr>
          <w:ilvl w:val="0"/>
          <w:numId w:val="25"/>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Análise das asserções</w:t>
      </w:r>
    </w:p>
    <w:p w14:paraId="384E150B" w14:textId="77777777" w:rsidR="00E6746B" w:rsidRPr="00C1152B" w:rsidRDefault="00E6746B">
      <w:pPr>
        <w:rPr>
          <w:rFonts w:ascii="Tahoma" w:eastAsia="Tahoma" w:hAnsi="Tahoma" w:cs="Tahoma"/>
          <w:b/>
          <w:sz w:val="24"/>
          <w:szCs w:val="24"/>
        </w:rPr>
      </w:pPr>
    </w:p>
    <w:p w14:paraId="268A18F8" w14:textId="77777777" w:rsidR="00E6746B" w:rsidRPr="00C1152B" w:rsidRDefault="00B62F65">
      <w:r w:rsidRPr="00C1152B">
        <w:rPr>
          <w:rFonts w:ascii="Tahoma" w:eastAsia="Tahoma" w:hAnsi="Tahoma" w:cs="Tahoma"/>
          <w:sz w:val="24"/>
          <w:szCs w:val="24"/>
        </w:rPr>
        <w:t>I - Asserção verdadeira.</w:t>
      </w:r>
    </w:p>
    <w:p w14:paraId="1AECB0FF" w14:textId="6672332E" w:rsidR="00E6746B" w:rsidRPr="00C1152B" w:rsidRDefault="00B62F65">
      <w:pPr>
        <w:pBdr>
          <w:top w:val="nil"/>
          <w:left w:val="nil"/>
          <w:bottom w:val="nil"/>
          <w:right w:val="nil"/>
          <w:between w:val="nil"/>
        </w:pBdr>
      </w:pPr>
      <w:r w:rsidRPr="00C1152B">
        <w:rPr>
          <w:rFonts w:ascii="Tahoma" w:eastAsia="Tahoma" w:hAnsi="Tahoma" w:cs="Tahoma"/>
          <w:sz w:val="24"/>
          <w:szCs w:val="24"/>
        </w:rPr>
        <w:t>JUSTIFICATIVA. A implantação de um setor de segurança da informação deve estar associada a uma política de segurança da informação</w:t>
      </w:r>
      <w:r w:rsidR="00E81612" w:rsidRPr="00C1152B">
        <w:rPr>
          <w:rFonts w:ascii="Tahoma" w:eastAsia="Tahoma" w:hAnsi="Tahoma" w:cs="Tahoma"/>
          <w:sz w:val="24"/>
          <w:szCs w:val="24"/>
        </w:rPr>
        <w:t>,</w:t>
      </w:r>
      <w:r w:rsidRPr="00C1152B">
        <w:rPr>
          <w:rFonts w:ascii="Tahoma" w:eastAsia="Tahoma" w:hAnsi="Tahoma" w:cs="Tahoma"/>
          <w:sz w:val="24"/>
          <w:szCs w:val="24"/>
        </w:rPr>
        <w:t xml:space="preserve"> pois, para </w:t>
      </w:r>
      <w:r w:rsidR="007449AE" w:rsidRPr="00C1152B">
        <w:rPr>
          <w:rFonts w:ascii="Tahoma" w:eastAsia="Tahoma" w:hAnsi="Tahoma" w:cs="Tahoma"/>
          <w:sz w:val="24"/>
          <w:szCs w:val="24"/>
        </w:rPr>
        <w:t xml:space="preserve">que </w:t>
      </w:r>
      <w:r w:rsidRPr="00C1152B">
        <w:rPr>
          <w:rFonts w:ascii="Tahoma" w:eastAsia="Tahoma" w:hAnsi="Tahoma" w:cs="Tahoma"/>
          <w:sz w:val="24"/>
          <w:szCs w:val="24"/>
        </w:rPr>
        <w:t>novos ataques</w:t>
      </w:r>
      <w:r w:rsidR="007449AE" w:rsidRPr="00C1152B">
        <w:rPr>
          <w:rFonts w:ascii="Tahoma" w:eastAsia="Tahoma" w:hAnsi="Tahoma" w:cs="Tahoma"/>
          <w:sz w:val="24"/>
          <w:szCs w:val="24"/>
        </w:rPr>
        <w:t xml:space="preserve"> sejam evitados,</w:t>
      </w:r>
      <w:r w:rsidRPr="00C1152B">
        <w:rPr>
          <w:rFonts w:ascii="Tahoma" w:eastAsia="Tahoma" w:hAnsi="Tahoma" w:cs="Tahoma"/>
          <w:sz w:val="24"/>
          <w:szCs w:val="24"/>
        </w:rPr>
        <w:t xml:space="preserve"> é necessário que sejam implantadas medidas que visem </w:t>
      </w:r>
      <w:r w:rsidR="007449AE" w:rsidRPr="00C1152B">
        <w:rPr>
          <w:rFonts w:ascii="Tahoma" w:eastAsia="Tahoma" w:hAnsi="Tahoma" w:cs="Tahoma"/>
          <w:sz w:val="24"/>
          <w:szCs w:val="24"/>
        </w:rPr>
        <w:t>à</w:t>
      </w:r>
      <w:r w:rsidRPr="00C1152B">
        <w:rPr>
          <w:rFonts w:ascii="Tahoma" w:eastAsia="Tahoma" w:hAnsi="Tahoma" w:cs="Tahoma"/>
          <w:sz w:val="24"/>
          <w:szCs w:val="24"/>
        </w:rPr>
        <w:t xml:space="preserve"> proteção da informação empresarial dentro dos critérios de confidencialidade, integridade e disponibilidade da empresa.</w:t>
      </w:r>
    </w:p>
    <w:p w14:paraId="054EE462" w14:textId="77777777" w:rsidR="00E6746B" w:rsidRPr="00C1152B" w:rsidRDefault="00E6746B">
      <w:pPr>
        <w:rPr>
          <w:rFonts w:ascii="Tahoma" w:eastAsia="Tahoma" w:hAnsi="Tahoma" w:cs="Tahoma"/>
          <w:sz w:val="24"/>
          <w:szCs w:val="24"/>
        </w:rPr>
      </w:pPr>
    </w:p>
    <w:p w14:paraId="3E9C2A7D" w14:textId="77777777" w:rsidR="00E6746B" w:rsidRPr="00C1152B" w:rsidRDefault="00B62F65">
      <w:r w:rsidRPr="00C1152B">
        <w:rPr>
          <w:rFonts w:ascii="Tahoma" w:eastAsia="Tahoma" w:hAnsi="Tahoma" w:cs="Tahoma"/>
          <w:sz w:val="24"/>
          <w:szCs w:val="24"/>
        </w:rPr>
        <w:t>II - Asserção verdadeira.</w:t>
      </w:r>
    </w:p>
    <w:p w14:paraId="0816E1AB" w14:textId="77777777" w:rsidR="007449AE" w:rsidRPr="00C1152B" w:rsidRDefault="00B62F65">
      <w:p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 xml:space="preserve">JUSTIFICATIVA. Para que a empresa tenha sucesso, é necessário que área de segurança de informação seja adequadamente gerenciada. Para isso, </w:t>
      </w:r>
      <w:r w:rsidR="007449AE" w:rsidRPr="00C1152B">
        <w:rPr>
          <w:rFonts w:ascii="Tahoma" w:eastAsia="Tahoma" w:hAnsi="Tahoma" w:cs="Tahoma"/>
          <w:sz w:val="24"/>
          <w:szCs w:val="24"/>
        </w:rPr>
        <w:t>é</w:t>
      </w:r>
      <w:r w:rsidRPr="00C1152B">
        <w:rPr>
          <w:rFonts w:ascii="Tahoma" w:eastAsia="Tahoma" w:hAnsi="Tahoma" w:cs="Tahoma"/>
          <w:sz w:val="24"/>
          <w:szCs w:val="24"/>
        </w:rPr>
        <w:t xml:space="preserve"> necessári</w:t>
      </w:r>
      <w:r w:rsidR="007449AE" w:rsidRPr="00C1152B">
        <w:rPr>
          <w:rFonts w:ascii="Tahoma" w:eastAsia="Tahoma" w:hAnsi="Tahoma" w:cs="Tahoma"/>
          <w:sz w:val="24"/>
          <w:szCs w:val="24"/>
        </w:rPr>
        <w:t>a</w:t>
      </w:r>
      <w:r w:rsidRPr="00C1152B">
        <w:rPr>
          <w:rFonts w:ascii="Tahoma" w:eastAsia="Tahoma" w:hAnsi="Tahoma" w:cs="Tahoma"/>
          <w:sz w:val="24"/>
          <w:szCs w:val="24"/>
        </w:rPr>
        <w:t xml:space="preserve"> a implantação de um </w:t>
      </w:r>
      <w:r w:rsidR="007449AE" w:rsidRPr="00C1152B">
        <w:rPr>
          <w:rFonts w:ascii="Tahoma" w:eastAsia="Tahoma" w:hAnsi="Tahoma" w:cs="Tahoma"/>
          <w:sz w:val="24"/>
          <w:szCs w:val="24"/>
        </w:rPr>
        <w:t>SGSI. A</w:t>
      </w:r>
      <w:r w:rsidRPr="00C1152B">
        <w:rPr>
          <w:rFonts w:ascii="Tahoma" w:eastAsia="Tahoma" w:hAnsi="Tahoma" w:cs="Tahoma"/>
          <w:sz w:val="24"/>
          <w:szCs w:val="24"/>
        </w:rPr>
        <w:t xml:space="preserve">lém disso, </w:t>
      </w:r>
      <w:r w:rsidR="007449AE" w:rsidRPr="00C1152B">
        <w:rPr>
          <w:rFonts w:ascii="Tahoma" w:eastAsia="Tahoma" w:hAnsi="Tahoma" w:cs="Tahoma"/>
          <w:sz w:val="24"/>
          <w:szCs w:val="24"/>
        </w:rPr>
        <w:t xml:space="preserve">tal sistema deve estar </w:t>
      </w:r>
      <w:r w:rsidRPr="00C1152B">
        <w:rPr>
          <w:rFonts w:ascii="Tahoma" w:eastAsia="Tahoma" w:hAnsi="Tahoma" w:cs="Tahoma"/>
          <w:sz w:val="24"/>
          <w:szCs w:val="24"/>
        </w:rPr>
        <w:t>integrado à organização</w:t>
      </w:r>
      <w:r w:rsidR="007449AE" w:rsidRPr="00C1152B">
        <w:rPr>
          <w:rFonts w:ascii="Tahoma" w:eastAsia="Tahoma" w:hAnsi="Tahoma" w:cs="Tahoma"/>
          <w:sz w:val="24"/>
          <w:szCs w:val="24"/>
        </w:rPr>
        <w:t xml:space="preserve"> e </w:t>
      </w:r>
      <w:r w:rsidRPr="00C1152B">
        <w:rPr>
          <w:rFonts w:ascii="Tahoma" w:eastAsia="Tahoma" w:hAnsi="Tahoma" w:cs="Tahoma"/>
          <w:sz w:val="24"/>
          <w:szCs w:val="24"/>
        </w:rPr>
        <w:t xml:space="preserve">alinhado </w:t>
      </w:r>
      <w:r w:rsidR="007449AE" w:rsidRPr="00C1152B">
        <w:rPr>
          <w:rFonts w:ascii="Tahoma" w:eastAsia="Tahoma" w:hAnsi="Tahoma" w:cs="Tahoma"/>
          <w:sz w:val="24"/>
          <w:szCs w:val="24"/>
        </w:rPr>
        <w:t>às suas metas.</w:t>
      </w:r>
    </w:p>
    <w:p w14:paraId="70DC11F1"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Relação entre as asserções. Note que</w:t>
      </w:r>
      <w:r w:rsidR="007449AE" w:rsidRPr="00C1152B">
        <w:rPr>
          <w:rFonts w:ascii="Tahoma" w:eastAsia="Tahoma" w:hAnsi="Tahoma" w:cs="Tahoma"/>
          <w:sz w:val="24"/>
          <w:szCs w:val="24"/>
        </w:rPr>
        <w:t>,</w:t>
      </w:r>
      <w:r w:rsidRPr="00C1152B">
        <w:rPr>
          <w:rFonts w:ascii="Tahoma" w:eastAsia="Tahoma" w:hAnsi="Tahoma" w:cs="Tahoma"/>
          <w:sz w:val="24"/>
          <w:szCs w:val="24"/>
        </w:rPr>
        <w:t xml:space="preserve"> embora as duas asserções sejam verdadeiras e est</w:t>
      </w:r>
      <w:r w:rsidR="007449AE" w:rsidRPr="00C1152B">
        <w:rPr>
          <w:rFonts w:ascii="Tahoma" w:eastAsia="Tahoma" w:hAnsi="Tahoma" w:cs="Tahoma"/>
          <w:sz w:val="24"/>
          <w:szCs w:val="24"/>
        </w:rPr>
        <w:t>ejam</w:t>
      </w:r>
      <w:r w:rsidRPr="00C1152B">
        <w:rPr>
          <w:rFonts w:ascii="Tahoma" w:eastAsia="Tahoma" w:hAnsi="Tahoma" w:cs="Tahoma"/>
          <w:sz w:val="24"/>
          <w:szCs w:val="24"/>
        </w:rPr>
        <w:t xml:space="preserve"> associadas às políticas de segurança da informação, a segunda asserção não é a justificativa da primeira. A implantação do setor de segurança da informação e o desenvolvimento das políticas de segurança não são causados pelo SGSI. O SGSI é um instrumento para o gerenciamento efetivo da área de segurança da informação, e não o motivo pelo qual se definem as políticas. </w:t>
      </w:r>
    </w:p>
    <w:p w14:paraId="45A94CED" w14:textId="77777777" w:rsidR="00E6746B" w:rsidRPr="00C1152B" w:rsidRDefault="00E6746B">
      <w:pPr>
        <w:pBdr>
          <w:top w:val="nil"/>
          <w:left w:val="nil"/>
          <w:bottom w:val="nil"/>
          <w:right w:val="nil"/>
          <w:between w:val="nil"/>
        </w:pBdr>
        <w:rPr>
          <w:rFonts w:ascii="Tahoma" w:eastAsia="Tahoma" w:hAnsi="Tahoma" w:cs="Tahoma"/>
          <w:sz w:val="24"/>
          <w:szCs w:val="24"/>
        </w:rPr>
      </w:pPr>
    </w:p>
    <w:p w14:paraId="0AF8FC0A" w14:textId="77777777" w:rsidR="00E6746B" w:rsidRPr="00C1152B" w:rsidRDefault="00B62F65">
      <w:pPr>
        <w:pBdr>
          <w:top w:val="nil"/>
          <w:left w:val="nil"/>
          <w:bottom w:val="nil"/>
          <w:right w:val="nil"/>
          <w:between w:val="nil"/>
        </w:pBdr>
      </w:pPr>
      <w:r w:rsidRPr="00C1152B">
        <w:rPr>
          <w:rFonts w:ascii="Tahoma" w:eastAsia="Tahoma" w:hAnsi="Tahoma" w:cs="Tahoma"/>
          <w:sz w:val="24"/>
          <w:szCs w:val="24"/>
        </w:rPr>
        <w:t>Alternativa correta: B.</w:t>
      </w:r>
    </w:p>
    <w:p w14:paraId="0CE9BA3E" w14:textId="77777777" w:rsidR="00E6746B" w:rsidRPr="00C1152B" w:rsidRDefault="00E6746B">
      <w:pPr>
        <w:ind w:firstLine="709"/>
        <w:rPr>
          <w:rFonts w:ascii="Tahoma" w:eastAsia="Tahoma" w:hAnsi="Tahoma" w:cs="Tahoma"/>
          <w:sz w:val="24"/>
          <w:szCs w:val="24"/>
        </w:rPr>
      </w:pPr>
    </w:p>
    <w:p w14:paraId="7D9A8F3F" w14:textId="77777777" w:rsidR="00E6746B" w:rsidRPr="00C1152B" w:rsidRDefault="00B62F65">
      <w:pPr>
        <w:numPr>
          <w:ilvl w:val="0"/>
          <w:numId w:val="25"/>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Indicações bibliográficas</w:t>
      </w:r>
    </w:p>
    <w:p w14:paraId="2D7662F7" w14:textId="77777777" w:rsidR="00E6746B" w:rsidRPr="00C1152B" w:rsidRDefault="00E6746B">
      <w:pPr>
        <w:pBdr>
          <w:top w:val="nil"/>
          <w:left w:val="nil"/>
          <w:bottom w:val="nil"/>
          <w:right w:val="nil"/>
          <w:between w:val="nil"/>
        </w:pBdr>
        <w:rPr>
          <w:rFonts w:ascii="Tahoma" w:eastAsia="Tahoma" w:hAnsi="Tahoma" w:cs="Tahoma"/>
          <w:b/>
          <w:sz w:val="24"/>
          <w:szCs w:val="24"/>
        </w:rPr>
      </w:pPr>
    </w:p>
    <w:p w14:paraId="31BF79F8" w14:textId="77777777" w:rsidR="00E6746B" w:rsidRPr="00C1152B" w:rsidRDefault="00B62F65">
      <w:pPr>
        <w:numPr>
          <w:ilvl w:val="0"/>
          <w:numId w:val="13"/>
        </w:numPr>
      </w:pPr>
      <w:r w:rsidRPr="00C1152B">
        <w:rPr>
          <w:rFonts w:ascii="Tahoma" w:eastAsia="Tahoma" w:hAnsi="Tahoma" w:cs="Tahoma"/>
          <w:sz w:val="24"/>
          <w:szCs w:val="24"/>
        </w:rPr>
        <w:t>ALMEIDA, E.</w:t>
      </w:r>
      <w:r w:rsidRPr="00C1152B">
        <w:rPr>
          <w:rFonts w:ascii="Tahoma" w:eastAsia="Tahoma" w:hAnsi="Tahoma" w:cs="Tahoma"/>
          <w:i/>
          <w:sz w:val="24"/>
          <w:szCs w:val="24"/>
        </w:rPr>
        <w:t xml:space="preserve"> Sistema de gestão de segurança da informação (SGSI) – Parte I</w:t>
      </w:r>
      <w:r w:rsidRPr="00C1152B">
        <w:rPr>
          <w:rFonts w:ascii="Tahoma" w:eastAsia="Tahoma" w:hAnsi="Tahoma" w:cs="Tahoma"/>
          <w:sz w:val="24"/>
          <w:szCs w:val="24"/>
        </w:rPr>
        <w:t>. Disponível em &lt;https://www.tiespecialistas.com.br/sistema-gestao-seguranca-informacao-sgsi-i&gt;. Acesso em 03 mar. 2020.</w:t>
      </w:r>
    </w:p>
    <w:p w14:paraId="19B6E993" w14:textId="77777777" w:rsidR="00E6746B" w:rsidRPr="00C1152B" w:rsidRDefault="00B62F65">
      <w:pPr>
        <w:numPr>
          <w:ilvl w:val="0"/>
          <w:numId w:val="13"/>
        </w:numPr>
      </w:pPr>
      <w:r w:rsidRPr="00C1152B">
        <w:rPr>
          <w:rFonts w:ascii="Tahoma" w:eastAsia="Tahoma" w:hAnsi="Tahoma" w:cs="Tahoma"/>
          <w:sz w:val="24"/>
          <w:szCs w:val="24"/>
          <w:lang w:val="en-US"/>
        </w:rPr>
        <w:t xml:space="preserve">CHOPRA, A.; CHAUDHARY, M. </w:t>
      </w:r>
      <w:r w:rsidRPr="00C1152B">
        <w:rPr>
          <w:rFonts w:ascii="Tahoma" w:eastAsia="Tahoma" w:hAnsi="Tahoma" w:cs="Tahoma"/>
          <w:i/>
          <w:sz w:val="24"/>
          <w:szCs w:val="24"/>
          <w:lang w:val="en-US"/>
        </w:rPr>
        <w:t xml:space="preserve">Implementing an Information Security Management System: Security Management Based on ISO 27001 Guidelines. </w:t>
      </w:r>
      <w:r w:rsidRPr="00C1152B">
        <w:rPr>
          <w:rFonts w:ascii="Tahoma" w:eastAsia="Tahoma" w:hAnsi="Tahoma" w:cs="Tahoma"/>
          <w:sz w:val="24"/>
          <w:szCs w:val="24"/>
        </w:rPr>
        <w:t>New York: Apress, 2020.</w:t>
      </w:r>
    </w:p>
    <w:p w14:paraId="192B7503" w14:textId="77777777" w:rsidR="00E6746B" w:rsidRPr="00C1152B" w:rsidRDefault="00B62F65">
      <w:pPr>
        <w:numPr>
          <w:ilvl w:val="0"/>
          <w:numId w:val="13"/>
        </w:numPr>
      </w:pPr>
      <w:r w:rsidRPr="00C1152B">
        <w:rPr>
          <w:rFonts w:ascii="Tahoma" w:eastAsia="Tahoma" w:hAnsi="Tahoma" w:cs="Tahoma"/>
          <w:sz w:val="24"/>
          <w:szCs w:val="24"/>
        </w:rPr>
        <w:t xml:space="preserve">HINTZBERGEN, J. et al. </w:t>
      </w:r>
      <w:r w:rsidRPr="00C1152B">
        <w:rPr>
          <w:rFonts w:ascii="Tahoma" w:eastAsia="Tahoma" w:hAnsi="Tahoma" w:cs="Tahoma"/>
          <w:i/>
          <w:sz w:val="24"/>
          <w:szCs w:val="24"/>
        </w:rPr>
        <w:t>Fundamentos de segurança da informação com base na ISO 27001 e na ISO 27002</w:t>
      </w:r>
      <w:r w:rsidRPr="00C1152B">
        <w:rPr>
          <w:rFonts w:ascii="Tahoma" w:eastAsia="Tahoma" w:hAnsi="Tahoma" w:cs="Tahoma"/>
          <w:sz w:val="24"/>
          <w:szCs w:val="24"/>
        </w:rPr>
        <w:t>. Rio de Janeiro: Brasport, 2018.</w:t>
      </w:r>
    </w:p>
    <w:p w14:paraId="3334A7F1" w14:textId="54FACFC2" w:rsidR="00E6746B" w:rsidRPr="00C1152B" w:rsidRDefault="00B62F65">
      <w:pPr>
        <w:numPr>
          <w:ilvl w:val="0"/>
          <w:numId w:val="13"/>
        </w:numPr>
      </w:pPr>
      <w:r w:rsidRPr="00C1152B">
        <w:rPr>
          <w:rFonts w:ascii="Tahoma" w:eastAsia="Tahoma" w:hAnsi="Tahoma" w:cs="Tahoma"/>
          <w:sz w:val="24"/>
          <w:szCs w:val="24"/>
          <w:lang w:val="en-US"/>
        </w:rPr>
        <w:t xml:space="preserve">INTERNATIONAL ORGANIZATION FOR STANDARDIZATION. </w:t>
      </w:r>
      <w:r w:rsidRPr="00C1152B">
        <w:rPr>
          <w:rFonts w:ascii="Tahoma" w:eastAsia="Tahoma" w:hAnsi="Tahoma" w:cs="Tahoma"/>
          <w:i/>
          <w:sz w:val="24"/>
          <w:szCs w:val="24"/>
          <w:lang w:val="en-US"/>
        </w:rPr>
        <w:t>ISO 27001: Information Technology, Security Techniques, Information Security Management Systems, Requirements</w:t>
      </w:r>
      <w:r w:rsidRPr="00C1152B">
        <w:rPr>
          <w:rFonts w:ascii="Tahoma" w:eastAsia="Tahoma" w:hAnsi="Tahoma" w:cs="Tahoma"/>
          <w:sz w:val="24"/>
          <w:szCs w:val="24"/>
          <w:lang w:val="en-US"/>
        </w:rPr>
        <w:t xml:space="preserve">. </w:t>
      </w:r>
      <w:r w:rsidRPr="00C1152B">
        <w:rPr>
          <w:rFonts w:ascii="Tahoma" w:eastAsia="Tahoma" w:hAnsi="Tahoma" w:cs="Tahoma"/>
          <w:sz w:val="24"/>
          <w:szCs w:val="24"/>
        </w:rPr>
        <w:t>Genebra. 2005.</w:t>
      </w:r>
    </w:p>
    <w:p w14:paraId="061B96B4" w14:textId="77777777" w:rsidR="00E6746B" w:rsidRPr="00C1152B" w:rsidRDefault="00B62F65">
      <w:pPr>
        <w:numPr>
          <w:ilvl w:val="0"/>
          <w:numId w:val="13"/>
        </w:numPr>
      </w:pPr>
      <w:r w:rsidRPr="00C1152B">
        <w:rPr>
          <w:rFonts w:ascii="Tahoma" w:eastAsia="Tahoma" w:hAnsi="Tahoma" w:cs="Tahoma"/>
          <w:sz w:val="24"/>
          <w:szCs w:val="24"/>
        </w:rPr>
        <w:t xml:space="preserve">PALMA, F. </w:t>
      </w:r>
      <w:r w:rsidRPr="00C1152B">
        <w:rPr>
          <w:rFonts w:ascii="Tahoma" w:eastAsia="Tahoma" w:hAnsi="Tahoma" w:cs="Tahoma"/>
          <w:i/>
          <w:sz w:val="24"/>
          <w:szCs w:val="24"/>
        </w:rPr>
        <w:t>Sistema de gestão de segurança da informação (SGSI).</w:t>
      </w:r>
      <w:r w:rsidRPr="00C1152B">
        <w:rPr>
          <w:rFonts w:ascii="Tahoma" w:eastAsia="Tahoma" w:hAnsi="Tahoma" w:cs="Tahoma"/>
          <w:sz w:val="24"/>
          <w:szCs w:val="24"/>
        </w:rPr>
        <w:t xml:space="preserve"> Disponível em &lt;https://www.portalgsti.com.br/2016/12/sistema-de-gestao-de-seguranca-da-informacao-sgsi.html&gt;. Acesso em 03 mar. 2020.</w:t>
      </w:r>
    </w:p>
    <w:p w14:paraId="6B713C2C" w14:textId="355A75D6" w:rsidR="00E6746B" w:rsidRPr="00C1152B" w:rsidRDefault="00B62F65">
      <w:pPr>
        <w:numPr>
          <w:ilvl w:val="0"/>
          <w:numId w:val="13"/>
        </w:numPr>
      </w:pPr>
      <w:r w:rsidRPr="00C1152B">
        <w:rPr>
          <w:rFonts w:ascii="Tahoma" w:eastAsia="Tahoma" w:hAnsi="Tahoma" w:cs="Tahoma"/>
          <w:sz w:val="24"/>
          <w:szCs w:val="24"/>
        </w:rPr>
        <w:t xml:space="preserve">STEFANINI GROUP. </w:t>
      </w:r>
      <w:r w:rsidRPr="00C1152B">
        <w:rPr>
          <w:rFonts w:ascii="Tahoma" w:eastAsia="Tahoma" w:hAnsi="Tahoma" w:cs="Tahoma"/>
          <w:i/>
          <w:sz w:val="24"/>
          <w:szCs w:val="24"/>
        </w:rPr>
        <w:t>Você sabe o que é a gestão em segurança da informação?</w:t>
      </w:r>
      <w:r w:rsidRPr="00C1152B">
        <w:rPr>
          <w:rFonts w:ascii="Tahoma" w:eastAsia="Tahoma" w:hAnsi="Tahoma" w:cs="Tahoma"/>
          <w:sz w:val="24"/>
          <w:szCs w:val="24"/>
        </w:rPr>
        <w:t xml:space="preserve"> Disponível em &lt;https://stefanini.com/pt-br/trends/artigos/gestao-em-seguranca-da-informacao&gt;. Acesso em 03 mar. 2020.</w:t>
      </w:r>
    </w:p>
    <w:p w14:paraId="721E5A71" w14:textId="0AE9679B" w:rsidR="00E6746B" w:rsidRPr="00C1152B" w:rsidRDefault="00B62F65">
      <w:pPr>
        <w:numPr>
          <w:ilvl w:val="0"/>
          <w:numId w:val="13"/>
        </w:numPr>
      </w:pPr>
      <w:r w:rsidRPr="00C1152B">
        <w:rPr>
          <w:rFonts w:ascii="Tahoma" w:eastAsia="Tahoma" w:hAnsi="Tahoma" w:cs="Tahoma"/>
          <w:sz w:val="24"/>
          <w:szCs w:val="24"/>
        </w:rPr>
        <w:t>TEIXEIRA F</w:t>
      </w:r>
      <w:r w:rsidR="000A1D6A" w:rsidRPr="00C1152B">
        <w:rPr>
          <w:rFonts w:ascii="Tahoma" w:eastAsia="Tahoma" w:hAnsi="Tahoma" w:cs="Tahoma"/>
          <w:sz w:val="24"/>
          <w:szCs w:val="24"/>
        </w:rPr>
        <w:t>ILHO</w:t>
      </w:r>
      <w:r w:rsidRPr="00C1152B">
        <w:rPr>
          <w:rFonts w:ascii="Tahoma" w:eastAsia="Tahoma" w:hAnsi="Tahoma" w:cs="Tahoma"/>
          <w:sz w:val="24"/>
          <w:szCs w:val="24"/>
        </w:rPr>
        <w:t xml:space="preserve">, S. A. </w:t>
      </w:r>
      <w:r w:rsidRPr="00C1152B">
        <w:rPr>
          <w:rFonts w:ascii="Tahoma" w:eastAsia="Tahoma" w:hAnsi="Tahoma" w:cs="Tahoma"/>
          <w:i/>
          <w:sz w:val="24"/>
          <w:szCs w:val="24"/>
        </w:rPr>
        <w:t>Segurança da informação descomplicada.</w:t>
      </w:r>
      <w:r w:rsidRPr="00C1152B">
        <w:rPr>
          <w:rFonts w:ascii="Tahoma" w:eastAsia="Tahoma" w:hAnsi="Tahoma" w:cs="Tahoma"/>
          <w:sz w:val="24"/>
          <w:szCs w:val="24"/>
        </w:rPr>
        <w:t xml:space="preserve"> Brasília: SAT, 2015.</w:t>
      </w:r>
    </w:p>
    <w:p w14:paraId="1180A800" w14:textId="77777777" w:rsidR="00E6746B" w:rsidRPr="00C1152B" w:rsidRDefault="00E6746B">
      <w:pPr>
        <w:rPr>
          <w:rFonts w:ascii="Tahoma" w:eastAsia="Tahoma" w:hAnsi="Tahoma" w:cs="Tahoma"/>
          <w:sz w:val="24"/>
          <w:szCs w:val="24"/>
        </w:rPr>
      </w:pPr>
    </w:p>
    <w:p w14:paraId="0FB9C0B9" w14:textId="77777777" w:rsidR="00E6746B" w:rsidRPr="00C1152B" w:rsidRDefault="00E6746B">
      <w:pPr>
        <w:rPr>
          <w:rFonts w:ascii="Tahoma" w:eastAsia="Tahoma" w:hAnsi="Tahoma" w:cs="Tahoma"/>
          <w:sz w:val="24"/>
          <w:szCs w:val="24"/>
        </w:rPr>
      </w:pPr>
    </w:p>
    <w:p w14:paraId="64233FF0" w14:textId="77777777" w:rsidR="00E6746B" w:rsidRPr="00C1152B" w:rsidRDefault="00E6746B">
      <w:pPr>
        <w:rPr>
          <w:rFonts w:ascii="Tahoma" w:eastAsia="Tahoma" w:hAnsi="Tahoma" w:cs="Tahoma"/>
          <w:sz w:val="24"/>
          <w:szCs w:val="24"/>
        </w:rPr>
      </w:pPr>
    </w:p>
    <w:p w14:paraId="3758C603" w14:textId="77777777" w:rsidR="00E6746B" w:rsidRPr="00C1152B" w:rsidRDefault="00E6746B">
      <w:pPr>
        <w:rPr>
          <w:rFonts w:ascii="Tahoma" w:eastAsia="Tahoma" w:hAnsi="Tahoma" w:cs="Tahoma"/>
          <w:sz w:val="24"/>
          <w:szCs w:val="24"/>
        </w:rPr>
      </w:pPr>
    </w:p>
    <w:p w14:paraId="63B1232D" w14:textId="77777777" w:rsidR="00E6746B" w:rsidRPr="00C1152B" w:rsidRDefault="00E6746B">
      <w:pPr>
        <w:rPr>
          <w:rFonts w:ascii="Tahoma" w:eastAsia="Tahoma" w:hAnsi="Tahoma" w:cs="Tahoma"/>
          <w:sz w:val="24"/>
          <w:szCs w:val="24"/>
        </w:rPr>
      </w:pPr>
    </w:p>
    <w:p w14:paraId="1D9F5722" w14:textId="77777777" w:rsidR="00E6746B" w:rsidRPr="00C1152B" w:rsidRDefault="00E6746B">
      <w:pPr>
        <w:rPr>
          <w:rFonts w:ascii="Tahoma" w:eastAsia="Tahoma" w:hAnsi="Tahoma" w:cs="Tahoma"/>
          <w:sz w:val="24"/>
          <w:szCs w:val="24"/>
        </w:rPr>
      </w:pPr>
    </w:p>
    <w:p w14:paraId="04DE6868" w14:textId="47324E55" w:rsidR="00E6746B" w:rsidRPr="00C1152B" w:rsidRDefault="00B62F65">
      <w:pPr>
        <w:jc w:val="center"/>
      </w:pPr>
      <w:r w:rsidRPr="00C1152B">
        <w:rPr>
          <w:rFonts w:ascii="Tahoma" w:eastAsia="Tahoma" w:hAnsi="Tahoma" w:cs="Tahoma"/>
          <w:b/>
          <w:sz w:val="24"/>
          <w:szCs w:val="24"/>
        </w:rPr>
        <w:t xml:space="preserve">Questão </w:t>
      </w:r>
      <w:r w:rsidR="00E76086">
        <w:rPr>
          <w:rFonts w:ascii="Tahoma" w:eastAsia="Tahoma" w:hAnsi="Tahoma" w:cs="Tahoma"/>
          <w:b/>
          <w:sz w:val="24"/>
          <w:szCs w:val="24"/>
        </w:rPr>
        <w:t>8</w:t>
      </w:r>
    </w:p>
    <w:p w14:paraId="635801F8" w14:textId="281BCCA8" w:rsidR="00E6746B" w:rsidRPr="00C1152B" w:rsidRDefault="00B62F65">
      <w:pPr>
        <w:rPr>
          <w:rFonts w:ascii="Tahoma" w:eastAsia="Tahoma" w:hAnsi="Tahoma" w:cs="Tahoma"/>
          <w:sz w:val="18"/>
          <w:szCs w:val="18"/>
        </w:rPr>
      </w:pPr>
      <w:r w:rsidRPr="00C1152B">
        <w:rPr>
          <w:rFonts w:ascii="Tahoma" w:eastAsia="Tahoma" w:hAnsi="Tahoma" w:cs="Tahoma"/>
          <w:b/>
          <w:sz w:val="24"/>
          <w:szCs w:val="24"/>
        </w:rPr>
        <w:t xml:space="preserve">Questão </w:t>
      </w:r>
      <w:r w:rsidR="00E76086">
        <w:rPr>
          <w:rFonts w:ascii="Tahoma" w:eastAsia="Tahoma" w:hAnsi="Tahoma" w:cs="Tahoma"/>
          <w:b/>
          <w:sz w:val="24"/>
          <w:szCs w:val="24"/>
        </w:rPr>
        <w:t>8</w:t>
      </w:r>
      <w:r w:rsidRPr="00C1152B">
        <w:rPr>
          <w:rFonts w:ascii="Tahoma" w:eastAsia="Tahoma" w:hAnsi="Tahoma" w:cs="Tahoma"/>
          <w:b/>
          <w:sz w:val="24"/>
          <w:szCs w:val="24"/>
        </w:rPr>
        <w:t>.</w:t>
      </w:r>
      <w:r w:rsidRPr="00C1152B">
        <w:rPr>
          <w:rFonts w:ascii="Tahoma" w:eastAsia="Tahoma" w:hAnsi="Tahoma" w:cs="Tahoma"/>
          <w:sz w:val="24"/>
          <w:szCs w:val="24"/>
          <w:vertAlign w:val="superscript"/>
        </w:rPr>
        <w:footnoteReference w:id="8"/>
      </w:r>
    </w:p>
    <w:p w14:paraId="42507D08" w14:textId="77777777" w:rsidR="00E6746B" w:rsidRPr="00C1152B" w:rsidRDefault="00B62F65">
      <w:p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Considere o modelo de dados a seguir.</w:t>
      </w:r>
    </w:p>
    <w:p w14:paraId="24D97200" w14:textId="77777777" w:rsidR="007449AE" w:rsidRPr="00C1152B" w:rsidRDefault="007449AE" w:rsidP="007449AE">
      <w:pPr>
        <w:pBdr>
          <w:top w:val="nil"/>
          <w:left w:val="nil"/>
          <w:bottom w:val="nil"/>
          <w:right w:val="nil"/>
          <w:between w:val="nil"/>
        </w:pBdr>
        <w:spacing w:line="240" w:lineRule="auto"/>
      </w:pPr>
    </w:p>
    <w:p w14:paraId="44F73886" w14:textId="77777777" w:rsidR="00E6746B" w:rsidRPr="00C1152B" w:rsidRDefault="00B62F65" w:rsidP="007449AE">
      <w:pPr>
        <w:pBdr>
          <w:top w:val="nil"/>
          <w:left w:val="nil"/>
          <w:bottom w:val="nil"/>
          <w:right w:val="nil"/>
          <w:between w:val="nil"/>
        </w:pBdr>
        <w:spacing w:line="240" w:lineRule="auto"/>
        <w:jc w:val="center"/>
      </w:pPr>
      <w:r w:rsidRPr="00C1152B">
        <w:rPr>
          <w:noProof/>
        </w:rPr>
        <w:drawing>
          <wp:inline distT="0" distB="0" distL="114300" distR="114300" wp14:anchorId="738C0ADE" wp14:editId="6EFA8819">
            <wp:extent cx="3355450" cy="467536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a:xfrm>
                      <a:off x="0" y="0"/>
                      <a:ext cx="3359767" cy="4681383"/>
                    </a:xfrm>
                    <a:prstGeom prst="rect">
                      <a:avLst/>
                    </a:prstGeom>
                    <a:ln/>
                  </pic:spPr>
                </pic:pic>
              </a:graphicData>
            </a:graphic>
          </wp:inline>
        </w:drawing>
      </w:r>
    </w:p>
    <w:p w14:paraId="5B40544E" w14:textId="77777777" w:rsidR="007449AE" w:rsidRPr="00C1152B" w:rsidRDefault="007449AE" w:rsidP="007449AE">
      <w:pPr>
        <w:pBdr>
          <w:top w:val="nil"/>
          <w:left w:val="nil"/>
          <w:bottom w:val="nil"/>
          <w:right w:val="nil"/>
          <w:between w:val="nil"/>
        </w:pBdr>
        <w:spacing w:line="240" w:lineRule="auto"/>
        <w:rPr>
          <w:rFonts w:ascii="Tahoma" w:eastAsia="Tahoma" w:hAnsi="Tahoma" w:cs="Tahoma"/>
          <w:sz w:val="24"/>
          <w:szCs w:val="24"/>
        </w:rPr>
      </w:pPr>
    </w:p>
    <w:p w14:paraId="4DEF1631" w14:textId="77777777" w:rsidR="00E6746B" w:rsidRPr="00C1152B" w:rsidRDefault="00B62F65">
      <w:pPr>
        <w:pBdr>
          <w:top w:val="nil"/>
          <w:left w:val="nil"/>
          <w:bottom w:val="nil"/>
          <w:right w:val="nil"/>
          <w:between w:val="nil"/>
        </w:pBdr>
        <w:rPr>
          <w:rFonts w:ascii="Tahoma" w:eastAsia="Tahoma" w:hAnsi="Tahoma" w:cs="Tahoma"/>
          <w:sz w:val="24"/>
          <w:szCs w:val="24"/>
        </w:rPr>
      </w:pPr>
      <w:r w:rsidRPr="00C1152B">
        <w:rPr>
          <w:rFonts w:ascii="Tahoma" w:eastAsia="Tahoma" w:hAnsi="Tahoma" w:cs="Tahoma"/>
          <w:sz w:val="24"/>
          <w:szCs w:val="24"/>
        </w:rPr>
        <w:t>A empresa que se utilizou do modelo de dados apresentado desejava obter um relatório com a</w:t>
      </w:r>
      <w:r w:rsidR="007449AE" w:rsidRPr="00C1152B">
        <w:rPr>
          <w:rFonts w:ascii="Tahoma" w:eastAsia="Tahoma" w:hAnsi="Tahoma" w:cs="Tahoma"/>
          <w:sz w:val="24"/>
          <w:szCs w:val="24"/>
        </w:rPr>
        <w:t>s</w:t>
      </w:r>
      <w:r w:rsidRPr="00C1152B">
        <w:rPr>
          <w:rFonts w:ascii="Tahoma" w:eastAsia="Tahoma" w:hAnsi="Tahoma" w:cs="Tahoma"/>
          <w:sz w:val="24"/>
          <w:szCs w:val="24"/>
        </w:rPr>
        <w:t xml:space="preserve"> quantidade</w:t>
      </w:r>
      <w:r w:rsidR="007449AE" w:rsidRPr="00C1152B">
        <w:rPr>
          <w:rFonts w:ascii="Tahoma" w:eastAsia="Tahoma" w:hAnsi="Tahoma" w:cs="Tahoma"/>
          <w:sz w:val="24"/>
          <w:szCs w:val="24"/>
        </w:rPr>
        <w:t>s</w:t>
      </w:r>
      <w:r w:rsidRPr="00C1152B">
        <w:rPr>
          <w:rFonts w:ascii="Tahoma" w:eastAsia="Tahoma" w:hAnsi="Tahoma" w:cs="Tahoma"/>
          <w:sz w:val="24"/>
          <w:szCs w:val="24"/>
        </w:rPr>
        <w:t xml:space="preserve"> e o total de vendas por vendedor, a cada ano, conforme a tabela a seguir.</w:t>
      </w:r>
    </w:p>
    <w:tbl>
      <w:tblPr>
        <w:tblStyle w:val="a0"/>
        <w:tblW w:w="10080" w:type="dxa"/>
        <w:tblInd w:w="0" w:type="dxa"/>
        <w:tblLayout w:type="fixed"/>
        <w:tblLook w:val="0000" w:firstRow="0" w:lastRow="0" w:firstColumn="0" w:lastColumn="0" w:noHBand="0" w:noVBand="0"/>
      </w:tblPr>
      <w:tblGrid>
        <w:gridCol w:w="1978"/>
        <w:gridCol w:w="2640"/>
        <w:gridCol w:w="2942"/>
        <w:gridCol w:w="2520"/>
      </w:tblGrid>
      <w:tr w:rsidR="00C1152B" w:rsidRPr="00C1152B" w14:paraId="646917A7" w14:textId="77777777">
        <w:tc>
          <w:tcPr>
            <w:tcW w:w="1978" w:type="dxa"/>
            <w:tcBorders>
              <w:top w:val="single" w:sz="4" w:space="0" w:color="000000"/>
              <w:bottom w:val="single" w:sz="4" w:space="0" w:color="000000"/>
            </w:tcBorders>
          </w:tcPr>
          <w:p w14:paraId="6833382E" w14:textId="77777777" w:rsidR="00E6746B" w:rsidRPr="00C1152B" w:rsidRDefault="00B62F65">
            <w:pPr>
              <w:pBdr>
                <w:top w:val="nil"/>
                <w:left w:val="nil"/>
                <w:bottom w:val="nil"/>
                <w:right w:val="nil"/>
                <w:between w:val="nil"/>
              </w:pBdr>
              <w:jc w:val="center"/>
            </w:pPr>
            <w:r w:rsidRPr="00C1152B">
              <w:rPr>
                <w:rFonts w:ascii="Tahoma" w:eastAsia="Tahoma" w:hAnsi="Tahoma" w:cs="Tahoma"/>
                <w:b/>
                <w:sz w:val="24"/>
                <w:szCs w:val="24"/>
              </w:rPr>
              <w:t>Ano</w:t>
            </w:r>
          </w:p>
        </w:tc>
        <w:tc>
          <w:tcPr>
            <w:tcW w:w="2640" w:type="dxa"/>
            <w:tcBorders>
              <w:top w:val="single" w:sz="4" w:space="0" w:color="000000"/>
              <w:left w:val="single" w:sz="4" w:space="0" w:color="000000"/>
              <w:bottom w:val="single" w:sz="4" w:space="0" w:color="000000"/>
            </w:tcBorders>
          </w:tcPr>
          <w:p w14:paraId="0FFF2983" w14:textId="77777777" w:rsidR="00E6746B" w:rsidRPr="00C1152B" w:rsidRDefault="00B62F65">
            <w:pPr>
              <w:pBdr>
                <w:top w:val="nil"/>
                <w:left w:val="nil"/>
                <w:bottom w:val="nil"/>
                <w:right w:val="nil"/>
                <w:between w:val="nil"/>
              </w:pBdr>
              <w:jc w:val="center"/>
            </w:pPr>
            <w:r w:rsidRPr="00C1152B">
              <w:rPr>
                <w:rFonts w:ascii="Tahoma" w:eastAsia="Tahoma" w:hAnsi="Tahoma" w:cs="Tahoma"/>
                <w:b/>
                <w:sz w:val="24"/>
                <w:szCs w:val="24"/>
              </w:rPr>
              <w:t>Vendedor</w:t>
            </w:r>
          </w:p>
        </w:tc>
        <w:tc>
          <w:tcPr>
            <w:tcW w:w="2942" w:type="dxa"/>
            <w:tcBorders>
              <w:top w:val="single" w:sz="4" w:space="0" w:color="000000"/>
              <w:left w:val="single" w:sz="4" w:space="0" w:color="000000"/>
              <w:bottom w:val="single" w:sz="4" w:space="0" w:color="000000"/>
            </w:tcBorders>
          </w:tcPr>
          <w:p w14:paraId="4AE8302D" w14:textId="77777777" w:rsidR="00E6746B" w:rsidRPr="00C1152B" w:rsidRDefault="00B62F65">
            <w:pPr>
              <w:pBdr>
                <w:top w:val="nil"/>
                <w:left w:val="nil"/>
                <w:bottom w:val="nil"/>
                <w:right w:val="nil"/>
                <w:between w:val="nil"/>
              </w:pBdr>
              <w:jc w:val="center"/>
            </w:pPr>
            <w:r w:rsidRPr="00C1152B">
              <w:rPr>
                <w:rFonts w:ascii="Tahoma" w:eastAsia="Tahoma" w:hAnsi="Tahoma" w:cs="Tahoma"/>
                <w:b/>
                <w:sz w:val="24"/>
                <w:szCs w:val="24"/>
              </w:rPr>
              <w:t>Quantidade de vendas</w:t>
            </w:r>
          </w:p>
        </w:tc>
        <w:tc>
          <w:tcPr>
            <w:tcW w:w="2520" w:type="dxa"/>
            <w:tcBorders>
              <w:top w:val="single" w:sz="4" w:space="0" w:color="000000"/>
              <w:left w:val="single" w:sz="4" w:space="0" w:color="000000"/>
              <w:bottom w:val="single" w:sz="4" w:space="0" w:color="000000"/>
            </w:tcBorders>
          </w:tcPr>
          <w:p w14:paraId="488D00EB" w14:textId="77777777" w:rsidR="00E6746B" w:rsidRPr="00C1152B" w:rsidRDefault="00B62F65">
            <w:pPr>
              <w:pBdr>
                <w:top w:val="nil"/>
                <w:left w:val="nil"/>
                <w:bottom w:val="nil"/>
                <w:right w:val="nil"/>
                <w:between w:val="nil"/>
              </w:pBdr>
              <w:jc w:val="center"/>
            </w:pPr>
            <w:r w:rsidRPr="00C1152B">
              <w:rPr>
                <w:rFonts w:ascii="Tahoma" w:eastAsia="Tahoma" w:hAnsi="Tahoma" w:cs="Tahoma"/>
                <w:b/>
                <w:sz w:val="24"/>
                <w:szCs w:val="24"/>
              </w:rPr>
              <w:t>Total de vendas</w:t>
            </w:r>
          </w:p>
        </w:tc>
      </w:tr>
      <w:tr w:rsidR="00C1152B" w:rsidRPr="00C1152B" w14:paraId="365305F4" w14:textId="77777777">
        <w:tc>
          <w:tcPr>
            <w:tcW w:w="1978" w:type="dxa"/>
            <w:tcBorders>
              <w:top w:val="single" w:sz="4" w:space="0" w:color="000000"/>
              <w:bottom w:val="single" w:sz="4" w:space="0" w:color="000000"/>
            </w:tcBorders>
          </w:tcPr>
          <w:p w14:paraId="2EBD4B2B"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2015</w:t>
            </w:r>
          </w:p>
        </w:tc>
        <w:tc>
          <w:tcPr>
            <w:tcW w:w="2640" w:type="dxa"/>
            <w:tcBorders>
              <w:top w:val="single" w:sz="4" w:space="0" w:color="000000"/>
              <w:left w:val="single" w:sz="4" w:space="0" w:color="000000"/>
              <w:bottom w:val="single" w:sz="4" w:space="0" w:color="000000"/>
            </w:tcBorders>
          </w:tcPr>
          <w:p w14:paraId="2EF980DF"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Vendedor A</w:t>
            </w:r>
          </w:p>
        </w:tc>
        <w:tc>
          <w:tcPr>
            <w:tcW w:w="2942" w:type="dxa"/>
            <w:tcBorders>
              <w:top w:val="single" w:sz="4" w:space="0" w:color="000000"/>
              <w:left w:val="single" w:sz="4" w:space="0" w:color="000000"/>
              <w:bottom w:val="single" w:sz="4" w:space="0" w:color="000000"/>
            </w:tcBorders>
          </w:tcPr>
          <w:p w14:paraId="34D1B318"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53</w:t>
            </w:r>
          </w:p>
        </w:tc>
        <w:tc>
          <w:tcPr>
            <w:tcW w:w="2520" w:type="dxa"/>
            <w:tcBorders>
              <w:top w:val="single" w:sz="4" w:space="0" w:color="000000"/>
              <w:left w:val="single" w:sz="4" w:space="0" w:color="000000"/>
              <w:bottom w:val="single" w:sz="4" w:space="0" w:color="000000"/>
            </w:tcBorders>
          </w:tcPr>
          <w:p w14:paraId="6BD06F84"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54 658</w:t>
            </w:r>
          </w:p>
        </w:tc>
      </w:tr>
      <w:tr w:rsidR="00C1152B" w:rsidRPr="00C1152B" w14:paraId="44646275" w14:textId="77777777">
        <w:tc>
          <w:tcPr>
            <w:tcW w:w="1978" w:type="dxa"/>
            <w:tcBorders>
              <w:top w:val="single" w:sz="4" w:space="0" w:color="000000"/>
              <w:bottom w:val="single" w:sz="4" w:space="0" w:color="000000"/>
            </w:tcBorders>
          </w:tcPr>
          <w:p w14:paraId="2A1823CE"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2015</w:t>
            </w:r>
          </w:p>
        </w:tc>
        <w:tc>
          <w:tcPr>
            <w:tcW w:w="2640" w:type="dxa"/>
            <w:tcBorders>
              <w:top w:val="single" w:sz="4" w:space="0" w:color="000000"/>
              <w:left w:val="single" w:sz="4" w:space="0" w:color="000000"/>
              <w:bottom w:val="single" w:sz="4" w:space="0" w:color="000000"/>
            </w:tcBorders>
          </w:tcPr>
          <w:p w14:paraId="7B225838"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Vendedor B</w:t>
            </w:r>
          </w:p>
        </w:tc>
        <w:tc>
          <w:tcPr>
            <w:tcW w:w="2942" w:type="dxa"/>
            <w:tcBorders>
              <w:top w:val="single" w:sz="4" w:space="0" w:color="000000"/>
              <w:left w:val="single" w:sz="4" w:space="0" w:color="000000"/>
              <w:bottom w:val="single" w:sz="4" w:space="0" w:color="000000"/>
            </w:tcBorders>
          </w:tcPr>
          <w:p w14:paraId="6F9F59FF"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57</w:t>
            </w:r>
          </w:p>
        </w:tc>
        <w:tc>
          <w:tcPr>
            <w:tcW w:w="2520" w:type="dxa"/>
            <w:tcBorders>
              <w:top w:val="single" w:sz="4" w:space="0" w:color="000000"/>
              <w:left w:val="single" w:sz="4" w:space="0" w:color="000000"/>
              <w:bottom w:val="single" w:sz="4" w:space="0" w:color="000000"/>
            </w:tcBorders>
          </w:tcPr>
          <w:p w14:paraId="4F4C7D01"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33 874</w:t>
            </w:r>
          </w:p>
        </w:tc>
      </w:tr>
      <w:tr w:rsidR="00C1152B" w:rsidRPr="00C1152B" w14:paraId="2CF80491" w14:textId="77777777">
        <w:tc>
          <w:tcPr>
            <w:tcW w:w="1978" w:type="dxa"/>
            <w:tcBorders>
              <w:top w:val="single" w:sz="4" w:space="0" w:color="000000"/>
              <w:bottom w:val="single" w:sz="4" w:space="0" w:color="000000"/>
            </w:tcBorders>
          </w:tcPr>
          <w:p w14:paraId="5A220D33"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2015</w:t>
            </w:r>
          </w:p>
        </w:tc>
        <w:tc>
          <w:tcPr>
            <w:tcW w:w="2640" w:type="dxa"/>
            <w:tcBorders>
              <w:top w:val="single" w:sz="4" w:space="0" w:color="000000"/>
              <w:left w:val="single" w:sz="4" w:space="0" w:color="000000"/>
              <w:bottom w:val="single" w:sz="4" w:space="0" w:color="000000"/>
            </w:tcBorders>
          </w:tcPr>
          <w:p w14:paraId="6761508A"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Vendedor C</w:t>
            </w:r>
          </w:p>
        </w:tc>
        <w:tc>
          <w:tcPr>
            <w:tcW w:w="2942" w:type="dxa"/>
            <w:tcBorders>
              <w:top w:val="single" w:sz="4" w:space="0" w:color="000000"/>
              <w:left w:val="single" w:sz="4" w:space="0" w:color="000000"/>
              <w:bottom w:val="single" w:sz="4" w:space="0" w:color="000000"/>
            </w:tcBorders>
          </w:tcPr>
          <w:p w14:paraId="1B5BB75F"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65</w:t>
            </w:r>
          </w:p>
        </w:tc>
        <w:tc>
          <w:tcPr>
            <w:tcW w:w="2520" w:type="dxa"/>
            <w:tcBorders>
              <w:top w:val="single" w:sz="4" w:space="0" w:color="000000"/>
              <w:left w:val="single" w:sz="4" w:space="0" w:color="000000"/>
              <w:bottom w:val="single" w:sz="4" w:space="0" w:color="000000"/>
            </w:tcBorders>
          </w:tcPr>
          <w:p w14:paraId="289666F1"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85 489</w:t>
            </w:r>
          </w:p>
        </w:tc>
      </w:tr>
      <w:tr w:rsidR="00C1152B" w:rsidRPr="00C1152B" w14:paraId="1484628F" w14:textId="77777777">
        <w:tc>
          <w:tcPr>
            <w:tcW w:w="1978" w:type="dxa"/>
            <w:tcBorders>
              <w:top w:val="single" w:sz="4" w:space="0" w:color="000000"/>
              <w:bottom w:val="single" w:sz="4" w:space="0" w:color="000000"/>
            </w:tcBorders>
          </w:tcPr>
          <w:p w14:paraId="41D4006C"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2016</w:t>
            </w:r>
          </w:p>
        </w:tc>
        <w:tc>
          <w:tcPr>
            <w:tcW w:w="2640" w:type="dxa"/>
            <w:tcBorders>
              <w:top w:val="single" w:sz="4" w:space="0" w:color="000000"/>
              <w:left w:val="single" w:sz="4" w:space="0" w:color="000000"/>
              <w:bottom w:val="single" w:sz="4" w:space="0" w:color="000000"/>
            </w:tcBorders>
          </w:tcPr>
          <w:p w14:paraId="7D210F97"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Vendedor A</w:t>
            </w:r>
          </w:p>
        </w:tc>
        <w:tc>
          <w:tcPr>
            <w:tcW w:w="2942" w:type="dxa"/>
            <w:tcBorders>
              <w:top w:val="single" w:sz="4" w:space="0" w:color="000000"/>
              <w:left w:val="single" w:sz="4" w:space="0" w:color="000000"/>
              <w:bottom w:val="single" w:sz="4" w:space="0" w:color="000000"/>
            </w:tcBorders>
          </w:tcPr>
          <w:p w14:paraId="78600452"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80</w:t>
            </w:r>
          </w:p>
        </w:tc>
        <w:tc>
          <w:tcPr>
            <w:tcW w:w="2520" w:type="dxa"/>
            <w:tcBorders>
              <w:top w:val="single" w:sz="4" w:space="0" w:color="000000"/>
              <w:left w:val="single" w:sz="4" w:space="0" w:color="000000"/>
              <w:bottom w:val="single" w:sz="4" w:space="0" w:color="000000"/>
            </w:tcBorders>
          </w:tcPr>
          <w:p w14:paraId="1692B05B"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45 987</w:t>
            </w:r>
          </w:p>
        </w:tc>
      </w:tr>
      <w:tr w:rsidR="00C1152B" w:rsidRPr="00C1152B" w14:paraId="7F21B3D8" w14:textId="77777777">
        <w:tc>
          <w:tcPr>
            <w:tcW w:w="1978" w:type="dxa"/>
            <w:tcBorders>
              <w:top w:val="single" w:sz="4" w:space="0" w:color="000000"/>
              <w:bottom w:val="single" w:sz="4" w:space="0" w:color="000000"/>
            </w:tcBorders>
          </w:tcPr>
          <w:p w14:paraId="35C5D713"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2016</w:t>
            </w:r>
          </w:p>
        </w:tc>
        <w:tc>
          <w:tcPr>
            <w:tcW w:w="2640" w:type="dxa"/>
            <w:tcBorders>
              <w:top w:val="single" w:sz="4" w:space="0" w:color="000000"/>
              <w:left w:val="single" w:sz="4" w:space="0" w:color="000000"/>
              <w:bottom w:val="single" w:sz="4" w:space="0" w:color="000000"/>
            </w:tcBorders>
          </w:tcPr>
          <w:p w14:paraId="01D8C68D"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Vendedor B</w:t>
            </w:r>
          </w:p>
        </w:tc>
        <w:tc>
          <w:tcPr>
            <w:tcW w:w="2942" w:type="dxa"/>
            <w:tcBorders>
              <w:top w:val="single" w:sz="4" w:space="0" w:color="000000"/>
              <w:left w:val="single" w:sz="4" w:space="0" w:color="000000"/>
              <w:bottom w:val="single" w:sz="4" w:space="0" w:color="000000"/>
            </w:tcBorders>
          </w:tcPr>
          <w:p w14:paraId="7445D01C"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73</w:t>
            </w:r>
          </w:p>
        </w:tc>
        <w:tc>
          <w:tcPr>
            <w:tcW w:w="2520" w:type="dxa"/>
            <w:tcBorders>
              <w:top w:val="single" w:sz="4" w:space="0" w:color="000000"/>
              <w:left w:val="single" w:sz="4" w:space="0" w:color="000000"/>
              <w:bottom w:val="single" w:sz="4" w:space="0" w:color="000000"/>
            </w:tcBorders>
          </w:tcPr>
          <w:p w14:paraId="354DA78E"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86 458</w:t>
            </w:r>
          </w:p>
        </w:tc>
      </w:tr>
      <w:tr w:rsidR="00C1152B" w:rsidRPr="00C1152B" w14:paraId="4474E8C0" w14:textId="77777777">
        <w:tc>
          <w:tcPr>
            <w:tcW w:w="1978" w:type="dxa"/>
            <w:tcBorders>
              <w:top w:val="single" w:sz="4" w:space="0" w:color="000000"/>
              <w:bottom w:val="single" w:sz="4" w:space="0" w:color="000000"/>
            </w:tcBorders>
          </w:tcPr>
          <w:p w14:paraId="4AFD6DB0"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2016</w:t>
            </w:r>
          </w:p>
        </w:tc>
        <w:tc>
          <w:tcPr>
            <w:tcW w:w="2640" w:type="dxa"/>
            <w:tcBorders>
              <w:top w:val="single" w:sz="4" w:space="0" w:color="000000"/>
              <w:left w:val="single" w:sz="4" w:space="0" w:color="000000"/>
              <w:bottom w:val="single" w:sz="4" w:space="0" w:color="000000"/>
            </w:tcBorders>
          </w:tcPr>
          <w:p w14:paraId="7765DB77"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Vendedor C</w:t>
            </w:r>
          </w:p>
        </w:tc>
        <w:tc>
          <w:tcPr>
            <w:tcW w:w="2942" w:type="dxa"/>
            <w:tcBorders>
              <w:top w:val="single" w:sz="4" w:space="0" w:color="000000"/>
              <w:left w:val="single" w:sz="4" w:space="0" w:color="000000"/>
              <w:bottom w:val="single" w:sz="4" w:space="0" w:color="000000"/>
            </w:tcBorders>
          </w:tcPr>
          <w:p w14:paraId="19A15EF7"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49</w:t>
            </w:r>
          </w:p>
        </w:tc>
        <w:tc>
          <w:tcPr>
            <w:tcW w:w="2520" w:type="dxa"/>
            <w:tcBorders>
              <w:top w:val="single" w:sz="4" w:space="0" w:color="000000"/>
              <w:left w:val="single" w:sz="4" w:space="0" w:color="000000"/>
              <w:bottom w:val="single" w:sz="4" w:space="0" w:color="000000"/>
            </w:tcBorders>
          </w:tcPr>
          <w:p w14:paraId="5EC4F196"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89 452</w:t>
            </w:r>
          </w:p>
        </w:tc>
      </w:tr>
      <w:tr w:rsidR="00E6746B" w:rsidRPr="00C1152B" w14:paraId="4F5CDC95" w14:textId="77777777">
        <w:tc>
          <w:tcPr>
            <w:tcW w:w="1978" w:type="dxa"/>
            <w:tcBorders>
              <w:top w:val="single" w:sz="4" w:space="0" w:color="000000"/>
              <w:bottom w:val="single" w:sz="4" w:space="0" w:color="000000"/>
            </w:tcBorders>
          </w:tcPr>
          <w:p w14:paraId="5411DEBF"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2016</w:t>
            </w:r>
          </w:p>
        </w:tc>
        <w:tc>
          <w:tcPr>
            <w:tcW w:w="2640" w:type="dxa"/>
            <w:tcBorders>
              <w:top w:val="single" w:sz="4" w:space="0" w:color="000000"/>
              <w:left w:val="single" w:sz="4" w:space="0" w:color="000000"/>
              <w:bottom w:val="single" w:sz="4" w:space="0" w:color="000000"/>
            </w:tcBorders>
          </w:tcPr>
          <w:p w14:paraId="4C9B2CCA"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Vendedor D</w:t>
            </w:r>
          </w:p>
        </w:tc>
        <w:tc>
          <w:tcPr>
            <w:tcW w:w="2942" w:type="dxa"/>
            <w:tcBorders>
              <w:top w:val="single" w:sz="4" w:space="0" w:color="000000"/>
              <w:left w:val="single" w:sz="4" w:space="0" w:color="000000"/>
              <w:bottom w:val="single" w:sz="4" w:space="0" w:color="000000"/>
            </w:tcBorders>
          </w:tcPr>
          <w:p w14:paraId="78120E55"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95</w:t>
            </w:r>
          </w:p>
        </w:tc>
        <w:tc>
          <w:tcPr>
            <w:tcW w:w="2520" w:type="dxa"/>
            <w:tcBorders>
              <w:top w:val="single" w:sz="4" w:space="0" w:color="000000"/>
              <w:left w:val="single" w:sz="4" w:space="0" w:color="000000"/>
              <w:bottom w:val="single" w:sz="4" w:space="0" w:color="000000"/>
            </w:tcBorders>
          </w:tcPr>
          <w:p w14:paraId="67BCC19F" w14:textId="77777777" w:rsidR="00E6746B" w:rsidRPr="00C1152B" w:rsidRDefault="00B62F65">
            <w:pPr>
              <w:pBdr>
                <w:top w:val="nil"/>
                <w:left w:val="nil"/>
                <w:bottom w:val="nil"/>
                <w:right w:val="nil"/>
                <w:between w:val="nil"/>
              </w:pBdr>
              <w:jc w:val="center"/>
            </w:pPr>
            <w:r w:rsidRPr="00C1152B">
              <w:rPr>
                <w:rFonts w:ascii="Tahoma" w:eastAsia="Tahoma" w:hAnsi="Tahoma" w:cs="Tahoma"/>
                <w:sz w:val="24"/>
                <w:szCs w:val="24"/>
              </w:rPr>
              <w:t>78 698</w:t>
            </w:r>
          </w:p>
        </w:tc>
      </w:tr>
    </w:tbl>
    <w:p w14:paraId="38872894" w14:textId="77777777" w:rsidR="00E6746B" w:rsidRPr="00C1152B" w:rsidRDefault="00E6746B">
      <w:pPr>
        <w:pBdr>
          <w:top w:val="nil"/>
          <w:left w:val="nil"/>
          <w:bottom w:val="nil"/>
          <w:right w:val="nil"/>
          <w:between w:val="nil"/>
        </w:pBdr>
        <w:rPr>
          <w:rFonts w:ascii="Tahoma" w:eastAsia="Tahoma" w:hAnsi="Tahoma" w:cs="Tahoma"/>
          <w:sz w:val="24"/>
          <w:szCs w:val="24"/>
        </w:rPr>
      </w:pPr>
    </w:p>
    <w:p w14:paraId="342C978C" w14:textId="77777777" w:rsidR="00E6746B" w:rsidRPr="00C1152B" w:rsidRDefault="00B62F65">
      <w:pPr>
        <w:rPr>
          <w:rFonts w:ascii="Tahoma" w:eastAsia="Tahoma" w:hAnsi="Tahoma" w:cs="Tahoma"/>
          <w:sz w:val="24"/>
          <w:szCs w:val="24"/>
        </w:rPr>
      </w:pPr>
      <w:r w:rsidRPr="00C1152B">
        <w:rPr>
          <w:rFonts w:ascii="Tahoma" w:eastAsia="Tahoma" w:hAnsi="Tahoma" w:cs="Tahoma"/>
          <w:sz w:val="24"/>
          <w:szCs w:val="24"/>
        </w:rPr>
        <w:t>Com base nessas informações, assinale a opção com a consulta SQL que gera corretamente os dados do relatório solicitado pela empresa.</w:t>
      </w:r>
    </w:p>
    <w:p w14:paraId="2DBEB146" w14:textId="77777777" w:rsidR="007449AE" w:rsidRPr="00C1152B" w:rsidRDefault="007449AE"/>
    <w:p w14:paraId="07A394FD" w14:textId="77777777" w:rsidR="00E6746B" w:rsidRPr="00C1152B" w:rsidRDefault="00E6746B">
      <w:pPr>
        <w:numPr>
          <w:ilvl w:val="0"/>
          <w:numId w:val="29"/>
        </w:numPr>
        <w:pBdr>
          <w:top w:val="nil"/>
          <w:left w:val="nil"/>
          <w:bottom w:val="nil"/>
          <w:right w:val="nil"/>
          <w:between w:val="nil"/>
        </w:pBdr>
        <w:rPr>
          <w:rFonts w:ascii="Tahoma" w:eastAsia="Tahoma" w:hAnsi="Tahoma" w:cs="Tahoma"/>
          <w:sz w:val="24"/>
          <w:szCs w:val="24"/>
        </w:rPr>
      </w:pPr>
    </w:p>
    <w:p w14:paraId="2997571F"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rPr>
        <w:t>SELECT</w:t>
      </w:r>
    </w:p>
    <w:p w14:paraId="2DF6165B"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rPr>
        <w:t xml:space="preserve">  YEAR(p.dt_pedido) AS ano,</w:t>
      </w:r>
    </w:p>
    <w:p w14:paraId="54C46F95"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rPr>
        <w:t xml:space="preserve">  v.ds_nome AS vendedor,</w:t>
      </w:r>
    </w:p>
    <w:p w14:paraId="0EF98EC2"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rPr>
        <w:t xml:space="preserve">  COUNT(DISTINCT p.id_pedido) AS qtd_vendas,</w:t>
      </w:r>
    </w:p>
    <w:p w14:paraId="16E663F9"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rPr>
        <w:t xml:space="preserve">  SUM(ip.qt_produto * ip.vl_unitario) AS tot_vendas</w:t>
      </w:r>
    </w:p>
    <w:p w14:paraId="1F96037A"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lang w:val="en-US"/>
        </w:rPr>
        <w:t>FROM tb_vendedor v</w:t>
      </w:r>
    </w:p>
    <w:p w14:paraId="591025C0"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lang w:val="en-US"/>
        </w:rPr>
        <w:t>INNER JOIN tb_pedido p ON v.id_vendedor = p.id_vendedor</w:t>
      </w:r>
    </w:p>
    <w:p w14:paraId="5B852D0F"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lang w:val="en-US"/>
        </w:rPr>
        <w:t>INNER JOIN tb_item_pedido ip ON p.id_pedido = ip.id_pedido</w:t>
      </w:r>
    </w:p>
    <w:p w14:paraId="1F1E9163"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lang w:val="en-US"/>
        </w:rPr>
        <w:t>GROUP BY year(p.dt_pedido), v.ds_nome</w:t>
      </w:r>
    </w:p>
    <w:p w14:paraId="72BC3CE2"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lang w:val="en-US"/>
        </w:rPr>
        <w:t>ORDER BY year(p.dt_pedido), v.ds_nome;</w:t>
      </w:r>
    </w:p>
    <w:p w14:paraId="3A78939A" w14:textId="77777777" w:rsidR="00E6746B" w:rsidRPr="00C1152B" w:rsidRDefault="00E6746B">
      <w:pPr>
        <w:pBdr>
          <w:top w:val="nil"/>
          <w:left w:val="nil"/>
          <w:bottom w:val="nil"/>
          <w:right w:val="nil"/>
          <w:between w:val="nil"/>
        </w:pBdr>
        <w:rPr>
          <w:rFonts w:ascii="Courier" w:eastAsia="Courier" w:hAnsi="Courier" w:cs="Courier"/>
          <w:sz w:val="24"/>
          <w:szCs w:val="24"/>
          <w:lang w:val="en-US"/>
        </w:rPr>
      </w:pPr>
    </w:p>
    <w:p w14:paraId="3EC34B32" w14:textId="77777777" w:rsidR="00E6746B" w:rsidRPr="00C1152B" w:rsidRDefault="00E6746B">
      <w:pPr>
        <w:numPr>
          <w:ilvl w:val="0"/>
          <w:numId w:val="29"/>
        </w:numPr>
        <w:pBdr>
          <w:top w:val="nil"/>
          <w:left w:val="nil"/>
          <w:bottom w:val="nil"/>
          <w:right w:val="nil"/>
          <w:between w:val="nil"/>
        </w:pBdr>
        <w:rPr>
          <w:rFonts w:ascii="Tahoma" w:eastAsia="Tahoma" w:hAnsi="Tahoma" w:cs="Tahoma"/>
          <w:sz w:val="24"/>
          <w:szCs w:val="24"/>
          <w:lang w:val="en-US"/>
        </w:rPr>
      </w:pPr>
    </w:p>
    <w:p w14:paraId="6528853E" w14:textId="77777777" w:rsidR="00E6746B" w:rsidRPr="00C1152B" w:rsidRDefault="00B62F65">
      <w:pPr>
        <w:pBdr>
          <w:top w:val="nil"/>
          <w:left w:val="nil"/>
          <w:bottom w:val="nil"/>
          <w:right w:val="nil"/>
          <w:between w:val="nil"/>
        </w:pBdr>
        <w:spacing w:line="240" w:lineRule="auto"/>
        <w:ind w:left="357" w:hanging="357"/>
        <w:rPr>
          <w:rFonts w:ascii="Consolas" w:eastAsia="Consolas" w:hAnsi="Consolas" w:cs="Consolas"/>
        </w:rPr>
      </w:pPr>
      <w:r w:rsidRPr="00C1152B">
        <w:rPr>
          <w:rFonts w:ascii="Consolas" w:eastAsia="Consolas" w:hAnsi="Consolas" w:cs="Consolas"/>
          <w:sz w:val="24"/>
          <w:szCs w:val="24"/>
        </w:rPr>
        <w:t>SELECT</w:t>
      </w:r>
    </w:p>
    <w:p w14:paraId="5E8C91AF"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 xml:space="preserve">  YEAR(dt_pedido) AS ano,</w:t>
      </w:r>
    </w:p>
    <w:p w14:paraId="51BDD192"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 xml:space="preserve">  v.ds_nome AS vendedor,</w:t>
      </w:r>
    </w:p>
    <w:p w14:paraId="7A1DB690"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 xml:space="preserve">  COUNT(DISTINCT p.id_pedido) AS qtd_vendas,</w:t>
      </w:r>
    </w:p>
    <w:p w14:paraId="60F19B10"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 xml:space="preserve">  SUM(ip.qt_produto * ip.vl_unitario) AS tot_vendas</w:t>
      </w:r>
    </w:p>
    <w:p w14:paraId="2FD68C41"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sz w:val="24"/>
          <w:szCs w:val="24"/>
          <w:lang w:val="en-US"/>
        </w:rPr>
        <w:t>FROM tb_vendedor v</w:t>
      </w:r>
    </w:p>
    <w:p w14:paraId="54CF727A"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sz w:val="24"/>
          <w:szCs w:val="24"/>
          <w:lang w:val="en-US"/>
        </w:rPr>
        <w:t>INNER JOIN tb_pedido p ON v.id_vendedor = p.id_vendedor</w:t>
      </w:r>
    </w:p>
    <w:p w14:paraId="35679C7F"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sz w:val="24"/>
          <w:szCs w:val="24"/>
          <w:lang w:val="en-US"/>
        </w:rPr>
        <w:t>INNER JOIN tb_item_pedido ip ON p.id_pedido = ip.id_pedido</w:t>
      </w:r>
    </w:p>
    <w:p w14:paraId="62EB765F"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sz w:val="24"/>
          <w:szCs w:val="24"/>
          <w:lang w:val="en-US"/>
        </w:rPr>
        <w:t>GROUP BY dt_pedido, ds_nome</w:t>
      </w:r>
    </w:p>
    <w:p w14:paraId="7E290A3A"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sz w:val="24"/>
          <w:szCs w:val="24"/>
          <w:lang w:val="en-US"/>
        </w:rPr>
        <w:t>ORDER BY year(p.dt_pedido), v.ds_nome;</w:t>
      </w:r>
    </w:p>
    <w:p w14:paraId="077A4C9C" w14:textId="77777777" w:rsidR="00E6746B" w:rsidRPr="00C1152B" w:rsidRDefault="00E6746B">
      <w:pPr>
        <w:pBdr>
          <w:top w:val="nil"/>
          <w:left w:val="nil"/>
          <w:bottom w:val="nil"/>
          <w:right w:val="nil"/>
          <w:between w:val="nil"/>
        </w:pBdr>
        <w:rPr>
          <w:rFonts w:ascii="Tahoma" w:eastAsia="Tahoma" w:hAnsi="Tahoma" w:cs="Tahoma"/>
          <w:sz w:val="24"/>
          <w:szCs w:val="24"/>
          <w:lang w:val="en-US"/>
        </w:rPr>
      </w:pPr>
    </w:p>
    <w:p w14:paraId="79D9A1C2" w14:textId="77777777" w:rsidR="00E6746B" w:rsidRPr="00C1152B" w:rsidRDefault="00E6746B">
      <w:pPr>
        <w:numPr>
          <w:ilvl w:val="0"/>
          <w:numId w:val="29"/>
        </w:numPr>
        <w:pBdr>
          <w:top w:val="nil"/>
          <w:left w:val="nil"/>
          <w:bottom w:val="nil"/>
          <w:right w:val="nil"/>
          <w:between w:val="nil"/>
        </w:pBdr>
        <w:rPr>
          <w:rFonts w:ascii="Tahoma" w:eastAsia="Tahoma" w:hAnsi="Tahoma" w:cs="Tahoma"/>
          <w:sz w:val="24"/>
          <w:szCs w:val="24"/>
          <w:lang w:val="en-US"/>
        </w:rPr>
      </w:pPr>
    </w:p>
    <w:p w14:paraId="2D1F8C4F" w14:textId="77777777" w:rsidR="00E6746B" w:rsidRPr="00C1152B" w:rsidRDefault="00B62F65">
      <w:pPr>
        <w:pBdr>
          <w:top w:val="nil"/>
          <w:left w:val="nil"/>
          <w:bottom w:val="nil"/>
          <w:right w:val="nil"/>
          <w:between w:val="nil"/>
        </w:pBdr>
        <w:spacing w:line="240" w:lineRule="auto"/>
        <w:ind w:left="357" w:hanging="357"/>
        <w:rPr>
          <w:rFonts w:ascii="Consolas" w:eastAsia="Consolas" w:hAnsi="Consolas" w:cs="Consolas"/>
        </w:rPr>
      </w:pPr>
      <w:r w:rsidRPr="00C1152B">
        <w:rPr>
          <w:rFonts w:ascii="Consolas" w:eastAsia="Consolas" w:hAnsi="Consolas" w:cs="Consolas"/>
          <w:sz w:val="24"/>
          <w:szCs w:val="24"/>
        </w:rPr>
        <w:t>SELECT</w:t>
      </w:r>
    </w:p>
    <w:p w14:paraId="2E567DDB"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 xml:space="preserve">  YEAR(dt_pedido) AS ano,</w:t>
      </w:r>
    </w:p>
    <w:p w14:paraId="4726F527"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 xml:space="preserve">  v.ds_nome AS vendedor,</w:t>
      </w:r>
    </w:p>
    <w:p w14:paraId="3C97B4A8"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 xml:space="preserve">  AVG(p.id_pedido) AS qtd_vendas,</w:t>
      </w:r>
    </w:p>
    <w:p w14:paraId="22FA628E"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 xml:space="preserve">  SUM(ip.qt_produto * ip.vl_unitario) AS tot_vendas</w:t>
      </w:r>
    </w:p>
    <w:p w14:paraId="7AA3AD09"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FROM tb_vendedor v</w:t>
      </w:r>
    </w:p>
    <w:p w14:paraId="74322F19"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OUTER JOIN tb_pedido p ON v.id_vendedor = p.id_vendedor</w:t>
      </w:r>
    </w:p>
    <w:p w14:paraId="4445C399"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OUTER JOIN tb_item_pedido ip ON p.id_pedido = ip.id_pedido</w:t>
      </w:r>
    </w:p>
    <w:p w14:paraId="436DA59D"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sz w:val="24"/>
          <w:szCs w:val="24"/>
          <w:lang w:val="en-US"/>
        </w:rPr>
        <w:t>GROUP BY year(p.dt_pedido), v.ds_nome</w:t>
      </w:r>
    </w:p>
    <w:p w14:paraId="60775A7D"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sz w:val="24"/>
          <w:szCs w:val="24"/>
          <w:lang w:val="en-US"/>
        </w:rPr>
        <w:t>ORDER BY year(p.dt_pedido), v.ds_nome;</w:t>
      </w:r>
    </w:p>
    <w:p w14:paraId="5DD7612C" w14:textId="77777777" w:rsidR="00E6746B" w:rsidRPr="00C1152B" w:rsidRDefault="00E6746B">
      <w:pPr>
        <w:pBdr>
          <w:top w:val="nil"/>
          <w:left w:val="nil"/>
          <w:bottom w:val="nil"/>
          <w:right w:val="nil"/>
          <w:between w:val="nil"/>
        </w:pBdr>
        <w:rPr>
          <w:rFonts w:ascii="Tahoma" w:eastAsia="Tahoma" w:hAnsi="Tahoma" w:cs="Tahoma"/>
          <w:sz w:val="24"/>
          <w:szCs w:val="24"/>
          <w:lang w:val="en-US"/>
        </w:rPr>
      </w:pPr>
    </w:p>
    <w:p w14:paraId="2AB7C72D" w14:textId="77777777" w:rsidR="00E6746B" w:rsidRPr="00C1152B" w:rsidRDefault="00E6746B">
      <w:pPr>
        <w:numPr>
          <w:ilvl w:val="0"/>
          <w:numId w:val="29"/>
        </w:numPr>
        <w:pBdr>
          <w:top w:val="nil"/>
          <w:left w:val="nil"/>
          <w:bottom w:val="nil"/>
          <w:right w:val="nil"/>
          <w:between w:val="nil"/>
        </w:pBdr>
        <w:rPr>
          <w:rFonts w:ascii="Tahoma" w:eastAsia="Tahoma" w:hAnsi="Tahoma" w:cs="Tahoma"/>
          <w:sz w:val="24"/>
          <w:szCs w:val="24"/>
          <w:lang w:val="en-US"/>
        </w:rPr>
      </w:pPr>
    </w:p>
    <w:p w14:paraId="6760DC4B" w14:textId="77777777" w:rsidR="00E6746B" w:rsidRPr="00C1152B" w:rsidRDefault="00B62F65">
      <w:pPr>
        <w:pBdr>
          <w:top w:val="nil"/>
          <w:left w:val="nil"/>
          <w:bottom w:val="nil"/>
          <w:right w:val="nil"/>
          <w:between w:val="nil"/>
        </w:pBdr>
        <w:spacing w:line="240" w:lineRule="auto"/>
        <w:ind w:left="357" w:hanging="357"/>
        <w:rPr>
          <w:rFonts w:ascii="Consolas" w:eastAsia="Consolas" w:hAnsi="Consolas" w:cs="Consolas"/>
        </w:rPr>
      </w:pPr>
      <w:r w:rsidRPr="00C1152B">
        <w:rPr>
          <w:rFonts w:ascii="Consolas" w:eastAsia="Consolas" w:hAnsi="Consolas" w:cs="Consolas"/>
          <w:sz w:val="24"/>
          <w:szCs w:val="24"/>
        </w:rPr>
        <w:t>SELECT</w:t>
      </w:r>
    </w:p>
    <w:p w14:paraId="09F00603"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 xml:space="preserve">  YEAR(p.dt_pedido) AS ano,</w:t>
      </w:r>
    </w:p>
    <w:p w14:paraId="58234F9F"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 xml:space="preserve">  v.ds_nome AS vendedor,</w:t>
      </w:r>
    </w:p>
    <w:p w14:paraId="5DB258E2"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 xml:space="preserve">  COUNT(p.id_pedido) AS qtd_vendas,</w:t>
      </w:r>
    </w:p>
    <w:p w14:paraId="1E08B2F1"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 xml:space="preserve">  SUM(ip.qt_produto * ip.vl_unitario) AS tot_vendas</w:t>
      </w:r>
    </w:p>
    <w:p w14:paraId="4EC57D0D"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sz w:val="24"/>
          <w:szCs w:val="24"/>
          <w:lang w:val="en-US"/>
        </w:rPr>
        <w:t>FROM tb_vendedor v</w:t>
      </w:r>
    </w:p>
    <w:p w14:paraId="095B29BA"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sz w:val="24"/>
          <w:szCs w:val="24"/>
          <w:lang w:val="en-US"/>
        </w:rPr>
        <w:t>INNER JOIN tb_pedido p ON v.id_vendedor = p.id_vendedor</w:t>
      </w:r>
    </w:p>
    <w:p w14:paraId="095C7B6C"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sz w:val="24"/>
          <w:szCs w:val="24"/>
          <w:lang w:val="en-US"/>
        </w:rPr>
        <w:t>INNER JOIN tb_item_pedido ip ON p.id_pedido = ip.id_pedido</w:t>
      </w:r>
    </w:p>
    <w:p w14:paraId="3BF79036"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sz w:val="24"/>
          <w:szCs w:val="24"/>
          <w:lang w:val="en-US"/>
        </w:rPr>
        <w:t>GROUP BY p.dt_pedido, v.ds_nome</w:t>
      </w:r>
    </w:p>
    <w:p w14:paraId="23644761"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sz w:val="24"/>
          <w:szCs w:val="24"/>
          <w:lang w:val="en-US"/>
        </w:rPr>
        <w:t>ORDER BY p.dt_pedido, v.ds_nome</w:t>
      </w:r>
    </w:p>
    <w:p w14:paraId="59130CF5" w14:textId="77777777" w:rsidR="00E6746B" w:rsidRPr="00C1152B" w:rsidRDefault="00E6746B">
      <w:pPr>
        <w:pBdr>
          <w:top w:val="nil"/>
          <w:left w:val="nil"/>
          <w:bottom w:val="nil"/>
          <w:right w:val="nil"/>
          <w:between w:val="nil"/>
        </w:pBdr>
        <w:rPr>
          <w:rFonts w:ascii="Tahoma" w:eastAsia="Tahoma" w:hAnsi="Tahoma" w:cs="Tahoma"/>
          <w:sz w:val="24"/>
          <w:szCs w:val="24"/>
          <w:lang w:val="en-US"/>
        </w:rPr>
      </w:pPr>
    </w:p>
    <w:p w14:paraId="4AE50019" w14:textId="77777777" w:rsidR="00E6746B" w:rsidRPr="00C1152B" w:rsidRDefault="00E6746B">
      <w:pPr>
        <w:numPr>
          <w:ilvl w:val="0"/>
          <w:numId w:val="29"/>
        </w:numPr>
        <w:pBdr>
          <w:top w:val="nil"/>
          <w:left w:val="nil"/>
          <w:bottom w:val="nil"/>
          <w:right w:val="nil"/>
          <w:between w:val="nil"/>
        </w:pBdr>
        <w:rPr>
          <w:rFonts w:ascii="Tahoma" w:eastAsia="Tahoma" w:hAnsi="Tahoma" w:cs="Tahoma"/>
          <w:sz w:val="24"/>
          <w:szCs w:val="24"/>
          <w:lang w:val="en-US"/>
        </w:rPr>
      </w:pPr>
    </w:p>
    <w:p w14:paraId="4E41AAE7" w14:textId="77777777" w:rsidR="00E6746B" w:rsidRPr="00C1152B" w:rsidRDefault="00B62F65">
      <w:pPr>
        <w:pBdr>
          <w:top w:val="nil"/>
          <w:left w:val="nil"/>
          <w:bottom w:val="nil"/>
          <w:right w:val="nil"/>
          <w:between w:val="nil"/>
        </w:pBdr>
        <w:spacing w:line="240" w:lineRule="auto"/>
        <w:ind w:left="357" w:hanging="357"/>
        <w:rPr>
          <w:rFonts w:ascii="Consolas" w:eastAsia="Consolas" w:hAnsi="Consolas" w:cs="Consolas"/>
        </w:rPr>
      </w:pPr>
      <w:r w:rsidRPr="00C1152B">
        <w:rPr>
          <w:rFonts w:ascii="Consolas" w:eastAsia="Consolas" w:hAnsi="Consolas" w:cs="Consolas"/>
          <w:sz w:val="24"/>
          <w:szCs w:val="24"/>
        </w:rPr>
        <w:t>SELECT</w:t>
      </w:r>
    </w:p>
    <w:p w14:paraId="4846485E"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 xml:space="preserve">  YEAR(p.dt_pedido) AS ano,</w:t>
      </w:r>
    </w:p>
    <w:p w14:paraId="4B531FEE"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 xml:space="preserve">  v.ds_nome AS vendedor,</w:t>
      </w:r>
    </w:p>
    <w:p w14:paraId="4EFCC8DF"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 xml:space="preserve">  AVG(DISTINCT p.id_pedido) AS qtd_vendas,</w:t>
      </w:r>
    </w:p>
    <w:p w14:paraId="52B303EE" w14:textId="77777777" w:rsidR="00E6746B" w:rsidRPr="00C1152B" w:rsidRDefault="00B62F65">
      <w:pPr>
        <w:pBdr>
          <w:top w:val="nil"/>
          <w:left w:val="nil"/>
          <w:bottom w:val="nil"/>
          <w:right w:val="nil"/>
          <w:between w:val="nil"/>
        </w:pBdr>
        <w:spacing w:line="240" w:lineRule="auto"/>
        <w:rPr>
          <w:rFonts w:ascii="Consolas" w:eastAsia="Consolas" w:hAnsi="Consolas" w:cs="Consolas"/>
        </w:rPr>
      </w:pPr>
      <w:r w:rsidRPr="00C1152B">
        <w:rPr>
          <w:rFonts w:ascii="Consolas" w:eastAsia="Consolas" w:hAnsi="Consolas" w:cs="Consolas"/>
          <w:sz w:val="24"/>
          <w:szCs w:val="24"/>
        </w:rPr>
        <w:t xml:space="preserve">  SUM(ip.qt_produto * ip.vl_unitario) AS tot_vendas</w:t>
      </w:r>
    </w:p>
    <w:p w14:paraId="38AA9109"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sz w:val="24"/>
          <w:szCs w:val="24"/>
          <w:lang w:val="en-US"/>
        </w:rPr>
        <w:t>FROM tb_pedido p</w:t>
      </w:r>
    </w:p>
    <w:p w14:paraId="028ADC5E"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sz w:val="24"/>
          <w:szCs w:val="24"/>
          <w:lang w:val="en-US"/>
        </w:rPr>
        <w:t>INNER JOIN tb_item_pedido ip ON p.id_pedido = ip.id_pedido</w:t>
      </w:r>
    </w:p>
    <w:p w14:paraId="2434AA50"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sz w:val="24"/>
          <w:szCs w:val="24"/>
          <w:lang w:val="en-US"/>
        </w:rPr>
        <w:t>RIGHT JOIN tb_vendedor v ON p.id_vendedor = v.id_vendedor</w:t>
      </w:r>
    </w:p>
    <w:p w14:paraId="13768055"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sz w:val="24"/>
          <w:szCs w:val="24"/>
          <w:lang w:val="en-US"/>
        </w:rPr>
        <w:t>GROUP BY year(p.dt_pedido), v.ds_nome</w:t>
      </w:r>
    </w:p>
    <w:p w14:paraId="4425E903" w14:textId="77777777" w:rsidR="00E6746B" w:rsidRPr="00C1152B" w:rsidRDefault="00B62F65">
      <w:pPr>
        <w:pBdr>
          <w:top w:val="nil"/>
          <w:left w:val="nil"/>
          <w:bottom w:val="nil"/>
          <w:right w:val="nil"/>
          <w:between w:val="nil"/>
        </w:pBdr>
        <w:spacing w:line="240" w:lineRule="auto"/>
        <w:rPr>
          <w:rFonts w:ascii="Consolas" w:eastAsia="Consolas" w:hAnsi="Consolas" w:cs="Consolas"/>
          <w:lang w:val="en-US"/>
        </w:rPr>
      </w:pPr>
      <w:r w:rsidRPr="00C1152B">
        <w:rPr>
          <w:rFonts w:ascii="Consolas" w:eastAsia="Consolas" w:hAnsi="Consolas" w:cs="Consolas"/>
          <w:sz w:val="24"/>
          <w:szCs w:val="24"/>
          <w:lang w:val="en-US"/>
        </w:rPr>
        <w:t>ORDER BY year(p.dt_pedido), v.ds_nome;</w:t>
      </w:r>
    </w:p>
    <w:p w14:paraId="7D68F167" w14:textId="77777777" w:rsidR="00E6746B" w:rsidRPr="00C1152B" w:rsidRDefault="00E6746B">
      <w:pPr>
        <w:pBdr>
          <w:top w:val="nil"/>
          <w:left w:val="nil"/>
          <w:bottom w:val="nil"/>
          <w:right w:val="nil"/>
          <w:between w:val="nil"/>
        </w:pBdr>
        <w:rPr>
          <w:rFonts w:ascii="Tahoma" w:eastAsia="Tahoma" w:hAnsi="Tahoma" w:cs="Tahoma"/>
          <w:sz w:val="24"/>
          <w:szCs w:val="24"/>
          <w:lang w:val="en-US"/>
        </w:rPr>
      </w:pPr>
    </w:p>
    <w:p w14:paraId="3E01EA0A" w14:textId="77777777" w:rsidR="00E6746B" w:rsidRPr="00C1152B" w:rsidRDefault="00B62F65">
      <w:pPr>
        <w:numPr>
          <w:ilvl w:val="0"/>
          <w:numId w:val="23"/>
        </w:num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Análise da questão</w:t>
      </w:r>
    </w:p>
    <w:p w14:paraId="6A7C5194" w14:textId="77777777" w:rsidR="00E6746B" w:rsidRPr="00C1152B" w:rsidRDefault="00E6746B">
      <w:pPr>
        <w:pBdr>
          <w:top w:val="nil"/>
          <w:left w:val="nil"/>
          <w:bottom w:val="nil"/>
          <w:right w:val="nil"/>
          <w:between w:val="nil"/>
        </w:pBdr>
        <w:ind w:firstLine="709"/>
        <w:rPr>
          <w:rFonts w:ascii="Tahoma" w:eastAsia="Tahoma" w:hAnsi="Tahoma" w:cs="Tahoma"/>
          <w:sz w:val="24"/>
          <w:szCs w:val="24"/>
        </w:rPr>
      </w:pPr>
    </w:p>
    <w:p w14:paraId="3E5293B3" w14:textId="77777777" w:rsidR="007449AE" w:rsidRPr="00C1152B" w:rsidRDefault="007449AE" w:rsidP="007449AE">
      <w:pPr>
        <w:pBdr>
          <w:top w:val="nil"/>
          <w:left w:val="nil"/>
          <w:bottom w:val="nil"/>
          <w:right w:val="nil"/>
          <w:between w:val="nil"/>
        </w:pBdr>
        <w:rPr>
          <w:rFonts w:ascii="Tahoma" w:eastAsia="Tahoma" w:hAnsi="Tahoma" w:cs="Tahoma"/>
          <w:b/>
          <w:sz w:val="24"/>
          <w:szCs w:val="24"/>
        </w:rPr>
      </w:pPr>
      <w:r w:rsidRPr="00C1152B">
        <w:rPr>
          <w:rFonts w:ascii="Tahoma" w:eastAsia="Tahoma" w:hAnsi="Tahoma" w:cs="Tahoma"/>
          <w:b/>
          <w:sz w:val="24"/>
          <w:szCs w:val="24"/>
        </w:rPr>
        <w:t>Diagrama de entidade-relacionamento (DER) e linguagem SQL</w:t>
      </w:r>
    </w:p>
    <w:p w14:paraId="00F91A50" w14:textId="77777777" w:rsidR="007449AE" w:rsidRPr="00C1152B" w:rsidRDefault="007449AE">
      <w:pPr>
        <w:pBdr>
          <w:top w:val="nil"/>
          <w:left w:val="nil"/>
          <w:bottom w:val="nil"/>
          <w:right w:val="nil"/>
          <w:between w:val="nil"/>
        </w:pBdr>
        <w:ind w:firstLine="709"/>
        <w:rPr>
          <w:rFonts w:ascii="Tahoma" w:eastAsia="Tahoma" w:hAnsi="Tahoma" w:cs="Tahoma"/>
          <w:sz w:val="24"/>
          <w:szCs w:val="24"/>
        </w:rPr>
      </w:pPr>
    </w:p>
    <w:p w14:paraId="6F733232" w14:textId="77777777"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A questão apresenta um diagrama d</w:t>
      </w:r>
      <w:r w:rsidR="007449AE" w:rsidRPr="00C1152B">
        <w:rPr>
          <w:rFonts w:ascii="Tahoma" w:eastAsia="Tahoma" w:hAnsi="Tahoma" w:cs="Tahoma"/>
          <w:sz w:val="24"/>
          <w:szCs w:val="24"/>
        </w:rPr>
        <w:t>e entidade-relacionamento (DER)</w:t>
      </w:r>
      <w:r w:rsidRPr="00C1152B">
        <w:rPr>
          <w:rFonts w:ascii="Tahoma" w:eastAsia="Tahoma" w:hAnsi="Tahoma" w:cs="Tahoma"/>
          <w:sz w:val="24"/>
          <w:szCs w:val="24"/>
        </w:rPr>
        <w:t xml:space="preserve"> bem como o resultado desejado de uma consulta a um banco de dados. É solicitado que o aluno construa uma consulta na linguagem SQL para obter a resposta apresentada no enunciado.</w:t>
      </w:r>
    </w:p>
    <w:p w14:paraId="31599EC7" w14:textId="77777777"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 xml:space="preserve">Para construir a consulta, o aluno deve perceber que deve ser feito um </w:t>
      </w:r>
      <w:r w:rsidRPr="00C1152B">
        <w:rPr>
          <w:rFonts w:ascii="Consolas" w:eastAsia="Consolas" w:hAnsi="Consolas" w:cs="Consolas"/>
          <w:sz w:val="24"/>
          <w:szCs w:val="24"/>
        </w:rPr>
        <w:t>INNER JOIN</w:t>
      </w:r>
      <w:r w:rsidRPr="00C1152B">
        <w:rPr>
          <w:rFonts w:ascii="Tahoma" w:eastAsia="Tahoma" w:hAnsi="Tahoma" w:cs="Tahoma"/>
          <w:sz w:val="24"/>
          <w:szCs w:val="24"/>
        </w:rPr>
        <w:t xml:space="preserve"> entre as tabelas </w:t>
      </w:r>
      <w:r w:rsidRPr="00C1152B">
        <w:rPr>
          <w:rFonts w:ascii="Consolas" w:eastAsia="Consolas" w:hAnsi="Consolas" w:cs="Consolas"/>
          <w:sz w:val="24"/>
          <w:szCs w:val="24"/>
        </w:rPr>
        <w:t>tb_vendedor</w:t>
      </w:r>
      <w:r w:rsidRPr="00C1152B">
        <w:rPr>
          <w:rFonts w:ascii="Tahoma" w:eastAsia="Tahoma" w:hAnsi="Tahoma" w:cs="Tahoma"/>
          <w:sz w:val="24"/>
          <w:szCs w:val="24"/>
        </w:rPr>
        <w:t xml:space="preserve">, </w:t>
      </w:r>
      <w:r w:rsidRPr="00C1152B">
        <w:rPr>
          <w:rFonts w:ascii="Consolas" w:eastAsia="Consolas" w:hAnsi="Consolas" w:cs="Consolas"/>
          <w:sz w:val="24"/>
          <w:szCs w:val="24"/>
        </w:rPr>
        <w:t>tb_pedido</w:t>
      </w:r>
      <w:r w:rsidRPr="00C1152B">
        <w:rPr>
          <w:rFonts w:ascii="Tahoma" w:eastAsia="Tahoma" w:hAnsi="Tahoma" w:cs="Tahoma"/>
          <w:sz w:val="24"/>
          <w:szCs w:val="24"/>
        </w:rPr>
        <w:t xml:space="preserve"> e </w:t>
      </w:r>
      <w:r w:rsidRPr="00C1152B">
        <w:rPr>
          <w:rFonts w:ascii="Consolas" w:eastAsia="Consolas" w:hAnsi="Consolas" w:cs="Consolas"/>
          <w:sz w:val="24"/>
          <w:szCs w:val="24"/>
        </w:rPr>
        <w:t>tb_item_pedido</w:t>
      </w:r>
      <w:r w:rsidRPr="00C1152B">
        <w:rPr>
          <w:rFonts w:ascii="Tahoma" w:eastAsia="Tahoma" w:hAnsi="Tahoma" w:cs="Tahoma"/>
          <w:sz w:val="24"/>
          <w:szCs w:val="24"/>
        </w:rPr>
        <w:t>. Além disso, é necessário agrupar e ordenar os dados por ano e vendedor.</w:t>
      </w:r>
    </w:p>
    <w:p w14:paraId="562D0BFD" w14:textId="77777777" w:rsidR="00E6746B" w:rsidRPr="00C1152B" w:rsidRDefault="00B62F65">
      <w:pPr>
        <w:pBdr>
          <w:top w:val="nil"/>
          <w:left w:val="nil"/>
          <w:bottom w:val="nil"/>
          <w:right w:val="nil"/>
          <w:between w:val="nil"/>
        </w:pBdr>
        <w:ind w:firstLine="709"/>
      </w:pPr>
      <w:r w:rsidRPr="00C1152B">
        <w:rPr>
          <w:rFonts w:ascii="Tahoma" w:eastAsia="Tahoma" w:hAnsi="Tahoma" w:cs="Tahoma"/>
          <w:sz w:val="24"/>
          <w:szCs w:val="24"/>
        </w:rPr>
        <w:t>A questão também explora algumas funções da SQL voltada</w:t>
      </w:r>
      <w:r w:rsidR="00522C26" w:rsidRPr="00C1152B">
        <w:rPr>
          <w:rFonts w:ascii="Tahoma" w:eastAsia="Tahoma" w:hAnsi="Tahoma" w:cs="Tahoma"/>
          <w:sz w:val="24"/>
          <w:szCs w:val="24"/>
        </w:rPr>
        <w:t>s</w:t>
      </w:r>
      <w:r w:rsidRPr="00C1152B">
        <w:rPr>
          <w:rFonts w:ascii="Tahoma" w:eastAsia="Tahoma" w:hAnsi="Tahoma" w:cs="Tahoma"/>
          <w:sz w:val="24"/>
          <w:szCs w:val="24"/>
        </w:rPr>
        <w:t xml:space="preserve"> para cálculos, como o uso da função </w:t>
      </w:r>
      <w:r w:rsidRPr="00C1152B">
        <w:rPr>
          <w:rFonts w:ascii="Consolas" w:eastAsia="Consolas" w:hAnsi="Consolas" w:cs="Consolas"/>
          <w:sz w:val="24"/>
          <w:szCs w:val="24"/>
        </w:rPr>
        <w:t>SUM</w:t>
      </w:r>
      <w:r w:rsidRPr="00C1152B">
        <w:rPr>
          <w:rFonts w:ascii="Tahoma" w:eastAsia="Tahoma" w:hAnsi="Tahoma" w:cs="Tahoma"/>
          <w:sz w:val="24"/>
          <w:szCs w:val="24"/>
        </w:rPr>
        <w:t xml:space="preserve"> para somar os valores de um con</w:t>
      </w:r>
      <w:r w:rsidR="00522C26" w:rsidRPr="00C1152B">
        <w:rPr>
          <w:rFonts w:ascii="Tahoma" w:eastAsia="Tahoma" w:hAnsi="Tahoma" w:cs="Tahoma"/>
          <w:sz w:val="24"/>
          <w:szCs w:val="24"/>
        </w:rPr>
        <w:t>junto de registros (sendo que el</w:t>
      </w:r>
      <w:r w:rsidRPr="00C1152B">
        <w:rPr>
          <w:rFonts w:ascii="Tahoma" w:eastAsia="Tahoma" w:hAnsi="Tahoma" w:cs="Tahoma"/>
          <w:sz w:val="24"/>
          <w:szCs w:val="24"/>
        </w:rPr>
        <w:t xml:space="preserve">es vieram de um cálculo entre duas colunas) e </w:t>
      </w:r>
      <w:r w:rsidR="00522C26" w:rsidRPr="00C1152B">
        <w:rPr>
          <w:rFonts w:ascii="Tahoma" w:eastAsia="Tahoma" w:hAnsi="Tahoma" w:cs="Tahoma"/>
          <w:sz w:val="24"/>
          <w:szCs w:val="24"/>
        </w:rPr>
        <w:t>o uso d</w:t>
      </w:r>
      <w:r w:rsidRPr="00C1152B">
        <w:rPr>
          <w:rFonts w:ascii="Tahoma" w:eastAsia="Tahoma" w:hAnsi="Tahoma" w:cs="Tahoma"/>
          <w:sz w:val="24"/>
          <w:szCs w:val="24"/>
        </w:rPr>
        <w:t xml:space="preserve">a função </w:t>
      </w:r>
      <w:r w:rsidRPr="00C1152B">
        <w:rPr>
          <w:rFonts w:ascii="Consolas" w:eastAsia="Consolas" w:hAnsi="Consolas" w:cs="Consolas"/>
          <w:sz w:val="24"/>
          <w:szCs w:val="24"/>
        </w:rPr>
        <w:t>COUNT</w:t>
      </w:r>
      <w:r w:rsidRPr="00C1152B">
        <w:rPr>
          <w:rFonts w:ascii="Tahoma" w:eastAsia="Tahoma" w:hAnsi="Tahoma" w:cs="Tahoma"/>
          <w:sz w:val="24"/>
          <w:szCs w:val="24"/>
        </w:rPr>
        <w:t xml:space="preserve"> para contar o número de registros retornados (especificamente, essa função é utilizada em conjunto com </w:t>
      </w:r>
      <w:r w:rsidRPr="00C1152B">
        <w:rPr>
          <w:rFonts w:ascii="Consolas" w:eastAsia="Consolas" w:hAnsi="Consolas" w:cs="Consolas"/>
          <w:sz w:val="24"/>
          <w:szCs w:val="24"/>
        </w:rPr>
        <w:t>DISTINCT</w:t>
      </w:r>
      <w:r w:rsidRPr="00C1152B">
        <w:rPr>
          <w:rFonts w:ascii="Tahoma" w:eastAsia="Tahoma" w:hAnsi="Tahoma" w:cs="Tahoma"/>
          <w:sz w:val="24"/>
          <w:szCs w:val="24"/>
        </w:rPr>
        <w:t xml:space="preserve"> para garantir a contagem apenas de registros diferentes).  </w:t>
      </w:r>
    </w:p>
    <w:p w14:paraId="1931BEA1" w14:textId="77777777" w:rsidR="00E6746B" w:rsidRPr="00C1152B" w:rsidRDefault="00522C26">
      <w:pPr>
        <w:pBdr>
          <w:top w:val="nil"/>
          <w:left w:val="nil"/>
          <w:bottom w:val="nil"/>
          <w:right w:val="nil"/>
          <w:between w:val="nil"/>
        </w:pBdr>
        <w:ind w:firstLine="709"/>
      </w:pPr>
      <w:r w:rsidRPr="00C1152B">
        <w:rPr>
          <w:rFonts w:ascii="Tahoma" w:eastAsia="Tahoma" w:hAnsi="Tahoma" w:cs="Tahoma"/>
          <w:sz w:val="24"/>
          <w:szCs w:val="24"/>
        </w:rPr>
        <w:t>Com a intenção de</w:t>
      </w:r>
      <w:r w:rsidR="00B62F65" w:rsidRPr="00C1152B">
        <w:rPr>
          <w:rFonts w:ascii="Tahoma" w:eastAsia="Tahoma" w:hAnsi="Tahoma" w:cs="Tahoma"/>
          <w:sz w:val="24"/>
          <w:szCs w:val="24"/>
        </w:rPr>
        <w:t xml:space="preserve"> se extrair apenas o ano de um registro que contenha uma data, é utilizada a função </w:t>
      </w:r>
      <w:r w:rsidR="00B62F65" w:rsidRPr="00C1152B">
        <w:rPr>
          <w:rFonts w:ascii="Consolas" w:eastAsia="Consolas" w:hAnsi="Consolas" w:cs="Consolas"/>
          <w:sz w:val="24"/>
          <w:szCs w:val="24"/>
        </w:rPr>
        <w:t>YEAR</w:t>
      </w:r>
      <w:r w:rsidR="00B62F65" w:rsidRPr="00C1152B">
        <w:rPr>
          <w:rFonts w:ascii="Tahoma" w:eastAsia="Tahoma" w:hAnsi="Tahoma" w:cs="Tahoma"/>
          <w:sz w:val="24"/>
          <w:szCs w:val="24"/>
        </w:rPr>
        <w:t xml:space="preserve"> (disponível, por exemplo, no SQL Server). Ainda que nem todos os bancos de dados do mercado </w:t>
      </w:r>
      <w:r w:rsidRPr="00C1152B">
        <w:rPr>
          <w:rFonts w:ascii="Tahoma" w:eastAsia="Tahoma" w:hAnsi="Tahoma" w:cs="Tahoma"/>
          <w:sz w:val="24"/>
          <w:szCs w:val="24"/>
        </w:rPr>
        <w:t>tenham</w:t>
      </w:r>
      <w:r w:rsidR="00B62F65" w:rsidRPr="00C1152B">
        <w:rPr>
          <w:rFonts w:ascii="Tahoma" w:eastAsia="Tahoma" w:hAnsi="Tahoma" w:cs="Tahoma"/>
          <w:sz w:val="24"/>
          <w:szCs w:val="24"/>
        </w:rPr>
        <w:t xml:space="preserve"> uma função exatamente com esse nome, a maioria dos bancos tem alguma função para a extração de elementos específicos de registros com datas, com uma forma de uso similar. Por exemplo, no Oracle</w:t>
      </w:r>
      <w:r w:rsidRPr="00C1152B">
        <w:rPr>
          <w:rFonts w:ascii="Tahoma" w:eastAsia="Tahoma" w:hAnsi="Tahoma" w:cs="Tahoma"/>
          <w:sz w:val="24"/>
          <w:szCs w:val="24"/>
        </w:rPr>
        <w:t>,</w:t>
      </w:r>
      <w:r w:rsidR="00B62F65" w:rsidRPr="00C1152B">
        <w:rPr>
          <w:rFonts w:ascii="Tahoma" w:eastAsia="Tahoma" w:hAnsi="Tahoma" w:cs="Tahoma"/>
          <w:sz w:val="24"/>
          <w:szCs w:val="24"/>
        </w:rPr>
        <w:t xml:space="preserve"> é possível utilizar a função </w:t>
      </w:r>
      <w:r w:rsidR="00B62F65" w:rsidRPr="00C1152B">
        <w:rPr>
          <w:rFonts w:ascii="Consolas" w:eastAsia="Consolas" w:hAnsi="Consolas" w:cs="Consolas"/>
          <w:sz w:val="24"/>
          <w:szCs w:val="24"/>
        </w:rPr>
        <w:t>EXTRACT</w:t>
      </w:r>
      <w:r w:rsidR="00B62F65" w:rsidRPr="00C1152B">
        <w:rPr>
          <w:rFonts w:ascii="Tahoma" w:eastAsia="Tahoma" w:hAnsi="Tahoma" w:cs="Tahoma"/>
          <w:sz w:val="24"/>
          <w:szCs w:val="24"/>
        </w:rPr>
        <w:t>, que pode ser utilizada para extrair apenas o ano ou o dia de um campo com uma data, por exemplo.</w:t>
      </w:r>
    </w:p>
    <w:p w14:paraId="246AF889" w14:textId="77777777" w:rsidR="00E6746B" w:rsidRPr="00C1152B" w:rsidRDefault="00B62F65">
      <w:pPr>
        <w:ind w:firstLine="709"/>
        <w:rPr>
          <w:rFonts w:ascii="Tahoma" w:eastAsia="Tahoma" w:hAnsi="Tahoma" w:cs="Tahoma"/>
          <w:sz w:val="24"/>
          <w:szCs w:val="24"/>
        </w:rPr>
      </w:pPr>
      <w:r w:rsidRPr="00C1152B">
        <w:br w:type="page"/>
      </w:r>
    </w:p>
    <w:p w14:paraId="36CD75A3" w14:textId="77777777" w:rsidR="00E6746B" w:rsidRPr="00C1152B" w:rsidRDefault="00B62F65">
      <w:pPr>
        <w:numPr>
          <w:ilvl w:val="0"/>
          <w:numId w:val="23"/>
        </w:numPr>
        <w:pBdr>
          <w:top w:val="nil"/>
          <w:left w:val="nil"/>
          <w:bottom w:val="nil"/>
          <w:right w:val="nil"/>
          <w:between w:val="nil"/>
        </w:pBdr>
        <w:rPr>
          <w:rFonts w:ascii="Tahoma" w:eastAsia="Tahoma" w:hAnsi="Tahoma" w:cs="Tahoma"/>
          <w:b/>
        </w:rPr>
      </w:pPr>
      <w:r w:rsidRPr="00C1152B">
        <w:rPr>
          <w:rFonts w:ascii="Tahoma" w:eastAsia="Tahoma" w:hAnsi="Tahoma" w:cs="Tahoma"/>
          <w:b/>
          <w:sz w:val="24"/>
          <w:szCs w:val="24"/>
        </w:rPr>
        <w:t>Análise das alternativas</w:t>
      </w:r>
    </w:p>
    <w:p w14:paraId="0326CE34" w14:textId="77777777" w:rsidR="00E6746B" w:rsidRPr="00C1152B" w:rsidRDefault="00E6746B">
      <w:pPr>
        <w:rPr>
          <w:rFonts w:ascii="Tahoma" w:eastAsia="Tahoma" w:hAnsi="Tahoma" w:cs="Tahoma"/>
          <w:b/>
          <w:sz w:val="24"/>
          <w:szCs w:val="24"/>
        </w:rPr>
      </w:pPr>
    </w:p>
    <w:p w14:paraId="02C14828" w14:textId="77777777" w:rsidR="00E6746B" w:rsidRPr="00C1152B" w:rsidRDefault="00B62F65">
      <w:r w:rsidRPr="00C1152B">
        <w:rPr>
          <w:rFonts w:ascii="Tahoma" w:eastAsia="Tahoma" w:hAnsi="Tahoma" w:cs="Tahoma"/>
          <w:sz w:val="24"/>
          <w:szCs w:val="24"/>
        </w:rPr>
        <w:t>A - Alternativa correta.</w:t>
      </w:r>
    </w:p>
    <w:p w14:paraId="4BF9E0E7" w14:textId="157AA8A2" w:rsidR="00522C26" w:rsidRPr="00C1152B" w:rsidRDefault="00B62F65">
      <w:pPr>
        <w:rPr>
          <w:rFonts w:ascii="Tahoma" w:eastAsia="Tahoma" w:hAnsi="Tahoma" w:cs="Tahoma"/>
          <w:sz w:val="24"/>
          <w:szCs w:val="24"/>
        </w:rPr>
      </w:pPr>
      <w:r w:rsidRPr="00C1152B">
        <w:rPr>
          <w:rFonts w:ascii="Tahoma" w:eastAsia="Tahoma" w:hAnsi="Tahoma" w:cs="Tahoma"/>
          <w:sz w:val="24"/>
          <w:szCs w:val="24"/>
        </w:rPr>
        <w:t>JUSTIFICATIVA. Para compreendermos a solução da questão, devemos ter em mente que é necessário combinar as informações vindas de três tabelas diferentes:</w:t>
      </w:r>
    </w:p>
    <w:p w14:paraId="4C35DB80" w14:textId="77777777" w:rsidR="00522C26" w:rsidRPr="00C1152B" w:rsidRDefault="00B62F65" w:rsidP="00522C26">
      <w:pPr>
        <w:pStyle w:val="PargrafodaLista"/>
        <w:numPr>
          <w:ilvl w:val="0"/>
          <w:numId w:val="40"/>
        </w:numPr>
        <w:rPr>
          <w:rFonts w:ascii="Tahoma" w:eastAsia="Tahoma" w:hAnsi="Tahoma" w:cs="Tahoma"/>
          <w:sz w:val="24"/>
          <w:szCs w:val="24"/>
        </w:rPr>
      </w:pPr>
      <w:r w:rsidRPr="00C1152B">
        <w:rPr>
          <w:rFonts w:ascii="Tahoma" w:eastAsia="Tahoma" w:hAnsi="Tahoma" w:cs="Tahoma"/>
          <w:sz w:val="24"/>
          <w:szCs w:val="24"/>
        </w:rPr>
        <w:t xml:space="preserve">a tabela </w:t>
      </w:r>
      <w:r w:rsidRPr="00C1152B">
        <w:rPr>
          <w:rFonts w:ascii="Consolas" w:eastAsia="Consolas" w:hAnsi="Consolas" w:cs="Consolas"/>
          <w:sz w:val="24"/>
          <w:szCs w:val="24"/>
        </w:rPr>
        <w:t>tb_vendedor</w:t>
      </w:r>
      <w:r w:rsidR="00522C26" w:rsidRPr="00C1152B">
        <w:rPr>
          <w:rFonts w:ascii="Tahoma" w:eastAsia="Tahoma" w:hAnsi="Tahoma" w:cs="Tahoma"/>
          <w:sz w:val="24"/>
          <w:szCs w:val="24"/>
        </w:rPr>
        <w:t>;</w:t>
      </w:r>
    </w:p>
    <w:p w14:paraId="49328AAD" w14:textId="77777777" w:rsidR="00522C26" w:rsidRPr="00C1152B" w:rsidRDefault="00B62F65" w:rsidP="00522C26">
      <w:pPr>
        <w:pStyle w:val="PargrafodaLista"/>
        <w:numPr>
          <w:ilvl w:val="0"/>
          <w:numId w:val="40"/>
        </w:numPr>
        <w:rPr>
          <w:rFonts w:ascii="Consolas" w:eastAsia="Consolas" w:hAnsi="Consolas" w:cs="Consolas"/>
          <w:sz w:val="24"/>
          <w:szCs w:val="24"/>
        </w:rPr>
      </w:pPr>
      <w:r w:rsidRPr="00C1152B">
        <w:rPr>
          <w:rFonts w:ascii="Tahoma" w:eastAsia="Tahoma" w:hAnsi="Tahoma" w:cs="Tahoma"/>
          <w:sz w:val="24"/>
          <w:szCs w:val="24"/>
        </w:rPr>
        <w:t xml:space="preserve">a tabela </w:t>
      </w:r>
      <w:r w:rsidRPr="00C1152B">
        <w:rPr>
          <w:rFonts w:ascii="Consolas" w:eastAsia="Consolas" w:hAnsi="Consolas" w:cs="Consolas"/>
          <w:sz w:val="24"/>
          <w:szCs w:val="24"/>
        </w:rPr>
        <w:t>tb_pedido</w:t>
      </w:r>
      <w:r w:rsidR="00522C26" w:rsidRPr="00C1152B">
        <w:rPr>
          <w:rFonts w:ascii="Consolas" w:eastAsia="Consolas" w:hAnsi="Consolas" w:cs="Consolas"/>
          <w:sz w:val="24"/>
          <w:szCs w:val="24"/>
        </w:rPr>
        <w:t>;</w:t>
      </w:r>
    </w:p>
    <w:p w14:paraId="32FEEC22" w14:textId="77777777" w:rsidR="00522C26" w:rsidRPr="00C1152B" w:rsidRDefault="00B62F65" w:rsidP="00522C26">
      <w:pPr>
        <w:pStyle w:val="PargrafodaLista"/>
        <w:numPr>
          <w:ilvl w:val="0"/>
          <w:numId w:val="40"/>
        </w:numPr>
        <w:rPr>
          <w:rFonts w:ascii="Tahoma" w:eastAsia="Tahoma" w:hAnsi="Tahoma" w:cs="Tahoma"/>
          <w:sz w:val="24"/>
          <w:szCs w:val="24"/>
        </w:rPr>
      </w:pPr>
      <w:r w:rsidRPr="00C1152B">
        <w:rPr>
          <w:rFonts w:ascii="Tahoma" w:eastAsia="Tahoma" w:hAnsi="Tahoma" w:cs="Tahoma"/>
          <w:sz w:val="24"/>
          <w:szCs w:val="24"/>
        </w:rPr>
        <w:t xml:space="preserve">a tabela </w:t>
      </w:r>
      <w:r w:rsidRPr="00C1152B">
        <w:rPr>
          <w:rFonts w:ascii="Consolas" w:eastAsia="Consolas" w:hAnsi="Consolas" w:cs="Consolas"/>
          <w:sz w:val="24"/>
          <w:szCs w:val="24"/>
        </w:rPr>
        <w:t>tb_item_pedido</w:t>
      </w:r>
      <w:r w:rsidR="00522C26" w:rsidRPr="00C1152B">
        <w:rPr>
          <w:rFonts w:ascii="Tahoma" w:eastAsia="Tahoma" w:hAnsi="Tahoma" w:cs="Tahoma"/>
          <w:sz w:val="24"/>
          <w:szCs w:val="24"/>
        </w:rPr>
        <w:t>.</w:t>
      </w:r>
    </w:p>
    <w:p w14:paraId="78B5B3A8" w14:textId="77777777" w:rsidR="00522C26" w:rsidRPr="00C1152B" w:rsidRDefault="00B62F65">
      <w:pPr>
        <w:rPr>
          <w:rFonts w:ascii="Tahoma" w:eastAsia="Tahoma" w:hAnsi="Tahoma" w:cs="Tahoma"/>
          <w:sz w:val="24"/>
          <w:szCs w:val="24"/>
        </w:rPr>
      </w:pPr>
      <w:r w:rsidRPr="00C1152B">
        <w:rPr>
          <w:rFonts w:ascii="Tahoma" w:eastAsia="Tahoma" w:hAnsi="Tahoma" w:cs="Tahoma"/>
          <w:sz w:val="24"/>
          <w:szCs w:val="24"/>
        </w:rPr>
        <w:t>Adicionalmente, é importante observarmos que uma venda (pedido) pode ser composta</w:t>
      </w:r>
      <w:r w:rsidR="00522C26" w:rsidRPr="00C1152B">
        <w:rPr>
          <w:rFonts w:ascii="Tahoma" w:eastAsia="Tahoma" w:hAnsi="Tahoma" w:cs="Tahoma"/>
          <w:sz w:val="24"/>
          <w:szCs w:val="24"/>
        </w:rPr>
        <w:t xml:space="preserve"> de vários itens diferentes.</w:t>
      </w:r>
    </w:p>
    <w:p w14:paraId="6DBA3608" w14:textId="77777777" w:rsidR="00E6746B" w:rsidRPr="00C1152B" w:rsidRDefault="00B62F65">
      <w:r w:rsidRPr="00C1152B">
        <w:rPr>
          <w:rFonts w:ascii="Tahoma" w:eastAsia="Tahoma" w:hAnsi="Tahoma" w:cs="Tahoma"/>
          <w:sz w:val="24"/>
          <w:szCs w:val="24"/>
        </w:rPr>
        <w:t>Vamos analisar cada um dos elementos da resposta desejada.</w:t>
      </w:r>
    </w:p>
    <w:p w14:paraId="1BB7B071" w14:textId="77777777" w:rsidR="00E6746B" w:rsidRPr="00C1152B" w:rsidRDefault="00B62F65">
      <w:r w:rsidRPr="00C1152B">
        <w:rPr>
          <w:rFonts w:ascii="Tahoma" w:eastAsia="Tahoma" w:hAnsi="Tahoma" w:cs="Tahoma"/>
          <w:sz w:val="24"/>
          <w:szCs w:val="24"/>
        </w:rPr>
        <w:t xml:space="preserve">Para construirmos uma consulta que dê o resultado </w:t>
      </w:r>
      <w:r w:rsidR="00522C26" w:rsidRPr="00C1152B">
        <w:rPr>
          <w:rFonts w:ascii="Tahoma" w:eastAsia="Tahoma" w:hAnsi="Tahoma" w:cs="Tahoma"/>
          <w:sz w:val="24"/>
          <w:szCs w:val="24"/>
        </w:rPr>
        <w:t xml:space="preserve">mostrado no enunciado, devemos </w:t>
      </w:r>
      <w:r w:rsidRPr="00C1152B">
        <w:rPr>
          <w:rFonts w:ascii="Tahoma" w:eastAsia="Tahoma" w:hAnsi="Tahoma" w:cs="Tahoma"/>
          <w:sz w:val="24"/>
          <w:szCs w:val="24"/>
        </w:rPr>
        <w:t>contar quantas vendas diferentes</w:t>
      </w:r>
      <w:r w:rsidR="00522C26" w:rsidRPr="00C1152B">
        <w:rPr>
          <w:rFonts w:ascii="Tahoma" w:eastAsia="Tahoma" w:hAnsi="Tahoma" w:cs="Tahoma"/>
          <w:sz w:val="24"/>
          <w:szCs w:val="24"/>
        </w:rPr>
        <w:t xml:space="preserve"> </w:t>
      </w:r>
      <w:r w:rsidRPr="00C1152B">
        <w:rPr>
          <w:rFonts w:ascii="Tahoma" w:eastAsia="Tahoma" w:hAnsi="Tahoma" w:cs="Tahoma"/>
          <w:sz w:val="24"/>
          <w:szCs w:val="24"/>
        </w:rPr>
        <w:t xml:space="preserve">(registros na tabela </w:t>
      </w:r>
      <w:r w:rsidRPr="00C1152B">
        <w:rPr>
          <w:rFonts w:ascii="Consolas" w:eastAsia="Consolas" w:hAnsi="Consolas" w:cs="Consolas"/>
          <w:sz w:val="24"/>
          <w:szCs w:val="24"/>
        </w:rPr>
        <w:t>tb_pedido</w:t>
      </w:r>
      <w:r w:rsidRPr="00C1152B">
        <w:rPr>
          <w:rFonts w:ascii="Tahoma" w:eastAsia="Tahoma" w:hAnsi="Tahoma" w:cs="Tahoma"/>
          <w:sz w:val="24"/>
          <w:szCs w:val="24"/>
        </w:rPr>
        <w:t xml:space="preserve">) foram feitas por dado vendedor. Podemos fazer isso utilizando a função de agregação </w:t>
      </w:r>
      <w:r w:rsidRPr="00C1152B">
        <w:rPr>
          <w:rFonts w:ascii="Consolas" w:eastAsia="Consolas" w:hAnsi="Consolas" w:cs="Consolas"/>
          <w:sz w:val="24"/>
          <w:szCs w:val="24"/>
        </w:rPr>
        <w:t>COUNT(DISTINCT p.id_pedido)</w:t>
      </w:r>
      <w:r w:rsidRPr="00C1152B">
        <w:rPr>
          <w:rFonts w:ascii="Tahoma" w:eastAsia="Tahoma" w:hAnsi="Tahoma" w:cs="Tahoma"/>
          <w:sz w:val="24"/>
          <w:szCs w:val="24"/>
        </w:rPr>
        <w:t xml:space="preserve">, considerando p como sendo a tabela </w:t>
      </w:r>
      <w:r w:rsidRPr="00C1152B">
        <w:rPr>
          <w:rFonts w:ascii="Consolas" w:eastAsia="Consolas" w:hAnsi="Consolas" w:cs="Consolas"/>
          <w:sz w:val="24"/>
          <w:szCs w:val="24"/>
        </w:rPr>
        <w:t>tb_pedido</w:t>
      </w:r>
      <w:r w:rsidRPr="00C1152B">
        <w:rPr>
          <w:rFonts w:ascii="Tahoma" w:eastAsia="Tahoma" w:hAnsi="Tahoma" w:cs="Tahoma"/>
          <w:sz w:val="24"/>
          <w:szCs w:val="24"/>
        </w:rPr>
        <w:t>.</w:t>
      </w:r>
    </w:p>
    <w:p w14:paraId="70F8A94D" w14:textId="77777777" w:rsidR="00522C26" w:rsidRPr="00C1152B" w:rsidRDefault="00B62F65">
      <w:pPr>
        <w:rPr>
          <w:rFonts w:ascii="Tahoma" w:eastAsia="Tahoma" w:hAnsi="Tahoma" w:cs="Tahoma"/>
          <w:sz w:val="24"/>
          <w:szCs w:val="24"/>
        </w:rPr>
      </w:pPr>
      <w:r w:rsidRPr="00C1152B">
        <w:rPr>
          <w:rFonts w:ascii="Tahoma" w:eastAsia="Tahoma" w:hAnsi="Tahoma" w:cs="Tahoma"/>
          <w:sz w:val="24"/>
          <w:szCs w:val="24"/>
        </w:rPr>
        <w:t>Para calcularmos o valor total dos itens vendidos por um vendedor</w:t>
      </w:r>
      <w:r w:rsidR="00522C26" w:rsidRPr="00C1152B">
        <w:rPr>
          <w:rFonts w:ascii="Tahoma" w:eastAsia="Tahoma" w:hAnsi="Tahoma" w:cs="Tahoma"/>
          <w:sz w:val="24"/>
          <w:szCs w:val="24"/>
        </w:rPr>
        <w:t>, devemos fazer duas operações:</w:t>
      </w:r>
    </w:p>
    <w:p w14:paraId="0E83EF67" w14:textId="382D51FA" w:rsidR="00522C26" w:rsidRPr="00C1152B" w:rsidRDefault="00B62F65" w:rsidP="00522C26">
      <w:pPr>
        <w:pStyle w:val="PargrafodaLista"/>
        <w:numPr>
          <w:ilvl w:val="0"/>
          <w:numId w:val="41"/>
        </w:numPr>
        <w:rPr>
          <w:rFonts w:ascii="Tahoma" w:eastAsia="Tahoma" w:hAnsi="Tahoma" w:cs="Tahoma"/>
          <w:sz w:val="24"/>
          <w:szCs w:val="24"/>
        </w:rPr>
      </w:pPr>
      <w:r w:rsidRPr="00C1152B">
        <w:rPr>
          <w:rFonts w:ascii="Tahoma" w:eastAsia="Tahoma" w:hAnsi="Tahoma" w:cs="Tahoma"/>
          <w:sz w:val="24"/>
          <w:szCs w:val="24"/>
        </w:rPr>
        <w:t>inicialmente, multiplica</w:t>
      </w:r>
      <w:r w:rsidR="00522C26" w:rsidRPr="00C1152B">
        <w:rPr>
          <w:rFonts w:ascii="Tahoma" w:eastAsia="Tahoma" w:hAnsi="Tahoma" w:cs="Tahoma"/>
          <w:sz w:val="24"/>
          <w:szCs w:val="24"/>
        </w:rPr>
        <w:t>mos</w:t>
      </w:r>
      <w:r w:rsidRPr="00C1152B">
        <w:rPr>
          <w:rFonts w:ascii="Tahoma" w:eastAsia="Tahoma" w:hAnsi="Tahoma" w:cs="Tahoma"/>
          <w:sz w:val="24"/>
          <w:szCs w:val="24"/>
        </w:rPr>
        <w:t xml:space="preserve"> </w:t>
      </w:r>
      <w:r w:rsidR="000A0006" w:rsidRPr="00C1152B">
        <w:rPr>
          <w:rFonts w:ascii="Tahoma" w:eastAsia="Tahoma" w:hAnsi="Tahoma" w:cs="Tahoma"/>
          <w:sz w:val="24"/>
          <w:szCs w:val="24"/>
        </w:rPr>
        <w:t>a</w:t>
      </w:r>
      <w:r w:rsidRPr="00C1152B">
        <w:rPr>
          <w:rFonts w:ascii="Tahoma" w:eastAsia="Tahoma" w:hAnsi="Tahoma" w:cs="Tahoma"/>
          <w:sz w:val="24"/>
          <w:szCs w:val="24"/>
        </w:rPr>
        <w:t xml:space="preserve"> quantidade de produtos vendidos pelo seu valor unitário, para cada pedido</w:t>
      </w:r>
      <w:r w:rsidR="00522C26" w:rsidRPr="00C1152B">
        <w:rPr>
          <w:rFonts w:ascii="Tahoma" w:eastAsia="Tahoma" w:hAnsi="Tahoma" w:cs="Tahoma"/>
          <w:sz w:val="24"/>
          <w:szCs w:val="24"/>
        </w:rPr>
        <w:t>;</w:t>
      </w:r>
    </w:p>
    <w:p w14:paraId="768402C7" w14:textId="77777777" w:rsidR="00522C26" w:rsidRPr="00C1152B" w:rsidRDefault="00522C26" w:rsidP="00522C26">
      <w:pPr>
        <w:pStyle w:val="PargrafodaLista"/>
        <w:numPr>
          <w:ilvl w:val="0"/>
          <w:numId w:val="41"/>
        </w:numPr>
        <w:rPr>
          <w:rFonts w:ascii="Tahoma" w:eastAsia="Tahoma" w:hAnsi="Tahoma" w:cs="Tahoma"/>
          <w:sz w:val="24"/>
          <w:szCs w:val="24"/>
        </w:rPr>
      </w:pPr>
      <w:r w:rsidRPr="00C1152B">
        <w:rPr>
          <w:rFonts w:ascii="Tahoma" w:eastAsia="Tahoma" w:hAnsi="Tahoma" w:cs="Tahoma"/>
          <w:sz w:val="24"/>
          <w:szCs w:val="24"/>
        </w:rPr>
        <w:t>d</w:t>
      </w:r>
      <w:r w:rsidR="00B62F65" w:rsidRPr="00C1152B">
        <w:rPr>
          <w:rFonts w:ascii="Tahoma" w:eastAsia="Tahoma" w:hAnsi="Tahoma" w:cs="Tahoma"/>
          <w:sz w:val="24"/>
          <w:szCs w:val="24"/>
        </w:rPr>
        <w:t xml:space="preserve">epois, </w:t>
      </w:r>
      <w:r w:rsidRPr="00C1152B">
        <w:rPr>
          <w:rFonts w:ascii="Tahoma" w:eastAsia="Tahoma" w:hAnsi="Tahoma" w:cs="Tahoma"/>
          <w:sz w:val="24"/>
          <w:szCs w:val="24"/>
        </w:rPr>
        <w:t>somamos</w:t>
      </w:r>
      <w:r w:rsidR="00B62F65" w:rsidRPr="00C1152B">
        <w:rPr>
          <w:rFonts w:ascii="Tahoma" w:eastAsia="Tahoma" w:hAnsi="Tahoma" w:cs="Tahoma"/>
          <w:sz w:val="24"/>
          <w:szCs w:val="24"/>
        </w:rPr>
        <w:t xml:space="preserve"> esses valores para todos os pedidos.</w:t>
      </w:r>
    </w:p>
    <w:p w14:paraId="416B8D9F" w14:textId="77777777" w:rsidR="00E6746B" w:rsidRPr="00C1152B" w:rsidRDefault="00B62F65">
      <w:r w:rsidRPr="00C1152B">
        <w:rPr>
          <w:rFonts w:ascii="Tahoma" w:eastAsia="Tahoma" w:hAnsi="Tahoma" w:cs="Tahoma"/>
          <w:sz w:val="24"/>
          <w:szCs w:val="24"/>
        </w:rPr>
        <w:t xml:space="preserve">Isso pode ser feito utilizando a função </w:t>
      </w:r>
      <w:r w:rsidRPr="00C1152B">
        <w:rPr>
          <w:rFonts w:ascii="Consolas" w:eastAsia="Consolas" w:hAnsi="Consolas" w:cs="Consolas"/>
          <w:sz w:val="24"/>
          <w:szCs w:val="24"/>
        </w:rPr>
        <w:t>SUM()</w:t>
      </w:r>
      <w:r w:rsidRPr="00C1152B">
        <w:rPr>
          <w:rFonts w:ascii="Tahoma" w:eastAsia="Tahoma" w:hAnsi="Tahoma" w:cs="Tahoma"/>
          <w:sz w:val="24"/>
          <w:szCs w:val="24"/>
        </w:rPr>
        <w:t xml:space="preserve"> nos campos </w:t>
      </w:r>
      <w:r w:rsidRPr="00C1152B">
        <w:rPr>
          <w:rFonts w:ascii="Consolas" w:eastAsia="Consolas" w:hAnsi="Consolas" w:cs="Consolas"/>
          <w:sz w:val="24"/>
          <w:szCs w:val="24"/>
        </w:rPr>
        <w:t>qt_produto</w:t>
      </w:r>
      <w:r w:rsidRPr="00C1152B">
        <w:rPr>
          <w:rFonts w:ascii="Tahoma" w:eastAsia="Tahoma" w:hAnsi="Tahoma" w:cs="Tahoma"/>
          <w:sz w:val="24"/>
          <w:szCs w:val="24"/>
        </w:rPr>
        <w:t xml:space="preserve"> vezes </w:t>
      </w:r>
      <w:r w:rsidRPr="00C1152B">
        <w:rPr>
          <w:rFonts w:ascii="Consolas" w:eastAsia="Consolas" w:hAnsi="Consolas" w:cs="Consolas"/>
          <w:sz w:val="24"/>
          <w:szCs w:val="24"/>
        </w:rPr>
        <w:t>vl_unitario</w:t>
      </w:r>
      <w:r w:rsidRPr="00C1152B">
        <w:rPr>
          <w:rFonts w:ascii="Tahoma" w:eastAsia="Tahoma" w:hAnsi="Tahoma" w:cs="Tahoma"/>
          <w:sz w:val="24"/>
          <w:szCs w:val="24"/>
        </w:rPr>
        <w:t xml:space="preserve"> da tabela </w:t>
      </w:r>
      <w:r w:rsidRPr="00C1152B">
        <w:rPr>
          <w:rFonts w:ascii="Consolas" w:eastAsia="Consolas" w:hAnsi="Consolas" w:cs="Consolas"/>
          <w:sz w:val="24"/>
          <w:szCs w:val="24"/>
        </w:rPr>
        <w:t>tb_item_pedido</w:t>
      </w:r>
      <w:r w:rsidRPr="00C1152B">
        <w:rPr>
          <w:rFonts w:ascii="Tahoma" w:eastAsia="Tahoma" w:hAnsi="Tahoma" w:cs="Tahoma"/>
          <w:sz w:val="24"/>
          <w:szCs w:val="24"/>
        </w:rPr>
        <w:t>.</w:t>
      </w:r>
    </w:p>
    <w:p w14:paraId="5624D404" w14:textId="77777777" w:rsidR="00E6746B" w:rsidRPr="00C1152B" w:rsidRDefault="00B62F65">
      <w:r w:rsidRPr="00C1152B">
        <w:rPr>
          <w:rFonts w:ascii="Tahoma" w:eastAsia="Tahoma" w:hAnsi="Tahoma" w:cs="Tahoma"/>
          <w:sz w:val="24"/>
          <w:szCs w:val="24"/>
        </w:rPr>
        <w:t xml:space="preserve">O resultado desejado também requer que os registros sejam agrupados por ano das vendas. Felizmente, o campo </w:t>
      </w:r>
      <w:r w:rsidRPr="00C1152B">
        <w:rPr>
          <w:rFonts w:ascii="Consolas" w:eastAsia="Consolas" w:hAnsi="Consolas" w:cs="Consolas"/>
          <w:sz w:val="24"/>
          <w:szCs w:val="24"/>
        </w:rPr>
        <w:t>dt_pedido</w:t>
      </w:r>
      <w:r w:rsidRPr="00C1152B">
        <w:rPr>
          <w:rFonts w:ascii="Tahoma" w:eastAsia="Tahoma" w:hAnsi="Tahoma" w:cs="Tahoma"/>
          <w:sz w:val="24"/>
          <w:szCs w:val="24"/>
        </w:rPr>
        <w:t xml:space="preserve"> da tabela </w:t>
      </w:r>
      <w:r w:rsidRPr="00C1152B">
        <w:rPr>
          <w:rFonts w:ascii="Consolas" w:eastAsia="Consolas" w:hAnsi="Consolas" w:cs="Consolas"/>
          <w:sz w:val="24"/>
          <w:szCs w:val="24"/>
        </w:rPr>
        <w:t>tb_pedido</w:t>
      </w:r>
      <w:r w:rsidRPr="00C1152B">
        <w:rPr>
          <w:rFonts w:ascii="Tahoma" w:eastAsia="Tahoma" w:hAnsi="Tahoma" w:cs="Tahoma"/>
          <w:sz w:val="24"/>
          <w:szCs w:val="24"/>
        </w:rPr>
        <w:t xml:space="preserve"> tem a informação da data, e a função </w:t>
      </w:r>
      <w:r w:rsidRPr="00C1152B">
        <w:rPr>
          <w:rFonts w:ascii="Consolas" w:eastAsia="Tahoma" w:hAnsi="Consolas" w:cs="Consolas"/>
          <w:sz w:val="24"/>
          <w:szCs w:val="24"/>
        </w:rPr>
        <w:t>YEAR</w:t>
      </w:r>
      <w:r w:rsidRPr="00C1152B">
        <w:rPr>
          <w:rFonts w:ascii="Tahoma" w:eastAsia="Tahoma" w:hAnsi="Tahoma" w:cs="Tahoma"/>
          <w:sz w:val="24"/>
          <w:szCs w:val="24"/>
        </w:rPr>
        <w:t xml:space="preserve"> retorna apenas o ano da data armazenada. O nome do vendedor é armazenado no campo </w:t>
      </w:r>
      <w:r w:rsidRPr="00C1152B">
        <w:rPr>
          <w:rFonts w:ascii="Consolas" w:eastAsia="Consolas" w:hAnsi="Consolas" w:cs="Consolas"/>
          <w:sz w:val="24"/>
          <w:szCs w:val="24"/>
        </w:rPr>
        <w:t>ds_nome</w:t>
      </w:r>
      <w:r w:rsidRPr="00C1152B">
        <w:rPr>
          <w:rFonts w:ascii="Tahoma" w:eastAsia="Tahoma" w:hAnsi="Tahoma" w:cs="Tahoma"/>
          <w:sz w:val="24"/>
          <w:szCs w:val="24"/>
        </w:rPr>
        <w:t xml:space="preserve"> da tabela </w:t>
      </w:r>
      <w:r w:rsidRPr="00C1152B">
        <w:rPr>
          <w:rFonts w:ascii="Consolas" w:eastAsia="Consolas" w:hAnsi="Consolas" w:cs="Consolas"/>
          <w:sz w:val="24"/>
          <w:szCs w:val="24"/>
        </w:rPr>
        <w:t>tb_vendedor</w:t>
      </w:r>
      <w:r w:rsidRPr="00C1152B">
        <w:rPr>
          <w:rFonts w:ascii="Tahoma" w:eastAsia="Tahoma" w:hAnsi="Tahoma" w:cs="Tahoma"/>
          <w:sz w:val="24"/>
          <w:szCs w:val="24"/>
        </w:rPr>
        <w:t xml:space="preserve">. Essas são as quatro colunas da tabela desejada. Devemos agora compreender a utilização das junções e das funções de agregação. </w:t>
      </w:r>
    </w:p>
    <w:p w14:paraId="5DE693B0" w14:textId="77777777" w:rsidR="00E6746B" w:rsidRPr="00C1152B" w:rsidRDefault="00B62F65">
      <w:r w:rsidRPr="00C1152B">
        <w:rPr>
          <w:rFonts w:ascii="Tahoma" w:eastAsia="Tahoma" w:hAnsi="Tahoma" w:cs="Tahoma"/>
          <w:sz w:val="24"/>
          <w:szCs w:val="24"/>
        </w:rPr>
        <w:t xml:space="preserve">A tabela </w:t>
      </w:r>
      <w:r w:rsidRPr="00C1152B">
        <w:rPr>
          <w:rFonts w:ascii="Consolas" w:eastAsia="Consolas" w:hAnsi="Consolas" w:cs="Consolas"/>
          <w:sz w:val="24"/>
          <w:szCs w:val="24"/>
        </w:rPr>
        <w:t>tb_pedid</w:t>
      </w:r>
      <w:r w:rsidRPr="00C1152B">
        <w:rPr>
          <w:rFonts w:ascii="Consolas" w:eastAsia="Tahoma" w:hAnsi="Consolas" w:cs="Consolas"/>
          <w:sz w:val="24"/>
          <w:szCs w:val="24"/>
        </w:rPr>
        <w:t>o</w:t>
      </w:r>
      <w:r w:rsidRPr="00C1152B">
        <w:rPr>
          <w:rFonts w:ascii="Tahoma" w:eastAsia="Tahoma" w:hAnsi="Tahoma" w:cs="Tahoma"/>
          <w:sz w:val="24"/>
          <w:szCs w:val="24"/>
        </w:rPr>
        <w:t xml:space="preserve"> tem uma chave estrangeira para a tabela </w:t>
      </w:r>
      <w:r w:rsidRPr="00C1152B">
        <w:rPr>
          <w:rFonts w:ascii="Consolas" w:eastAsia="Consolas" w:hAnsi="Consolas" w:cs="Consolas"/>
          <w:sz w:val="24"/>
          <w:szCs w:val="24"/>
        </w:rPr>
        <w:t>tb_vendedor</w:t>
      </w:r>
      <w:r w:rsidRPr="00C1152B">
        <w:rPr>
          <w:rFonts w:ascii="Tahoma" w:eastAsia="Tahoma" w:hAnsi="Tahoma" w:cs="Tahoma"/>
          <w:sz w:val="24"/>
          <w:szCs w:val="24"/>
        </w:rPr>
        <w:t xml:space="preserve">, que permite identificar qual vendedor foi responsável pela venda de um pedido. A tabela </w:t>
      </w:r>
      <w:r w:rsidRPr="00C1152B">
        <w:rPr>
          <w:rFonts w:ascii="Consolas" w:eastAsia="Consolas" w:hAnsi="Consolas" w:cs="Consolas"/>
          <w:sz w:val="24"/>
          <w:szCs w:val="24"/>
        </w:rPr>
        <w:t>tb_item_pedido</w:t>
      </w:r>
      <w:r w:rsidRPr="00C1152B">
        <w:rPr>
          <w:rFonts w:ascii="Tahoma" w:eastAsia="Tahoma" w:hAnsi="Tahoma" w:cs="Tahoma"/>
          <w:sz w:val="24"/>
          <w:szCs w:val="24"/>
        </w:rPr>
        <w:t xml:space="preserve"> tem uma chave estrangeira para a tabela </w:t>
      </w:r>
      <w:r w:rsidRPr="00C1152B">
        <w:rPr>
          <w:rFonts w:ascii="Consolas" w:eastAsia="Consolas" w:hAnsi="Consolas" w:cs="Consolas"/>
          <w:sz w:val="24"/>
          <w:szCs w:val="24"/>
        </w:rPr>
        <w:t>tb_pedido</w:t>
      </w:r>
      <w:r w:rsidRPr="00C1152B">
        <w:rPr>
          <w:rFonts w:ascii="Tahoma" w:eastAsia="Tahoma" w:hAnsi="Tahoma" w:cs="Tahoma"/>
          <w:sz w:val="24"/>
          <w:szCs w:val="24"/>
        </w:rPr>
        <w:t xml:space="preserve">, o campo </w:t>
      </w:r>
      <w:r w:rsidRPr="00C1152B">
        <w:rPr>
          <w:rFonts w:ascii="Consolas" w:eastAsia="Tahoma" w:hAnsi="Consolas" w:cs="Consolas"/>
          <w:sz w:val="24"/>
          <w:szCs w:val="24"/>
        </w:rPr>
        <w:t>id_pedido</w:t>
      </w:r>
      <w:r w:rsidRPr="00C1152B">
        <w:rPr>
          <w:rFonts w:ascii="Tahoma" w:eastAsia="Tahoma" w:hAnsi="Tahoma" w:cs="Tahoma"/>
          <w:sz w:val="24"/>
          <w:szCs w:val="24"/>
        </w:rPr>
        <w:t xml:space="preserve"> (que também faz parte da chave primária da tabela </w:t>
      </w:r>
      <w:r w:rsidRPr="00C1152B">
        <w:rPr>
          <w:rFonts w:ascii="Consolas" w:eastAsia="Consolas" w:hAnsi="Consolas" w:cs="Consolas"/>
          <w:sz w:val="24"/>
          <w:szCs w:val="24"/>
        </w:rPr>
        <w:t>tb_item_pedido</w:t>
      </w:r>
      <w:r w:rsidRPr="00C1152B">
        <w:rPr>
          <w:rFonts w:ascii="Tahoma" w:eastAsia="Tahoma" w:hAnsi="Tahoma" w:cs="Tahoma"/>
          <w:sz w:val="24"/>
          <w:szCs w:val="24"/>
        </w:rPr>
        <w:t>).</w:t>
      </w:r>
    </w:p>
    <w:p w14:paraId="71BCB8E7" w14:textId="482ABB9F" w:rsidR="00E6746B" w:rsidRPr="00C1152B" w:rsidRDefault="00B62F65">
      <w:r w:rsidRPr="00C1152B">
        <w:rPr>
          <w:rFonts w:ascii="Tahoma" w:eastAsia="Tahoma" w:hAnsi="Tahoma" w:cs="Tahoma"/>
          <w:sz w:val="24"/>
          <w:szCs w:val="24"/>
        </w:rPr>
        <w:t>Como estamos interessados em encontrar os vendedores e seus pedidos (e também os seus respectivos itens)</w:t>
      </w:r>
      <w:r w:rsidR="00A52460" w:rsidRPr="00C1152B">
        <w:rPr>
          <w:rFonts w:ascii="Tahoma" w:eastAsia="Tahoma" w:hAnsi="Tahoma" w:cs="Tahoma"/>
          <w:sz w:val="24"/>
          <w:szCs w:val="24"/>
        </w:rPr>
        <w:t>,</w:t>
      </w:r>
      <w:r w:rsidRPr="00C1152B">
        <w:rPr>
          <w:rFonts w:ascii="Tahoma" w:eastAsia="Tahoma" w:hAnsi="Tahoma" w:cs="Tahoma"/>
          <w:sz w:val="24"/>
          <w:szCs w:val="24"/>
        </w:rPr>
        <w:t xml:space="preserve"> devemos utilizar uma junção interna, no </w:t>
      </w:r>
      <w:r w:rsidR="00A521A2" w:rsidRPr="00C1152B">
        <w:rPr>
          <w:rFonts w:ascii="Tahoma" w:eastAsia="Tahoma" w:hAnsi="Tahoma" w:cs="Tahoma"/>
          <w:sz w:val="24"/>
          <w:szCs w:val="24"/>
        </w:rPr>
        <w:t>i</w:t>
      </w:r>
      <w:r w:rsidRPr="00C1152B">
        <w:rPr>
          <w:rFonts w:ascii="Tahoma" w:eastAsia="Tahoma" w:hAnsi="Tahoma" w:cs="Tahoma"/>
          <w:sz w:val="24"/>
          <w:szCs w:val="24"/>
        </w:rPr>
        <w:t xml:space="preserve">nglês chamado de </w:t>
      </w:r>
      <w:r w:rsidRPr="00C1152B">
        <w:rPr>
          <w:rFonts w:ascii="Consolas" w:eastAsia="Consolas" w:hAnsi="Consolas" w:cs="Consolas"/>
          <w:sz w:val="24"/>
          <w:szCs w:val="24"/>
        </w:rPr>
        <w:t>INNER JOIN.</w:t>
      </w:r>
      <w:r w:rsidRPr="00C1152B">
        <w:rPr>
          <w:rFonts w:ascii="Tahoma" w:eastAsia="Tahoma" w:hAnsi="Tahoma" w:cs="Tahoma"/>
          <w:sz w:val="24"/>
          <w:szCs w:val="24"/>
        </w:rPr>
        <w:t xml:space="preserve"> A junção deve ser feita com as tabelas </w:t>
      </w:r>
      <w:r w:rsidRPr="00C1152B">
        <w:rPr>
          <w:rFonts w:ascii="Consolas" w:eastAsia="Consolas" w:hAnsi="Consolas" w:cs="Consolas"/>
          <w:sz w:val="24"/>
          <w:szCs w:val="24"/>
        </w:rPr>
        <w:t>tb_pedido</w:t>
      </w:r>
      <w:r w:rsidRPr="00C1152B">
        <w:rPr>
          <w:rFonts w:ascii="Tahoma" w:eastAsia="Tahoma" w:hAnsi="Tahoma" w:cs="Tahoma"/>
          <w:sz w:val="24"/>
          <w:szCs w:val="24"/>
        </w:rPr>
        <w:t xml:space="preserve">, </w:t>
      </w:r>
      <w:r w:rsidRPr="00C1152B">
        <w:rPr>
          <w:rFonts w:ascii="Consolas" w:eastAsia="Consolas" w:hAnsi="Consolas" w:cs="Consolas"/>
          <w:sz w:val="24"/>
          <w:szCs w:val="24"/>
        </w:rPr>
        <w:t>tb_item_pedido</w:t>
      </w:r>
      <w:r w:rsidRPr="00C1152B">
        <w:rPr>
          <w:rFonts w:ascii="Tahoma" w:eastAsia="Tahoma" w:hAnsi="Tahoma" w:cs="Tahoma"/>
          <w:sz w:val="24"/>
          <w:szCs w:val="24"/>
        </w:rPr>
        <w:t xml:space="preserve"> e </w:t>
      </w:r>
      <w:r w:rsidRPr="00C1152B">
        <w:rPr>
          <w:rFonts w:ascii="Consolas" w:eastAsia="Consolas" w:hAnsi="Consolas" w:cs="Consolas"/>
          <w:sz w:val="24"/>
          <w:szCs w:val="24"/>
        </w:rPr>
        <w:t>tb_vendedor</w:t>
      </w:r>
      <w:r w:rsidRPr="00C1152B">
        <w:rPr>
          <w:rFonts w:ascii="Tahoma" w:eastAsia="Tahoma" w:hAnsi="Tahoma" w:cs="Tahoma"/>
          <w:sz w:val="24"/>
          <w:szCs w:val="24"/>
        </w:rPr>
        <w:t>.</w:t>
      </w:r>
      <w:r w:rsidR="00A521A2" w:rsidRPr="00C1152B">
        <w:rPr>
          <w:rFonts w:ascii="Tahoma" w:eastAsia="Tahoma" w:hAnsi="Tahoma" w:cs="Tahoma"/>
          <w:sz w:val="24"/>
          <w:szCs w:val="24"/>
        </w:rPr>
        <w:t xml:space="preserve"> Vejamos:</w:t>
      </w:r>
    </w:p>
    <w:p w14:paraId="700E5A52" w14:textId="77777777" w:rsidR="00A521A2" w:rsidRPr="00C1152B" w:rsidRDefault="00A521A2" w:rsidP="00A521A2">
      <w:pPr>
        <w:pStyle w:val="PargrafodaLista"/>
        <w:numPr>
          <w:ilvl w:val="0"/>
          <w:numId w:val="42"/>
        </w:numPr>
        <w:rPr>
          <w:rFonts w:ascii="Consolas" w:eastAsia="Consolas" w:hAnsi="Consolas" w:cs="Consolas"/>
          <w:sz w:val="24"/>
          <w:szCs w:val="24"/>
        </w:rPr>
      </w:pPr>
      <w:r w:rsidRPr="00C1152B">
        <w:rPr>
          <w:rFonts w:ascii="Tahoma" w:eastAsia="Tahoma" w:hAnsi="Tahoma" w:cs="Tahoma"/>
          <w:sz w:val="24"/>
          <w:szCs w:val="24"/>
        </w:rPr>
        <w:t>a</w:t>
      </w:r>
      <w:r w:rsidR="00B62F65" w:rsidRPr="00C1152B">
        <w:rPr>
          <w:rFonts w:ascii="Tahoma" w:eastAsia="Tahoma" w:hAnsi="Tahoma" w:cs="Tahoma"/>
          <w:sz w:val="24"/>
          <w:szCs w:val="24"/>
        </w:rPr>
        <w:t xml:space="preserve"> junção interna das tabelas </w:t>
      </w:r>
      <w:r w:rsidR="00B62F65" w:rsidRPr="00C1152B">
        <w:rPr>
          <w:rFonts w:ascii="Consolas" w:eastAsia="Consolas" w:hAnsi="Consolas" w:cs="Consolas"/>
          <w:sz w:val="24"/>
          <w:szCs w:val="24"/>
        </w:rPr>
        <w:t>tb_pedido</w:t>
      </w:r>
      <w:r w:rsidR="00B62F65" w:rsidRPr="00C1152B">
        <w:rPr>
          <w:rFonts w:ascii="Tahoma" w:eastAsia="Tahoma" w:hAnsi="Tahoma" w:cs="Tahoma"/>
          <w:sz w:val="24"/>
          <w:szCs w:val="24"/>
        </w:rPr>
        <w:t xml:space="preserve"> com </w:t>
      </w:r>
      <w:r w:rsidR="00B62F65" w:rsidRPr="00C1152B">
        <w:rPr>
          <w:rFonts w:ascii="Consolas" w:eastAsia="Consolas" w:hAnsi="Consolas" w:cs="Consolas"/>
          <w:sz w:val="24"/>
          <w:szCs w:val="24"/>
        </w:rPr>
        <w:t>tb_item_pedido</w:t>
      </w:r>
      <w:r w:rsidR="00B62F65" w:rsidRPr="00C1152B">
        <w:rPr>
          <w:rFonts w:ascii="Tahoma" w:eastAsia="Tahoma" w:hAnsi="Tahoma" w:cs="Tahoma"/>
          <w:sz w:val="24"/>
          <w:szCs w:val="24"/>
        </w:rPr>
        <w:t xml:space="preserve"> deve ser feita pelo campo </w:t>
      </w:r>
      <w:r w:rsidR="00B62F65" w:rsidRPr="00C1152B">
        <w:rPr>
          <w:rFonts w:ascii="Consolas" w:eastAsia="Consolas" w:hAnsi="Consolas" w:cs="Consolas"/>
          <w:sz w:val="24"/>
          <w:szCs w:val="24"/>
        </w:rPr>
        <w:t>id_pedido</w:t>
      </w:r>
      <w:r w:rsidRPr="00C1152B">
        <w:rPr>
          <w:rFonts w:ascii="Consolas" w:eastAsia="Consolas" w:hAnsi="Consolas" w:cs="Consolas"/>
          <w:sz w:val="24"/>
          <w:szCs w:val="24"/>
        </w:rPr>
        <w:t>;</w:t>
      </w:r>
    </w:p>
    <w:p w14:paraId="71ABE4E9" w14:textId="77777777" w:rsidR="00A521A2" w:rsidRPr="00C1152B" w:rsidRDefault="00A521A2" w:rsidP="00A521A2">
      <w:pPr>
        <w:pStyle w:val="PargrafodaLista"/>
        <w:numPr>
          <w:ilvl w:val="0"/>
          <w:numId w:val="42"/>
        </w:numPr>
        <w:rPr>
          <w:rFonts w:ascii="Tahoma" w:eastAsia="Tahoma" w:hAnsi="Tahoma" w:cs="Tahoma"/>
          <w:sz w:val="24"/>
          <w:szCs w:val="24"/>
        </w:rPr>
      </w:pPr>
      <w:r w:rsidRPr="00C1152B">
        <w:rPr>
          <w:rFonts w:ascii="Tahoma" w:eastAsia="Tahoma" w:hAnsi="Tahoma" w:cs="Tahoma"/>
          <w:sz w:val="24"/>
          <w:szCs w:val="24"/>
        </w:rPr>
        <w:t>a junção interna das</w:t>
      </w:r>
      <w:r w:rsidR="00B62F65" w:rsidRPr="00C1152B">
        <w:rPr>
          <w:rFonts w:ascii="Tahoma" w:eastAsia="Tahoma" w:hAnsi="Tahoma" w:cs="Tahoma"/>
          <w:sz w:val="24"/>
          <w:szCs w:val="24"/>
        </w:rPr>
        <w:t xml:space="preserve"> tabelas </w:t>
      </w:r>
      <w:r w:rsidR="00B62F65" w:rsidRPr="00C1152B">
        <w:rPr>
          <w:rFonts w:ascii="Consolas" w:eastAsia="Consolas" w:hAnsi="Consolas" w:cs="Consolas"/>
          <w:sz w:val="24"/>
          <w:szCs w:val="24"/>
        </w:rPr>
        <w:t>tb_pedido</w:t>
      </w:r>
      <w:r w:rsidR="00B62F65" w:rsidRPr="00C1152B">
        <w:rPr>
          <w:rFonts w:ascii="Tahoma" w:eastAsia="Tahoma" w:hAnsi="Tahoma" w:cs="Tahoma"/>
          <w:sz w:val="24"/>
          <w:szCs w:val="24"/>
        </w:rPr>
        <w:t xml:space="preserve"> com </w:t>
      </w:r>
      <w:r w:rsidR="00B62F65" w:rsidRPr="00C1152B">
        <w:rPr>
          <w:rFonts w:ascii="Consolas" w:eastAsia="Consolas" w:hAnsi="Consolas" w:cs="Consolas"/>
          <w:sz w:val="24"/>
          <w:szCs w:val="24"/>
        </w:rPr>
        <w:t>tb_vendedor</w:t>
      </w:r>
      <w:r w:rsidR="00B62F65" w:rsidRPr="00C1152B">
        <w:rPr>
          <w:rFonts w:ascii="Tahoma" w:eastAsia="Tahoma" w:hAnsi="Tahoma" w:cs="Tahoma"/>
          <w:sz w:val="24"/>
          <w:szCs w:val="24"/>
        </w:rPr>
        <w:t xml:space="preserve">, pelo campo </w:t>
      </w:r>
      <w:r w:rsidR="00B62F65" w:rsidRPr="00C1152B">
        <w:rPr>
          <w:rFonts w:ascii="Consolas" w:eastAsia="Consolas" w:hAnsi="Consolas" w:cs="Consolas"/>
          <w:sz w:val="24"/>
          <w:szCs w:val="24"/>
        </w:rPr>
        <w:t>id_vendedor</w:t>
      </w:r>
      <w:r w:rsidRPr="00C1152B">
        <w:rPr>
          <w:rFonts w:ascii="Tahoma" w:eastAsia="Tahoma" w:hAnsi="Tahoma" w:cs="Tahoma"/>
          <w:sz w:val="24"/>
          <w:szCs w:val="24"/>
        </w:rPr>
        <w:t>.</w:t>
      </w:r>
    </w:p>
    <w:p w14:paraId="6A79B8DA" w14:textId="77777777" w:rsidR="00E6746B" w:rsidRPr="00C1152B" w:rsidRDefault="00B62F65">
      <w:r w:rsidRPr="00C1152B">
        <w:rPr>
          <w:rFonts w:ascii="Tahoma" w:eastAsia="Tahoma" w:hAnsi="Tahoma" w:cs="Tahoma"/>
          <w:sz w:val="24"/>
          <w:szCs w:val="24"/>
        </w:rPr>
        <w:t>Assim, somos capazes de ligar todas as informações dos pedidos com seus itens e o vendedor desses pedidos.</w:t>
      </w:r>
    </w:p>
    <w:p w14:paraId="5AB566EC" w14:textId="77777777" w:rsidR="00E6746B" w:rsidRPr="00C1152B" w:rsidRDefault="00B62F65">
      <w:r w:rsidRPr="00C1152B">
        <w:rPr>
          <w:rFonts w:ascii="Tahoma" w:eastAsia="Tahoma" w:hAnsi="Tahoma" w:cs="Tahoma"/>
          <w:sz w:val="24"/>
          <w:szCs w:val="24"/>
        </w:rPr>
        <w:t xml:space="preserve">O motivo de utilizarmos um </w:t>
      </w:r>
      <w:r w:rsidRPr="00C1152B">
        <w:rPr>
          <w:rFonts w:ascii="Consolas" w:eastAsia="Consolas" w:hAnsi="Consolas" w:cs="Consolas"/>
          <w:sz w:val="24"/>
          <w:szCs w:val="24"/>
        </w:rPr>
        <w:t>INNER JOIN</w:t>
      </w:r>
      <w:r w:rsidRPr="00C1152B">
        <w:rPr>
          <w:rFonts w:ascii="Tahoma" w:eastAsia="Tahoma" w:hAnsi="Tahoma" w:cs="Tahoma"/>
          <w:sz w:val="24"/>
          <w:szCs w:val="24"/>
        </w:rPr>
        <w:t xml:space="preserve"> é que queremos algo equivalente à intersecção de vários conjuntos. Não podemos utilizar um </w:t>
      </w:r>
      <w:r w:rsidRPr="00C1152B">
        <w:rPr>
          <w:rFonts w:ascii="Consolas" w:eastAsia="Consolas" w:hAnsi="Consolas" w:cs="Consolas"/>
          <w:sz w:val="24"/>
          <w:szCs w:val="24"/>
        </w:rPr>
        <w:t>OUTER JOIN</w:t>
      </w:r>
      <w:r w:rsidRPr="00C1152B">
        <w:rPr>
          <w:rFonts w:ascii="Tahoma" w:eastAsia="Tahoma" w:hAnsi="Tahoma" w:cs="Tahoma"/>
          <w:sz w:val="24"/>
          <w:szCs w:val="24"/>
        </w:rPr>
        <w:t>, uma vez que isso poderia trazer registros que não</w:t>
      </w:r>
      <w:r w:rsidR="00A521A2" w:rsidRPr="00C1152B">
        <w:rPr>
          <w:rFonts w:ascii="Tahoma" w:eastAsia="Tahoma" w:hAnsi="Tahoma" w:cs="Tahoma"/>
          <w:sz w:val="24"/>
          <w:szCs w:val="24"/>
        </w:rPr>
        <w:t xml:space="preserve"> nos </w:t>
      </w:r>
      <w:r w:rsidRPr="00C1152B">
        <w:rPr>
          <w:rFonts w:ascii="Tahoma" w:eastAsia="Tahoma" w:hAnsi="Tahoma" w:cs="Tahoma"/>
          <w:sz w:val="24"/>
          <w:szCs w:val="24"/>
        </w:rPr>
        <w:t>interessa</w:t>
      </w:r>
      <w:r w:rsidR="00A521A2" w:rsidRPr="00C1152B">
        <w:rPr>
          <w:rFonts w:ascii="Tahoma" w:eastAsia="Tahoma" w:hAnsi="Tahoma" w:cs="Tahoma"/>
          <w:sz w:val="24"/>
          <w:szCs w:val="24"/>
        </w:rPr>
        <w:t>m</w:t>
      </w:r>
      <w:r w:rsidRPr="00C1152B">
        <w:rPr>
          <w:rFonts w:ascii="Tahoma" w:eastAsia="Tahoma" w:hAnsi="Tahoma" w:cs="Tahoma"/>
          <w:sz w:val="24"/>
          <w:szCs w:val="24"/>
        </w:rPr>
        <w:t>, como vendedores sem pedidos, por exemplo.</w:t>
      </w:r>
    </w:p>
    <w:p w14:paraId="7C3A62DE" w14:textId="77777777" w:rsidR="00E6746B" w:rsidRPr="00C1152B" w:rsidRDefault="00B62F65">
      <w:r w:rsidRPr="00C1152B">
        <w:rPr>
          <w:rFonts w:ascii="Tahoma" w:eastAsia="Tahoma" w:hAnsi="Tahoma" w:cs="Tahoma"/>
          <w:sz w:val="24"/>
          <w:szCs w:val="24"/>
        </w:rPr>
        <w:t>Finalmente, devemos agrupar e ordenar os dados. O agrupamento deve ser baseado no ano e no vendedor</w:t>
      </w:r>
      <w:r w:rsidR="00A521A2" w:rsidRPr="00C1152B">
        <w:rPr>
          <w:rFonts w:ascii="Tahoma" w:eastAsia="Tahoma" w:hAnsi="Tahoma" w:cs="Tahoma"/>
          <w:sz w:val="24"/>
          <w:szCs w:val="24"/>
        </w:rPr>
        <w:t>. Podemos fazer isso pela</w:t>
      </w:r>
      <w:r w:rsidRPr="00C1152B">
        <w:rPr>
          <w:rFonts w:ascii="Tahoma" w:eastAsia="Tahoma" w:hAnsi="Tahoma" w:cs="Tahoma"/>
          <w:sz w:val="24"/>
          <w:szCs w:val="24"/>
        </w:rPr>
        <w:t xml:space="preserve"> cláusula </w:t>
      </w:r>
      <w:r w:rsidRPr="00C1152B">
        <w:rPr>
          <w:rFonts w:ascii="Consolas" w:eastAsia="Consolas" w:hAnsi="Consolas" w:cs="Consolas"/>
          <w:sz w:val="24"/>
          <w:szCs w:val="24"/>
        </w:rPr>
        <w:t>GROUP BY</w:t>
      </w:r>
      <w:r w:rsidRPr="00C1152B">
        <w:rPr>
          <w:rFonts w:ascii="Tahoma" w:eastAsia="Tahoma" w:hAnsi="Tahoma" w:cs="Tahoma"/>
          <w:sz w:val="24"/>
          <w:szCs w:val="24"/>
        </w:rPr>
        <w:t xml:space="preserve">, utilizando o ano do pedido (obtido pelo campo </w:t>
      </w:r>
      <w:r w:rsidRPr="00C1152B">
        <w:rPr>
          <w:rFonts w:ascii="Consolas" w:eastAsia="Consolas" w:hAnsi="Consolas" w:cs="Consolas"/>
          <w:sz w:val="24"/>
          <w:szCs w:val="24"/>
        </w:rPr>
        <w:t>dt_pedido</w:t>
      </w:r>
      <w:r w:rsidRPr="00C1152B">
        <w:rPr>
          <w:rFonts w:ascii="Tahoma" w:eastAsia="Tahoma" w:hAnsi="Tahoma" w:cs="Tahoma"/>
          <w:sz w:val="24"/>
          <w:szCs w:val="24"/>
        </w:rPr>
        <w:t xml:space="preserve"> da tabela </w:t>
      </w:r>
      <w:r w:rsidRPr="00C1152B">
        <w:rPr>
          <w:rFonts w:ascii="Consolas" w:eastAsia="Consolas" w:hAnsi="Consolas" w:cs="Consolas"/>
          <w:sz w:val="24"/>
          <w:szCs w:val="24"/>
        </w:rPr>
        <w:t>tb_pedido</w:t>
      </w:r>
      <w:r w:rsidRPr="00C1152B">
        <w:rPr>
          <w:rFonts w:ascii="Tahoma" w:eastAsia="Tahoma" w:hAnsi="Tahoma" w:cs="Tahoma"/>
          <w:sz w:val="24"/>
          <w:szCs w:val="24"/>
        </w:rPr>
        <w:t xml:space="preserve"> e da função </w:t>
      </w:r>
      <w:r w:rsidRPr="00C1152B">
        <w:rPr>
          <w:rFonts w:ascii="Consolas" w:eastAsia="Consolas" w:hAnsi="Consolas" w:cs="Consolas"/>
          <w:sz w:val="24"/>
          <w:szCs w:val="24"/>
        </w:rPr>
        <w:t>YEAR</w:t>
      </w:r>
      <w:r w:rsidRPr="00C1152B">
        <w:rPr>
          <w:rFonts w:ascii="Tahoma" w:eastAsia="Tahoma" w:hAnsi="Tahoma" w:cs="Tahoma"/>
          <w:sz w:val="24"/>
          <w:szCs w:val="24"/>
        </w:rPr>
        <w:t xml:space="preserve">) e do nome do vendedor (vindo de </w:t>
      </w:r>
      <w:r w:rsidRPr="00C1152B">
        <w:rPr>
          <w:rFonts w:ascii="Consolas" w:eastAsia="Consolas" w:hAnsi="Consolas" w:cs="Consolas"/>
          <w:sz w:val="24"/>
          <w:szCs w:val="24"/>
        </w:rPr>
        <w:t>ds_nome</w:t>
      </w:r>
      <w:r w:rsidRPr="00C1152B">
        <w:rPr>
          <w:rFonts w:ascii="Tahoma" w:eastAsia="Tahoma" w:hAnsi="Tahoma" w:cs="Tahoma"/>
          <w:sz w:val="24"/>
          <w:szCs w:val="24"/>
        </w:rPr>
        <w:t xml:space="preserve"> da tabela </w:t>
      </w:r>
      <w:r w:rsidRPr="00C1152B">
        <w:rPr>
          <w:rFonts w:ascii="Consolas" w:eastAsia="Consolas" w:hAnsi="Consolas" w:cs="Consolas"/>
          <w:sz w:val="24"/>
          <w:szCs w:val="24"/>
        </w:rPr>
        <w:t>tb_vendedor</w:t>
      </w:r>
      <w:r w:rsidRPr="00C1152B">
        <w:rPr>
          <w:rFonts w:ascii="Tahoma" w:eastAsia="Tahoma" w:hAnsi="Tahoma" w:cs="Tahoma"/>
          <w:sz w:val="24"/>
          <w:szCs w:val="24"/>
        </w:rPr>
        <w:t xml:space="preserve">). A ordenação vai ser feita pelos mesmos campos, utilizando a cláusula </w:t>
      </w:r>
      <w:r w:rsidRPr="00C1152B">
        <w:rPr>
          <w:rFonts w:ascii="Consolas" w:eastAsia="Consolas" w:hAnsi="Consolas" w:cs="Consolas"/>
          <w:sz w:val="24"/>
          <w:szCs w:val="24"/>
        </w:rPr>
        <w:t>ORDER BY</w:t>
      </w:r>
      <w:r w:rsidRPr="00C1152B">
        <w:rPr>
          <w:rFonts w:ascii="Tahoma" w:eastAsia="Tahoma" w:hAnsi="Tahoma" w:cs="Tahoma"/>
          <w:sz w:val="24"/>
          <w:szCs w:val="24"/>
        </w:rPr>
        <w:t>, escrita no final da consulta SQL.</w:t>
      </w:r>
    </w:p>
    <w:p w14:paraId="66EFD781" w14:textId="77777777" w:rsidR="00E6746B" w:rsidRPr="00C1152B" w:rsidRDefault="00B62F65">
      <w:r w:rsidRPr="00C1152B">
        <w:rPr>
          <w:rFonts w:ascii="Tahoma" w:eastAsia="Tahoma" w:hAnsi="Tahoma" w:cs="Tahoma"/>
          <w:sz w:val="24"/>
          <w:szCs w:val="24"/>
        </w:rPr>
        <w:t xml:space="preserve">Adicionalmente, vale ressaltar que, na linguagem SQL, é possível darmos nomes alternativos </w:t>
      </w:r>
      <w:r w:rsidR="00F57050" w:rsidRPr="00C1152B">
        <w:rPr>
          <w:rFonts w:ascii="Tahoma" w:eastAsia="Tahoma" w:hAnsi="Tahoma" w:cs="Tahoma"/>
          <w:sz w:val="24"/>
          <w:szCs w:val="24"/>
        </w:rPr>
        <w:t>à</w:t>
      </w:r>
      <w:r w:rsidRPr="00C1152B">
        <w:rPr>
          <w:rFonts w:ascii="Tahoma" w:eastAsia="Tahoma" w:hAnsi="Tahoma" w:cs="Tahoma"/>
          <w:sz w:val="24"/>
          <w:szCs w:val="24"/>
        </w:rPr>
        <w:t>s “colunas” apresentadas como resultados das consultas. Para isso</w:t>
      </w:r>
      <w:r w:rsidR="00F57050" w:rsidRPr="00C1152B">
        <w:rPr>
          <w:rFonts w:ascii="Tahoma" w:eastAsia="Tahoma" w:hAnsi="Tahoma" w:cs="Tahoma"/>
          <w:sz w:val="24"/>
          <w:szCs w:val="24"/>
        </w:rPr>
        <w:t>, empregamos</w:t>
      </w:r>
      <w:r w:rsidRPr="00C1152B">
        <w:rPr>
          <w:rFonts w:ascii="Tahoma" w:eastAsia="Tahoma" w:hAnsi="Tahoma" w:cs="Tahoma"/>
          <w:sz w:val="24"/>
          <w:szCs w:val="24"/>
        </w:rPr>
        <w:t xml:space="preserve"> u</w:t>
      </w:r>
      <w:r w:rsidR="00F57050" w:rsidRPr="00C1152B">
        <w:rPr>
          <w:rFonts w:ascii="Tahoma" w:eastAsia="Tahoma" w:hAnsi="Tahoma" w:cs="Tahoma"/>
          <w:sz w:val="24"/>
          <w:szCs w:val="24"/>
        </w:rPr>
        <w:t>m “alias” (apelido), dado por</w:t>
      </w:r>
      <w:r w:rsidRPr="00C1152B">
        <w:rPr>
          <w:rFonts w:ascii="Tahoma" w:eastAsia="Tahoma" w:hAnsi="Tahoma" w:cs="Tahoma"/>
          <w:sz w:val="24"/>
          <w:szCs w:val="24"/>
        </w:rPr>
        <w:t xml:space="preserve"> “</w:t>
      </w:r>
      <w:r w:rsidRPr="00C1152B">
        <w:rPr>
          <w:rFonts w:ascii="Consolas" w:eastAsia="Consolas" w:hAnsi="Consolas" w:cs="Consolas"/>
          <w:sz w:val="24"/>
          <w:szCs w:val="24"/>
        </w:rPr>
        <w:t>as</w:t>
      </w:r>
      <w:r w:rsidRPr="00C1152B">
        <w:rPr>
          <w:rFonts w:ascii="Tahoma" w:eastAsia="Tahoma" w:hAnsi="Tahoma" w:cs="Tahoma"/>
          <w:sz w:val="24"/>
          <w:szCs w:val="24"/>
        </w:rPr>
        <w:t xml:space="preserve">”. No exemplo, a coluna </w:t>
      </w:r>
      <w:r w:rsidRPr="00C1152B">
        <w:rPr>
          <w:rFonts w:ascii="Consolas" w:eastAsia="Consolas" w:hAnsi="Consolas" w:cs="Consolas"/>
          <w:sz w:val="24"/>
          <w:szCs w:val="24"/>
        </w:rPr>
        <w:t>ds_nome</w:t>
      </w:r>
      <w:r w:rsidRPr="00C1152B">
        <w:rPr>
          <w:rFonts w:ascii="Tahoma" w:eastAsia="Tahoma" w:hAnsi="Tahoma" w:cs="Tahoma"/>
          <w:sz w:val="24"/>
          <w:szCs w:val="24"/>
        </w:rPr>
        <w:t xml:space="preserve"> da tabela </w:t>
      </w:r>
      <w:r w:rsidRPr="00C1152B">
        <w:rPr>
          <w:rFonts w:ascii="Consolas" w:eastAsia="Consolas" w:hAnsi="Consolas" w:cs="Consolas"/>
          <w:sz w:val="24"/>
          <w:szCs w:val="24"/>
        </w:rPr>
        <w:t>tb_vendedor</w:t>
      </w:r>
      <w:r w:rsidRPr="00C1152B">
        <w:rPr>
          <w:rFonts w:ascii="Tahoma" w:eastAsia="Tahoma" w:hAnsi="Tahoma" w:cs="Tahoma"/>
          <w:sz w:val="24"/>
          <w:szCs w:val="24"/>
        </w:rPr>
        <w:t xml:space="preserve"> ser</w:t>
      </w:r>
      <w:r w:rsidR="00F57050" w:rsidRPr="00C1152B">
        <w:rPr>
          <w:rFonts w:ascii="Tahoma" w:eastAsia="Tahoma" w:hAnsi="Tahoma" w:cs="Tahoma"/>
          <w:sz w:val="24"/>
          <w:szCs w:val="24"/>
        </w:rPr>
        <w:t>á</w:t>
      </w:r>
      <w:r w:rsidRPr="00C1152B">
        <w:rPr>
          <w:rFonts w:ascii="Tahoma" w:eastAsia="Tahoma" w:hAnsi="Tahoma" w:cs="Tahoma"/>
          <w:sz w:val="24"/>
          <w:szCs w:val="24"/>
        </w:rPr>
        <w:t xml:space="preserve"> mostrada, no resultado da consulta, como “vendedor” pelo trecho do comando SQL: </w:t>
      </w:r>
      <w:r w:rsidRPr="00C1152B">
        <w:rPr>
          <w:rFonts w:ascii="Consolas" w:eastAsia="Consolas" w:hAnsi="Consolas" w:cs="Consolas"/>
          <w:sz w:val="24"/>
          <w:szCs w:val="24"/>
        </w:rPr>
        <w:t>v.ds_nome AS vendedor</w:t>
      </w:r>
      <w:r w:rsidRPr="00C1152B">
        <w:rPr>
          <w:rFonts w:ascii="Tahoma" w:eastAsia="Tahoma" w:hAnsi="Tahoma" w:cs="Tahoma"/>
          <w:sz w:val="24"/>
          <w:szCs w:val="24"/>
        </w:rPr>
        <w:t xml:space="preserve">. </w:t>
      </w:r>
    </w:p>
    <w:p w14:paraId="1A2B6F9E" w14:textId="77777777" w:rsidR="00E6746B" w:rsidRPr="00C1152B" w:rsidRDefault="00B62F65">
      <w:r w:rsidRPr="00C1152B">
        <w:rPr>
          <w:rFonts w:ascii="Tahoma" w:eastAsia="Tahoma" w:hAnsi="Tahoma" w:cs="Tahoma"/>
          <w:sz w:val="24"/>
          <w:szCs w:val="24"/>
        </w:rPr>
        <w:t>Rigorosamente falando, na consulta da alternativa, nem todas as colunas ficaram com o mesmo nome solicitado no enunciado. Por exemplo, o total de vendas ser</w:t>
      </w:r>
      <w:r w:rsidR="00F57050" w:rsidRPr="00C1152B">
        <w:rPr>
          <w:rFonts w:ascii="Tahoma" w:eastAsia="Tahoma" w:hAnsi="Tahoma" w:cs="Tahoma"/>
          <w:sz w:val="24"/>
          <w:szCs w:val="24"/>
        </w:rPr>
        <w:t>á</w:t>
      </w:r>
      <w:r w:rsidRPr="00C1152B">
        <w:rPr>
          <w:rFonts w:ascii="Tahoma" w:eastAsia="Tahoma" w:hAnsi="Tahoma" w:cs="Tahoma"/>
          <w:sz w:val="24"/>
          <w:szCs w:val="24"/>
        </w:rPr>
        <w:t xml:space="preserve"> apresentado como </w:t>
      </w:r>
      <w:r w:rsidRPr="00C1152B">
        <w:rPr>
          <w:rFonts w:ascii="Consolas" w:eastAsia="Consolas" w:hAnsi="Consolas" w:cs="Consolas"/>
          <w:sz w:val="24"/>
          <w:szCs w:val="24"/>
        </w:rPr>
        <w:t>tot_vendas</w:t>
      </w:r>
      <w:r w:rsidR="00F57050" w:rsidRPr="00C1152B">
        <w:rPr>
          <w:rFonts w:ascii="Tahoma" w:eastAsia="Tahoma" w:hAnsi="Tahoma" w:cs="Tahoma"/>
          <w:sz w:val="24"/>
          <w:szCs w:val="24"/>
        </w:rPr>
        <w:t>.</w:t>
      </w:r>
      <w:r w:rsidRPr="00C1152B">
        <w:rPr>
          <w:rFonts w:ascii="Tahoma" w:eastAsia="Tahoma" w:hAnsi="Tahoma" w:cs="Tahoma"/>
          <w:sz w:val="24"/>
          <w:szCs w:val="24"/>
        </w:rPr>
        <w:t xml:space="preserve"> </w:t>
      </w:r>
      <w:r w:rsidR="00F57050" w:rsidRPr="00C1152B">
        <w:rPr>
          <w:rFonts w:ascii="Tahoma" w:eastAsia="Tahoma" w:hAnsi="Tahoma" w:cs="Tahoma"/>
          <w:sz w:val="24"/>
          <w:szCs w:val="24"/>
        </w:rPr>
        <w:t>N</w:t>
      </w:r>
      <w:r w:rsidRPr="00C1152B">
        <w:rPr>
          <w:rFonts w:ascii="Tahoma" w:eastAsia="Tahoma" w:hAnsi="Tahoma" w:cs="Tahoma"/>
          <w:sz w:val="24"/>
          <w:szCs w:val="24"/>
        </w:rPr>
        <w:t>a questão</w:t>
      </w:r>
      <w:r w:rsidR="00F57050" w:rsidRPr="00C1152B">
        <w:rPr>
          <w:rFonts w:ascii="Tahoma" w:eastAsia="Tahoma" w:hAnsi="Tahoma" w:cs="Tahoma"/>
          <w:sz w:val="24"/>
          <w:szCs w:val="24"/>
        </w:rPr>
        <w:t>,</w:t>
      </w:r>
      <w:r w:rsidRPr="00C1152B">
        <w:rPr>
          <w:rFonts w:ascii="Tahoma" w:eastAsia="Tahoma" w:hAnsi="Tahoma" w:cs="Tahoma"/>
          <w:sz w:val="24"/>
          <w:szCs w:val="24"/>
        </w:rPr>
        <w:t xml:space="preserve"> a coluna deveria se</w:t>
      </w:r>
      <w:r w:rsidR="00F57050" w:rsidRPr="00C1152B">
        <w:rPr>
          <w:rFonts w:ascii="Tahoma" w:eastAsia="Tahoma" w:hAnsi="Tahoma" w:cs="Tahoma"/>
          <w:sz w:val="24"/>
          <w:szCs w:val="24"/>
        </w:rPr>
        <w:t>r chamada de</w:t>
      </w:r>
      <w:r w:rsidRPr="00C1152B">
        <w:rPr>
          <w:rFonts w:ascii="Tahoma" w:eastAsia="Tahoma" w:hAnsi="Tahoma" w:cs="Tahoma"/>
          <w:sz w:val="24"/>
          <w:szCs w:val="24"/>
        </w:rPr>
        <w:t xml:space="preserve"> “Total de vendas”, mas esse não é um ponto fundamental para a resolução da questão. </w:t>
      </w:r>
    </w:p>
    <w:p w14:paraId="0F65CEA0" w14:textId="77777777" w:rsidR="00E6746B" w:rsidRPr="00C1152B" w:rsidRDefault="00E6746B">
      <w:pPr>
        <w:rPr>
          <w:rFonts w:ascii="Tahoma" w:eastAsia="Tahoma" w:hAnsi="Tahoma" w:cs="Tahoma"/>
          <w:sz w:val="24"/>
          <w:szCs w:val="24"/>
        </w:rPr>
      </w:pPr>
    </w:p>
    <w:p w14:paraId="4FB49BE0" w14:textId="77777777" w:rsidR="00E6746B" w:rsidRPr="00C1152B" w:rsidRDefault="00B62F65">
      <w:r w:rsidRPr="00C1152B">
        <w:rPr>
          <w:rFonts w:ascii="Tahoma" w:eastAsia="Tahoma" w:hAnsi="Tahoma" w:cs="Tahoma"/>
          <w:sz w:val="24"/>
          <w:szCs w:val="24"/>
        </w:rPr>
        <w:t>B e D - Alternativas incorretas.</w:t>
      </w:r>
    </w:p>
    <w:p w14:paraId="5ECCD2B7" w14:textId="77777777" w:rsidR="00E6746B" w:rsidRPr="00C1152B" w:rsidRDefault="00B62F65">
      <w:r w:rsidRPr="00C1152B">
        <w:rPr>
          <w:rFonts w:ascii="Tahoma" w:eastAsia="Tahoma" w:hAnsi="Tahoma" w:cs="Tahoma"/>
          <w:sz w:val="24"/>
          <w:szCs w:val="24"/>
        </w:rPr>
        <w:t>JUSTIFICATIVA. O agrupamento (</w:t>
      </w:r>
      <w:r w:rsidRPr="00C1152B">
        <w:rPr>
          <w:rFonts w:ascii="Consolas" w:eastAsia="Consolas" w:hAnsi="Consolas" w:cs="Consolas"/>
          <w:sz w:val="24"/>
          <w:szCs w:val="24"/>
        </w:rPr>
        <w:t>GROUP BY</w:t>
      </w:r>
      <w:r w:rsidRPr="00C1152B">
        <w:rPr>
          <w:rFonts w:ascii="Tahoma" w:eastAsia="Tahoma" w:hAnsi="Tahoma" w:cs="Tahoma"/>
          <w:sz w:val="24"/>
          <w:szCs w:val="24"/>
        </w:rPr>
        <w:t>) não está sendo feito com base apenas no ano da venda, como solicitado no enunciado.</w:t>
      </w:r>
    </w:p>
    <w:p w14:paraId="72BC975C" w14:textId="77777777" w:rsidR="00E6746B" w:rsidRPr="00C1152B" w:rsidRDefault="00E6746B">
      <w:pPr>
        <w:rPr>
          <w:rFonts w:ascii="Tahoma" w:eastAsia="Tahoma" w:hAnsi="Tahoma" w:cs="Tahoma"/>
          <w:sz w:val="24"/>
          <w:szCs w:val="24"/>
        </w:rPr>
      </w:pPr>
    </w:p>
    <w:p w14:paraId="48079F4E" w14:textId="77777777" w:rsidR="00E6746B" w:rsidRPr="00C1152B" w:rsidRDefault="00B62F65">
      <w:r w:rsidRPr="00C1152B">
        <w:rPr>
          <w:rFonts w:ascii="Tahoma" w:eastAsia="Tahoma" w:hAnsi="Tahoma" w:cs="Tahoma"/>
          <w:sz w:val="24"/>
          <w:szCs w:val="24"/>
        </w:rPr>
        <w:t>C - Alternativa incorreta.</w:t>
      </w:r>
    </w:p>
    <w:p w14:paraId="677748FA" w14:textId="77777777" w:rsidR="00E6746B" w:rsidRPr="00C1152B" w:rsidRDefault="00B62F65">
      <w:r w:rsidRPr="00C1152B">
        <w:rPr>
          <w:rFonts w:ascii="Tahoma" w:eastAsia="Tahoma" w:hAnsi="Tahoma" w:cs="Tahoma"/>
          <w:sz w:val="24"/>
          <w:szCs w:val="24"/>
        </w:rPr>
        <w:t xml:space="preserve">JUSTIFICATIVA. Não devemos utilizar um </w:t>
      </w:r>
      <w:r w:rsidRPr="00C1152B">
        <w:rPr>
          <w:rFonts w:ascii="Consolas" w:eastAsia="Consolas" w:hAnsi="Consolas" w:cs="Consolas"/>
          <w:sz w:val="24"/>
          <w:szCs w:val="24"/>
        </w:rPr>
        <w:t>OUTER JOIN</w:t>
      </w:r>
      <w:r w:rsidRPr="00C1152B">
        <w:rPr>
          <w:rFonts w:ascii="Tahoma" w:eastAsia="Tahoma" w:hAnsi="Tahoma" w:cs="Tahoma"/>
          <w:sz w:val="24"/>
          <w:szCs w:val="24"/>
        </w:rPr>
        <w:t xml:space="preserve"> nessa consulta.</w:t>
      </w:r>
    </w:p>
    <w:p w14:paraId="66379042" w14:textId="77777777" w:rsidR="00E6746B" w:rsidRPr="00C1152B" w:rsidRDefault="00E6746B">
      <w:pPr>
        <w:rPr>
          <w:rFonts w:ascii="Tahoma" w:eastAsia="Tahoma" w:hAnsi="Tahoma" w:cs="Tahoma"/>
          <w:sz w:val="24"/>
          <w:szCs w:val="24"/>
        </w:rPr>
      </w:pPr>
    </w:p>
    <w:p w14:paraId="7CA63453" w14:textId="77777777" w:rsidR="00E6746B" w:rsidRPr="00C1152B" w:rsidRDefault="00B62F65">
      <w:r w:rsidRPr="00C1152B">
        <w:rPr>
          <w:rFonts w:ascii="Tahoma" w:eastAsia="Tahoma" w:hAnsi="Tahoma" w:cs="Tahoma"/>
          <w:sz w:val="24"/>
          <w:szCs w:val="24"/>
        </w:rPr>
        <w:t>E - Alternativa incorreta.</w:t>
      </w:r>
    </w:p>
    <w:p w14:paraId="0F325A21" w14:textId="77777777" w:rsidR="00E6746B" w:rsidRPr="00C1152B" w:rsidRDefault="00B62F65">
      <w:r w:rsidRPr="00C1152B">
        <w:rPr>
          <w:rFonts w:ascii="Tahoma" w:eastAsia="Tahoma" w:hAnsi="Tahoma" w:cs="Tahoma"/>
          <w:sz w:val="24"/>
          <w:szCs w:val="24"/>
        </w:rPr>
        <w:t xml:space="preserve">JUSTIFICATIVA. A consulta deve ser feita utilizando </w:t>
      </w:r>
      <w:r w:rsidRPr="00C1152B">
        <w:rPr>
          <w:rFonts w:ascii="Consolas" w:eastAsia="Consolas" w:hAnsi="Consolas" w:cs="Consolas"/>
          <w:sz w:val="24"/>
          <w:szCs w:val="24"/>
        </w:rPr>
        <w:t>INNER JOIN</w:t>
      </w:r>
      <w:r w:rsidRPr="00C1152B">
        <w:rPr>
          <w:rFonts w:ascii="Tahoma" w:eastAsia="Tahoma" w:hAnsi="Tahoma" w:cs="Tahoma"/>
          <w:sz w:val="24"/>
          <w:szCs w:val="24"/>
        </w:rPr>
        <w:t xml:space="preserve">, e não um </w:t>
      </w:r>
      <w:r w:rsidRPr="00C1152B">
        <w:rPr>
          <w:rFonts w:ascii="Consolas" w:eastAsia="Consolas" w:hAnsi="Consolas" w:cs="Consolas"/>
          <w:sz w:val="24"/>
          <w:szCs w:val="24"/>
        </w:rPr>
        <w:t>RIGHT JOIN</w:t>
      </w:r>
      <w:r w:rsidRPr="00C1152B">
        <w:rPr>
          <w:rFonts w:ascii="Tahoma" w:eastAsia="Tahoma" w:hAnsi="Tahoma" w:cs="Tahoma"/>
          <w:sz w:val="24"/>
          <w:szCs w:val="24"/>
        </w:rPr>
        <w:t>.</w:t>
      </w:r>
    </w:p>
    <w:p w14:paraId="19B84EC6" w14:textId="77777777" w:rsidR="00E6746B" w:rsidRPr="00C1152B" w:rsidRDefault="00B62F65" w:rsidP="00F57050">
      <w:pPr>
        <w:rPr>
          <w:rFonts w:ascii="Tahoma" w:eastAsia="Tahoma" w:hAnsi="Tahoma" w:cs="Tahoma"/>
          <w:b/>
          <w:sz w:val="24"/>
          <w:szCs w:val="24"/>
        </w:rPr>
      </w:pPr>
      <w:r w:rsidRPr="00C1152B">
        <w:rPr>
          <w:rFonts w:ascii="Tahoma" w:eastAsia="Tahoma" w:hAnsi="Tahoma" w:cs="Tahoma"/>
          <w:sz w:val="24"/>
          <w:szCs w:val="24"/>
        </w:rPr>
        <w:t xml:space="preserve"> </w:t>
      </w:r>
      <w:r w:rsidRPr="00C1152B">
        <w:rPr>
          <w:rFonts w:ascii="Tahoma" w:eastAsia="Tahoma" w:hAnsi="Tahoma" w:cs="Tahoma"/>
          <w:b/>
          <w:sz w:val="24"/>
          <w:szCs w:val="24"/>
        </w:rPr>
        <w:t>Indicações bibliográficas</w:t>
      </w:r>
    </w:p>
    <w:p w14:paraId="4EB2D0E7" w14:textId="77777777" w:rsidR="00E6746B" w:rsidRPr="00C1152B" w:rsidRDefault="00E6746B">
      <w:pPr>
        <w:tabs>
          <w:tab w:val="left" w:pos="284"/>
        </w:tabs>
        <w:rPr>
          <w:rFonts w:ascii="Tahoma" w:eastAsia="Tahoma" w:hAnsi="Tahoma" w:cs="Tahoma"/>
          <w:b/>
          <w:sz w:val="24"/>
          <w:szCs w:val="24"/>
        </w:rPr>
      </w:pPr>
    </w:p>
    <w:p w14:paraId="3D0518FE" w14:textId="253640CF" w:rsidR="00E6746B" w:rsidRPr="00C1152B" w:rsidRDefault="00B62F65">
      <w:pPr>
        <w:numPr>
          <w:ilvl w:val="0"/>
          <w:numId w:val="30"/>
        </w:numPr>
        <w:tabs>
          <w:tab w:val="left" w:pos="284"/>
        </w:tabs>
        <w:ind w:left="284"/>
      </w:pPr>
      <w:r w:rsidRPr="00C1152B">
        <w:rPr>
          <w:rFonts w:ascii="Tahoma" w:eastAsia="Tahoma" w:hAnsi="Tahoma" w:cs="Tahoma"/>
          <w:sz w:val="24"/>
          <w:szCs w:val="24"/>
        </w:rPr>
        <w:t xml:space="preserve">DATE, C. J. </w:t>
      </w:r>
      <w:r w:rsidRPr="00C1152B">
        <w:rPr>
          <w:rFonts w:ascii="Tahoma" w:eastAsia="Tahoma" w:hAnsi="Tahoma" w:cs="Tahoma"/>
          <w:i/>
          <w:sz w:val="24"/>
          <w:szCs w:val="24"/>
        </w:rPr>
        <w:t>Introdução a Sistemas de Banco de Dados</w:t>
      </w:r>
      <w:r w:rsidRPr="00C1152B">
        <w:rPr>
          <w:rFonts w:ascii="Tahoma" w:eastAsia="Tahoma" w:hAnsi="Tahoma" w:cs="Tahoma"/>
          <w:sz w:val="24"/>
          <w:szCs w:val="24"/>
        </w:rPr>
        <w:t>. 8. ed. Rio de Janeiro: Elsevier, 2003</w:t>
      </w:r>
      <w:r w:rsidR="00A52460" w:rsidRPr="00C1152B">
        <w:rPr>
          <w:rFonts w:ascii="Tahoma" w:eastAsia="Tahoma" w:hAnsi="Tahoma" w:cs="Tahoma"/>
          <w:sz w:val="24"/>
          <w:szCs w:val="24"/>
        </w:rPr>
        <w:t>.</w:t>
      </w:r>
      <w:r w:rsidRPr="00C1152B">
        <w:rPr>
          <w:rFonts w:ascii="Tahoma" w:eastAsia="Tahoma" w:hAnsi="Tahoma" w:cs="Tahoma"/>
          <w:sz w:val="24"/>
          <w:szCs w:val="24"/>
        </w:rPr>
        <w:t xml:space="preserve">  </w:t>
      </w:r>
    </w:p>
    <w:p w14:paraId="079C9168" w14:textId="5CDC85AF" w:rsidR="00E6746B" w:rsidRPr="00C1152B" w:rsidRDefault="00B62F65">
      <w:pPr>
        <w:numPr>
          <w:ilvl w:val="0"/>
          <w:numId w:val="30"/>
        </w:numPr>
        <w:tabs>
          <w:tab w:val="left" w:pos="284"/>
        </w:tabs>
        <w:ind w:left="284"/>
      </w:pPr>
      <w:r w:rsidRPr="00C1152B">
        <w:rPr>
          <w:rFonts w:ascii="Tahoma" w:eastAsia="Tahoma" w:hAnsi="Tahoma" w:cs="Tahoma"/>
          <w:sz w:val="24"/>
          <w:szCs w:val="24"/>
        </w:rPr>
        <w:t xml:space="preserve">DATE, C. J. </w:t>
      </w:r>
      <w:r w:rsidRPr="00C1152B">
        <w:rPr>
          <w:rFonts w:ascii="Tahoma" w:eastAsia="Tahoma" w:hAnsi="Tahoma" w:cs="Tahoma"/>
          <w:i/>
          <w:sz w:val="24"/>
          <w:szCs w:val="24"/>
        </w:rPr>
        <w:t xml:space="preserve">SQL e </w:t>
      </w:r>
      <w:r w:rsidR="0026284B">
        <w:rPr>
          <w:rFonts w:ascii="Tahoma" w:eastAsia="Tahoma" w:hAnsi="Tahoma" w:cs="Tahoma"/>
          <w:i/>
          <w:sz w:val="24"/>
          <w:szCs w:val="24"/>
        </w:rPr>
        <w:t>t</w:t>
      </w:r>
      <w:r w:rsidRPr="00C1152B">
        <w:rPr>
          <w:rFonts w:ascii="Tahoma" w:eastAsia="Tahoma" w:hAnsi="Tahoma" w:cs="Tahoma"/>
          <w:i/>
          <w:sz w:val="24"/>
          <w:szCs w:val="24"/>
        </w:rPr>
        <w:t xml:space="preserve">eoria </w:t>
      </w:r>
      <w:r w:rsidR="0026284B">
        <w:rPr>
          <w:rFonts w:ascii="Tahoma" w:eastAsia="Tahoma" w:hAnsi="Tahoma" w:cs="Tahoma"/>
          <w:i/>
          <w:sz w:val="24"/>
          <w:szCs w:val="24"/>
        </w:rPr>
        <w:t>r</w:t>
      </w:r>
      <w:r w:rsidRPr="00C1152B">
        <w:rPr>
          <w:rFonts w:ascii="Tahoma" w:eastAsia="Tahoma" w:hAnsi="Tahoma" w:cs="Tahoma"/>
          <w:i/>
          <w:sz w:val="24"/>
          <w:szCs w:val="24"/>
        </w:rPr>
        <w:t xml:space="preserve">elacional: </w:t>
      </w:r>
      <w:r w:rsidR="0026284B">
        <w:rPr>
          <w:rFonts w:ascii="Tahoma" w:eastAsia="Tahoma" w:hAnsi="Tahoma" w:cs="Tahoma"/>
          <w:i/>
          <w:sz w:val="24"/>
          <w:szCs w:val="24"/>
        </w:rPr>
        <w:t>c</w:t>
      </w:r>
      <w:r w:rsidRPr="00C1152B">
        <w:rPr>
          <w:rFonts w:ascii="Tahoma" w:eastAsia="Tahoma" w:hAnsi="Tahoma" w:cs="Tahoma"/>
          <w:i/>
          <w:sz w:val="24"/>
          <w:szCs w:val="24"/>
        </w:rPr>
        <w:t>omo escrever códigos SQL precisos</w:t>
      </w:r>
      <w:r w:rsidRPr="00C1152B">
        <w:rPr>
          <w:rFonts w:ascii="Tahoma" w:eastAsia="Tahoma" w:hAnsi="Tahoma" w:cs="Tahoma"/>
          <w:sz w:val="24"/>
          <w:szCs w:val="24"/>
        </w:rPr>
        <w:t>. São Paulo: Novatec, 2015</w:t>
      </w:r>
      <w:r w:rsidR="00A52460" w:rsidRPr="00C1152B">
        <w:rPr>
          <w:rFonts w:ascii="Tahoma" w:eastAsia="Tahoma" w:hAnsi="Tahoma" w:cs="Tahoma"/>
          <w:sz w:val="24"/>
          <w:szCs w:val="24"/>
        </w:rPr>
        <w:t>.</w:t>
      </w:r>
    </w:p>
    <w:p w14:paraId="1C83010D" w14:textId="2D60F993" w:rsidR="00E6746B" w:rsidRPr="00C1152B" w:rsidRDefault="00B62F65">
      <w:pPr>
        <w:numPr>
          <w:ilvl w:val="0"/>
          <w:numId w:val="30"/>
        </w:numPr>
        <w:tabs>
          <w:tab w:val="left" w:pos="284"/>
        </w:tabs>
        <w:ind w:left="284"/>
      </w:pPr>
      <w:r w:rsidRPr="00C1152B">
        <w:rPr>
          <w:rFonts w:ascii="Tahoma" w:eastAsia="Tahoma" w:hAnsi="Tahoma" w:cs="Tahoma"/>
          <w:sz w:val="24"/>
          <w:szCs w:val="24"/>
          <w:lang w:val="en-US"/>
        </w:rPr>
        <w:t xml:space="preserve">DOMANSKI, P.; IRVINE, P. </w:t>
      </w:r>
      <w:r w:rsidRPr="00C1152B">
        <w:rPr>
          <w:rFonts w:ascii="Tahoma" w:eastAsia="Tahoma" w:hAnsi="Tahoma" w:cs="Tahoma"/>
          <w:i/>
          <w:sz w:val="24"/>
          <w:szCs w:val="24"/>
          <w:lang w:val="en-US"/>
        </w:rPr>
        <w:t xml:space="preserve">A practical guide to relational database design. </w:t>
      </w:r>
      <w:r w:rsidRPr="00C1152B">
        <w:rPr>
          <w:rFonts w:ascii="Tahoma" w:eastAsia="Tahoma" w:hAnsi="Tahoma" w:cs="Tahoma"/>
          <w:sz w:val="24"/>
          <w:szCs w:val="24"/>
        </w:rPr>
        <w:t>Herefordshire: Diaxon, 2000</w:t>
      </w:r>
      <w:r w:rsidR="00A52460" w:rsidRPr="00C1152B">
        <w:rPr>
          <w:rFonts w:ascii="Tahoma" w:eastAsia="Tahoma" w:hAnsi="Tahoma" w:cs="Tahoma"/>
          <w:sz w:val="24"/>
          <w:szCs w:val="24"/>
        </w:rPr>
        <w:t>.</w:t>
      </w:r>
    </w:p>
    <w:p w14:paraId="68CC0106" w14:textId="7C5354F7" w:rsidR="00E6746B" w:rsidRPr="00C1152B" w:rsidRDefault="00B62F65">
      <w:pPr>
        <w:numPr>
          <w:ilvl w:val="0"/>
          <w:numId w:val="30"/>
        </w:numPr>
        <w:tabs>
          <w:tab w:val="left" w:pos="284"/>
        </w:tabs>
        <w:ind w:left="284"/>
      </w:pPr>
      <w:r w:rsidRPr="00C1152B">
        <w:rPr>
          <w:rFonts w:ascii="Tahoma" w:eastAsia="Tahoma" w:hAnsi="Tahoma" w:cs="Tahoma"/>
          <w:sz w:val="24"/>
          <w:szCs w:val="24"/>
          <w:lang w:val="en-US"/>
        </w:rPr>
        <w:t xml:space="preserve">SILBERSCHATZ, A.; KORTH, H. F.; SUDARSHAM, S. </w:t>
      </w:r>
      <w:r w:rsidRPr="00C1152B">
        <w:rPr>
          <w:rFonts w:ascii="Tahoma" w:eastAsia="Tahoma" w:hAnsi="Tahoma" w:cs="Tahoma"/>
          <w:i/>
          <w:sz w:val="24"/>
          <w:szCs w:val="24"/>
          <w:lang w:val="en-US"/>
        </w:rPr>
        <w:t>Database System Concepts</w:t>
      </w:r>
      <w:r w:rsidRPr="00C1152B">
        <w:rPr>
          <w:rFonts w:ascii="Tahoma" w:eastAsia="Tahoma" w:hAnsi="Tahoma" w:cs="Tahoma"/>
          <w:sz w:val="24"/>
          <w:szCs w:val="24"/>
          <w:lang w:val="en-US"/>
        </w:rPr>
        <w:t xml:space="preserve">. </w:t>
      </w:r>
      <w:r w:rsidRPr="00C1152B">
        <w:rPr>
          <w:rFonts w:ascii="Tahoma" w:eastAsia="Tahoma" w:hAnsi="Tahoma" w:cs="Tahoma"/>
          <w:sz w:val="24"/>
          <w:szCs w:val="24"/>
        </w:rPr>
        <w:t>7. ed. New York: McGrawHill, 2020</w:t>
      </w:r>
      <w:r w:rsidR="00A52460" w:rsidRPr="00C1152B">
        <w:rPr>
          <w:rFonts w:ascii="Tahoma" w:eastAsia="Tahoma" w:hAnsi="Tahoma" w:cs="Tahoma"/>
          <w:sz w:val="24"/>
          <w:szCs w:val="24"/>
        </w:rPr>
        <w:t>.</w:t>
      </w:r>
    </w:p>
    <w:p w14:paraId="755030F2" w14:textId="4C107DF2" w:rsidR="00E6746B" w:rsidRPr="00392446" w:rsidRDefault="00B62F65">
      <w:pPr>
        <w:numPr>
          <w:ilvl w:val="0"/>
          <w:numId w:val="30"/>
        </w:numPr>
        <w:tabs>
          <w:tab w:val="left" w:pos="284"/>
        </w:tabs>
        <w:ind w:left="284"/>
      </w:pPr>
      <w:r w:rsidRPr="00C1152B">
        <w:rPr>
          <w:rFonts w:ascii="Tahoma" w:eastAsia="Tahoma" w:hAnsi="Tahoma" w:cs="Tahoma"/>
          <w:sz w:val="24"/>
          <w:szCs w:val="24"/>
          <w:lang w:val="en-US"/>
        </w:rPr>
        <w:t xml:space="preserve">SIMSION, G.; WITT, G. </w:t>
      </w:r>
      <w:r w:rsidRPr="00C1152B">
        <w:rPr>
          <w:rFonts w:ascii="Tahoma" w:eastAsia="Tahoma" w:hAnsi="Tahoma" w:cs="Tahoma"/>
          <w:i/>
          <w:sz w:val="24"/>
          <w:szCs w:val="24"/>
          <w:lang w:val="en-US"/>
        </w:rPr>
        <w:t>Data modeling essentials</w:t>
      </w:r>
      <w:r w:rsidRPr="00C1152B">
        <w:rPr>
          <w:rFonts w:ascii="Tahoma" w:eastAsia="Tahoma" w:hAnsi="Tahoma" w:cs="Tahoma"/>
          <w:sz w:val="24"/>
          <w:szCs w:val="24"/>
          <w:lang w:val="en-US"/>
        </w:rPr>
        <w:t xml:space="preserve">. </w:t>
      </w:r>
      <w:r w:rsidRPr="00C1152B">
        <w:rPr>
          <w:rFonts w:ascii="Tahoma" w:eastAsia="Tahoma" w:hAnsi="Tahoma" w:cs="Tahoma"/>
          <w:sz w:val="24"/>
          <w:szCs w:val="24"/>
        </w:rPr>
        <w:t>3. ed. Oxford: Elsevier, 2004</w:t>
      </w:r>
      <w:r w:rsidR="00A52460" w:rsidRPr="00C1152B">
        <w:rPr>
          <w:rFonts w:ascii="Tahoma" w:eastAsia="Tahoma" w:hAnsi="Tahoma" w:cs="Tahoma"/>
          <w:sz w:val="24"/>
          <w:szCs w:val="24"/>
        </w:rPr>
        <w:t>.</w:t>
      </w:r>
    </w:p>
    <w:p w14:paraId="2FBC9777" w14:textId="710B6EF1" w:rsidR="00392446" w:rsidRDefault="00392446" w:rsidP="00392446">
      <w:pPr>
        <w:tabs>
          <w:tab w:val="left" w:pos="284"/>
        </w:tabs>
        <w:rPr>
          <w:rFonts w:ascii="Tahoma" w:eastAsia="Tahoma" w:hAnsi="Tahoma" w:cs="Tahoma"/>
          <w:sz w:val="24"/>
          <w:szCs w:val="24"/>
        </w:rPr>
      </w:pPr>
    </w:p>
    <w:p w14:paraId="5EAC1506" w14:textId="0AAF8297" w:rsidR="00392446" w:rsidRDefault="00392446" w:rsidP="00392446">
      <w:pPr>
        <w:tabs>
          <w:tab w:val="left" w:pos="284"/>
        </w:tabs>
        <w:rPr>
          <w:rFonts w:ascii="Tahoma" w:eastAsia="Tahoma" w:hAnsi="Tahoma" w:cs="Tahoma"/>
          <w:sz w:val="24"/>
          <w:szCs w:val="24"/>
        </w:rPr>
      </w:pPr>
    </w:p>
    <w:p w14:paraId="0A31948E" w14:textId="2B1CB9D1" w:rsidR="00392446" w:rsidRDefault="00392446" w:rsidP="00392446">
      <w:pPr>
        <w:tabs>
          <w:tab w:val="left" w:pos="284"/>
        </w:tabs>
        <w:rPr>
          <w:rFonts w:ascii="Tahoma" w:eastAsia="Tahoma" w:hAnsi="Tahoma" w:cs="Tahoma"/>
          <w:sz w:val="24"/>
          <w:szCs w:val="24"/>
        </w:rPr>
      </w:pPr>
    </w:p>
    <w:p w14:paraId="71E70F83" w14:textId="77777777" w:rsidR="00392446" w:rsidRDefault="00392446" w:rsidP="00392446">
      <w:pPr>
        <w:jc w:val="center"/>
        <w:rPr>
          <w:rFonts w:ascii="Tahoma" w:hAnsi="Tahoma" w:cs="Tahoma"/>
          <w:b/>
          <w:bCs/>
        </w:rPr>
      </w:pPr>
    </w:p>
    <w:p w14:paraId="0432B872" w14:textId="77777777" w:rsidR="00392446" w:rsidRDefault="00392446" w:rsidP="00392446">
      <w:pPr>
        <w:jc w:val="center"/>
        <w:rPr>
          <w:rFonts w:ascii="Tahoma" w:hAnsi="Tahoma" w:cs="Tahoma"/>
          <w:b/>
          <w:bCs/>
        </w:rPr>
      </w:pPr>
    </w:p>
    <w:p w14:paraId="645893A6" w14:textId="77777777" w:rsidR="00392446" w:rsidRDefault="00392446" w:rsidP="00392446">
      <w:pPr>
        <w:jc w:val="center"/>
        <w:rPr>
          <w:rFonts w:ascii="Tahoma" w:hAnsi="Tahoma" w:cs="Tahoma"/>
          <w:b/>
          <w:bCs/>
        </w:rPr>
      </w:pPr>
    </w:p>
    <w:p w14:paraId="6DB46BC1" w14:textId="77777777" w:rsidR="00392446" w:rsidRDefault="00392446" w:rsidP="00392446">
      <w:pPr>
        <w:jc w:val="center"/>
        <w:rPr>
          <w:rFonts w:ascii="Tahoma" w:hAnsi="Tahoma" w:cs="Tahoma"/>
          <w:b/>
          <w:bCs/>
        </w:rPr>
      </w:pPr>
    </w:p>
    <w:p w14:paraId="5D618FD4" w14:textId="77777777" w:rsidR="00392446" w:rsidRDefault="00392446" w:rsidP="00392446">
      <w:pPr>
        <w:jc w:val="center"/>
        <w:rPr>
          <w:rFonts w:ascii="Tahoma" w:hAnsi="Tahoma" w:cs="Tahoma"/>
          <w:b/>
          <w:bCs/>
        </w:rPr>
      </w:pPr>
    </w:p>
    <w:p w14:paraId="258FD2E0" w14:textId="77777777" w:rsidR="00392446" w:rsidRDefault="00392446" w:rsidP="00392446">
      <w:pPr>
        <w:jc w:val="center"/>
        <w:rPr>
          <w:rFonts w:ascii="Tahoma" w:hAnsi="Tahoma" w:cs="Tahoma"/>
          <w:b/>
          <w:bCs/>
        </w:rPr>
      </w:pPr>
    </w:p>
    <w:p w14:paraId="368261E9" w14:textId="77777777" w:rsidR="00392446" w:rsidRDefault="00392446" w:rsidP="00392446">
      <w:pPr>
        <w:jc w:val="center"/>
        <w:rPr>
          <w:rFonts w:ascii="Tahoma" w:hAnsi="Tahoma" w:cs="Tahoma"/>
          <w:b/>
          <w:bCs/>
        </w:rPr>
      </w:pPr>
    </w:p>
    <w:p w14:paraId="7D0320F1" w14:textId="77777777" w:rsidR="00392446" w:rsidRDefault="00392446" w:rsidP="00392446">
      <w:pPr>
        <w:jc w:val="center"/>
        <w:rPr>
          <w:rFonts w:ascii="Tahoma" w:hAnsi="Tahoma" w:cs="Tahoma"/>
          <w:b/>
          <w:bCs/>
        </w:rPr>
      </w:pPr>
    </w:p>
    <w:p w14:paraId="1DEA5546" w14:textId="77777777" w:rsidR="00392446" w:rsidRDefault="00392446" w:rsidP="00392446">
      <w:pPr>
        <w:jc w:val="center"/>
        <w:rPr>
          <w:rFonts w:ascii="Tahoma" w:hAnsi="Tahoma" w:cs="Tahoma"/>
          <w:b/>
          <w:bCs/>
        </w:rPr>
      </w:pPr>
    </w:p>
    <w:p w14:paraId="4FB59DB5" w14:textId="77777777" w:rsidR="00392446" w:rsidRDefault="00392446" w:rsidP="00392446">
      <w:pPr>
        <w:jc w:val="center"/>
        <w:rPr>
          <w:rFonts w:ascii="Tahoma" w:hAnsi="Tahoma" w:cs="Tahoma"/>
          <w:b/>
          <w:bCs/>
        </w:rPr>
      </w:pPr>
    </w:p>
    <w:p w14:paraId="356B0F87" w14:textId="77777777" w:rsidR="00392446" w:rsidRDefault="00392446" w:rsidP="00392446">
      <w:pPr>
        <w:jc w:val="center"/>
        <w:rPr>
          <w:rFonts w:ascii="Tahoma" w:hAnsi="Tahoma" w:cs="Tahoma"/>
          <w:b/>
          <w:bCs/>
        </w:rPr>
      </w:pPr>
    </w:p>
    <w:p w14:paraId="0C6C2DD8" w14:textId="77777777" w:rsidR="00392446" w:rsidRDefault="00392446" w:rsidP="00392446">
      <w:pPr>
        <w:jc w:val="center"/>
        <w:rPr>
          <w:rFonts w:ascii="Tahoma" w:hAnsi="Tahoma" w:cs="Tahoma"/>
          <w:b/>
          <w:bCs/>
        </w:rPr>
      </w:pPr>
    </w:p>
    <w:p w14:paraId="5DA8C74A" w14:textId="77777777" w:rsidR="00392446" w:rsidRDefault="00392446" w:rsidP="00392446">
      <w:pPr>
        <w:jc w:val="center"/>
        <w:rPr>
          <w:rFonts w:ascii="Tahoma" w:hAnsi="Tahoma" w:cs="Tahoma"/>
          <w:b/>
          <w:bCs/>
        </w:rPr>
      </w:pPr>
    </w:p>
    <w:p w14:paraId="2084DBE1" w14:textId="77777777" w:rsidR="00392446" w:rsidRDefault="00392446" w:rsidP="00392446">
      <w:pPr>
        <w:jc w:val="center"/>
        <w:rPr>
          <w:rFonts w:ascii="Tahoma" w:hAnsi="Tahoma" w:cs="Tahoma"/>
          <w:b/>
          <w:bCs/>
        </w:rPr>
      </w:pPr>
    </w:p>
    <w:p w14:paraId="62349D41" w14:textId="77777777" w:rsidR="00392446" w:rsidRDefault="00392446" w:rsidP="00392446">
      <w:pPr>
        <w:jc w:val="center"/>
        <w:rPr>
          <w:rFonts w:ascii="Tahoma" w:hAnsi="Tahoma" w:cs="Tahoma"/>
          <w:b/>
          <w:bCs/>
        </w:rPr>
      </w:pPr>
    </w:p>
    <w:p w14:paraId="64E3BD91" w14:textId="77777777" w:rsidR="00392446" w:rsidRDefault="00392446" w:rsidP="00392446">
      <w:pPr>
        <w:jc w:val="center"/>
        <w:rPr>
          <w:rFonts w:ascii="Tahoma" w:hAnsi="Tahoma" w:cs="Tahoma"/>
          <w:b/>
          <w:bCs/>
        </w:rPr>
      </w:pPr>
    </w:p>
    <w:p w14:paraId="77F1E0BD" w14:textId="77777777" w:rsidR="00392446" w:rsidRDefault="00392446" w:rsidP="00392446">
      <w:pPr>
        <w:jc w:val="center"/>
        <w:rPr>
          <w:rFonts w:ascii="Tahoma" w:hAnsi="Tahoma" w:cs="Tahoma"/>
          <w:b/>
          <w:bCs/>
        </w:rPr>
      </w:pPr>
    </w:p>
    <w:p w14:paraId="79BFA460" w14:textId="77777777" w:rsidR="00392446" w:rsidRDefault="00392446" w:rsidP="00392446">
      <w:pPr>
        <w:jc w:val="center"/>
        <w:rPr>
          <w:rFonts w:ascii="Tahoma" w:hAnsi="Tahoma" w:cs="Tahoma"/>
          <w:b/>
          <w:bCs/>
        </w:rPr>
      </w:pPr>
    </w:p>
    <w:p w14:paraId="72E4BBBC" w14:textId="77777777" w:rsidR="00392446" w:rsidRDefault="00392446" w:rsidP="00392446">
      <w:pPr>
        <w:jc w:val="center"/>
        <w:rPr>
          <w:rFonts w:ascii="Tahoma" w:hAnsi="Tahoma" w:cs="Tahoma"/>
          <w:b/>
          <w:bCs/>
        </w:rPr>
      </w:pPr>
    </w:p>
    <w:p w14:paraId="2A859A64" w14:textId="77777777" w:rsidR="00392446" w:rsidRDefault="00392446" w:rsidP="00392446">
      <w:pPr>
        <w:jc w:val="center"/>
        <w:rPr>
          <w:rFonts w:ascii="Tahoma" w:hAnsi="Tahoma" w:cs="Tahoma"/>
          <w:b/>
          <w:bCs/>
        </w:rPr>
      </w:pPr>
    </w:p>
    <w:p w14:paraId="7C81455B" w14:textId="77777777" w:rsidR="00392446" w:rsidRDefault="00392446" w:rsidP="00392446">
      <w:pPr>
        <w:jc w:val="center"/>
        <w:rPr>
          <w:rFonts w:ascii="Tahoma" w:hAnsi="Tahoma" w:cs="Tahoma"/>
          <w:b/>
          <w:bCs/>
        </w:rPr>
      </w:pPr>
    </w:p>
    <w:p w14:paraId="15AB1167" w14:textId="77777777" w:rsidR="00392446" w:rsidRDefault="00392446" w:rsidP="00392446">
      <w:pPr>
        <w:jc w:val="center"/>
        <w:rPr>
          <w:rFonts w:ascii="Tahoma" w:hAnsi="Tahoma" w:cs="Tahoma"/>
          <w:b/>
          <w:bCs/>
        </w:rPr>
      </w:pPr>
    </w:p>
    <w:p w14:paraId="1E737FD3" w14:textId="77777777" w:rsidR="00392446" w:rsidRDefault="00392446" w:rsidP="00392446">
      <w:pPr>
        <w:jc w:val="center"/>
        <w:rPr>
          <w:rFonts w:ascii="Tahoma" w:hAnsi="Tahoma" w:cs="Tahoma"/>
          <w:b/>
          <w:bCs/>
        </w:rPr>
      </w:pPr>
    </w:p>
    <w:p w14:paraId="79FAA57F" w14:textId="1AF0E43F" w:rsidR="00392446" w:rsidRPr="00392446" w:rsidRDefault="00392446" w:rsidP="00392446">
      <w:pPr>
        <w:jc w:val="center"/>
        <w:rPr>
          <w:rFonts w:ascii="Tahoma" w:hAnsi="Tahoma" w:cs="Tahoma"/>
          <w:b/>
          <w:sz w:val="24"/>
          <w:szCs w:val="24"/>
        </w:rPr>
      </w:pPr>
      <w:r w:rsidRPr="00392446">
        <w:rPr>
          <w:rFonts w:ascii="Tahoma" w:hAnsi="Tahoma" w:cs="Tahoma"/>
          <w:b/>
          <w:bCs/>
          <w:sz w:val="24"/>
          <w:szCs w:val="24"/>
        </w:rPr>
        <w:t>Questão 10</w:t>
      </w:r>
    </w:p>
    <w:p w14:paraId="1FABFEE3" w14:textId="0A4736E6" w:rsidR="00392446" w:rsidRPr="00392446" w:rsidRDefault="00392446" w:rsidP="00392446">
      <w:pPr>
        <w:contextualSpacing/>
        <w:rPr>
          <w:rFonts w:ascii="Tahoma" w:hAnsi="Tahoma" w:cs="Tahoma"/>
          <w:b/>
          <w:sz w:val="24"/>
          <w:szCs w:val="24"/>
        </w:rPr>
      </w:pPr>
      <w:r w:rsidRPr="00392446">
        <w:rPr>
          <w:rFonts w:ascii="Tahoma" w:hAnsi="Tahoma" w:cs="Tahoma"/>
          <w:b/>
          <w:sz w:val="24"/>
          <w:szCs w:val="24"/>
        </w:rPr>
        <w:t>Questão 10.</w:t>
      </w:r>
      <w:r w:rsidRPr="00392446">
        <w:rPr>
          <w:rStyle w:val="Refdenotaderodap"/>
          <w:rFonts w:ascii="Tahoma" w:hAnsi="Tahoma" w:cs="Tahoma"/>
          <w:b/>
          <w:sz w:val="24"/>
          <w:szCs w:val="24"/>
        </w:rPr>
        <w:footnoteReference w:id="9"/>
      </w:r>
    </w:p>
    <w:p w14:paraId="245E06C9" w14:textId="77777777" w:rsidR="00392446" w:rsidRPr="00392446" w:rsidRDefault="00392446" w:rsidP="00392446">
      <w:pPr>
        <w:contextualSpacing/>
        <w:rPr>
          <w:rFonts w:ascii="Tahoma" w:hAnsi="Tahoma" w:cs="Tahoma"/>
          <w:sz w:val="24"/>
          <w:szCs w:val="24"/>
        </w:rPr>
      </w:pPr>
      <w:r w:rsidRPr="00392446">
        <w:rPr>
          <w:rFonts w:ascii="Tahoma" w:hAnsi="Tahoma" w:cs="Tahoma"/>
          <w:sz w:val="24"/>
          <w:szCs w:val="24"/>
        </w:rPr>
        <w:t>O proprietário de um pequeno restaurante decidiu avaliar a qualidade do seu serviço. Para tanto, durante uma semana, convidou seus clientes para avaliarem o serviço da casa com uma de três notas possíveis: 0 (zero), 5 (cinco) ou 10 (dez). Após a consolidação dos dados coletados, observou que:</w:t>
      </w:r>
    </w:p>
    <w:p w14:paraId="463708F6" w14:textId="77777777" w:rsidR="00392446" w:rsidRPr="00392446" w:rsidRDefault="00392446" w:rsidP="00392446">
      <w:pPr>
        <w:pStyle w:val="PargrafodaLista"/>
        <w:numPr>
          <w:ilvl w:val="0"/>
          <w:numId w:val="43"/>
        </w:numPr>
        <w:tabs>
          <w:tab w:val="left" w:pos="284"/>
        </w:tabs>
        <w:ind w:left="0" w:firstLine="0"/>
        <w:rPr>
          <w:rFonts w:ascii="Tahoma" w:hAnsi="Tahoma" w:cs="Tahoma"/>
          <w:sz w:val="24"/>
          <w:szCs w:val="24"/>
        </w:rPr>
      </w:pPr>
      <w:r w:rsidRPr="00392446">
        <w:rPr>
          <w:rFonts w:ascii="Tahoma" w:hAnsi="Tahoma" w:cs="Tahoma"/>
          <w:sz w:val="24"/>
          <w:szCs w:val="24"/>
        </w:rPr>
        <w:t>20 clientes atribuíram à casa nota zero;</w:t>
      </w:r>
    </w:p>
    <w:p w14:paraId="485FAB32" w14:textId="77777777" w:rsidR="00392446" w:rsidRPr="00392446" w:rsidRDefault="00392446" w:rsidP="00392446">
      <w:pPr>
        <w:pStyle w:val="PargrafodaLista"/>
        <w:numPr>
          <w:ilvl w:val="0"/>
          <w:numId w:val="43"/>
        </w:numPr>
        <w:tabs>
          <w:tab w:val="left" w:pos="284"/>
        </w:tabs>
        <w:ind w:left="0" w:firstLine="0"/>
        <w:rPr>
          <w:rFonts w:ascii="Tahoma" w:hAnsi="Tahoma" w:cs="Tahoma"/>
          <w:sz w:val="24"/>
          <w:szCs w:val="24"/>
        </w:rPr>
      </w:pPr>
      <w:r w:rsidRPr="00392446">
        <w:rPr>
          <w:rFonts w:ascii="Tahoma" w:hAnsi="Tahoma" w:cs="Tahoma"/>
          <w:sz w:val="24"/>
          <w:szCs w:val="24"/>
        </w:rPr>
        <w:t>200 clientes atribuíram à casa nota cinco;</w:t>
      </w:r>
    </w:p>
    <w:p w14:paraId="1937713C" w14:textId="77777777" w:rsidR="00392446" w:rsidRPr="00392446" w:rsidRDefault="00392446" w:rsidP="00392446">
      <w:pPr>
        <w:pStyle w:val="PargrafodaLista"/>
        <w:numPr>
          <w:ilvl w:val="0"/>
          <w:numId w:val="43"/>
        </w:numPr>
        <w:tabs>
          <w:tab w:val="left" w:pos="284"/>
        </w:tabs>
        <w:ind w:left="0" w:firstLine="0"/>
        <w:rPr>
          <w:rFonts w:ascii="Tahoma" w:hAnsi="Tahoma" w:cs="Tahoma"/>
          <w:sz w:val="24"/>
          <w:szCs w:val="24"/>
        </w:rPr>
      </w:pPr>
      <w:r w:rsidRPr="00392446">
        <w:rPr>
          <w:rFonts w:ascii="Tahoma" w:hAnsi="Tahoma" w:cs="Tahoma"/>
          <w:sz w:val="24"/>
          <w:szCs w:val="24"/>
        </w:rPr>
        <w:t>180 clientes atribuíram à casa nota dez.</w:t>
      </w:r>
    </w:p>
    <w:p w14:paraId="7EFFDCFD" w14:textId="77777777" w:rsidR="00392446" w:rsidRPr="00392446" w:rsidRDefault="00392446" w:rsidP="00392446">
      <w:pPr>
        <w:contextualSpacing/>
        <w:rPr>
          <w:rFonts w:ascii="Tahoma" w:hAnsi="Tahoma" w:cs="Tahoma"/>
          <w:sz w:val="24"/>
          <w:szCs w:val="24"/>
        </w:rPr>
      </w:pPr>
      <w:r w:rsidRPr="00392446">
        <w:rPr>
          <w:rFonts w:ascii="Tahoma" w:hAnsi="Tahoma" w:cs="Tahoma"/>
          <w:sz w:val="24"/>
          <w:szCs w:val="24"/>
        </w:rPr>
        <w:t>Na análise dos resultados, o proprietário decidiu extrair a média, a mediana e a moda das respostas. O proprietário oferecerá um bônus aos empregados se ao menos uma das três medidas usadas (média, mediana e moda) estiver acima de 8,0, e fará uma ação promocional para seus clientes caso a média seja inferior a 6,0.</w:t>
      </w:r>
    </w:p>
    <w:p w14:paraId="38CDE014" w14:textId="77777777" w:rsidR="00392446" w:rsidRPr="00392446" w:rsidRDefault="00392446" w:rsidP="00392446">
      <w:pPr>
        <w:contextualSpacing/>
        <w:rPr>
          <w:rFonts w:ascii="Tahoma" w:hAnsi="Tahoma" w:cs="Tahoma"/>
          <w:sz w:val="24"/>
          <w:szCs w:val="24"/>
        </w:rPr>
      </w:pPr>
      <w:r w:rsidRPr="00392446">
        <w:rPr>
          <w:rFonts w:ascii="Tahoma" w:hAnsi="Tahoma" w:cs="Tahoma"/>
          <w:sz w:val="24"/>
          <w:szCs w:val="24"/>
        </w:rPr>
        <w:t>Com base nessas informações, o proprietário deve</w:t>
      </w:r>
    </w:p>
    <w:p w14:paraId="4D1A3702" w14:textId="77777777" w:rsidR="00392446" w:rsidRPr="00392446" w:rsidRDefault="00392446" w:rsidP="00392446">
      <w:pPr>
        <w:pStyle w:val="PargrafodaLista"/>
        <w:numPr>
          <w:ilvl w:val="0"/>
          <w:numId w:val="44"/>
        </w:numPr>
        <w:ind w:left="0" w:firstLine="0"/>
        <w:rPr>
          <w:rFonts w:ascii="Tahoma" w:hAnsi="Tahoma" w:cs="Tahoma"/>
          <w:sz w:val="24"/>
          <w:szCs w:val="24"/>
        </w:rPr>
      </w:pPr>
      <w:r w:rsidRPr="00392446">
        <w:rPr>
          <w:rFonts w:ascii="Tahoma" w:hAnsi="Tahoma" w:cs="Tahoma"/>
          <w:sz w:val="24"/>
          <w:szCs w:val="24"/>
        </w:rPr>
        <w:t>providenciar a ação promocional, pois a média ficou abaixo do valor de referência considerado para essa decisão.</w:t>
      </w:r>
    </w:p>
    <w:p w14:paraId="01BD161B" w14:textId="77777777" w:rsidR="00392446" w:rsidRPr="00392446" w:rsidRDefault="00392446" w:rsidP="00392446">
      <w:pPr>
        <w:pStyle w:val="PargrafodaLista"/>
        <w:numPr>
          <w:ilvl w:val="0"/>
          <w:numId w:val="44"/>
        </w:numPr>
        <w:ind w:left="0" w:firstLine="0"/>
        <w:rPr>
          <w:rFonts w:ascii="Tahoma" w:hAnsi="Tahoma" w:cs="Tahoma"/>
          <w:sz w:val="24"/>
          <w:szCs w:val="24"/>
        </w:rPr>
      </w:pPr>
      <w:r w:rsidRPr="00392446">
        <w:rPr>
          <w:rFonts w:ascii="Tahoma" w:hAnsi="Tahoma" w:cs="Tahoma"/>
          <w:sz w:val="24"/>
          <w:szCs w:val="24"/>
        </w:rPr>
        <w:t>providenciar o bônus para os empregados, pois o valor mediano ficou acima do ponto de referência considerado para essa decisão.</w:t>
      </w:r>
    </w:p>
    <w:p w14:paraId="4E05BD22" w14:textId="77777777" w:rsidR="00392446" w:rsidRPr="00392446" w:rsidRDefault="00392446" w:rsidP="00392446">
      <w:pPr>
        <w:pStyle w:val="PargrafodaLista"/>
        <w:numPr>
          <w:ilvl w:val="0"/>
          <w:numId w:val="44"/>
        </w:numPr>
        <w:ind w:left="0" w:firstLine="0"/>
        <w:rPr>
          <w:rFonts w:ascii="Tahoma" w:hAnsi="Tahoma" w:cs="Tahoma"/>
          <w:sz w:val="24"/>
          <w:szCs w:val="24"/>
        </w:rPr>
      </w:pPr>
      <w:r w:rsidRPr="00392446">
        <w:rPr>
          <w:rFonts w:ascii="Tahoma" w:hAnsi="Tahoma" w:cs="Tahoma"/>
          <w:sz w:val="24"/>
          <w:szCs w:val="24"/>
        </w:rPr>
        <w:t>providenciar o bônus para os empregados, pois a moda ficou acima do valor de referência considerado para essa decisão.</w:t>
      </w:r>
    </w:p>
    <w:p w14:paraId="4D35AB74" w14:textId="77777777" w:rsidR="00392446" w:rsidRPr="00392446" w:rsidRDefault="00392446" w:rsidP="00392446">
      <w:pPr>
        <w:pStyle w:val="PargrafodaLista"/>
        <w:numPr>
          <w:ilvl w:val="0"/>
          <w:numId w:val="44"/>
        </w:numPr>
        <w:ind w:left="0" w:firstLine="0"/>
        <w:rPr>
          <w:rFonts w:ascii="Tahoma" w:hAnsi="Tahoma" w:cs="Tahoma"/>
          <w:sz w:val="24"/>
          <w:szCs w:val="24"/>
        </w:rPr>
      </w:pPr>
      <w:r w:rsidRPr="00392446">
        <w:rPr>
          <w:rFonts w:ascii="Tahoma" w:hAnsi="Tahoma" w:cs="Tahoma"/>
          <w:sz w:val="24"/>
          <w:szCs w:val="24"/>
        </w:rPr>
        <w:t>manter o funcionamento do restaurante como está, pois nenhuma das medidas ficou acima de 8,0 e a mediana e a moda foram superiores a 6,0.</w:t>
      </w:r>
    </w:p>
    <w:p w14:paraId="1EFF536A" w14:textId="77777777" w:rsidR="00392446" w:rsidRPr="00392446" w:rsidRDefault="00392446" w:rsidP="00392446">
      <w:pPr>
        <w:pStyle w:val="PargrafodaLista"/>
        <w:numPr>
          <w:ilvl w:val="0"/>
          <w:numId w:val="44"/>
        </w:numPr>
        <w:ind w:left="0" w:firstLine="0"/>
        <w:rPr>
          <w:rFonts w:ascii="Tahoma" w:hAnsi="Tahoma" w:cs="Tahoma"/>
          <w:sz w:val="24"/>
          <w:szCs w:val="24"/>
        </w:rPr>
      </w:pPr>
      <w:r w:rsidRPr="00392446">
        <w:rPr>
          <w:rFonts w:ascii="Tahoma" w:hAnsi="Tahoma" w:cs="Tahoma"/>
          <w:sz w:val="24"/>
          <w:szCs w:val="24"/>
        </w:rPr>
        <w:t>manter o funcionamento do restaurante como está, pois nenhuma das medidas ficou acima de 8,0 e a média foi superior a 6,0.</w:t>
      </w:r>
    </w:p>
    <w:p w14:paraId="442FCDEB" w14:textId="77777777" w:rsidR="00392446" w:rsidRPr="00392446" w:rsidRDefault="00392446" w:rsidP="00392446">
      <w:pPr>
        <w:rPr>
          <w:rFonts w:ascii="Tahoma" w:hAnsi="Tahoma" w:cs="Tahoma"/>
          <w:sz w:val="24"/>
          <w:szCs w:val="24"/>
        </w:rPr>
      </w:pPr>
    </w:p>
    <w:p w14:paraId="78FB83FD" w14:textId="77777777" w:rsidR="00392446" w:rsidRPr="00392446" w:rsidRDefault="00392446" w:rsidP="00392446">
      <w:pPr>
        <w:pStyle w:val="PargrafodaLista"/>
        <w:numPr>
          <w:ilvl w:val="0"/>
          <w:numId w:val="45"/>
        </w:numPr>
        <w:autoSpaceDE w:val="0"/>
        <w:autoSpaceDN w:val="0"/>
        <w:adjustRightInd w:val="0"/>
        <w:rPr>
          <w:rFonts w:ascii="Tahoma" w:hAnsi="Tahoma" w:cs="Tahoma"/>
          <w:b/>
          <w:bCs/>
          <w:sz w:val="24"/>
          <w:szCs w:val="24"/>
        </w:rPr>
      </w:pPr>
      <w:r w:rsidRPr="00392446">
        <w:rPr>
          <w:rFonts w:ascii="Tahoma" w:hAnsi="Tahoma" w:cs="Tahoma"/>
          <w:b/>
          <w:bCs/>
          <w:sz w:val="24"/>
          <w:szCs w:val="24"/>
        </w:rPr>
        <w:t>Introdução teórica</w:t>
      </w:r>
    </w:p>
    <w:p w14:paraId="64037605" w14:textId="77777777" w:rsidR="00392446" w:rsidRPr="00392446" w:rsidRDefault="00392446" w:rsidP="00392446">
      <w:pPr>
        <w:autoSpaceDE w:val="0"/>
        <w:autoSpaceDN w:val="0"/>
        <w:adjustRightInd w:val="0"/>
        <w:rPr>
          <w:rFonts w:ascii="Tahoma" w:hAnsi="Tahoma" w:cs="Tahoma"/>
          <w:b/>
          <w:sz w:val="24"/>
          <w:szCs w:val="24"/>
        </w:rPr>
      </w:pPr>
    </w:p>
    <w:p w14:paraId="73D39A6B" w14:textId="77777777" w:rsidR="00392446" w:rsidRPr="00392446" w:rsidRDefault="00392446" w:rsidP="00392446">
      <w:pPr>
        <w:rPr>
          <w:rFonts w:ascii="Tahoma" w:hAnsi="Tahoma" w:cs="Tahoma"/>
          <w:b/>
          <w:sz w:val="24"/>
          <w:szCs w:val="24"/>
        </w:rPr>
      </w:pPr>
      <w:r w:rsidRPr="00392446">
        <w:rPr>
          <w:rFonts w:ascii="Tahoma" w:hAnsi="Tahoma" w:cs="Tahoma"/>
          <w:b/>
          <w:sz w:val="24"/>
          <w:szCs w:val="24"/>
        </w:rPr>
        <w:t>Média, moda e mediana</w:t>
      </w:r>
    </w:p>
    <w:p w14:paraId="17D7FDB3" w14:textId="77777777" w:rsidR="00392446" w:rsidRPr="00392446" w:rsidRDefault="00392446" w:rsidP="00392446">
      <w:pPr>
        <w:autoSpaceDE w:val="0"/>
        <w:autoSpaceDN w:val="0"/>
        <w:adjustRightInd w:val="0"/>
        <w:contextualSpacing/>
        <w:rPr>
          <w:rFonts w:ascii="Tahoma" w:hAnsi="Tahoma" w:cs="Tahoma"/>
          <w:sz w:val="24"/>
          <w:szCs w:val="24"/>
        </w:rPr>
      </w:pPr>
    </w:p>
    <w:p w14:paraId="542C7532" w14:textId="77777777" w:rsidR="00392446" w:rsidRPr="00392446" w:rsidRDefault="00392446" w:rsidP="00392446">
      <w:pPr>
        <w:ind w:firstLine="709"/>
        <w:contextualSpacing/>
        <w:rPr>
          <w:rFonts w:ascii="Tahoma" w:hAnsi="Tahoma" w:cs="Tahoma"/>
          <w:sz w:val="24"/>
          <w:szCs w:val="24"/>
        </w:rPr>
      </w:pPr>
      <w:r w:rsidRPr="00392446">
        <w:rPr>
          <w:rFonts w:ascii="Tahoma" w:hAnsi="Tahoma" w:cs="Tahoma"/>
          <w:sz w:val="24"/>
          <w:szCs w:val="24"/>
        </w:rPr>
        <w:t>A média, a moda e a mediana são conhecidas como medidas de tendência central.</w:t>
      </w:r>
    </w:p>
    <w:p w14:paraId="4898EFB5" w14:textId="77777777" w:rsidR="00392446" w:rsidRPr="00392446" w:rsidRDefault="00392446" w:rsidP="00392446">
      <w:pPr>
        <w:ind w:firstLine="709"/>
        <w:contextualSpacing/>
        <w:rPr>
          <w:rFonts w:ascii="Tahoma" w:hAnsi="Tahoma" w:cs="Tahoma"/>
          <w:sz w:val="24"/>
          <w:szCs w:val="24"/>
        </w:rPr>
      </w:pPr>
      <w:r w:rsidRPr="00392446">
        <w:rPr>
          <w:rFonts w:ascii="Tahoma" w:hAnsi="Tahoma" w:cs="Tahoma"/>
          <w:sz w:val="24"/>
          <w:szCs w:val="24"/>
        </w:rPr>
        <w:t>A média (</w:t>
      </w:r>
      <w:r w:rsidRPr="00392446">
        <w:rPr>
          <w:rFonts w:ascii="Tahoma" w:hAnsi="Tahoma" w:cs="Tahoma"/>
          <w:position w:val="-4"/>
          <w:sz w:val="24"/>
          <w:szCs w:val="24"/>
          <w:lang w:eastAsia="en-US"/>
        </w:rPr>
        <w:object w:dxaOrig="240" w:dyaOrig="330" w14:anchorId="50C9DF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6.5pt" o:ole="">
            <v:imagedata r:id="rId10" o:title=""/>
          </v:shape>
          <o:OLEObject Type="Embed" ProgID="Equation.3" ShapeID="_x0000_i1025" DrawAspect="Content" ObjectID="_1834826414" r:id="rId11"/>
        </w:object>
      </w:r>
      <w:r w:rsidRPr="00392446">
        <w:rPr>
          <w:rFonts w:ascii="Tahoma" w:hAnsi="Tahoma" w:cs="Tahoma"/>
          <w:sz w:val="24"/>
          <w:szCs w:val="24"/>
        </w:rPr>
        <w:t>) de um conjunto de dados é o resultado do quociente entre a soma dos valores de todos os dados e o número de dados do conjunto.</w:t>
      </w:r>
    </w:p>
    <w:p w14:paraId="2E30C5DA" w14:textId="77777777" w:rsidR="00392446" w:rsidRPr="00392446" w:rsidRDefault="00392446" w:rsidP="00392446">
      <w:pPr>
        <w:ind w:firstLine="709"/>
        <w:contextualSpacing/>
        <w:rPr>
          <w:rFonts w:ascii="Tahoma" w:hAnsi="Tahoma" w:cs="Tahoma"/>
          <w:sz w:val="24"/>
          <w:szCs w:val="24"/>
        </w:rPr>
      </w:pPr>
      <w:r w:rsidRPr="00392446">
        <w:rPr>
          <w:rFonts w:ascii="Tahoma" w:hAnsi="Tahoma" w:cs="Tahoma"/>
          <w:sz w:val="24"/>
          <w:szCs w:val="24"/>
        </w:rPr>
        <w:t>Considere, por exemplo, o seguinte conjunto de dados:</w:t>
      </w:r>
    </w:p>
    <w:p w14:paraId="20230088" w14:textId="77777777" w:rsidR="00392446" w:rsidRPr="00392446" w:rsidRDefault="00392446" w:rsidP="00392446">
      <w:pPr>
        <w:contextualSpacing/>
        <w:rPr>
          <w:rFonts w:ascii="Tahoma" w:hAnsi="Tahoma" w:cs="Tahoma"/>
          <w:sz w:val="24"/>
          <w:szCs w:val="24"/>
        </w:rPr>
      </w:pPr>
    </w:p>
    <w:p w14:paraId="79D82E0E" w14:textId="77777777" w:rsidR="00392446" w:rsidRDefault="00392446" w:rsidP="00392446">
      <w:pPr>
        <w:contextualSpacing/>
        <w:jc w:val="center"/>
        <w:rPr>
          <w:rFonts w:ascii="Tahoma" w:hAnsi="Tahoma" w:cs="Tahoma"/>
          <w:b/>
        </w:rPr>
      </w:pPr>
      <w:r>
        <w:rPr>
          <w:rFonts w:ascii="Tahoma" w:hAnsi="Tahoma" w:cs="Tahoma"/>
          <w:b/>
          <w:position w:val="-6"/>
          <w:sz w:val="24"/>
          <w:szCs w:val="24"/>
          <w:lang w:eastAsia="en-US"/>
        </w:rPr>
        <w:object w:dxaOrig="6510" w:dyaOrig="270" w14:anchorId="6B8E74A0">
          <v:shape id="_x0000_i1026" type="#_x0000_t75" style="width:325.5pt;height:13.5pt" o:ole="">
            <v:imagedata r:id="rId12" o:title=""/>
          </v:shape>
          <o:OLEObject Type="Embed" ProgID="Equation.3" ShapeID="_x0000_i1026" DrawAspect="Content" ObjectID="_1834826415" r:id="rId13"/>
        </w:object>
      </w:r>
    </w:p>
    <w:p w14:paraId="756BC851" w14:textId="77777777" w:rsidR="00392446" w:rsidRDefault="00392446" w:rsidP="00392446">
      <w:pPr>
        <w:contextualSpacing/>
        <w:rPr>
          <w:rFonts w:ascii="Tahoma" w:hAnsi="Tahoma" w:cs="Tahoma"/>
        </w:rPr>
      </w:pPr>
    </w:p>
    <w:p w14:paraId="42F0C7BB" w14:textId="03E23E39" w:rsidR="00392446" w:rsidRPr="00392446" w:rsidRDefault="00392446" w:rsidP="00392446">
      <w:pPr>
        <w:ind w:firstLine="709"/>
        <w:contextualSpacing/>
        <w:rPr>
          <w:rFonts w:ascii="Tahoma" w:hAnsi="Tahoma" w:cs="Tahoma"/>
          <w:sz w:val="24"/>
          <w:szCs w:val="24"/>
        </w:rPr>
      </w:pPr>
      <w:r w:rsidRPr="00392446">
        <w:rPr>
          <w:rFonts w:ascii="Tahoma" w:hAnsi="Tahoma" w:cs="Tahoma"/>
          <w:sz w:val="24"/>
          <w:szCs w:val="24"/>
        </w:rPr>
        <w:t xml:space="preserve">Esse conjunto apresenta 23 (vinte e três) dados cuja soma é igual a 161. A média </w:t>
      </w:r>
      <w:r w:rsidRPr="00392446">
        <w:rPr>
          <w:rFonts w:ascii="Tahoma" w:hAnsi="Tahoma" w:cs="Tahoma"/>
          <w:position w:val="-4"/>
          <w:sz w:val="24"/>
          <w:szCs w:val="24"/>
          <w:lang w:eastAsia="en-US"/>
        </w:rPr>
        <w:object w:dxaOrig="240" w:dyaOrig="330" w14:anchorId="531D1842">
          <v:shape id="_x0000_i1027" type="#_x0000_t75" style="width:12pt;height:16.5pt" o:ole="">
            <v:imagedata r:id="rId10" o:title=""/>
          </v:shape>
          <o:OLEObject Type="Embed" ProgID="Equation.3" ShapeID="_x0000_i1027" DrawAspect="Content" ObjectID="_1834826416" r:id="rId14"/>
        </w:object>
      </w:r>
      <w:r w:rsidRPr="00392446">
        <w:rPr>
          <w:rFonts w:ascii="Tahoma" w:hAnsi="Tahoma" w:cs="Tahoma"/>
          <w:sz w:val="24"/>
          <w:szCs w:val="24"/>
        </w:rPr>
        <w:t xml:space="preserve"> desse conjunto é:</w:t>
      </w:r>
    </w:p>
    <w:p w14:paraId="2A2B37F6" w14:textId="77777777" w:rsidR="00392446" w:rsidRDefault="00392446" w:rsidP="00392446">
      <w:pPr>
        <w:contextualSpacing/>
        <w:jc w:val="center"/>
        <w:rPr>
          <w:rFonts w:ascii="Tahoma" w:hAnsi="Tahoma" w:cs="Tahoma"/>
        </w:rPr>
      </w:pPr>
    </w:p>
    <w:p w14:paraId="570EA8D7" w14:textId="77777777" w:rsidR="00392446" w:rsidRDefault="00392446" w:rsidP="00392446">
      <w:pPr>
        <w:contextualSpacing/>
        <w:jc w:val="center"/>
        <w:rPr>
          <w:rFonts w:ascii="Arial" w:hAnsi="Arial" w:cs="Arial"/>
        </w:rPr>
      </w:pPr>
      <w:r>
        <w:rPr>
          <w:rFonts w:ascii="Arial" w:hAnsi="Arial" w:cs="Arial"/>
          <w:position w:val="-24"/>
          <w:sz w:val="24"/>
          <w:szCs w:val="24"/>
          <w:lang w:eastAsia="en-US"/>
        </w:rPr>
        <w:object w:dxaOrig="1230" w:dyaOrig="630" w14:anchorId="1E3878D1">
          <v:shape id="_x0000_i1028" type="#_x0000_t75" style="width:61.5pt;height:31.5pt" o:ole="">
            <v:imagedata r:id="rId15" o:title=""/>
          </v:shape>
          <o:OLEObject Type="Embed" ProgID="Equation.3" ShapeID="_x0000_i1028" DrawAspect="Content" ObjectID="_1834826417" r:id="rId16"/>
        </w:object>
      </w:r>
    </w:p>
    <w:p w14:paraId="68701D17" w14:textId="77777777" w:rsidR="00392446" w:rsidRDefault="00392446" w:rsidP="00392446">
      <w:pPr>
        <w:contextualSpacing/>
        <w:jc w:val="center"/>
        <w:rPr>
          <w:rFonts w:ascii="Arial" w:hAnsi="Arial" w:cs="Arial"/>
        </w:rPr>
      </w:pPr>
    </w:p>
    <w:p w14:paraId="3018E528" w14:textId="77777777" w:rsidR="00392446" w:rsidRPr="00392446" w:rsidRDefault="00392446" w:rsidP="00392446">
      <w:pPr>
        <w:ind w:firstLine="709"/>
        <w:contextualSpacing/>
        <w:rPr>
          <w:rFonts w:ascii="Tahoma" w:hAnsi="Tahoma" w:cs="Tahoma"/>
          <w:sz w:val="24"/>
          <w:szCs w:val="24"/>
        </w:rPr>
      </w:pPr>
      <w:r w:rsidRPr="00392446">
        <w:rPr>
          <w:rFonts w:ascii="Tahoma" w:hAnsi="Tahoma" w:cs="Tahoma"/>
          <w:sz w:val="24"/>
          <w:szCs w:val="24"/>
        </w:rPr>
        <w:t>A moda (</w:t>
      </w:r>
      <w:r w:rsidRPr="00392446">
        <w:rPr>
          <w:rFonts w:ascii="Tahoma" w:hAnsi="Tahoma" w:cs="Tahoma"/>
          <w:i/>
          <w:sz w:val="24"/>
          <w:szCs w:val="24"/>
        </w:rPr>
        <w:t>Mo</w:t>
      </w:r>
      <w:r w:rsidRPr="00392446">
        <w:rPr>
          <w:rFonts w:ascii="Tahoma" w:hAnsi="Tahoma" w:cs="Tahoma"/>
          <w:sz w:val="24"/>
          <w:szCs w:val="24"/>
        </w:rPr>
        <w:t>) de um conjunto de dados é o elemento que mais vezes aparece, isto é, aquele de maior frequência.</w:t>
      </w:r>
    </w:p>
    <w:p w14:paraId="461BF54A" w14:textId="77777777" w:rsidR="00392446" w:rsidRPr="00392446" w:rsidRDefault="00392446" w:rsidP="00392446">
      <w:pPr>
        <w:ind w:firstLine="709"/>
        <w:contextualSpacing/>
        <w:rPr>
          <w:rFonts w:ascii="Tahoma" w:hAnsi="Tahoma" w:cs="Tahoma"/>
          <w:sz w:val="24"/>
          <w:szCs w:val="24"/>
        </w:rPr>
      </w:pPr>
      <w:r w:rsidRPr="00392446">
        <w:rPr>
          <w:rFonts w:ascii="Tahoma" w:hAnsi="Tahoma" w:cs="Tahoma"/>
          <w:sz w:val="24"/>
          <w:szCs w:val="24"/>
        </w:rPr>
        <w:t>Considere, por exemplo, o seguinte conjunto de dados:</w:t>
      </w:r>
    </w:p>
    <w:p w14:paraId="399DF5D8" w14:textId="77777777" w:rsidR="00392446" w:rsidRDefault="00392446" w:rsidP="00392446">
      <w:pPr>
        <w:contextualSpacing/>
        <w:jc w:val="center"/>
        <w:rPr>
          <w:rFonts w:ascii="Tahoma" w:hAnsi="Tahoma" w:cs="Tahoma"/>
          <w:b/>
        </w:rPr>
      </w:pPr>
    </w:p>
    <w:p w14:paraId="7BED30C3" w14:textId="77777777" w:rsidR="00392446" w:rsidRDefault="00392446" w:rsidP="00392446">
      <w:pPr>
        <w:contextualSpacing/>
        <w:jc w:val="center"/>
        <w:rPr>
          <w:rFonts w:ascii="Tahoma" w:hAnsi="Tahoma" w:cs="Tahoma"/>
          <w:b/>
        </w:rPr>
      </w:pPr>
      <w:r>
        <w:rPr>
          <w:rFonts w:ascii="Tahoma" w:hAnsi="Tahoma" w:cs="Tahoma"/>
          <w:b/>
          <w:position w:val="-6"/>
          <w:sz w:val="24"/>
          <w:szCs w:val="24"/>
          <w:lang w:eastAsia="en-US"/>
        </w:rPr>
        <w:object w:dxaOrig="6510" w:dyaOrig="270" w14:anchorId="777F9F6C">
          <v:shape id="_x0000_i1029" type="#_x0000_t75" style="width:325.5pt;height:13.5pt" o:ole="">
            <v:imagedata r:id="rId17" o:title=""/>
          </v:shape>
          <o:OLEObject Type="Embed" ProgID="Equation.3" ShapeID="_x0000_i1029" DrawAspect="Content" ObjectID="_1834826418" r:id="rId18"/>
        </w:object>
      </w:r>
    </w:p>
    <w:p w14:paraId="5574AC1D" w14:textId="77777777" w:rsidR="00392446" w:rsidRDefault="00392446" w:rsidP="00392446">
      <w:pPr>
        <w:contextualSpacing/>
        <w:jc w:val="center"/>
        <w:rPr>
          <w:rFonts w:ascii="Tahoma" w:hAnsi="Tahoma" w:cs="Tahoma"/>
          <w:b/>
        </w:rPr>
      </w:pPr>
    </w:p>
    <w:p w14:paraId="77FBB75D" w14:textId="77777777" w:rsidR="00392446" w:rsidRPr="00392446" w:rsidRDefault="00392446" w:rsidP="00392446">
      <w:pPr>
        <w:ind w:firstLine="709"/>
        <w:contextualSpacing/>
        <w:rPr>
          <w:rFonts w:ascii="Tahoma" w:hAnsi="Tahoma" w:cs="Tahoma"/>
          <w:sz w:val="24"/>
          <w:szCs w:val="24"/>
        </w:rPr>
      </w:pPr>
      <w:r w:rsidRPr="00392446">
        <w:rPr>
          <w:rFonts w:ascii="Tahoma" w:hAnsi="Tahoma" w:cs="Tahoma"/>
          <w:sz w:val="24"/>
          <w:szCs w:val="24"/>
        </w:rPr>
        <w:t>Quando observamos o conjunto, é possível notar que o número 4 é o que aparece mais vezes: ele aparece cinco vezes. Portanto, a moda é igual a 4.</w:t>
      </w:r>
    </w:p>
    <w:p w14:paraId="0EB65B08" w14:textId="77777777" w:rsidR="00392446" w:rsidRPr="00392446" w:rsidRDefault="00392446" w:rsidP="00392446">
      <w:pPr>
        <w:autoSpaceDE w:val="0"/>
        <w:autoSpaceDN w:val="0"/>
        <w:adjustRightInd w:val="0"/>
        <w:ind w:firstLine="709"/>
        <w:contextualSpacing/>
        <w:rPr>
          <w:rFonts w:ascii="Tahoma" w:hAnsi="Tahoma" w:cs="Tahoma"/>
          <w:sz w:val="24"/>
          <w:szCs w:val="24"/>
        </w:rPr>
      </w:pPr>
      <w:r w:rsidRPr="00392446">
        <w:rPr>
          <w:rFonts w:ascii="Tahoma" w:hAnsi="Tahoma" w:cs="Tahoma"/>
          <w:sz w:val="24"/>
          <w:szCs w:val="24"/>
        </w:rPr>
        <w:t>A mediana de um conjunto de dados (</w:t>
      </w:r>
      <w:r w:rsidRPr="00392446">
        <w:rPr>
          <w:rFonts w:ascii="Cambria" w:hAnsi="Cambria" w:cs="Tahoma"/>
          <w:i/>
          <w:sz w:val="24"/>
          <w:szCs w:val="24"/>
        </w:rPr>
        <w:t>Md</w:t>
      </w:r>
      <w:r w:rsidRPr="00392446">
        <w:rPr>
          <w:rFonts w:ascii="Tahoma" w:hAnsi="Tahoma" w:cs="Tahoma"/>
          <w:sz w:val="24"/>
          <w:szCs w:val="24"/>
        </w:rPr>
        <w:t xml:space="preserve">) é o valor encontrado na posição central quando a série de dados é apresentada em ordem crescente. Assim, por exemplo, em um conjunto de 25 dados colocados em ordem crescente, a mediana é o dado correspondente à posição 13. No caso de o número de dados ser par, como, por exemplo, um conjunto de 20 números, a mediana é o valor médio entre o número da posição dez e o número da posição onze.   </w:t>
      </w:r>
    </w:p>
    <w:p w14:paraId="04CEF948" w14:textId="77777777" w:rsidR="00392446" w:rsidRPr="00392446" w:rsidRDefault="00392446" w:rsidP="00392446">
      <w:pPr>
        <w:autoSpaceDE w:val="0"/>
        <w:autoSpaceDN w:val="0"/>
        <w:adjustRightInd w:val="0"/>
        <w:ind w:firstLine="709"/>
        <w:contextualSpacing/>
        <w:rPr>
          <w:rFonts w:ascii="Tahoma" w:hAnsi="Tahoma" w:cs="Tahoma"/>
          <w:sz w:val="24"/>
          <w:szCs w:val="24"/>
        </w:rPr>
      </w:pPr>
      <w:r w:rsidRPr="00392446">
        <w:rPr>
          <w:rFonts w:ascii="Tahoma" w:hAnsi="Tahoma" w:cs="Tahoma"/>
          <w:sz w:val="24"/>
          <w:szCs w:val="24"/>
        </w:rPr>
        <w:t>Tomemos, por exemplo, o conjunto de 9 números apresentados a seguir:</w:t>
      </w:r>
    </w:p>
    <w:p w14:paraId="133DFB8D" w14:textId="77777777" w:rsidR="00392446" w:rsidRPr="00392446" w:rsidRDefault="00392446" w:rsidP="00392446">
      <w:pPr>
        <w:autoSpaceDE w:val="0"/>
        <w:autoSpaceDN w:val="0"/>
        <w:adjustRightInd w:val="0"/>
        <w:ind w:firstLine="709"/>
        <w:contextualSpacing/>
        <w:rPr>
          <w:rFonts w:ascii="Tahoma" w:hAnsi="Tahoma" w:cs="Tahoma"/>
          <w:sz w:val="24"/>
          <w:szCs w:val="24"/>
        </w:rPr>
      </w:pPr>
    </w:p>
    <w:p w14:paraId="4BE81322" w14:textId="77777777" w:rsidR="00392446" w:rsidRDefault="00392446" w:rsidP="00392446">
      <w:pPr>
        <w:autoSpaceDE w:val="0"/>
        <w:autoSpaceDN w:val="0"/>
        <w:adjustRightInd w:val="0"/>
        <w:contextualSpacing/>
        <w:jc w:val="center"/>
        <w:rPr>
          <w:rFonts w:ascii="Tahoma" w:hAnsi="Tahoma" w:cs="Tahoma"/>
          <w:b/>
        </w:rPr>
      </w:pPr>
      <w:r>
        <w:rPr>
          <w:rFonts w:ascii="Tahoma" w:hAnsi="Tahoma" w:cs="Tahoma"/>
          <w:b/>
          <w:position w:val="-6"/>
          <w:sz w:val="24"/>
          <w:szCs w:val="24"/>
          <w:lang w:eastAsia="en-US"/>
        </w:rPr>
        <w:object w:dxaOrig="2490" w:dyaOrig="270" w14:anchorId="7613E698">
          <v:shape id="_x0000_i1030" type="#_x0000_t75" style="width:124.5pt;height:13.5pt" o:ole="">
            <v:imagedata r:id="rId19" o:title=""/>
          </v:shape>
          <o:OLEObject Type="Embed" ProgID="Equation.3" ShapeID="_x0000_i1030" DrawAspect="Content" ObjectID="_1834826419" r:id="rId20"/>
        </w:object>
      </w:r>
    </w:p>
    <w:p w14:paraId="2132E10F" w14:textId="77777777" w:rsidR="00392446" w:rsidRDefault="00392446" w:rsidP="00392446">
      <w:pPr>
        <w:autoSpaceDE w:val="0"/>
        <w:autoSpaceDN w:val="0"/>
        <w:adjustRightInd w:val="0"/>
        <w:ind w:firstLine="709"/>
        <w:contextualSpacing/>
        <w:rPr>
          <w:rFonts w:ascii="Tahoma" w:eastAsia="Times New Roman" w:hAnsi="Tahoma" w:cs="Tahoma"/>
        </w:rPr>
      </w:pPr>
    </w:p>
    <w:p w14:paraId="37F0D0E5" w14:textId="77777777" w:rsidR="00392446" w:rsidRPr="00392446" w:rsidRDefault="00392446" w:rsidP="00392446">
      <w:pPr>
        <w:autoSpaceDE w:val="0"/>
        <w:autoSpaceDN w:val="0"/>
        <w:adjustRightInd w:val="0"/>
        <w:ind w:firstLine="709"/>
        <w:contextualSpacing/>
        <w:rPr>
          <w:rFonts w:ascii="Tahoma" w:hAnsi="Tahoma" w:cs="Tahoma"/>
          <w:sz w:val="24"/>
          <w:szCs w:val="24"/>
        </w:rPr>
      </w:pPr>
      <w:r w:rsidRPr="00392446">
        <w:rPr>
          <w:rFonts w:ascii="Tahoma" w:hAnsi="Tahoma" w:cs="Tahoma"/>
          <w:sz w:val="24"/>
          <w:szCs w:val="24"/>
        </w:rPr>
        <w:t>Quando os números são ordenados, do menor para o maior, temos:</w:t>
      </w:r>
    </w:p>
    <w:p w14:paraId="2C8AAFDE" w14:textId="77777777" w:rsidR="00392446" w:rsidRDefault="00392446" w:rsidP="00392446">
      <w:pPr>
        <w:autoSpaceDE w:val="0"/>
        <w:autoSpaceDN w:val="0"/>
        <w:adjustRightInd w:val="0"/>
        <w:ind w:firstLine="709"/>
        <w:contextualSpacing/>
        <w:rPr>
          <w:rFonts w:ascii="Tahoma" w:hAnsi="Tahoma" w:cs="Tahoma"/>
        </w:rPr>
      </w:pPr>
    </w:p>
    <w:p w14:paraId="5F89A6D9" w14:textId="77777777" w:rsidR="00392446" w:rsidRDefault="00392446" w:rsidP="00392446">
      <w:pPr>
        <w:autoSpaceDE w:val="0"/>
        <w:autoSpaceDN w:val="0"/>
        <w:adjustRightInd w:val="0"/>
        <w:contextualSpacing/>
        <w:jc w:val="center"/>
        <w:rPr>
          <w:rFonts w:ascii="Tahoma" w:hAnsi="Tahoma" w:cs="Tahoma"/>
          <w:b/>
        </w:rPr>
      </w:pPr>
      <w:r>
        <w:rPr>
          <w:rFonts w:ascii="Tahoma" w:hAnsi="Tahoma" w:cs="Tahoma"/>
          <w:b/>
          <w:position w:val="-6"/>
          <w:sz w:val="24"/>
          <w:szCs w:val="24"/>
          <w:lang w:eastAsia="en-US"/>
        </w:rPr>
        <w:object w:dxaOrig="2490" w:dyaOrig="270" w14:anchorId="748258DD">
          <v:shape id="_x0000_i1031" type="#_x0000_t75" style="width:124.5pt;height:13.5pt" o:ole="">
            <v:imagedata r:id="rId21" o:title=""/>
          </v:shape>
          <o:OLEObject Type="Embed" ProgID="Equation.3" ShapeID="_x0000_i1031" DrawAspect="Content" ObjectID="_1834826420" r:id="rId22"/>
        </w:object>
      </w:r>
    </w:p>
    <w:p w14:paraId="3ED2AC72" w14:textId="77777777" w:rsidR="00392446" w:rsidRDefault="00392446" w:rsidP="00392446">
      <w:pPr>
        <w:autoSpaceDE w:val="0"/>
        <w:autoSpaceDN w:val="0"/>
        <w:adjustRightInd w:val="0"/>
        <w:ind w:firstLine="709"/>
        <w:contextualSpacing/>
        <w:rPr>
          <w:rFonts w:ascii="Tahoma" w:eastAsia="Times New Roman" w:hAnsi="Tahoma" w:cs="Tahoma"/>
        </w:rPr>
      </w:pPr>
    </w:p>
    <w:p w14:paraId="332E748C" w14:textId="1E3A59A4" w:rsidR="00392446" w:rsidRDefault="00392446" w:rsidP="00392446">
      <w:pPr>
        <w:autoSpaceDE w:val="0"/>
        <w:autoSpaceDN w:val="0"/>
        <w:adjustRightInd w:val="0"/>
        <w:ind w:firstLine="709"/>
        <w:contextualSpacing/>
        <w:rPr>
          <w:rFonts w:ascii="Tahoma" w:eastAsia="Times New Roman" w:hAnsi="Tahoma" w:cs="Tahoma"/>
          <w:sz w:val="24"/>
          <w:szCs w:val="24"/>
        </w:rPr>
      </w:pPr>
      <w:r w:rsidRPr="00392446">
        <w:rPr>
          <w:rFonts w:ascii="Tahoma" w:eastAsia="Times New Roman" w:hAnsi="Tahoma" w:cs="Tahoma"/>
          <w:sz w:val="24"/>
          <w:szCs w:val="24"/>
        </w:rPr>
        <w:t>A mediana desse conjunto de dados é o valor encontrado na posição cinco, que é igual a 7.</w:t>
      </w:r>
    </w:p>
    <w:p w14:paraId="3F8D9B88" w14:textId="77777777" w:rsidR="00392446" w:rsidRPr="00392446" w:rsidRDefault="00392446" w:rsidP="00392446">
      <w:pPr>
        <w:autoSpaceDE w:val="0"/>
        <w:autoSpaceDN w:val="0"/>
        <w:adjustRightInd w:val="0"/>
        <w:ind w:firstLine="709"/>
        <w:contextualSpacing/>
        <w:rPr>
          <w:rFonts w:ascii="Tahoma" w:eastAsia="Times New Roman" w:hAnsi="Tahoma" w:cs="Tahoma"/>
          <w:sz w:val="24"/>
          <w:szCs w:val="24"/>
        </w:rPr>
      </w:pPr>
    </w:p>
    <w:p w14:paraId="1839DE40" w14:textId="77777777" w:rsidR="00392446" w:rsidRPr="00392446" w:rsidRDefault="00392446" w:rsidP="00392446">
      <w:pPr>
        <w:pStyle w:val="PargrafodaLista"/>
        <w:numPr>
          <w:ilvl w:val="0"/>
          <w:numId w:val="45"/>
        </w:numPr>
        <w:autoSpaceDE w:val="0"/>
        <w:autoSpaceDN w:val="0"/>
        <w:adjustRightInd w:val="0"/>
        <w:rPr>
          <w:rFonts w:ascii="Tahoma" w:hAnsi="Tahoma" w:cs="Tahoma"/>
          <w:b/>
          <w:bCs/>
          <w:sz w:val="24"/>
          <w:szCs w:val="24"/>
        </w:rPr>
      </w:pPr>
      <w:r w:rsidRPr="00392446">
        <w:rPr>
          <w:rFonts w:ascii="Tahoma" w:hAnsi="Tahoma" w:cs="Tahoma"/>
          <w:b/>
          <w:bCs/>
          <w:sz w:val="24"/>
          <w:szCs w:val="24"/>
        </w:rPr>
        <w:t>Solução da questão</w:t>
      </w:r>
    </w:p>
    <w:p w14:paraId="7F100A59" w14:textId="77777777" w:rsidR="00392446" w:rsidRPr="00392446" w:rsidRDefault="00392446" w:rsidP="00392446">
      <w:pPr>
        <w:pStyle w:val="PargrafodaLista"/>
        <w:autoSpaceDE w:val="0"/>
        <w:autoSpaceDN w:val="0"/>
        <w:adjustRightInd w:val="0"/>
        <w:ind w:left="360"/>
        <w:rPr>
          <w:rFonts w:ascii="Tahoma" w:hAnsi="Tahoma" w:cs="Tahoma"/>
          <w:b/>
          <w:bCs/>
          <w:sz w:val="24"/>
          <w:szCs w:val="24"/>
        </w:rPr>
      </w:pPr>
    </w:p>
    <w:p w14:paraId="2569F504" w14:textId="77777777" w:rsidR="00392446" w:rsidRPr="00392446" w:rsidRDefault="00392446" w:rsidP="00392446">
      <w:pPr>
        <w:ind w:firstLine="709"/>
        <w:contextualSpacing/>
        <w:rPr>
          <w:rFonts w:ascii="Tahoma" w:hAnsi="Tahoma" w:cs="Tahoma"/>
          <w:sz w:val="24"/>
          <w:szCs w:val="24"/>
        </w:rPr>
      </w:pPr>
      <w:r w:rsidRPr="00392446">
        <w:rPr>
          <w:rFonts w:ascii="Tahoma" w:hAnsi="Tahoma" w:cs="Tahoma"/>
          <w:sz w:val="24"/>
          <w:szCs w:val="24"/>
        </w:rPr>
        <w:t>Com os dados fornecidos na questão, podemos montar a tabela 1.</w:t>
      </w:r>
    </w:p>
    <w:p w14:paraId="6CE95784" w14:textId="77777777" w:rsidR="00392446" w:rsidRDefault="00392446" w:rsidP="00392446">
      <w:pPr>
        <w:spacing w:line="240" w:lineRule="auto"/>
        <w:contextualSpacing/>
        <w:jc w:val="center"/>
        <w:rPr>
          <w:rFonts w:ascii="Tahoma" w:hAnsi="Tahoma" w:cs="Tahoma"/>
        </w:rPr>
      </w:pPr>
    </w:p>
    <w:p w14:paraId="4ECF6494" w14:textId="77777777" w:rsidR="00392446" w:rsidRDefault="00392446" w:rsidP="00392446">
      <w:pPr>
        <w:spacing w:line="240" w:lineRule="auto"/>
        <w:contextualSpacing/>
        <w:jc w:val="center"/>
        <w:rPr>
          <w:rFonts w:ascii="Tahoma" w:hAnsi="Tahoma" w:cs="Tahoma"/>
        </w:rPr>
      </w:pPr>
      <w:r>
        <w:rPr>
          <w:rFonts w:ascii="Tahoma" w:hAnsi="Tahoma" w:cs="Tahoma"/>
          <w:b/>
        </w:rPr>
        <w:t>Tabela 1.</w:t>
      </w:r>
      <w:r>
        <w:rPr>
          <w:rFonts w:ascii="Tahoma" w:hAnsi="Tahoma" w:cs="Tahoma"/>
        </w:rPr>
        <w:t xml:space="preserve"> Distribuição das notas atribuídas pelos clientes.</w:t>
      </w:r>
    </w:p>
    <w:tbl>
      <w:tblPr>
        <w:tblW w:w="0" w:type="auto"/>
        <w:jc w:val="center"/>
        <w:tblBorders>
          <w:insideH w:val="single" w:sz="6" w:space="0" w:color="000000"/>
          <w:insideV w:val="single" w:sz="6" w:space="0" w:color="000000"/>
        </w:tblBorders>
        <w:tblLook w:val="04A0" w:firstRow="1" w:lastRow="0" w:firstColumn="1" w:lastColumn="0" w:noHBand="0" w:noVBand="1"/>
      </w:tblPr>
      <w:tblGrid>
        <w:gridCol w:w="3321"/>
        <w:gridCol w:w="1844"/>
      </w:tblGrid>
      <w:tr w:rsidR="00392446" w14:paraId="1AE03305" w14:textId="77777777">
        <w:trPr>
          <w:trHeight w:val="340"/>
          <w:jc w:val="center"/>
        </w:trPr>
        <w:tc>
          <w:tcPr>
            <w:tcW w:w="3321" w:type="dxa"/>
            <w:tcBorders>
              <w:top w:val="nil"/>
              <w:left w:val="nil"/>
              <w:bottom w:val="single" w:sz="6" w:space="0" w:color="000000"/>
              <w:right w:val="single" w:sz="6" w:space="0" w:color="000000"/>
            </w:tcBorders>
            <w:shd w:val="pct70" w:color="auto" w:fill="auto"/>
            <w:vAlign w:val="center"/>
            <w:hideMark/>
          </w:tcPr>
          <w:p w14:paraId="055264E6" w14:textId="77777777" w:rsidR="00392446" w:rsidRDefault="00392446">
            <w:pPr>
              <w:spacing w:line="240" w:lineRule="auto"/>
              <w:contextualSpacing/>
              <w:jc w:val="center"/>
              <w:rPr>
                <w:rFonts w:ascii="Tahoma" w:hAnsi="Tahoma" w:cs="Tahoma"/>
                <w:b/>
                <w:bCs/>
                <w:color w:val="FFFFFF"/>
              </w:rPr>
            </w:pPr>
            <w:r>
              <w:rPr>
                <w:rFonts w:ascii="Tahoma" w:hAnsi="Tahoma" w:cs="Tahoma"/>
                <w:b/>
                <w:bCs/>
                <w:color w:val="FFFFFF"/>
              </w:rPr>
              <w:t>Número de clientes</w:t>
            </w:r>
          </w:p>
        </w:tc>
        <w:tc>
          <w:tcPr>
            <w:tcW w:w="1844" w:type="dxa"/>
            <w:tcBorders>
              <w:top w:val="nil"/>
              <w:left w:val="single" w:sz="6" w:space="0" w:color="000000"/>
              <w:bottom w:val="single" w:sz="6" w:space="0" w:color="000000"/>
              <w:right w:val="nil"/>
            </w:tcBorders>
            <w:shd w:val="pct70" w:color="auto" w:fill="auto"/>
            <w:vAlign w:val="center"/>
            <w:hideMark/>
          </w:tcPr>
          <w:p w14:paraId="44F58AF2" w14:textId="77777777" w:rsidR="00392446" w:rsidRDefault="00392446">
            <w:pPr>
              <w:spacing w:line="240" w:lineRule="auto"/>
              <w:contextualSpacing/>
              <w:jc w:val="center"/>
              <w:rPr>
                <w:rFonts w:ascii="Tahoma" w:hAnsi="Tahoma" w:cs="Tahoma"/>
                <w:b/>
                <w:bCs/>
                <w:color w:val="FFFFFF"/>
              </w:rPr>
            </w:pPr>
            <w:r>
              <w:rPr>
                <w:rFonts w:ascii="Tahoma" w:hAnsi="Tahoma" w:cs="Tahoma"/>
                <w:b/>
                <w:bCs/>
                <w:color w:val="FFFFFF"/>
              </w:rPr>
              <w:t>Nota</w:t>
            </w:r>
          </w:p>
        </w:tc>
      </w:tr>
      <w:tr w:rsidR="00392446" w14:paraId="75C2FFE5" w14:textId="77777777">
        <w:trPr>
          <w:trHeight w:val="340"/>
          <w:jc w:val="center"/>
        </w:trPr>
        <w:tc>
          <w:tcPr>
            <w:tcW w:w="3321" w:type="dxa"/>
            <w:tcBorders>
              <w:top w:val="single" w:sz="6" w:space="0" w:color="000000"/>
              <w:left w:val="nil"/>
              <w:bottom w:val="single" w:sz="6" w:space="0" w:color="000000"/>
              <w:right w:val="single" w:sz="6" w:space="0" w:color="000000"/>
            </w:tcBorders>
            <w:vAlign w:val="center"/>
            <w:hideMark/>
          </w:tcPr>
          <w:p w14:paraId="2611F6C6" w14:textId="77777777" w:rsidR="00392446" w:rsidRDefault="00392446">
            <w:pPr>
              <w:spacing w:line="240" w:lineRule="auto"/>
              <w:contextualSpacing/>
              <w:jc w:val="center"/>
              <w:rPr>
                <w:rFonts w:ascii="Tahoma" w:hAnsi="Tahoma" w:cs="Tahoma"/>
                <w:bCs/>
              </w:rPr>
            </w:pPr>
            <w:r>
              <w:rPr>
                <w:rFonts w:ascii="Tahoma" w:hAnsi="Tahoma" w:cs="Tahoma"/>
                <w:bCs/>
              </w:rPr>
              <w:t>20</w:t>
            </w:r>
          </w:p>
        </w:tc>
        <w:tc>
          <w:tcPr>
            <w:tcW w:w="1844" w:type="dxa"/>
            <w:tcBorders>
              <w:top w:val="single" w:sz="6" w:space="0" w:color="000000"/>
              <w:left w:val="single" w:sz="6" w:space="0" w:color="000000"/>
              <w:bottom w:val="single" w:sz="6" w:space="0" w:color="000000"/>
              <w:right w:val="nil"/>
            </w:tcBorders>
            <w:vAlign w:val="center"/>
            <w:hideMark/>
          </w:tcPr>
          <w:p w14:paraId="1A34C700" w14:textId="77777777" w:rsidR="00392446" w:rsidRDefault="00392446">
            <w:pPr>
              <w:spacing w:line="240" w:lineRule="auto"/>
              <w:contextualSpacing/>
              <w:jc w:val="center"/>
              <w:rPr>
                <w:rFonts w:ascii="Tahoma" w:hAnsi="Tahoma" w:cs="Tahoma"/>
              </w:rPr>
            </w:pPr>
            <w:r>
              <w:rPr>
                <w:rFonts w:ascii="Tahoma" w:hAnsi="Tahoma" w:cs="Tahoma"/>
              </w:rPr>
              <w:t>0</w:t>
            </w:r>
          </w:p>
        </w:tc>
      </w:tr>
      <w:tr w:rsidR="00392446" w14:paraId="2F0657B5" w14:textId="77777777">
        <w:trPr>
          <w:trHeight w:val="340"/>
          <w:jc w:val="center"/>
        </w:trPr>
        <w:tc>
          <w:tcPr>
            <w:tcW w:w="3321" w:type="dxa"/>
            <w:tcBorders>
              <w:top w:val="single" w:sz="6" w:space="0" w:color="000000"/>
              <w:left w:val="nil"/>
              <w:bottom w:val="single" w:sz="6" w:space="0" w:color="000000"/>
              <w:right w:val="single" w:sz="6" w:space="0" w:color="000000"/>
            </w:tcBorders>
            <w:vAlign w:val="center"/>
            <w:hideMark/>
          </w:tcPr>
          <w:p w14:paraId="54DFFD89" w14:textId="77777777" w:rsidR="00392446" w:rsidRDefault="00392446">
            <w:pPr>
              <w:spacing w:line="240" w:lineRule="auto"/>
              <w:contextualSpacing/>
              <w:jc w:val="center"/>
              <w:rPr>
                <w:rFonts w:ascii="Tahoma" w:hAnsi="Tahoma" w:cs="Tahoma"/>
                <w:bCs/>
              </w:rPr>
            </w:pPr>
            <w:r>
              <w:rPr>
                <w:rFonts w:ascii="Tahoma" w:hAnsi="Tahoma" w:cs="Tahoma"/>
                <w:bCs/>
              </w:rPr>
              <w:t>200</w:t>
            </w:r>
          </w:p>
        </w:tc>
        <w:tc>
          <w:tcPr>
            <w:tcW w:w="1844" w:type="dxa"/>
            <w:tcBorders>
              <w:top w:val="single" w:sz="6" w:space="0" w:color="000000"/>
              <w:left w:val="single" w:sz="6" w:space="0" w:color="000000"/>
              <w:bottom w:val="single" w:sz="6" w:space="0" w:color="000000"/>
              <w:right w:val="nil"/>
            </w:tcBorders>
            <w:vAlign w:val="center"/>
            <w:hideMark/>
          </w:tcPr>
          <w:p w14:paraId="300E48A9" w14:textId="77777777" w:rsidR="00392446" w:rsidRDefault="00392446">
            <w:pPr>
              <w:spacing w:line="240" w:lineRule="auto"/>
              <w:contextualSpacing/>
              <w:jc w:val="center"/>
              <w:rPr>
                <w:rFonts w:ascii="Tahoma" w:hAnsi="Tahoma" w:cs="Tahoma"/>
              </w:rPr>
            </w:pPr>
            <w:r>
              <w:rPr>
                <w:rFonts w:ascii="Tahoma" w:hAnsi="Tahoma" w:cs="Tahoma"/>
              </w:rPr>
              <w:t>5</w:t>
            </w:r>
          </w:p>
        </w:tc>
      </w:tr>
      <w:tr w:rsidR="00392446" w14:paraId="312E1C77" w14:textId="77777777">
        <w:trPr>
          <w:trHeight w:val="340"/>
          <w:jc w:val="center"/>
        </w:trPr>
        <w:tc>
          <w:tcPr>
            <w:tcW w:w="3321" w:type="dxa"/>
            <w:tcBorders>
              <w:top w:val="single" w:sz="6" w:space="0" w:color="000000"/>
              <w:left w:val="nil"/>
              <w:bottom w:val="nil"/>
              <w:right w:val="single" w:sz="6" w:space="0" w:color="000000"/>
            </w:tcBorders>
            <w:vAlign w:val="center"/>
            <w:hideMark/>
          </w:tcPr>
          <w:p w14:paraId="215F8C34" w14:textId="77777777" w:rsidR="00392446" w:rsidRDefault="00392446">
            <w:pPr>
              <w:spacing w:line="240" w:lineRule="auto"/>
              <w:contextualSpacing/>
              <w:jc w:val="center"/>
              <w:rPr>
                <w:rFonts w:ascii="Tahoma" w:hAnsi="Tahoma" w:cs="Tahoma"/>
                <w:bCs/>
              </w:rPr>
            </w:pPr>
            <w:r>
              <w:rPr>
                <w:rFonts w:ascii="Tahoma" w:hAnsi="Tahoma" w:cs="Tahoma"/>
                <w:bCs/>
              </w:rPr>
              <w:t>180</w:t>
            </w:r>
          </w:p>
        </w:tc>
        <w:tc>
          <w:tcPr>
            <w:tcW w:w="1844" w:type="dxa"/>
            <w:tcBorders>
              <w:top w:val="single" w:sz="6" w:space="0" w:color="000000"/>
              <w:left w:val="single" w:sz="6" w:space="0" w:color="000000"/>
              <w:bottom w:val="nil"/>
              <w:right w:val="nil"/>
            </w:tcBorders>
            <w:vAlign w:val="center"/>
            <w:hideMark/>
          </w:tcPr>
          <w:p w14:paraId="69926B5F" w14:textId="77777777" w:rsidR="00392446" w:rsidRDefault="00392446">
            <w:pPr>
              <w:spacing w:line="240" w:lineRule="auto"/>
              <w:contextualSpacing/>
              <w:jc w:val="center"/>
              <w:rPr>
                <w:rFonts w:ascii="Tahoma" w:hAnsi="Tahoma" w:cs="Tahoma"/>
              </w:rPr>
            </w:pPr>
            <w:r>
              <w:rPr>
                <w:rFonts w:ascii="Tahoma" w:hAnsi="Tahoma" w:cs="Tahoma"/>
              </w:rPr>
              <w:t>10</w:t>
            </w:r>
          </w:p>
        </w:tc>
      </w:tr>
    </w:tbl>
    <w:p w14:paraId="5106CBDC" w14:textId="77777777" w:rsidR="00392446" w:rsidRDefault="00392446" w:rsidP="00392446">
      <w:pPr>
        <w:spacing w:line="240" w:lineRule="auto"/>
        <w:contextualSpacing/>
        <w:jc w:val="center"/>
        <w:rPr>
          <w:rFonts w:ascii="Tahoma" w:hAnsi="Tahoma" w:cs="Tahoma"/>
          <w:lang w:eastAsia="en-US"/>
        </w:rPr>
      </w:pPr>
    </w:p>
    <w:p w14:paraId="0CC78D78" w14:textId="77777777" w:rsidR="00392446" w:rsidRPr="00392446" w:rsidRDefault="00392446" w:rsidP="00392446">
      <w:pPr>
        <w:ind w:firstLine="709"/>
        <w:contextualSpacing/>
        <w:rPr>
          <w:rFonts w:ascii="Tahoma" w:hAnsi="Tahoma" w:cs="Tahoma"/>
          <w:sz w:val="24"/>
          <w:szCs w:val="24"/>
        </w:rPr>
      </w:pPr>
      <w:r w:rsidRPr="00392446">
        <w:rPr>
          <w:rFonts w:ascii="Tahoma" w:hAnsi="Tahoma" w:cs="Tahoma"/>
          <w:sz w:val="24"/>
          <w:szCs w:val="24"/>
        </w:rPr>
        <w:t xml:space="preserve">A média </w:t>
      </w:r>
      <w:r w:rsidRPr="00392446">
        <w:rPr>
          <w:rFonts w:ascii="Tahoma" w:hAnsi="Tahoma" w:cs="Tahoma"/>
          <w:position w:val="-4"/>
          <w:sz w:val="24"/>
          <w:szCs w:val="24"/>
          <w:lang w:eastAsia="en-US"/>
        </w:rPr>
        <w:object w:dxaOrig="240" w:dyaOrig="330" w14:anchorId="47981C08">
          <v:shape id="_x0000_i1032" type="#_x0000_t75" style="width:12pt;height:16.5pt" o:ole="">
            <v:imagedata r:id="rId10" o:title=""/>
          </v:shape>
          <o:OLEObject Type="Embed" ProgID="Equation.3" ShapeID="_x0000_i1032" DrawAspect="Content" ObjectID="_1834826421" r:id="rId23"/>
        </w:object>
      </w:r>
      <w:r w:rsidRPr="00392446">
        <w:rPr>
          <w:rFonts w:ascii="Tahoma" w:hAnsi="Tahoma" w:cs="Tahoma"/>
          <w:sz w:val="24"/>
          <w:szCs w:val="24"/>
        </w:rPr>
        <w:t xml:space="preserve"> é igual ao quociente entre a soma de todas as notas pelo número de clientes que participaram da pesquisa. Ou seja:</w:t>
      </w:r>
    </w:p>
    <w:p w14:paraId="5E8AE033" w14:textId="77777777" w:rsidR="00392446" w:rsidRDefault="00392446" w:rsidP="00392446">
      <w:pPr>
        <w:spacing w:line="240" w:lineRule="auto"/>
        <w:contextualSpacing/>
        <w:jc w:val="center"/>
        <w:rPr>
          <w:rFonts w:ascii="Tahoma" w:hAnsi="Tahoma" w:cs="Tahoma"/>
        </w:rPr>
      </w:pPr>
    </w:p>
    <w:p w14:paraId="10C7F9CB" w14:textId="77777777" w:rsidR="00392446" w:rsidRDefault="00392446" w:rsidP="00392446">
      <w:pPr>
        <w:spacing w:line="240" w:lineRule="auto"/>
        <w:contextualSpacing/>
        <w:jc w:val="center"/>
        <w:rPr>
          <w:rFonts w:ascii="Tahoma" w:hAnsi="Tahoma" w:cs="Tahoma"/>
        </w:rPr>
      </w:pPr>
      <w:r>
        <w:rPr>
          <w:rFonts w:ascii="Tahoma" w:hAnsi="Tahoma" w:cs="Tahoma"/>
          <w:position w:val="-24"/>
          <w:sz w:val="24"/>
          <w:szCs w:val="24"/>
          <w:lang w:eastAsia="en-US"/>
        </w:rPr>
        <w:object w:dxaOrig="3570" w:dyaOrig="630" w14:anchorId="31784197">
          <v:shape id="_x0000_i1033" type="#_x0000_t75" style="width:178.5pt;height:31.5pt" o:ole="">
            <v:imagedata r:id="rId24" o:title=""/>
          </v:shape>
          <o:OLEObject Type="Embed" ProgID="Equation.3" ShapeID="_x0000_i1033" DrawAspect="Content" ObjectID="_1834826422" r:id="rId25"/>
        </w:object>
      </w:r>
      <w:r>
        <w:rPr>
          <w:rFonts w:ascii="Tahoma" w:hAnsi="Tahoma" w:cs="Tahoma"/>
        </w:rPr>
        <w:t xml:space="preserve"> </w:t>
      </w:r>
      <w:r>
        <w:rPr>
          <w:rFonts w:ascii="Arial" w:hAnsi="Arial" w:cs="Arial"/>
        </w:rPr>
        <w:t xml:space="preserve">→ </w:t>
      </w:r>
      <w:r>
        <w:rPr>
          <w:rFonts w:ascii="Tahoma" w:hAnsi="Tahoma" w:cs="Tahoma"/>
          <w:position w:val="-4"/>
          <w:sz w:val="24"/>
          <w:szCs w:val="24"/>
          <w:lang w:eastAsia="en-US"/>
        </w:rPr>
        <w:object w:dxaOrig="570" w:dyaOrig="330" w14:anchorId="6D78F9CC">
          <v:shape id="_x0000_i1034" type="#_x0000_t75" style="width:28.5pt;height:16.5pt" o:ole="" o:bordertopcolor="this" o:borderleftcolor="this" o:borderbottomcolor="this" o:borderrightcolor="this">
            <v:imagedata r:id="rId26" o:title=""/>
          </v:shape>
          <o:OLEObject Type="Embed" ProgID="Equation.3" ShapeID="_x0000_i1034" DrawAspect="Content" ObjectID="_1834826423" r:id="rId27"/>
        </w:object>
      </w:r>
    </w:p>
    <w:p w14:paraId="62C69E7C" w14:textId="77777777" w:rsidR="00392446" w:rsidRDefault="00392446" w:rsidP="00392446">
      <w:pPr>
        <w:autoSpaceDE w:val="0"/>
        <w:autoSpaceDN w:val="0"/>
        <w:adjustRightInd w:val="0"/>
        <w:spacing w:line="240" w:lineRule="auto"/>
        <w:contextualSpacing/>
        <w:jc w:val="center"/>
        <w:rPr>
          <w:rFonts w:ascii="Tahoma" w:hAnsi="Tahoma" w:cs="Tahoma"/>
        </w:rPr>
      </w:pPr>
    </w:p>
    <w:p w14:paraId="78BAEEA8" w14:textId="77777777" w:rsidR="00392446" w:rsidRPr="00392446" w:rsidRDefault="00392446" w:rsidP="00392446">
      <w:pPr>
        <w:autoSpaceDE w:val="0"/>
        <w:autoSpaceDN w:val="0"/>
        <w:adjustRightInd w:val="0"/>
        <w:ind w:firstLine="709"/>
        <w:contextualSpacing/>
        <w:rPr>
          <w:rFonts w:ascii="Tahoma" w:hAnsi="Tahoma" w:cs="Tahoma"/>
          <w:sz w:val="24"/>
          <w:szCs w:val="24"/>
        </w:rPr>
      </w:pPr>
      <w:r w:rsidRPr="00392446">
        <w:rPr>
          <w:rFonts w:ascii="Tahoma" w:hAnsi="Tahoma" w:cs="Tahoma"/>
          <w:sz w:val="24"/>
          <w:szCs w:val="24"/>
        </w:rPr>
        <w:t>A moda Mo é o elemento que mais vezes aparece, que, no caso em estudo, é a nota 5, pois foi a nota com maior número de votos. Ou seja:</w:t>
      </w:r>
    </w:p>
    <w:p w14:paraId="3662ADA6" w14:textId="77777777" w:rsidR="00392446" w:rsidRDefault="00392446" w:rsidP="00392446">
      <w:pPr>
        <w:tabs>
          <w:tab w:val="left" w:pos="426"/>
        </w:tabs>
        <w:autoSpaceDE w:val="0"/>
        <w:autoSpaceDN w:val="0"/>
        <w:adjustRightInd w:val="0"/>
        <w:spacing w:line="240" w:lineRule="auto"/>
        <w:contextualSpacing/>
        <w:jc w:val="center"/>
        <w:rPr>
          <w:rFonts w:ascii="Tahoma" w:hAnsi="Tahoma" w:cs="Tahoma"/>
        </w:rPr>
      </w:pPr>
    </w:p>
    <w:p w14:paraId="02AC94A5" w14:textId="77777777" w:rsidR="00392446" w:rsidRDefault="00392446" w:rsidP="00392446">
      <w:pPr>
        <w:tabs>
          <w:tab w:val="left" w:pos="426"/>
        </w:tabs>
        <w:autoSpaceDE w:val="0"/>
        <w:autoSpaceDN w:val="0"/>
        <w:adjustRightInd w:val="0"/>
        <w:spacing w:line="240" w:lineRule="auto"/>
        <w:contextualSpacing/>
        <w:jc w:val="center"/>
        <w:rPr>
          <w:rFonts w:ascii="Tahoma" w:hAnsi="Tahoma" w:cs="Tahoma"/>
        </w:rPr>
      </w:pPr>
      <w:r>
        <w:rPr>
          <w:rFonts w:ascii="Tahoma" w:hAnsi="Tahoma" w:cs="Tahoma"/>
          <w:position w:val="-6"/>
          <w:sz w:val="24"/>
          <w:szCs w:val="24"/>
          <w:lang w:eastAsia="en-US"/>
        </w:rPr>
        <w:object w:dxaOrig="720" w:dyaOrig="270" w14:anchorId="5513ECF0">
          <v:shape id="_x0000_i1035" type="#_x0000_t75" style="width:36pt;height:13.5pt" o:ole="" o:bordertopcolor="this" o:borderleftcolor="this" o:borderbottomcolor="this" o:borderrightcolor="this">
            <v:imagedata r:id="rId28" o:title=""/>
          </v:shape>
          <o:OLEObject Type="Embed" ProgID="Equation.3" ShapeID="_x0000_i1035" DrawAspect="Content" ObjectID="_1834826424" r:id="rId29"/>
        </w:object>
      </w:r>
    </w:p>
    <w:p w14:paraId="31CF4187" w14:textId="77777777" w:rsidR="00392446" w:rsidRDefault="00392446" w:rsidP="00392446">
      <w:pPr>
        <w:tabs>
          <w:tab w:val="left" w:pos="426"/>
        </w:tabs>
        <w:autoSpaceDE w:val="0"/>
        <w:autoSpaceDN w:val="0"/>
        <w:adjustRightInd w:val="0"/>
        <w:spacing w:line="240" w:lineRule="auto"/>
        <w:contextualSpacing/>
        <w:jc w:val="center"/>
        <w:rPr>
          <w:rFonts w:ascii="Tahoma" w:hAnsi="Tahoma" w:cs="Tahoma"/>
        </w:rPr>
      </w:pPr>
    </w:p>
    <w:p w14:paraId="7711ABBD" w14:textId="77777777" w:rsidR="00392446" w:rsidRPr="00CA3B6D" w:rsidRDefault="00392446" w:rsidP="00392446">
      <w:pPr>
        <w:autoSpaceDE w:val="0"/>
        <w:autoSpaceDN w:val="0"/>
        <w:adjustRightInd w:val="0"/>
        <w:ind w:firstLine="709"/>
        <w:contextualSpacing/>
        <w:rPr>
          <w:rFonts w:ascii="Tahoma" w:hAnsi="Tahoma" w:cs="Tahoma"/>
          <w:sz w:val="24"/>
          <w:szCs w:val="24"/>
        </w:rPr>
      </w:pPr>
      <w:r w:rsidRPr="00CA3B6D">
        <w:rPr>
          <w:rFonts w:ascii="Tahoma" w:hAnsi="Tahoma" w:cs="Tahoma"/>
          <w:sz w:val="24"/>
          <w:szCs w:val="24"/>
        </w:rPr>
        <w:t>A mediana Md é o valor encontrado na posição central quando a série de dados é apresentada em ordem crescente. Para o conjunto em estudo, formado por 400 (quatrocentos) dados, a mediana é a média entre o valor que ocupa a posição 200 e o valor que ocupa a posição 201. Colocados os dados em ordem crescente, o valor da posição 200 e o valor da posição 201 são iguais e valem 5. Assim, a mediana fica:</w:t>
      </w:r>
    </w:p>
    <w:p w14:paraId="7BF65E61" w14:textId="77777777" w:rsidR="00392446" w:rsidRDefault="00392446" w:rsidP="00392446">
      <w:pPr>
        <w:autoSpaceDE w:val="0"/>
        <w:autoSpaceDN w:val="0"/>
        <w:adjustRightInd w:val="0"/>
        <w:spacing w:line="240" w:lineRule="auto"/>
        <w:contextualSpacing/>
        <w:jc w:val="center"/>
        <w:rPr>
          <w:rFonts w:ascii="Tahoma" w:hAnsi="Tahoma" w:cs="Tahoma"/>
        </w:rPr>
      </w:pPr>
    </w:p>
    <w:p w14:paraId="358F9EA8" w14:textId="77777777" w:rsidR="00392446" w:rsidRDefault="00392446" w:rsidP="00392446">
      <w:pPr>
        <w:tabs>
          <w:tab w:val="left" w:pos="426"/>
        </w:tabs>
        <w:autoSpaceDE w:val="0"/>
        <w:autoSpaceDN w:val="0"/>
        <w:adjustRightInd w:val="0"/>
        <w:spacing w:line="240" w:lineRule="auto"/>
        <w:contextualSpacing/>
        <w:jc w:val="center"/>
        <w:rPr>
          <w:rFonts w:ascii="Tahoma" w:hAnsi="Tahoma" w:cs="Tahoma"/>
        </w:rPr>
      </w:pPr>
      <w:r>
        <w:rPr>
          <w:rFonts w:ascii="Tahoma" w:hAnsi="Tahoma" w:cs="Tahoma"/>
          <w:position w:val="-24"/>
          <w:sz w:val="24"/>
          <w:szCs w:val="24"/>
          <w:lang w:eastAsia="en-US"/>
        </w:rPr>
        <w:object w:dxaOrig="1110" w:dyaOrig="630" w14:anchorId="78758754">
          <v:shape id="_x0000_i1036" type="#_x0000_t75" style="width:55.5pt;height:31.5pt" o:ole="">
            <v:imagedata r:id="rId30" o:title=""/>
          </v:shape>
          <o:OLEObject Type="Embed" ProgID="Equation.3" ShapeID="_x0000_i1036" DrawAspect="Content" ObjectID="_1834826425" r:id="rId31"/>
        </w:object>
      </w:r>
      <w:r>
        <w:rPr>
          <w:rFonts w:ascii="Tahoma" w:hAnsi="Tahoma" w:cs="Tahoma"/>
        </w:rPr>
        <w:t xml:space="preserve"> </w:t>
      </w:r>
      <w:r>
        <w:rPr>
          <w:rFonts w:ascii="Arial" w:hAnsi="Arial" w:cs="Arial"/>
        </w:rPr>
        <w:t xml:space="preserve">→ </w:t>
      </w:r>
      <w:r>
        <w:rPr>
          <w:rFonts w:ascii="Tahoma" w:hAnsi="Tahoma" w:cs="Tahoma"/>
          <w:position w:val="-6"/>
          <w:sz w:val="24"/>
          <w:szCs w:val="24"/>
          <w:lang w:eastAsia="en-US"/>
        </w:rPr>
        <w:object w:dxaOrig="750" w:dyaOrig="270" w14:anchorId="4FD5A10B">
          <v:shape id="_x0000_i1037" type="#_x0000_t75" style="width:37.5pt;height:13.5pt" o:ole="" o:bordertopcolor="this" o:borderleftcolor="this" o:borderbottomcolor="this" o:borderrightcolor="this">
            <v:imagedata r:id="rId32" o:title=""/>
          </v:shape>
          <o:OLEObject Type="Embed" ProgID="Equation.3" ShapeID="_x0000_i1037" DrawAspect="Content" ObjectID="_1834826426" r:id="rId33"/>
        </w:object>
      </w:r>
    </w:p>
    <w:p w14:paraId="61C670C4" w14:textId="77777777" w:rsidR="00392446" w:rsidRDefault="00392446" w:rsidP="00392446">
      <w:pPr>
        <w:pStyle w:val="PargrafodaLista"/>
        <w:autoSpaceDE w:val="0"/>
        <w:autoSpaceDN w:val="0"/>
        <w:adjustRightInd w:val="0"/>
        <w:ind w:left="360"/>
        <w:rPr>
          <w:rFonts w:ascii="Tahoma" w:hAnsi="Tahoma" w:cs="Tahoma"/>
          <w:b/>
          <w:bCs/>
          <w:sz w:val="24"/>
          <w:szCs w:val="24"/>
        </w:rPr>
      </w:pPr>
    </w:p>
    <w:p w14:paraId="14E0F1F6" w14:textId="77777777" w:rsidR="00392446" w:rsidRPr="00CA3B6D" w:rsidRDefault="00392446" w:rsidP="00392446">
      <w:pPr>
        <w:ind w:firstLine="709"/>
        <w:rPr>
          <w:rFonts w:ascii="Tahoma" w:hAnsi="Tahoma" w:cs="Tahoma"/>
          <w:sz w:val="24"/>
          <w:szCs w:val="24"/>
        </w:rPr>
      </w:pPr>
      <w:r w:rsidRPr="00CA3B6D">
        <w:rPr>
          <w:rFonts w:ascii="Tahoma" w:hAnsi="Tahoma" w:cs="Tahoma"/>
          <w:sz w:val="24"/>
          <w:szCs w:val="24"/>
        </w:rPr>
        <w:t>Com os dados do problema, é possível montarmos a tabela 2.</w:t>
      </w:r>
    </w:p>
    <w:p w14:paraId="14AF2D48" w14:textId="77777777" w:rsidR="00392446" w:rsidRDefault="00392446" w:rsidP="00392446">
      <w:pPr>
        <w:ind w:firstLine="709"/>
        <w:contextualSpacing/>
        <w:rPr>
          <w:rFonts w:ascii="Tahoma" w:hAnsi="Tahoma" w:cs="Tahoma"/>
        </w:rPr>
      </w:pPr>
    </w:p>
    <w:p w14:paraId="1F68DE80" w14:textId="77777777" w:rsidR="00392446" w:rsidRDefault="00392446" w:rsidP="00392446">
      <w:pPr>
        <w:spacing w:line="240" w:lineRule="auto"/>
        <w:contextualSpacing/>
        <w:jc w:val="center"/>
        <w:rPr>
          <w:rFonts w:ascii="Tahoma" w:hAnsi="Tahoma" w:cs="Tahoma"/>
        </w:rPr>
      </w:pPr>
      <w:r>
        <w:rPr>
          <w:rFonts w:ascii="Tahoma" w:hAnsi="Tahoma" w:cs="Tahoma"/>
          <w:b/>
        </w:rPr>
        <w:t>Tabela 2.</w:t>
      </w:r>
      <w:r>
        <w:rPr>
          <w:rFonts w:ascii="Tahoma" w:hAnsi="Tahoma" w:cs="Tahoma"/>
        </w:rPr>
        <w:t xml:space="preserve"> Distribuição das notas atribuídas pelos clientes</w:t>
      </w:r>
    </w:p>
    <w:tbl>
      <w:tblPr>
        <w:tblW w:w="0" w:type="auto"/>
        <w:jc w:val="center"/>
        <w:tblBorders>
          <w:insideH w:val="single" w:sz="6" w:space="0" w:color="000000"/>
          <w:insideV w:val="single" w:sz="6" w:space="0" w:color="000000"/>
        </w:tblBorders>
        <w:tblLook w:val="04A0" w:firstRow="1" w:lastRow="0" w:firstColumn="1" w:lastColumn="0" w:noHBand="0" w:noVBand="1"/>
      </w:tblPr>
      <w:tblGrid>
        <w:gridCol w:w="3321"/>
        <w:gridCol w:w="1844"/>
      </w:tblGrid>
      <w:tr w:rsidR="00392446" w14:paraId="34BAE20E" w14:textId="77777777">
        <w:trPr>
          <w:trHeight w:val="340"/>
          <w:jc w:val="center"/>
        </w:trPr>
        <w:tc>
          <w:tcPr>
            <w:tcW w:w="3321" w:type="dxa"/>
            <w:tcBorders>
              <w:top w:val="nil"/>
              <w:left w:val="nil"/>
              <w:bottom w:val="single" w:sz="6" w:space="0" w:color="000000"/>
              <w:right w:val="single" w:sz="6" w:space="0" w:color="000000"/>
            </w:tcBorders>
            <w:shd w:val="pct70" w:color="auto" w:fill="auto"/>
            <w:vAlign w:val="center"/>
            <w:hideMark/>
          </w:tcPr>
          <w:p w14:paraId="152CA8F2" w14:textId="77777777" w:rsidR="00392446" w:rsidRDefault="00392446">
            <w:pPr>
              <w:spacing w:line="240" w:lineRule="auto"/>
              <w:contextualSpacing/>
              <w:jc w:val="center"/>
              <w:rPr>
                <w:rFonts w:ascii="Tahoma" w:hAnsi="Tahoma" w:cs="Tahoma"/>
                <w:b/>
                <w:bCs/>
                <w:color w:val="FFFFFF"/>
              </w:rPr>
            </w:pPr>
            <w:r>
              <w:rPr>
                <w:rFonts w:ascii="Tahoma" w:hAnsi="Tahoma" w:cs="Tahoma"/>
                <w:b/>
                <w:bCs/>
                <w:color w:val="FFFFFF"/>
              </w:rPr>
              <w:t>Número de clientes</w:t>
            </w:r>
          </w:p>
        </w:tc>
        <w:tc>
          <w:tcPr>
            <w:tcW w:w="1844" w:type="dxa"/>
            <w:tcBorders>
              <w:top w:val="nil"/>
              <w:left w:val="single" w:sz="6" w:space="0" w:color="000000"/>
              <w:bottom w:val="single" w:sz="6" w:space="0" w:color="000000"/>
              <w:right w:val="nil"/>
            </w:tcBorders>
            <w:shd w:val="pct70" w:color="auto" w:fill="auto"/>
            <w:vAlign w:val="center"/>
            <w:hideMark/>
          </w:tcPr>
          <w:p w14:paraId="6D5A1A96" w14:textId="77777777" w:rsidR="00392446" w:rsidRDefault="00392446">
            <w:pPr>
              <w:spacing w:line="240" w:lineRule="auto"/>
              <w:contextualSpacing/>
              <w:jc w:val="center"/>
              <w:rPr>
                <w:rFonts w:ascii="Tahoma" w:hAnsi="Tahoma" w:cs="Tahoma"/>
                <w:b/>
                <w:bCs/>
                <w:color w:val="FFFFFF"/>
              </w:rPr>
            </w:pPr>
            <w:r>
              <w:rPr>
                <w:rFonts w:ascii="Tahoma" w:hAnsi="Tahoma" w:cs="Tahoma"/>
                <w:b/>
                <w:bCs/>
                <w:color w:val="FFFFFF"/>
              </w:rPr>
              <w:t>Nota</w:t>
            </w:r>
          </w:p>
        </w:tc>
      </w:tr>
      <w:tr w:rsidR="00392446" w14:paraId="6F66D82C" w14:textId="77777777">
        <w:trPr>
          <w:trHeight w:val="340"/>
          <w:jc w:val="center"/>
        </w:trPr>
        <w:tc>
          <w:tcPr>
            <w:tcW w:w="3321" w:type="dxa"/>
            <w:tcBorders>
              <w:top w:val="single" w:sz="6" w:space="0" w:color="000000"/>
              <w:left w:val="nil"/>
              <w:bottom w:val="single" w:sz="6" w:space="0" w:color="000000"/>
              <w:right w:val="single" w:sz="6" w:space="0" w:color="000000"/>
            </w:tcBorders>
            <w:vAlign w:val="center"/>
            <w:hideMark/>
          </w:tcPr>
          <w:p w14:paraId="007F0CC8" w14:textId="77777777" w:rsidR="00392446" w:rsidRDefault="00392446">
            <w:pPr>
              <w:spacing w:line="240" w:lineRule="auto"/>
              <w:contextualSpacing/>
              <w:jc w:val="center"/>
              <w:rPr>
                <w:rFonts w:ascii="Tahoma" w:hAnsi="Tahoma" w:cs="Tahoma"/>
                <w:bCs/>
              </w:rPr>
            </w:pPr>
            <w:r>
              <w:rPr>
                <w:rFonts w:ascii="Tahoma" w:hAnsi="Tahoma" w:cs="Tahoma"/>
                <w:bCs/>
              </w:rPr>
              <w:t>20</w:t>
            </w:r>
          </w:p>
        </w:tc>
        <w:tc>
          <w:tcPr>
            <w:tcW w:w="1844" w:type="dxa"/>
            <w:tcBorders>
              <w:top w:val="single" w:sz="6" w:space="0" w:color="000000"/>
              <w:left w:val="single" w:sz="6" w:space="0" w:color="000000"/>
              <w:bottom w:val="single" w:sz="6" w:space="0" w:color="000000"/>
              <w:right w:val="nil"/>
            </w:tcBorders>
            <w:vAlign w:val="center"/>
            <w:hideMark/>
          </w:tcPr>
          <w:p w14:paraId="2519F208" w14:textId="77777777" w:rsidR="00392446" w:rsidRDefault="00392446">
            <w:pPr>
              <w:spacing w:line="240" w:lineRule="auto"/>
              <w:contextualSpacing/>
              <w:jc w:val="center"/>
              <w:rPr>
                <w:rFonts w:ascii="Tahoma" w:hAnsi="Tahoma" w:cs="Tahoma"/>
              </w:rPr>
            </w:pPr>
            <w:r>
              <w:rPr>
                <w:rFonts w:ascii="Tahoma" w:hAnsi="Tahoma" w:cs="Tahoma"/>
              </w:rPr>
              <w:t>0</w:t>
            </w:r>
          </w:p>
        </w:tc>
      </w:tr>
      <w:tr w:rsidR="00392446" w14:paraId="24FC60C2" w14:textId="77777777">
        <w:trPr>
          <w:trHeight w:val="340"/>
          <w:jc w:val="center"/>
        </w:trPr>
        <w:tc>
          <w:tcPr>
            <w:tcW w:w="3321" w:type="dxa"/>
            <w:tcBorders>
              <w:top w:val="single" w:sz="6" w:space="0" w:color="000000"/>
              <w:left w:val="nil"/>
              <w:bottom w:val="single" w:sz="6" w:space="0" w:color="000000"/>
              <w:right w:val="single" w:sz="6" w:space="0" w:color="000000"/>
            </w:tcBorders>
            <w:vAlign w:val="center"/>
            <w:hideMark/>
          </w:tcPr>
          <w:p w14:paraId="57800F53" w14:textId="77777777" w:rsidR="00392446" w:rsidRDefault="00392446">
            <w:pPr>
              <w:spacing w:line="240" w:lineRule="auto"/>
              <w:contextualSpacing/>
              <w:jc w:val="center"/>
              <w:rPr>
                <w:rFonts w:ascii="Tahoma" w:hAnsi="Tahoma" w:cs="Tahoma"/>
                <w:bCs/>
              </w:rPr>
            </w:pPr>
            <w:r>
              <w:rPr>
                <w:rFonts w:ascii="Tahoma" w:hAnsi="Tahoma" w:cs="Tahoma"/>
                <w:bCs/>
              </w:rPr>
              <w:t>200</w:t>
            </w:r>
          </w:p>
        </w:tc>
        <w:tc>
          <w:tcPr>
            <w:tcW w:w="1844" w:type="dxa"/>
            <w:tcBorders>
              <w:top w:val="single" w:sz="6" w:space="0" w:color="000000"/>
              <w:left w:val="single" w:sz="6" w:space="0" w:color="000000"/>
              <w:bottom w:val="single" w:sz="6" w:space="0" w:color="000000"/>
              <w:right w:val="nil"/>
            </w:tcBorders>
            <w:vAlign w:val="center"/>
            <w:hideMark/>
          </w:tcPr>
          <w:p w14:paraId="66D8C4A2" w14:textId="77777777" w:rsidR="00392446" w:rsidRDefault="00392446">
            <w:pPr>
              <w:spacing w:line="240" w:lineRule="auto"/>
              <w:contextualSpacing/>
              <w:jc w:val="center"/>
              <w:rPr>
                <w:rFonts w:ascii="Tahoma" w:hAnsi="Tahoma" w:cs="Tahoma"/>
              </w:rPr>
            </w:pPr>
            <w:r>
              <w:rPr>
                <w:rFonts w:ascii="Tahoma" w:hAnsi="Tahoma" w:cs="Tahoma"/>
              </w:rPr>
              <w:t>5</w:t>
            </w:r>
          </w:p>
        </w:tc>
      </w:tr>
      <w:tr w:rsidR="00392446" w14:paraId="5E269BB4" w14:textId="77777777">
        <w:trPr>
          <w:trHeight w:val="340"/>
          <w:jc w:val="center"/>
        </w:trPr>
        <w:tc>
          <w:tcPr>
            <w:tcW w:w="3321" w:type="dxa"/>
            <w:tcBorders>
              <w:top w:val="single" w:sz="6" w:space="0" w:color="000000"/>
              <w:left w:val="nil"/>
              <w:bottom w:val="nil"/>
              <w:right w:val="single" w:sz="6" w:space="0" w:color="000000"/>
            </w:tcBorders>
            <w:vAlign w:val="center"/>
            <w:hideMark/>
          </w:tcPr>
          <w:p w14:paraId="0118A728" w14:textId="77777777" w:rsidR="00392446" w:rsidRDefault="00392446">
            <w:pPr>
              <w:spacing w:line="240" w:lineRule="auto"/>
              <w:contextualSpacing/>
              <w:jc w:val="center"/>
              <w:rPr>
                <w:rFonts w:ascii="Tahoma" w:hAnsi="Tahoma" w:cs="Tahoma"/>
                <w:bCs/>
              </w:rPr>
            </w:pPr>
            <w:r>
              <w:rPr>
                <w:rFonts w:ascii="Tahoma" w:hAnsi="Tahoma" w:cs="Tahoma"/>
                <w:bCs/>
              </w:rPr>
              <w:t>180</w:t>
            </w:r>
          </w:p>
        </w:tc>
        <w:tc>
          <w:tcPr>
            <w:tcW w:w="1844" w:type="dxa"/>
            <w:tcBorders>
              <w:top w:val="single" w:sz="6" w:space="0" w:color="000000"/>
              <w:left w:val="single" w:sz="6" w:space="0" w:color="000000"/>
              <w:bottom w:val="nil"/>
              <w:right w:val="nil"/>
            </w:tcBorders>
            <w:vAlign w:val="center"/>
            <w:hideMark/>
          </w:tcPr>
          <w:p w14:paraId="29D1513F" w14:textId="77777777" w:rsidR="00392446" w:rsidRDefault="00392446">
            <w:pPr>
              <w:spacing w:line="240" w:lineRule="auto"/>
              <w:contextualSpacing/>
              <w:jc w:val="center"/>
              <w:rPr>
                <w:rFonts w:ascii="Tahoma" w:hAnsi="Tahoma" w:cs="Tahoma"/>
              </w:rPr>
            </w:pPr>
            <w:r>
              <w:rPr>
                <w:rFonts w:ascii="Tahoma" w:hAnsi="Tahoma" w:cs="Tahoma"/>
              </w:rPr>
              <w:t>10</w:t>
            </w:r>
          </w:p>
        </w:tc>
      </w:tr>
    </w:tbl>
    <w:p w14:paraId="0A30281D" w14:textId="77777777" w:rsidR="00392446" w:rsidRDefault="00392446" w:rsidP="00392446">
      <w:pPr>
        <w:spacing w:line="240" w:lineRule="auto"/>
        <w:contextualSpacing/>
        <w:rPr>
          <w:rFonts w:ascii="Tahoma" w:hAnsi="Tahoma" w:cs="Tahoma"/>
          <w:lang w:eastAsia="en-US"/>
        </w:rPr>
      </w:pPr>
    </w:p>
    <w:p w14:paraId="747FA8EA" w14:textId="77777777" w:rsidR="00392446" w:rsidRPr="00CA3B6D" w:rsidRDefault="00392446" w:rsidP="00392446">
      <w:pPr>
        <w:ind w:firstLine="709"/>
        <w:contextualSpacing/>
        <w:rPr>
          <w:rFonts w:ascii="Tahoma" w:hAnsi="Tahoma" w:cs="Tahoma"/>
          <w:sz w:val="24"/>
          <w:szCs w:val="24"/>
        </w:rPr>
      </w:pPr>
      <w:r w:rsidRPr="00CA3B6D">
        <w:rPr>
          <w:rFonts w:ascii="Tahoma" w:hAnsi="Tahoma" w:cs="Tahoma"/>
          <w:sz w:val="24"/>
          <w:szCs w:val="24"/>
        </w:rPr>
        <w:t xml:space="preserve">A média </w:t>
      </w:r>
      <w:r w:rsidRPr="00CA3B6D">
        <w:rPr>
          <w:rFonts w:ascii="Tahoma" w:hAnsi="Tahoma" w:cs="Tahoma"/>
          <w:position w:val="-4"/>
          <w:sz w:val="24"/>
          <w:szCs w:val="24"/>
          <w:lang w:eastAsia="en-US"/>
        </w:rPr>
        <w:object w:dxaOrig="240" w:dyaOrig="330" w14:anchorId="519002D4">
          <v:shape id="_x0000_i1038" type="#_x0000_t75" style="width:12pt;height:16.5pt" o:ole="">
            <v:imagedata r:id="rId10" o:title=""/>
          </v:shape>
          <o:OLEObject Type="Embed" ProgID="Equation.3" ShapeID="_x0000_i1038" DrawAspect="Content" ObjectID="_1834826427" r:id="rId34"/>
        </w:object>
      </w:r>
      <w:r w:rsidRPr="00CA3B6D">
        <w:rPr>
          <w:rFonts w:ascii="Tahoma" w:hAnsi="Tahoma" w:cs="Tahoma"/>
          <w:sz w:val="24"/>
          <w:szCs w:val="24"/>
        </w:rPr>
        <w:t>é igual ao quociente entre a soma de todas as notas pelo número de clientes que participaram da pesquisa. Ou seja:</w:t>
      </w:r>
    </w:p>
    <w:p w14:paraId="608004AE" w14:textId="77777777" w:rsidR="00392446" w:rsidRDefault="00392446" w:rsidP="00392446">
      <w:pPr>
        <w:contextualSpacing/>
        <w:jc w:val="center"/>
        <w:rPr>
          <w:rFonts w:ascii="Tahoma" w:hAnsi="Tahoma" w:cs="Tahoma"/>
        </w:rPr>
      </w:pPr>
      <w:r>
        <w:rPr>
          <w:rFonts w:ascii="Arial" w:hAnsi="Arial" w:cs="Arial"/>
          <w:position w:val="-24"/>
          <w:sz w:val="24"/>
          <w:szCs w:val="24"/>
          <w:lang w:eastAsia="en-US"/>
        </w:rPr>
        <w:object w:dxaOrig="3570" w:dyaOrig="630" w14:anchorId="1CC96512">
          <v:shape id="_x0000_i1039" type="#_x0000_t75" style="width:178.5pt;height:31.5pt" o:ole="">
            <v:imagedata r:id="rId24" o:title=""/>
          </v:shape>
          <o:OLEObject Type="Embed" ProgID="Equation.3" ShapeID="_x0000_i1039" DrawAspect="Content" ObjectID="_1834826428" r:id="rId35"/>
        </w:object>
      </w:r>
      <w:r>
        <w:rPr>
          <w:rFonts w:ascii="Arial" w:hAnsi="Arial" w:cs="Arial"/>
        </w:rPr>
        <w:t xml:space="preserve"> → </w:t>
      </w:r>
      <w:r>
        <w:rPr>
          <w:rFonts w:ascii="Arial" w:hAnsi="Arial" w:cs="Arial"/>
          <w:position w:val="-4"/>
          <w:sz w:val="24"/>
          <w:szCs w:val="24"/>
          <w:lang w:eastAsia="en-US"/>
        </w:rPr>
        <w:object w:dxaOrig="570" w:dyaOrig="330" w14:anchorId="75372626">
          <v:shape id="_x0000_i1040" type="#_x0000_t75" style="width:28.5pt;height:16.5pt" o:ole="" o:bordertopcolor="this" o:borderleftcolor="this" o:borderbottomcolor="this" o:borderrightcolor="this">
            <v:imagedata r:id="rId26" o:title=""/>
          </v:shape>
          <o:OLEObject Type="Embed" ProgID="Equation.3" ShapeID="_x0000_i1040" DrawAspect="Content" ObjectID="_1834826429" r:id="rId36"/>
        </w:object>
      </w:r>
    </w:p>
    <w:p w14:paraId="2A4061CD" w14:textId="77777777" w:rsidR="00392446" w:rsidRDefault="00392446" w:rsidP="00392446">
      <w:pPr>
        <w:autoSpaceDE w:val="0"/>
        <w:autoSpaceDN w:val="0"/>
        <w:adjustRightInd w:val="0"/>
        <w:ind w:firstLine="709"/>
        <w:contextualSpacing/>
        <w:rPr>
          <w:rFonts w:ascii="Tahoma" w:hAnsi="Tahoma" w:cs="Tahoma"/>
        </w:rPr>
      </w:pPr>
    </w:p>
    <w:p w14:paraId="02F4C01B" w14:textId="77777777" w:rsidR="00392446" w:rsidRPr="00CA3B6D" w:rsidRDefault="00392446" w:rsidP="00392446">
      <w:pPr>
        <w:autoSpaceDE w:val="0"/>
        <w:autoSpaceDN w:val="0"/>
        <w:adjustRightInd w:val="0"/>
        <w:ind w:firstLine="709"/>
        <w:contextualSpacing/>
        <w:rPr>
          <w:rFonts w:ascii="Tahoma" w:hAnsi="Tahoma" w:cs="Tahoma"/>
          <w:sz w:val="24"/>
          <w:szCs w:val="24"/>
        </w:rPr>
      </w:pPr>
      <w:r w:rsidRPr="00CA3B6D">
        <w:rPr>
          <w:rFonts w:ascii="Tahoma" w:hAnsi="Tahoma" w:cs="Tahoma"/>
          <w:sz w:val="24"/>
          <w:szCs w:val="24"/>
        </w:rPr>
        <w:t>A moda é o elemento que mais vezes aparece, que, no caso do problema, é a nota 5, pois foi a nota com maior número de votos. Ou seja:</w:t>
      </w:r>
    </w:p>
    <w:p w14:paraId="027A7BFE" w14:textId="77777777" w:rsidR="00392446" w:rsidRDefault="00392446" w:rsidP="00392446">
      <w:pPr>
        <w:tabs>
          <w:tab w:val="left" w:pos="426"/>
        </w:tabs>
        <w:autoSpaceDE w:val="0"/>
        <w:autoSpaceDN w:val="0"/>
        <w:adjustRightInd w:val="0"/>
        <w:spacing w:line="240" w:lineRule="auto"/>
        <w:contextualSpacing/>
        <w:rPr>
          <w:rFonts w:ascii="Tahoma" w:hAnsi="Tahoma" w:cs="Tahoma"/>
        </w:rPr>
      </w:pPr>
    </w:p>
    <w:p w14:paraId="2FF36AE3" w14:textId="77777777" w:rsidR="00392446" w:rsidRDefault="00392446" w:rsidP="00392446">
      <w:pPr>
        <w:tabs>
          <w:tab w:val="left" w:pos="426"/>
        </w:tabs>
        <w:autoSpaceDE w:val="0"/>
        <w:autoSpaceDN w:val="0"/>
        <w:adjustRightInd w:val="0"/>
        <w:spacing w:line="240" w:lineRule="auto"/>
        <w:contextualSpacing/>
        <w:jc w:val="center"/>
        <w:rPr>
          <w:rFonts w:ascii="Tahoma" w:hAnsi="Tahoma" w:cs="Tahoma"/>
        </w:rPr>
      </w:pPr>
      <w:r>
        <w:rPr>
          <w:rFonts w:ascii="Arial" w:hAnsi="Arial" w:cs="Arial"/>
          <w:position w:val="-6"/>
          <w:sz w:val="24"/>
          <w:szCs w:val="24"/>
          <w:lang w:eastAsia="en-US"/>
        </w:rPr>
        <w:object w:dxaOrig="720" w:dyaOrig="270" w14:anchorId="5FBF6C00">
          <v:shape id="_x0000_i1041" type="#_x0000_t75" style="width:36pt;height:13.5pt" o:ole="" o:bordertopcolor="this" o:borderleftcolor="this" o:borderbottomcolor="this" o:borderrightcolor="this">
            <v:imagedata r:id="rId28" o:title=""/>
          </v:shape>
          <o:OLEObject Type="Embed" ProgID="Equation.3" ShapeID="_x0000_i1041" DrawAspect="Content" ObjectID="_1834826430" r:id="rId37"/>
        </w:object>
      </w:r>
    </w:p>
    <w:p w14:paraId="28584600" w14:textId="77777777" w:rsidR="00392446" w:rsidRDefault="00392446" w:rsidP="00392446">
      <w:pPr>
        <w:tabs>
          <w:tab w:val="left" w:pos="426"/>
        </w:tabs>
        <w:autoSpaceDE w:val="0"/>
        <w:autoSpaceDN w:val="0"/>
        <w:adjustRightInd w:val="0"/>
        <w:spacing w:line="240" w:lineRule="auto"/>
        <w:ind w:left="425"/>
        <w:contextualSpacing/>
        <w:jc w:val="center"/>
        <w:rPr>
          <w:rFonts w:ascii="Tahoma" w:hAnsi="Tahoma" w:cs="Tahoma"/>
        </w:rPr>
      </w:pPr>
    </w:p>
    <w:p w14:paraId="5D824165" w14:textId="7E94E24B" w:rsidR="00392446" w:rsidRDefault="00392446" w:rsidP="00392446">
      <w:pPr>
        <w:autoSpaceDE w:val="0"/>
        <w:autoSpaceDN w:val="0"/>
        <w:adjustRightInd w:val="0"/>
        <w:ind w:firstLine="709"/>
        <w:contextualSpacing/>
        <w:rPr>
          <w:rFonts w:ascii="Tahoma" w:hAnsi="Tahoma" w:cs="Tahoma"/>
          <w:sz w:val="24"/>
          <w:szCs w:val="24"/>
        </w:rPr>
      </w:pPr>
      <w:r w:rsidRPr="00CA3B6D">
        <w:rPr>
          <w:rFonts w:ascii="Tahoma" w:hAnsi="Tahoma" w:cs="Tahoma"/>
          <w:sz w:val="24"/>
          <w:szCs w:val="24"/>
        </w:rPr>
        <w:t>Sabendo que a mediana (</w:t>
      </w:r>
      <w:r w:rsidRPr="00CA3B6D">
        <w:rPr>
          <w:rFonts w:ascii="Cambria" w:hAnsi="Cambria" w:cs="Tahoma"/>
          <w:i/>
          <w:sz w:val="24"/>
          <w:szCs w:val="24"/>
        </w:rPr>
        <w:t>Md</w:t>
      </w:r>
      <w:r w:rsidRPr="00CA3B6D">
        <w:rPr>
          <w:rFonts w:ascii="Tahoma" w:hAnsi="Tahoma" w:cs="Tahoma"/>
          <w:sz w:val="24"/>
          <w:szCs w:val="24"/>
        </w:rPr>
        <w:t>) é o valor encontrado na posição central quando a série de dados é apresentada em ordem crescente, para o conjunto em estudo, formado por 400 (quatrocentos) dados, a mediana é a média entre o valor que ocupa a posição 200 e o valor que ocupa a posição 201. Colocados os dados em ordem crescente, o valor da posição 200 e o valor da posição 201 são iguais e valem 5. Assim, a mediana fica:</w:t>
      </w:r>
    </w:p>
    <w:p w14:paraId="30BA4804" w14:textId="77777777" w:rsidR="00CA3B6D" w:rsidRPr="00CA3B6D" w:rsidRDefault="00CA3B6D" w:rsidP="00392446">
      <w:pPr>
        <w:autoSpaceDE w:val="0"/>
        <w:autoSpaceDN w:val="0"/>
        <w:adjustRightInd w:val="0"/>
        <w:ind w:firstLine="709"/>
        <w:contextualSpacing/>
        <w:rPr>
          <w:rFonts w:ascii="Tahoma" w:hAnsi="Tahoma" w:cs="Tahoma"/>
          <w:sz w:val="24"/>
          <w:szCs w:val="24"/>
        </w:rPr>
      </w:pPr>
    </w:p>
    <w:p w14:paraId="69139FE6" w14:textId="77777777" w:rsidR="00392446" w:rsidRDefault="00392446" w:rsidP="00392446">
      <w:pPr>
        <w:tabs>
          <w:tab w:val="left" w:pos="426"/>
        </w:tabs>
        <w:autoSpaceDE w:val="0"/>
        <w:autoSpaceDN w:val="0"/>
        <w:adjustRightInd w:val="0"/>
        <w:contextualSpacing/>
        <w:jc w:val="center"/>
        <w:rPr>
          <w:rFonts w:ascii="Tahoma" w:hAnsi="Tahoma" w:cs="Tahoma"/>
        </w:rPr>
      </w:pPr>
      <w:r>
        <w:rPr>
          <w:rFonts w:ascii="Arial" w:hAnsi="Arial" w:cs="Arial"/>
          <w:position w:val="-24"/>
          <w:sz w:val="24"/>
          <w:szCs w:val="24"/>
          <w:lang w:eastAsia="en-US"/>
        </w:rPr>
        <w:object w:dxaOrig="1110" w:dyaOrig="630" w14:anchorId="4D9F20EE">
          <v:shape id="_x0000_i1042" type="#_x0000_t75" style="width:55.5pt;height:31.5pt" o:ole="">
            <v:imagedata r:id="rId30" o:title=""/>
          </v:shape>
          <o:OLEObject Type="Embed" ProgID="Equation.3" ShapeID="_x0000_i1042" DrawAspect="Content" ObjectID="_1834826431" r:id="rId38"/>
        </w:object>
      </w:r>
      <w:r>
        <w:rPr>
          <w:rFonts w:ascii="Arial" w:hAnsi="Arial" w:cs="Arial"/>
        </w:rPr>
        <w:t xml:space="preserve">  → </w:t>
      </w:r>
      <w:r>
        <w:rPr>
          <w:rFonts w:ascii="Arial" w:hAnsi="Arial" w:cs="Arial"/>
          <w:position w:val="-6"/>
          <w:sz w:val="24"/>
          <w:szCs w:val="24"/>
          <w:lang w:eastAsia="en-US"/>
        </w:rPr>
        <w:object w:dxaOrig="750" w:dyaOrig="270" w14:anchorId="6CBF17A2">
          <v:shape id="_x0000_i1043" type="#_x0000_t75" style="width:37.5pt;height:13.5pt" o:ole="" o:bordertopcolor="this" o:borderleftcolor="this" o:borderbottomcolor="this" o:borderrightcolor="this">
            <v:imagedata r:id="rId32" o:title=""/>
          </v:shape>
          <o:OLEObject Type="Embed" ProgID="Equation.3" ShapeID="_x0000_i1043" DrawAspect="Content" ObjectID="_1834826432" r:id="rId39"/>
        </w:object>
      </w:r>
    </w:p>
    <w:p w14:paraId="30EA1D16" w14:textId="77777777" w:rsidR="00392446" w:rsidRPr="00CA3B6D" w:rsidRDefault="00392446" w:rsidP="00392446">
      <w:pPr>
        <w:tabs>
          <w:tab w:val="left" w:pos="426"/>
        </w:tabs>
        <w:autoSpaceDE w:val="0"/>
        <w:autoSpaceDN w:val="0"/>
        <w:adjustRightInd w:val="0"/>
        <w:contextualSpacing/>
        <w:rPr>
          <w:rFonts w:ascii="Tahoma" w:hAnsi="Tahoma" w:cs="Tahoma"/>
          <w:sz w:val="24"/>
          <w:szCs w:val="24"/>
        </w:rPr>
      </w:pPr>
    </w:p>
    <w:p w14:paraId="206AA95D" w14:textId="77777777" w:rsidR="00392446" w:rsidRPr="00CA3B6D" w:rsidRDefault="00392446" w:rsidP="00392446">
      <w:pPr>
        <w:pStyle w:val="PargrafodaLista"/>
        <w:numPr>
          <w:ilvl w:val="0"/>
          <w:numId w:val="45"/>
        </w:numPr>
        <w:autoSpaceDE w:val="0"/>
        <w:autoSpaceDN w:val="0"/>
        <w:adjustRightInd w:val="0"/>
        <w:rPr>
          <w:rFonts w:ascii="Tahoma" w:hAnsi="Tahoma" w:cs="Tahoma"/>
          <w:b/>
          <w:bCs/>
          <w:sz w:val="24"/>
          <w:szCs w:val="24"/>
        </w:rPr>
      </w:pPr>
      <w:r w:rsidRPr="00CA3B6D">
        <w:rPr>
          <w:rFonts w:ascii="Tahoma" w:hAnsi="Tahoma" w:cs="Tahoma"/>
          <w:b/>
          <w:bCs/>
          <w:sz w:val="24"/>
          <w:szCs w:val="24"/>
        </w:rPr>
        <w:t>Análise dos resultados</w:t>
      </w:r>
    </w:p>
    <w:p w14:paraId="36F01C7E" w14:textId="77777777" w:rsidR="00392446" w:rsidRPr="00CA3B6D" w:rsidRDefault="00392446" w:rsidP="00392446">
      <w:pPr>
        <w:pStyle w:val="PargrafodaLista"/>
        <w:autoSpaceDE w:val="0"/>
        <w:autoSpaceDN w:val="0"/>
        <w:adjustRightInd w:val="0"/>
        <w:ind w:left="360"/>
        <w:rPr>
          <w:rFonts w:ascii="Tahoma" w:hAnsi="Tahoma" w:cs="Tahoma"/>
          <w:b/>
          <w:bCs/>
          <w:sz w:val="24"/>
          <w:szCs w:val="24"/>
        </w:rPr>
      </w:pPr>
    </w:p>
    <w:p w14:paraId="3481E118" w14:textId="77777777" w:rsidR="00392446" w:rsidRPr="00CA3B6D" w:rsidRDefault="00392446" w:rsidP="00392446">
      <w:pPr>
        <w:autoSpaceDE w:val="0"/>
        <w:autoSpaceDN w:val="0"/>
        <w:adjustRightInd w:val="0"/>
        <w:ind w:firstLine="709"/>
        <w:contextualSpacing/>
        <w:rPr>
          <w:rFonts w:ascii="Tahoma" w:hAnsi="Tahoma" w:cs="Tahoma"/>
          <w:sz w:val="24"/>
          <w:szCs w:val="24"/>
        </w:rPr>
      </w:pPr>
      <w:r w:rsidRPr="00CA3B6D">
        <w:rPr>
          <w:rFonts w:ascii="Tahoma" w:hAnsi="Tahoma" w:cs="Tahoma"/>
          <w:sz w:val="24"/>
          <w:szCs w:val="24"/>
        </w:rPr>
        <w:t>Como nenhuma das três medidas ficou acima de 8 (a média ficou igual a 7 e a moda e a mediana iguais a 5), o proprietário não oferecerá bônus para seus empregados.</w:t>
      </w:r>
    </w:p>
    <w:p w14:paraId="75A52EF5" w14:textId="77777777" w:rsidR="00392446" w:rsidRPr="00CA3B6D" w:rsidRDefault="00392446" w:rsidP="00392446">
      <w:pPr>
        <w:autoSpaceDE w:val="0"/>
        <w:autoSpaceDN w:val="0"/>
        <w:adjustRightInd w:val="0"/>
        <w:ind w:firstLine="709"/>
        <w:contextualSpacing/>
        <w:rPr>
          <w:rFonts w:ascii="Tahoma" w:hAnsi="Tahoma" w:cs="Tahoma"/>
          <w:sz w:val="24"/>
          <w:szCs w:val="24"/>
        </w:rPr>
      </w:pPr>
      <w:r w:rsidRPr="00CA3B6D">
        <w:rPr>
          <w:rFonts w:ascii="Tahoma" w:hAnsi="Tahoma" w:cs="Tahoma"/>
          <w:sz w:val="24"/>
          <w:szCs w:val="24"/>
        </w:rPr>
        <w:t>Considerando que a média ficou acima de 6 (a média é igual a 7), o proprietário não fará nenhuma ação promocional para seus clientes.</w:t>
      </w:r>
    </w:p>
    <w:p w14:paraId="5D0753A7" w14:textId="77777777" w:rsidR="00392446" w:rsidRPr="00CA3B6D" w:rsidRDefault="00392446" w:rsidP="00392446">
      <w:pPr>
        <w:tabs>
          <w:tab w:val="left" w:pos="426"/>
        </w:tabs>
        <w:autoSpaceDE w:val="0"/>
        <w:autoSpaceDN w:val="0"/>
        <w:adjustRightInd w:val="0"/>
        <w:contextualSpacing/>
        <w:rPr>
          <w:rFonts w:ascii="Tahoma" w:hAnsi="Tahoma" w:cs="Tahoma"/>
          <w:sz w:val="24"/>
          <w:szCs w:val="24"/>
        </w:rPr>
      </w:pPr>
      <w:r w:rsidRPr="00CA3B6D">
        <w:rPr>
          <w:rFonts w:ascii="Tahoma" w:hAnsi="Tahoma" w:cs="Tahoma"/>
          <w:sz w:val="24"/>
          <w:szCs w:val="24"/>
        </w:rPr>
        <w:tab/>
      </w:r>
      <w:r w:rsidRPr="00CA3B6D">
        <w:rPr>
          <w:rFonts w:ascii="Tahoma" w:hAnsi="Tahoma" w:cs="Tahoma"/>
          <w:sz w:val="24"/>
          <w:szCs w:val="24"/>
        </w:rPr>
        <w:tab/>
        <w:t xml:space="preserve"> </w:t>
      </w:r>
    </w:p>
    <w:p w14:paraId="7D21282C" w14:textId="77777777" w:rsidR="00392446" w:rsidRPr="0083722D" w:rsidRDefault="00392446" w:rsidP="00392446">
      <w:pPr>
        <w:tabs>
          <w:tab w:val="left" w:pos="426"/>
        </w:tabs>
        <w:autoSpaceDE w:val="0"/>
        <w:autoSpaceDN w:val="0"/>
        <w:adjustRightInd w:val="0"/>
        <w:contextualSpacing/>
        <w:rPr>
          <w:rFonts w:ascii="Tahoma" w:hAnsi="Tahoma" w:cs="Tahoma"/>
          <w:sz w:val="24"/>
          <w:szCs w:val="24"/>
        </w:rPr>
      </w:pPr>
      <w:r w:rsidRPr="0083722D">
        <w:rPr>
          <w:rFonts w:ascii="Tahoma" w:hAnsi="Tahoma" w:cs="Tahoma"/>
          <w:sz w:val="24"/>
          <w:szCs w:val="24"/>
        </w:rPr>
        <w:t>Alternativa correta: E.</w:t>
      </w:r>
    </w:p>
    <w:p w14:paraId="7C0F1F82" w14:textId="77777777" w:rsidR="00392446" w:rsidRPr="00CA3B6D" w:rsidRDefault="00392446" w:rsidP="00392446">
      <w:pPr>
        <w:tabs>
          <w:tab w:val="left" w:pos="426"/>
        </w:tabs>
        <w:autoSpaceDE w:val="0"/>
        <w:autoSpaceDN w:val="0"/>
        <w:adjustRightInd w:val="0"/>
        <w:contextualSpacing/>
        <w:rPr>
          <w:rFonts w:ascii="Tahoma" w:hAnsi="Tahoma" w:cs="Tahoma"/>
          <w:sz w:val="24"/>
          <w:szCs w:val="24"/>
        </w:rPr>
      </w:pPr>
    </w:p>
    <w:p w14:paraId="6B38C46C" w14:textId="77777777" w:rsidR="00392446" w:rsidRPr="00CA3B6D" w:rsidRDefault="00392446" w:rsidP="00392446">
      <w:pPr>
        <w:numPr>
          <w:ilvl w:val="0"/>
          <w:numId w:val="45"/>
        </w:numPr>
        <w:autoSpaceDE w:val="0"/>
        <w:autoSpaceDN w:val="0"/>
        <w:adjustRightInd w:val="0"/>
        <w:contextualSpacing/>
        <w:rPr>
          <w:rFonts w:ascii="Tahoma" w:hAnsi="Tahoma" w:cs="Tahoma"/>
          <w:b/>
          <w:sz w:val="24"/>
          <w:szCs w:val="24"/>
        </w:rPr>
      </w:pPr>
      <w:r w:rsidRPr="00CA3B6D">
        <w:rPr>
          <w:rFonts w:ascii="Tahoma" w:hAnsi="Tahoma" w:cs="Tahoma"/>
          <w:b/>
          <w:sz w:val="24"/>
          <w:szCs w:val="24"/>
        </w:rPr>
        <w:t>Indicações bibliográficas</w:t>
      </w:r>
    </w:p>
    <w:p w14:paraId="7BD4495C" w14:textId="77777777" w:rsidR="00392446" w:rsidRPr="00CA3B6D" w:rsidRDefault="00392446" w:rsidP="00392446">
      <w:pPr>
        <w:autoSpaceDE w:val="0"/>
        <w:autoSpaceDN w:val="0"/>
        <w:adjustRightInd w:val="0"/>
        <w:contextualSpacing/>
        <w:rPr>
          <w:rFonts w:ascii="Tahoma" w:hAnsi="Tahoma" w:cs="Tahoma"/>
          <w:b/>
          <w:sz w:val="24"/>
          <w:szCs w:val="24"/>
        </w:rPr>
      </w:pPr>
    </w:p>
    <w:p w14:paraId="1A0F3E71" w14:textId="77777777" w:rsidR="00392446" w:rsidRPr="00CA3B6D" w:rsidRDefault="00392446" w:rsidP="00392446">
      <w:pPr>
        <w:pStyle w:val="PargrafodaLista"/>
        <w:numPr>
          <w:ilvl w:val="0"/>
          <w:numId w:val="46"/>
        </w:numPr>
        <w:tabs>
          <w:tab w:val="left" w:pos="426"/>
        </w:tabs>
        <w:rPr>
          <w:rFonts w:ascii="Tahoma" w:hAnsi="Tahoma" w:cs="Tahoma"/>
          <w:color w:val="000000"/>
          <w:sz w:val="24"/>
          <w:szCs w:val="24"/>
        </w:rPr>
      </w:pPr>
      <w:r w:rsidRPr="00CA3B6D">
        <w:rPr>
          <w:rFonts w:ascii="Tahoma" w:hAnsi="Tahoma" w:cs="Tahoma"/>
          <w:color w:val="000000"/>
          <w:sz w:val="24"/>
          <w:szCs w:val="24"/>
        </w:rPr>
        <w:t xml:space="preserve">CARVALHO, S.; CAMPOS, W. </w:t>
      </w:r>
      <w:r w:rsidRPr="00CA3B6D">
        <w:rPr>
          <w:rFonts w:ascii="Tahoma" w:hAnsi="Tahoma" w:cs="Tahoma"/>
          <w:i/>
          <w:color w:val="000000"/>
          <w:sz w:val="24"/>
          <w:szCs w:val="24"/>
        </w:rPr>
        <w:t>Estatística básica simplificada.</w:t>
      </w:r>
      <w:r w:rsidRPr="00CA3B6D">
        <w:rPr>
          <w:rFonts w:ascii="Tahoma" w:hAnsi="Tahoma" w:cs="Tahoma"/>
          <w:color w:val="000000"/>
          <w:sz w:val="24"/>
          <w:szCs w:val="24"/>
        </w:rPr>
        <w:t xml:space="preserve"> São Paulo: Elsevier, 2008.</w:t>
      </w:r>
    </w:p>
    <w:p w14:paraId="55DB3DCE" w14:textId="2DBD85D5" w:rsidR="00392446" w:rsidRPr="00CA3B6D" w:rsidRDefault="00392446" w:rsidP="00392446">
      <w:pPr>
        <w:pStyle w:val="PargrafodaLista"/>
        <w:numPr>
          <w:ilvl w:val="0"/>
          <w:numId w:val="46"/>
        </w:numPr>
        <w:tabs>
          <w:tab w:val="left" w:pos="426"/>
        </w:tabs>
        <w:rPr>
          <w:rFonts w:ascii="Tahoma" w:hAnsi="Tahoma" w:cs="Tahoma"/>
          <w:color w:val="000000"/>
          <w:sz w:val="24"/>
          <w:szCs w:val="24"/>
        </w:rPr>
      </w:pPr>
      <w:r w:rsidRPr="00CA3B6D">
        <w:rPr>
          <w:rFonts w:ascii="Tahoma" w:hAnsi="Tahoma" w:cs="Tahoma"/>
          <w:color w:val="000000"/>
          <w:sz w:val="24"/>
          <w:szCs w:val="24"/>
        </w:rPr>
        <w:t xml:space="preserve">DENARDIM, A. A. </w:t>
      </w:r>
      <w:r w:rsidRPr="00CA3B6D">
        <w:rPr>
          <w:rFonts w:ascii="Tahoma" w:hAnsi="Tahoma" w:cs="Tahoma"/>
          <w:i/>
          <w:color w:val="000000"/>
          <w:sz w:val="24"/>
          <w:szCs w:val="24"/>
        </w:rPr>
        <w:t xml:space="preserve">Estatística Básica. </w:t>
      </w:r>
      <w:r w:rsidRPr="00CA3B6D">
        <w:rPr>
          <w:rFonts w:ascii="Tahoma" w:hAnsi="Tahoma" w:cs="Tahoma"/>
          <w:color w:val="000000"/>
          <w:sz w:val="24"/>
          <w:szCs w:val="24"/>
        </w:rPr>
        <w:t>Disponível em &lt;</w:t>
      </w:r>
      <w:r w:rsidRPr="00CA3B6D">
        <w:rPr>
          <w:rFonts w:ascii="Tahoma" w:hAnsi="Tahoma" w:cs="Tahoma"/>
          <w:sz w:val="24"/>
          <w:szCs w:val="24"/>
        </w:rPr>
        <w:t>http://ich.ufpel. edu.br/economia/professores/aadenardin/E2.pdf</w:t>
      </w:r>
      <w:r w:rsidR="0083722D">
        <w:rPr>
          <w:rFonts w:ascii="Tahoma" w:hAnsi="Tahoma" w:cs="Tahoma"/>
          <w:color w:val="000000"/>
          <w:sz w:val="24"/>
          <w:szCs w:val="24"/>
        </w:rPr>
        <w:t>&gt;. Acesso em 07 dez. 2023</w:t>
      </w:r>
      <w:r w:rsidRPr="00CA3B6D">
        <w:rPr>
          <w:rFonts w:ascii="Tahoma" w:hAnsi="Tahoma" w:cs="Tahoma"/>
          <w:color w:val="000000"/>
          <w:sz w:val="24"/>
          <w:szCs w:val="24"/>
        </w:rPr>
        <w:t>.</w:t>
      </w:r>
    </w:p>
    <w:p w14:paraId="0811638A" w14:textId="56DEEFFC" w:rsidR="00392446" w:rsidRPr="00CA3B6D" w:rsidRDefault="00392446" w:rsidP="00392446">
      <w:pPr>
        <w:tabs>
          <w:tab w:val="left" w:pos="284"/>
        </w:tabs>
        <w:rPr>
          <w:sz w:val="24"/>
          <w:szCs w:val="24"/>
        </w:rPr>
      </w:pPr>
      <w:r w:rsidRPr="00CA3B6D">
        <w:rPr>
          <w:rFonts w:ascii="Tahoma" w:hAnsi="Tahoma" w:cs="Tahoma"/>
          <w:b/>
          <w:sz w:val="24"/>
          <w:szCs w:val="24"/>
        </w:rPr>
        <w:br w:type="page"/>
      </w:r>
    </w:p>
    <w:p w14:paraId="6C0D0DB7" w14:textId="7569832A" w:rsidR="00E6746B" w:rsidRPr="00C1152B" w:rsidRDefault="00B62F65">
      <w:pPr>
        <w:spacing w:line="240" w:lineRule="auto"/>
        <w:jc w:val="center"/>
        <w:rPr>
          <w:rFonts w:ascii="Tahoma" w:eastAsia="Tahoma" w:hAnsi="Tahoma" w:cs="Tahoma"/>
          <w:b/>
          <w:sz w:val="24"/>
          <w:szCs w:val="24"/>
        </w:rPr>
      </w:pPr>
      <w:r w:rsidRPr="00C1152B">
        <w:rPr>
          <w:rFonts w:ascii="Tahoma" w:eastAsia="Tahoma" w:hAnsi="Tahoma" w:cs="Tahoma"/>
          <w:b/>
          <w:sz w:val="24"/>
          <w:szCs w:val="24"/>
        </w:rPr>
        <w:t>ÍNDICE REMISSIVO</w:t>
      </w:r>
    </w:p>
    <w:p w14:paraId="4BD40AA2" w14:textId="77777777" w:rsidR="00E6746B" w:rsidRPr="00C1152B" w:rsidRDefault="00E6746B">
      <w:pPr>
        <w:spacing w:line="240" w:lineRule="auto"/>
        <w:jc w:val="center"/>
        <w:rPr>
          <w:rFonts w:ascii="Tahoma" w:eastAsia="Tahoma" w:hAnsi="Tahoma" w:cs="Tahoma"/>
          <w:b/>
          <w:sz w:val="24"/>
          <w:szCs w:val="24"/>
        </w:rPr>
      </w:pPr>
    </w:p>
    <w:tbl>
      <w:tblPr>
        <w:tblStyle w:val="a1"/>
        <w:tblW w:w="10217" w:type="dxa"/>
        <w:tblInd w:w="0" w:type="dxa"/>
        <w:tblLayout w:type="fixed"/>
        <w:tblLook w:val="0000" w:firstRow="0" w:lastRow="0" w:firstColumn="0" w:lastColumn="0" w:noHBand="0" w:noVBand="0"/>
      </w:tblPr>
      <w:tblGrid>
        <w:gridCol w:w="1854"/>
        <w:gridCol w:w="8363"/>
      </w:tblGrid>
      <w:tr w:rsidR="00C1152B" w:rsidRPr="00C1152B" w14:paraId="07EF6A9B" w14:textId="77777777" w:rsidTr="002F017A">
        <w:trPr>
          <w:trHeight w:val="737"/>
        </w:trPr>
        <w:tc>
          <w:tcPr>
            <w:tcW w:w="1854" w:type="dxa"/>
            <w:tcBorders>
              <w:top w:val="single" w:sz="4" w:space="0" w:color="000000"/>
              <w:left w:val="single" w:sz="4" w:space="0" w:color="000000"/>
              <w:bottom w:val="single" w:sz="4" w:space="0" w:color="000000"/>
            </w:tcBorders>
            <w:vAlign w:val="center"/>
          </w:tcPr>
          <w:p w14:paraId="20A8CB16" w14:textId="77777777" w:rsidR="00E6746B" w:rsidRPr="00C1152B" w:rsidRDefault="00B62F65">
            <w:pPr>
              <w:spacing w:line="240" w:lineRule="auto"/>
              <w:jc w:val="center"/>
            </w:pPr>
            <w:r w:rsidRPr="00C1152B">
              <w:rPr>
                <w:rFonts w:ascii="Tahoma" w:eastAsia="Tahoma" w:hAnsi="Tahoma" w:cs="Tahoma"/>
                <w:b/>
                <w:sz w:val="24"/>
                <w:szCs w:val="24"/>
              </w:rPr>
              <w:t>Questão 1</w:t>
            </w:r>
          </w:p>
        </w:tc>
        <w:tc>
          <w:tcPr>
            <w:tcW w:w="8363" w:type="dxa"/>
            <w:tcBorders>
              <w:top w:val="single" w:sz="4" w:space="0" w:color="000000"/>
              <w:left w:val="single" w:sz="4" w:space="0" w:color="000000"/>
              <w:bottom w:val="single" w:sz="4" w:space="0" w:color="000000"/>
              <w:right w:val="single" w:sz="4" w:space="0" w:color="000000"/>
            </w:tcBorders>
            <w:vAlign w:val="center"/>
          </w:tcPr>
          <w:p w14:paraId="0683C37E" w14:textId="77777777" w:rsidR="00E6746B" w:rsidRPr="00C1152B" w:rsidRDefault="00B62F65">
            <w:pPr>
              <w:spacing w:line="240" w:lineRule="auto"/>
              <w:jc w:val="center"/>
            </w:pPr>
            <w:r w:rsidRPr="00C1152B">
              <w:rPr>
                <w:rFonts w:ascii="Tahoma" w:eastAsia="Tahoma" w:hAnsi="Tahoma" w:cs="Tahoma"/>
                <w:sz w:val="24"/>
                <w:szCs w:val="24"/>
              </w:rPr>
              <w:t>Gestão de empresas. Gestão por processos.</w:t>
            </w:r>
          </w:p>
        </w:tc>
      </w:tr>
      <w:tr w:rsidR="00C1152B" w:rsidRPr="00C1152B" w14:paraId="7A9D7463" w14:textId="77777777" w:rsidTr="002F017A">
        <w:trPr>
          <w:trHeight w:val="737"/>
        </w:trPr>
        <w:tc>
          <w:tcPr>
            <w:tcW w:w="1854" w:type="dxa"/>
            <w:tcBorders>
              <w:top w:val="single" w:sz="4" w:space="0" w:color="000000"/>
              <w:left w:val="single" w:sz="4" w:space="0" w:color="000000"/>
              <w:bottom w:val="single" w:sz="4" w:space="0" w:color="000000"/>
            </w:tcBorders>
            <w:vAlign w:val="center"/>
          </w:tcPr>
          <w:p w14:paraId="06D967C5" w14:textId="77777777" w:rsidR="00E6746B" w:rsidRPr="00C1152B" w:rsidRDefault="00B62F65">
            <w:pPr>
              <w:spacing w:line="240" w:lineRule="auto"/>
              <w:jc w:val="center"/>
            </w:pPr>
            <w:r w:rsidRPr="00C1152B">
              <w:rPr>
                <w:rFonts w:ascii="Tahoma" w:eastAsia="Tahoma" w:hAnsi="Tahoma" w:cs="Tahoma"/>
                <w:b/>
                <w:sz w:val="24"/>
                <w:szCs w:val="24"/>
              </w:rPr>
              <w:t>Questão 2</w:t>
            </w:r>
          </w:p>
        </w:tc>
        <w:tc>
          <w:tcPr>
            <w:tcW w:w="8363" w:type="dxa"/>
            <w:tcBorders>
              <w:top w:val="single" w:sz="4" w:space="0" w:color="000000"/>
              <w:left w:val="single" w:sz="4" w:space="0" w:color="000000"/>
              <w:bottom w:val="single" w:sz="4" w:space="0" w:color="000000"/>
              <w:right w:val="single" w:sz="4" w:space="0" w:color="000000"/>
            </w:tcBorders>
            <w:vAlign w:val="center"/>
          </w:tcPr>
          <w:p w14:paraId="5D6EB187" w14:textId="77777777" w:rsidR="00E6746B" w:rsidRPr="00C1152B" w:rsidRDefault="00B62F65">
            <w:pPr>
              <w:spacing w:line="240" w:lineRule="auto"/>
              <w:jc w:val="center"/>
            </w:pPr>
            <w:r w:rsidRPr="00C1152B">
              <w:rPr>
                <w:rFonts w:ascii="Tahoma" w:eastAsia="Tahoma" w:hAnsi="Tahoma" w:cs="Tahoma"/>
                <w:sz w:val="24"/>
                <w:szCs w:val="24"/>
              </w:rPr>
              <w:t>Gestão de projetos. Liderança.</w:t>
            </w:r>
          </w:p>
        </w:tc>
      </w:tr>
      <w:tr w:rsidR="00C1152B" w:rsidRPr="00C1152B" w14:paraId="23A2F6F8" w14:textId="77777777" w:rsidTr="002F017A">
        <w:trPr>
          <w:trHeight w:val="737"/>
        </w:trPr>
        <w:tc>
          <w:tcPr>
            <w:tcW w:w="1854" w:type="dxa"/>
            <w:tcBorders>
              <w:top w:val="single" w:sz="4" w:space="0" w:color="000000"/>
              <w:left w:val="single" w:sz="4" w:space="0" w:color="000000"/>
              <w:bottom w:val="single" w:sz="4" w:space="0" w:color="000000"/>
            </w:tcBorders>
            <w:vAlign w:val="center"/>
          </w:tcPr>
          <w:p w14:paraId="0586ECD5" w14:textId="77777777" w:rsidR="00E6746B" w:rsidRPr="00C1152B" w:rsidRDefault="00B62F65">
            <w:pPr>
              <w:spacing w:line="240" w:lineRule="auto"/>
              <w:jc w:val="center"/>
            </w:pPr>
            <w:r w:rsidRPr="00C1152B">
              <w:rPr>
                <w:rFonts w:ascii="Tahoma" w:eastAsia="Tahoma" w:hAnsi="Tahoma" w:cs="Tahoma"/>
                <w:b/>
                <w:sz w:val="24"/>
                <w:szCs w:val="24"/>
              </w:rPr>
              <w:t>Questão 3</w:t>
            </w:r>
          </w:p>
        </w:tc>
        <w:tc>
          <w:tcPr>
            <w:tcW w:w="8363" w:type="dxa"/>
            <w:tcBorders>
              <w:top w:val="single" w:sz="4" w:space="0" w:color="000000"/>
              <w:left w:val="single" w:sz="4" w:space="0" w:color="000000"/>
              <w:bottom w:val="single" w:sz="4" w:space="0" w:color="000000"/>
              <w:right w:val="single" w:sz="4" w:space="0" w:color="000000"/>
            </w:tcBorders>
            <w:vAlign w:val="center"/>
          </w:tcPr>
          <w:p w14:paraId="24386C64" w14:textId="28CB7ACA" w:rsidR="00E6746B" w:rsidRPr="00C1152B" w:rsidRDefault="00B62F65" w:rsidP="0083722D">
            <w:pPr>
              <w:spacing w:line="240" w:lineRule="auto"/>
              <w:jc w:val="center"/>
            </w:pPr>
            <w:r w:rsidRPr="00C1152B">
              <w:rPr>
                <w:rFonts w:ascii="Tahoma" w:eastAsia="Tahoma" w:hAnsi="Tahoma" w:cs="Tahoma"/>
                <w:sz w:val="24"/>
                <w:szCs w:val="24"/>
              </w:rPr>
              <w:t>Gestão de projetos. Termo de abertura de projeto.</w:t>
            </w:r>
          </w:p>
        </w:tc>
      </w:tr>
      <w:tr w:rsidR="00C1152B" w:rsidRPr="00C1152B" w14:paraId="3EC974D6" w14:textId="77777777" w:rsidTr="002F017A">
        <w:trPr>
          <w:trHeight w:val="737"/>
        </w:trPr>
        <w:tc>
          <w:tcPr>
            <w:tcW w:w="1854" w:type="dxa"/>
            <w:tcBorders>
              <w:top w:val="single" w:sz="4" w:space="0" w:color="000000"/>
              <w:left w:val="single" w:sz="4" w:space="0" w:color="000000"/>
              <w:bottom w:val="single" w:sz="4" w:space="0" w:color="000000"/>
            </w:tcBorders>
            <w:vAlign w:val="center"/>
          </w:tcPr>
          <w:p w14:paraId="3DE95C3D" w14:textId="77777777" w:rsidR="00E6746B" w:rsidRPr="00C1152B" w:rsidRDefault="00B62F65">
            <w:pPr>
              <w:spacing w:line="240" w:lineRule="auto"/>
              <w:jc w:val="center"/>
            </w:pPr>
            <w:r w:rsidRPr="00C1152B">
              <w:rPr>
                <w:rFonts w:ascii="Tahoma" w:eastAsia="Tahoma" w:hAnsi="Tahoma" w:cs="Tahoma"/>
                <w:b/>
                <w:sz w:val="24"/>
                <w:szCs w:val="24"/>
              </w:rPr>
              <w:t>Questão 4</w:t>
            </w:r>
          </w:p>
        </w:tc>
        <w:tc>
          <w:tcPr>
            <w:tcW w:w="8363" w:type="dxa"/>
            <w:tcBorders>
              <w:top w:val="single" w:sz="4" w:space="0" w:color="000000"/>
              <w:left w:val="single" w:sz="4" w:space="0" w:color="000000"/>
              <w:bottom w:val="single" w:sz="4" w:space="0" w:color="000000"/>
              <w:right w:val="single" w:sz="4" w:space="0" w:color="000000"/>
            </w:tcBorders>
            <w:vAlign w:val="center"/>
          </w:tcPr>
          <w:p w14:paraId="3C846953" w14:textId="71B23AC6" w:rsidR="00E6746B" w:rsidRPr="00C1152B" w:rsidRDefault="00E76086">
            <w:pPr>
              <w:spacing w:line="240" w:lineRule="auto"/>
              <w:jc w:val="center"/>
            </w:pPr>
            <w:r>
              <w:rPr>
                <w:rFonts w:ascii="Tahoma" w:eastAsia="Tahoma" w:hAnsi="Tahoma" w:cs="Tahoma"/>
                <w:sz w:val="24"/>
                <w:szCs w:val="24"/>
              </w:rPr>
              <w:t>Governança de TI. Business I</w:t>
            </w:r>
            <w:r w:rsidR="00B62F65" w:rsidRPr="00C1152B">
              <w:rPr>
                <w:rFonts w:ascii="Tahoma" w:eastAsia="Tahoma" w:hAnsi="Tahoma" w:cs="Tahoma"/>
                <w:sz w:val="24"/>
                <w:szCs w:val="24"/>
              </w:rPr>
              <w:t>ntelligence.</w:t>
            </w:r>
          </w:p>
        </w:tc>
      </w:tr>
      <w:tr w:rsidR="00C1152B" w:rsidRPr="00C1152B" w14:paraId="6EC2A3C7" w14:textId="77777777" w:rsidTr="002F017A">
        <w:trPr>
          <w:trHeight w:val="737"/>
        </w:trPr>
        <w:tc>
          <w:tcPr>
            <w:tcW w:w="1854" w:type="dxa"/>
            <w:tcBorders>
              <w:top w:val="single" w:sz="4" w:space="0" w:color="000000"/>
              <w:left w:val="single" w:sz="4" w:space="0" w:color="000000"/>
              <w:bottom w:val="single" w:sz="4" w:space="0" w:color="000000"/>
            </w:tcBorders>
            <w:vAlign w:val="center"/>
          </w:tcPr>
          <w:p w14:paraId="357D5A3F" w14:textId="14913C48" w:rsidR="00E6746B" w:rsidRPr="00C1152B" w:rsidRDefault="00B62F65">
            <w:pPr>
              <w:spacing w:line="240" w:lineRule="auto"/>
              <w:jc w:val="center"/>
            </w:pPr>
            <w:r w:rsidRPr="00C1152B">
              <w:rPr>
                <w:rFonts w:ascii="Tahoma" w:eastAsia="Tahoma" w:hAnsi="Tahoma" w:cs="Tahoma"/>
                <w:b/>
                <w:sz w:val="24"/>
                <w:szCs w:val="24"/>
              </w:rPr>
              <w:t xml:space="preserve">Questão </w:t>
            </w:r>
            <w:r w:rsidR="00E76086">
              <w:rPr>
                <w:rFonts w:ascii="Tahoma" w:eastAsia="Tahoma" w:hAnsi="Tahoma" w:cs="Tahoma"/>
                <w:b/>
                <w:sz w:val="24"/>
                <w:szCs w:val="24"/>
              </w:rPr>
              <w:t>5</w:t>
            </w:r>
          </w:p>
        </w:tc>
        <w:tc>
          <w:tcPr>
            <w:tcW w:w="8363" w:type="dxa"/>
            <w:tcBorders>
              <w:top w:val="single" w:sz="4" w:space="0" w:color="000000"/>
              <w:left w:val="single" w:sz="4" w:space="0" w:color="000000"/>
              <w:bottom w:val="single" w:sz="4" w:space="0" w:color="000000"/>
              <w:right w:val="single" w:sz="4" w:space="0" w:color="000000"/>
            </w:tcBorders>
            <w:vAlign w:val="center"/>
          </w:tcPr>
          <w:p w14:paraId="24FBE666" w14:textId="77777777" w:rsidR="00E6746B" w:rsidRPr="00C1152B" w:rsidRDefault="00B62F65">
            <w:pPr>
              <w:spacing w:line="240" w:lineRule="auto"/>
              <w:jc w:val="center"/>
            </w:pPr>
            <w:r w:rsidRPr="00C1152B">
              <w:rPr>
                <w:rFonts w:ascii="Tahoma" w:eastAsia="Tahoma" w:hAnsi="Tahoma" w:cs="Tahoma"/>
                <w:sz w:val="24"/>
                <w:szCs w:val="24"/>
              </w:rPr>
              <w:t>Governança tecnológica da informação. Terceirização de serviços de TI. Cloud computing.</w:t>
            </w:r>
          </w:p>
        </w:tc>
      </w:tr>
      <w:tr w:rsidR="00C1152B" w:rsidRPr="00C1152B" w14:paraId="61C4A475" w14:textId="77777777" w:rsidTr="002F017A">
        <w:trPr>
          <w:trHeight w:val="737"/>
        </w:trPr>
        <w:tc>
          <w:tcPr>
            <w:tcW w:w="1854" w:type="dxa"/>
            <w:tcBorders>
              <w:top w:val="single" w:sz="4" w:space="0" w:color="000000"/>
              <w:left w:val="single" w:sz="4" w:space="0" w:color="000000"/>
              <w:bottom w:val="single" w:sz="4" w:space="0" w:color="000000"/>
            </w:tcBorders>
            <w:vAlign w:val="center"/>
          </w:tcPr>
          <w:p w14:paraId="3C12097F" w14:textId="25F3B0FC" w:rsidR="00E6746B" w:rsidRPr="00C1152B" w:rsidRDefault="00B62F65">
            <w:pPr>
              <w:spacing w:line="240" w:lineRule="auto"/>
              <w:jc w:val="center"/>
            </w:pPr>
            <w:r w:rsidRPr="00C1152B">
              <w:rPr>
                <w:rFonts w:ascii="Tahoma" w:eastAsia="Tahoma" w:hAnsi="Tahoma" w:cs="Tahoma"/>
                <w:b/>
                <w:sz w:val="24"/>
                <w:szCs w:val="24"/>
              </w:rPr>
              <w:t xml:space="preserve">Questão </w:t>
            </w:r>
            <w:r w:rsidR="00E76086">
              <w:rPr>
                <w:rFonts w:ascii="Tahoma" w:eastAsia="Tahoma" w:hAnsi="Tahoma" w:cs="Tahoma"/>
                <w:b/>
                <w:sz w:val="24"/>
                <w:szCs w:val="24"/>
              </w:rPr>
              <w:t>6</w:t>
            </w:r>
          </w:p>
        </w:tc>
        <w:tc>
          <w:tcPr>
            <w:tcW w:w="8363" w:type="dxa"/>
            <w:tcBorders>
              <w:top w:val="single" w:sz="4" w:space="0" w:color="000000"/>
              <w:left w:val="single" w:sz="4" w:space="0" w:color="000000"/>
              <w:bottom w:val="single" w:sz="4" w:space="0" w:color="000000"/>
              <w:right w:val="single" w:sz="4" w:space="0" w:color="000000"/>
            </w:tcBorders>
            <w:vAlign w:val="center"/>
          </w:tcPr>
          <w:p w14:paraId="1B031EE3" w14:textId="77777777" w:rsidR="00E6746B" w:rsidRPr="00C1152B" w:rsidRDefault="00B62F65">
            <w:pPr>
              <w:spacing w:line="240" w:lineRule="auto"/>
              <w:jc w:val="center"/>
            </w:pPr>
            <w:r w:rsidRPr="00C1152B">
              <w:rPr>
                <w:rFonts w:ascii="Tahoma" w:eastAsia="Tahoma" w:hAnsi="Tahoma" w:cs="Tahoma"/>
                <w:sz w:val="24"/>
                <w:szCs w:val="24"/>
              </w:rPr>
              <w:t>Governança de TI.</w:t>
            </w:r>
          </w:p>
        </w:tc>
      </w:tr>
      <w:tr w:rsidR="00C1152B" w:rsidRPr="00C1152B" w14:paraId="72FADAF2" w14:textId="77777777" w:rsidTr="002F017A">
        <w:trPr>
          <w:trHeight w:val="737"/>
        </w:trPr>
        <w:tc>
          <w:tcPr>
            <w:tcW w:w="1854" w:type="dxa"/>
            <w:tcBorders>
              <w:top w:val="single" w:sz="4" w:space="0" w:color="000000"/>
              <w:left w:val="single" w:sz="4" w:space="0" w:color="000000"/>
              <w:bottom w:val="single" w:sz="4" w:space="0" w:color="000000"/>
            </w:tcBorders>
            <w:vAlign w:val="center"/>
          </w:tcPr>
          <w:p w14:paraId="4FE60CF8" w14:textId="1CACABBF" w:rsidR="00E6746B" w:rsidRPr="00C1152B" w:rsidRDefault="00B62F65">
            <w:pPr>
              <w:spacing w:line="240" w:lineRule="auto"/>
              <w:jc w:val="center"/>
            </w:pPr>
            <w:r w:rsidRPr="00C1152B">
              <w:rPr>
                <w:rFonts w:ascii="Tahoma" w:eastAsia="Tahoma" w:hAnsi="Tahoma" w:cs="Tahoma"/>
                <w:b/>
                <w:sz w:val="24"/>
                <w:szCs w:val="24"/>
              </w:rPr>
              <w:t xml:space="preserve">Questão </w:t>
            </w:r>
            <w:r w:rsidR="00E76086">
              <w:rPr>
                <w:rFonts w:ascii="Tahoma" w:eastAsia="Tahoma" w:hAnsi="Tahoma" w:cs="Tahoma"/>
                <w:b/>
                <w:sz w:val="24"/>
                <w:szCs w:val="24"/>
              </w:rPr>
              <w:t>7</w:t>
            </w:r>
          </w:p>
        </w:tc>
        <w:tc>
          <w:tcPr>
            <w:tcW w:w="8363" w:type="dxa"/>
            <w:tcBorders>
              <w:top w:val="single" w:sz="4" w:space="0" w:color="000000"/>
              <w:left w:val="single" w:sz="4" w:space="0" w:color="000000"/>
              <w:bottom w:val="single" w:sz="4" w:space="0" w:color="000000"/>
              <w:right w:val="single" w:sz="4" w:space="0" w:color="000000"/>
            </w:tcBorders>
            <w:vAlign w:val="center"/>
          </w:tcPr>
          <w:p w14:paraId="478C7896" w14:textId="77777777" w:rsidR="00E6746B" w:rsidRPr="00C1152B" w:rsidRDefault="00B62F65">
            <w:pPr>
              <w:spacing w:line="240" w:lineRule="auto"/>
              <w:jc w:val="center"/>
            </w:pPr>
            <w:r w:rsidRPr="00C1152B">
              <w:rPr>
                <w:rFonts w:ascii="Tahoma" w:eastAsia="Tahoma" w:hAnsi="Tahoma" w:cs="Tahoma"/>
                <w:sz w:val="24"/>
                <w:szCs w:val="24"/>
              </w:rPr>
              <w:t>Segurança da informação. Sistemas de gestão da segurança da informação.</w:t>
            </w:r>
          </w:p>
        </w:tc>
      </w:tr>
      <w:tr w:rsidR="00E6746B" w:rsidRPr="00C1152B" w14:paraId="66A251F5" w14:textId="77777777" w:rsidTr="002F017A">
        <w:trPr>
          <w:trHeight w:val="737"/>
        </w:trPr>
        <w:tc>
          <w:tcPr>
            <w:tcW w:w="1854" w:type="dxa"/>
            <w:tcBorders>
              <w:top w:val="single" w:sz="4" w:space="0" w:color="000000"/>
              <w:left w:val="single" w:sz="4" w:space="0" w:color="000000"/>
              <w:bottom w:val="single" w:sz="4" w:space="0" w:color="000000"/>
            </w:tcBorders>
            <w:vAlign w:val="center"/>
          </w:tcPr>
          <w:p w14:paraId="1CAE688F" w14:textId="4D112A39" w:rsidR="00E6746B" w:rsidRPr="00C1152B" w:rsidRDefault="00B62F65">
            <w:pPr>
              <w:spacing w:line="240" w:lineRule="auto"/>
              <w:jc w:val="center"/>
            </w:pPr>
            <w:r w:rsidRPr="00C1152B">
              <w:rPr>
                <w:rFonts w:ascii="Tahoma" w:eastAsia="Tahoma" w:hAnsi="Tahoma" w:cs="Tahoma"/>
                <w:b/>
                <w:sz w:val="24"/>
                <w:szCs w:val="24"/>
              </w:rPr>
              <w:t xml:space="preserve">Questão </w:t>
            </w:r>
            <w:r w:rsidR="00E76086">
              <w:rPr>
                <w:rFonts w:ascii="Tahoma" w:eastAsia="Tahoma" w:hAnsi="Tahoma" w:cs="Tahoma"/>
                <w:b/>
                <w:sz w:val="24"/>
                <w:szCs w:val="24"/>
              </w:rPr>
              <w:t>8</w:t>
            </w:r>
          </w:p>
        </w:tc>
        <w:tc>
          <w:tcPr>
            <w:tcW w:w="8363" w:type="dxa"/>
            <w:tcBorders>
              <w:top w:val="single" w:sz="4" w:space="0" w:color="000000"/>
              <w:left w:val="single" w:sz="4" w:space="0" w:color="000000"/>
              <w:bottom w:val="single" w:sz="4" w:space="0" w:color="000000"/>
              <w:right w:val="single" w:sz="4" w:space="0" w:color="000000"/>
            </w:tcBorders>
            <w:vAlign w:val="center"/>
          </w:tcPr>
          <w:p w14:paraId="69EDE620" w14:textId="77777777" w:rsidR="00E6746B" w:rsidRPr="00C1152B" w:rsidRDefault="00B62F65">
            <w:pPr>
              <w:spacing w:line="240" w:lineRule="auto"/>
              <w:jc w:val="center"/>
            </w:pPr>
            <w:r w:rsidRPr="00C1152B">
              <w:rPr>
                <w:rFonts w:ascii="Tahoma" w:eastAsia="Tahoma" w:hAnsi="Tahoma" w:cs="Tahoma"/>
                <w:sz w:val="24"/>
                <w:szCs w:val="24"/>
              </w:rPr>
              <w:t>Banco de dados. Linguagem SQL. INNER JOIN.</w:t>
            </w:r>
          </w:p>
        </w:tc>
      </w:tr>
      <w:tr w:rsidR="00392446" w:rsidRPr="00C1152B" w14:paraId="64A82F29" w14:textId="77777777" w:rsidTr="002F017A">
        <w:trPr>
          <w:trHeight w:val="737"/>
        </w:trPr>
        <w:tc>
          <w:tcPr>
            <w:tcW w:w="1854" w:type="dxa"/>
            <w:tcBorders>
              <w:top w:val="single" w:sz="4" w:space="0" w:color="000000"/>
              <w:left w:val="single" w:sz="4" w:space="0" w:color="000000"/>
              <w:bottom w:val="single" w:sz="4" w:space="0" w:color="000000"/>
            </w:tcBorders>
            <w:vAlign w:val="center"/>
          </w:tcPr>
          <w:p w14:paraId="360B4A89" w14:textId="3308D3E6" w:rsidR="00392446" w:rsidRPr="00C1152B" w:rsidRDefault="00CA3B6D">
            <w:pPr>
              <w:spacing w:line="240" w:lineRule="auto"/>
              <w:jc w:val="center"/>
              <w:rPr>
                <w:rFonts w:ascii="Tahoma" w:eastAsia="Tahoma" w:hAnsi="Tahoma" w:cs="Tahoma"/>
                <w:b/>
                <w:sz w:val="24"/>
                <w:szCs w:val="24"/>
              </w:rPr>
            </w:pPr>
            <w:r w:rsidRPr="00C1152B">
              <w:rPr>
                <w:rFonts w:ascii="Tahoma" w:eastAsia="Tahoma" w:hAnsi="Tahoma" w:cs="Tahoma"/>
                <w:b/>
                <w:sz w:val="24"/>
                <w:szCs w:val="24"/>
              </w:rPr>
              <w:t xml:space="preserve">Questão </w:t>
            </w:r>
            <w:r w:rsidR="00E76086">
              <w:rPr>
                <w:rFonts w:ascii="Tahoma" w:eastAsia="Tahoma" w:hAnsi="Tahoma" w:cs="Tahoma"/>
                <w:b/>
                <w:sz w:val="24"/>
                <w:szCs w:val="24"/>
              </w:rPr>
              <w:t>9</w:t>
            </w:r>
            <w:bookmarkStart w:id="0" w:name="_GoBack"/>
            <w:bookmarkEnd w:id="0"/>
          </w:p>
        </w:tc>
        <w:tc>
          <w:tcPr>
            <w:tcW w:w="8363" w:type="dxa"/>
            <w:tcBorders>
              <w:top w:val="single" w:sz="4" w:space="0" w:color="000000"/>
              <w:left w:val="single" w:sz="4" w:space="0" w:color="000000"/>
              <w:bottom w:val="single" w:sz="4" w:space="0" w:color="000000"/>
              <w:right w:val="single" w:sz="4" w:space="0" w:color="000000"/>
            </w:tcBorders>
            <w:vAlign w:val="center"/>
          </w:tcPr>
          <w:p w14:paraId="6A37403C" w14:textId="398B770D" w:rsidR="00392446" w:rsidRPr="00CA3B6D" w:rsidRDefault="00B57C3A" w:rsidP="00CA3B6D">
            <w:pPr>
              <w:jc w:val="center"/>
              <w:rPr>
                <w:rFonts w:ascii="Tahoma" w:eastAsia="Tahoma" w:hAnsi="Tahoma" w:cs="Tahoma"/>
                <w:bCs/>
                <w:sz w:val="24"/>
                <w:szCs w:val="24"/>
              </w:rPr>
            </w:pPr>
            <w:r>
              <w:rPr>
                <w:rFonts w:ascii="Tahoma" w:hAnsi="Tahoma" w:cs="Tahoma"/>
                <w:bCs/>
                <w:sz w:val="24"/>
                <w:szCs w:val="24"/>
              </w:rPr>
              <w:t xml:space="preserve">Estatística. </w:t>
            </w:r>
            <w:r w:rsidR="00392446" w:rsidRPr="00CA3B6D">
              <w:rPr>
                <w:rFonts w:ascii="Tahoma" w:hAnsi="Tahoma" w:cs="Tahoma"/>
                <w:bCs/>
                <w:sz w:val="24"/>
                <w:szCs w:val="24"/>
              </w:rPr>
              <w:t>Média, moda e mediana.</w:t>
            </w:r>
          </w:p>
        </w:tc>
      </w:tr>
    </w:tbl>
    <w:p w14:paraId="7C2F1943" w14:textId="77777777" w:rsidR="00E6746B" w:rsidRPr="00C1152B" w:rsidRDefault="00E6746B">
      <w:pPr>
        <w:jc w:val="center"/>
        <w:rPr>
          <w:rFonts w:ascii="Tahoma" w:eastAsia="Tahoma" w:hAnsi="Tahoma" w:cs="Tahoma"/>
          <w:b/>
          <w:sz w:val="24"/>
          <w:szCs w:val="24"/>
        </w:rPr>
      </w:pPr>
    </w:p>
    <w:p w14:paraId="35E929CF" w14:textId="77777777" w:rsidR="00E6746B" w:rsidRPr="00C1152B" w:rsidRDefault="00E6746B">
      <w:pPr>
        <w:rPr>
          <w:rFonts w:ascii="Tahoma" w:eastAsia="Tahoma" w:hAnsi="Tahoma" w:cs="Tahoma"/>
          <w:b/>
          <w:sz w:val="24"/>
          <w:szCs w:val="24"/>
        </w:rPr>
      </w:pPr>
    </w:p>
    <w:sectPr w:rsidR="00E6746B" w:rsidRPr="00C1152B">
      <w:headerReference w:type="default" r:id="rId40"/>
      <w:footerReference w:type="default" r:id="rId41"/>
      <w:headerReference w:type="first" r:id="rId42"/>
      <w:pgSz w:w="11906" w:h="16838"/>
      <w:pgMar w:top="1021" w:right="1021" w:bottom="1021" w:left="1021" w:header="396"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F3AB0B" w14:textId="77777777" w:rsidR="004D222B" w:rsidRDefault="004D222B">
      <w:pPr>
        <w:spacing w:line="240" w:lineRule="auto"/>
      </w:pPr>
      <w:r>
        <w:separator/>
      </w:r>
    </w:p>
  </w:endnote>
  <w:endnote w:type="continuationSeparator" w:id="0">
    <w:p w14:paraId="6DE20E37" w14:textId="77777777" w:rsidR="004D222B" w:rsidRDefault="004D22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D68B3F" w14:textId="5FAA8763" w:rsidR="002B5139" w:rsidRDefault="002B5139">
    <w:pPr>
      <w:spacing w:line="240" w:lineRule="auto"/>
      <w:jc w:val="right"/>
      <w:rPr>
        <w:rFonts w:ascii="Tahoma" w:eastAsia="Tahoma" w:hAnsi="Tahoma" w:cs="Tahoma"/>
        <w:sz w:val="20"/>
        <w:szCs w:val="20"/>
      </w:rPr>
    </w:pPr>
    <w:r>
      <w:rPr>
        <w:rFonts w:ascii="Tahoma" w:eastAsia="Tahoma" w:hAnsi="Tahoma" w:cs="Tahoma"/>
        <w:sz w:val="20"/>
        <w:szCs w:val="20"/>
      </w:rPr>
      <w:fldChar w:fldCharType="begin"/>
    </w:r>
    <w:r>
      <w:rPr>
        <w:rFonts w:ascii="Tahoma" w:eastAsia="Tahoma" w:hAnsi="Tahoma" w:cs="Tahoma"/>
        <w:sz w:val="20"/>
        <w:szCs w:val="20"/>
      </w:rPr>
      <w:instrText>PAGE</w:instrText>
    </w:r>
    <w:r>
      <w:rPr>
        <w:rFonts w:ascii="Tahoma" w:eastAsia="Tahoma" w:hAnsi="Tahoma" w:cs="Tahoma"/>
        <w:sz w:val="20"/>
        <w:szCs w:val="20"/>
      </w:rPr>
      <w:fldChar w:fldCharType="separate"/>
    </w:r>
    <w:r w:rsidR="006721C1">
      <w:rPr>
        <w:rFonts w:ascii="Tahoma" w:eastAsia="Tahoma" w:hAnsi="Tahoma" w:cs="Tahoma"/>
        <w:noProof/>
        <w:sz w:val="20"/>
        <w:szCs w:val="20"/>
      </w:rPr>
      <w:t>35</w:t>
    </w:r>
    <w:r>
      <w:rPr>
        <w:rFonts w:ascii="Tahoma" w:eastAsia="Tahoma" w:hAnsi="Tahoma" w:cs="Tahoma"/>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90C552" w14:textId="77777777" w:rsidR="004D222B" w:rsidRDefault="004D222B">
      <w:pPr>
        <w:spacing w:line="240" w:lineRule="auto"/>
      </w:pPr>
      <w:r>
        <w:separator/>
      </w:r>
    </w:p>
  </w:footnote>
  <w:footnote w:type="continuationSeparator" w:id="0">
    <w:p w14:paraId="08479335" w14:textId="77777777" w:rsidR="004D222B" w:rsidRDefault="004D222B">
      <w:pPr>
        <w:spacing w:line="240" w:lineRule="auto"/>
      </w:pPr>
      <w:r>
        <w:continuationSeparator/>
      </w:r>
    </w:p>
  </w:footnote>
  <w:footnote w:id="1">
    <w:p w14:paraId="1EA154AB" w14:textId="2A42AECF" w:rsidR="002B5139" w:rsidRDefault="002B5139">
      <w:pPr>
        <w:pBdr>
          <w:top w:val="nil"/>
          <w:left w:val="nil"/>
          <w:bottom w:val="nil"/>
          <w:right w:val="nil"/>
          <w:between w:val="nil"/>
        </w:pBdr>
        <w:spacing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Questão 09 – Enade 2017.</w:t>
      </w:r>
    </w:p>
  </w:footnote>
  <w:footnote w:id="2">
    <w:p w14:paraId="2E39E1CA" w14:textId="77777777" w:rsidR="002B5139" w:rsidRDefault="002B5139">
      <w:pPr>
        <w:pBdr>
          <w:top w:val="nil"/>
          <w:left w:val="nil"/>
          <w:bottom w:val="nil"/>
          <w:right w:val="nil"/>
          <w:between w:val="nil"/>
        </w:pBdr>
        <w:spacing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Questão 17 – Enade 2017.</w:t>
      </w:r>
    </w:p>
  </w:footnote>
  <w:footnote w:id="3">
    <w:p w14:paraId="7D97C8AA" w14:textId="77777777" w:rsidR="002B5139" w:rsidRDefault="002B5139">
      <w:pPr>
        <w:pBdr>
          <w:top w:val="nil"/>
          <w:left w:val="nil"/>
          <w:bottom w:val="nil"/>
          <w:right w:val="nil"/>
          <w:between w:val="nil"/>
        </w:pBdr>
        <w:spacing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Questão 13 – Enade 2017.</w:t>
      </w:r>
    </w:p>
  </w:footnote>
  <w:footnote w:id="4">
    <w:p w14:paraId="42FA0A22" w14:textId="77777777" w:rsidR="002B5139" w:rsidRDefault="002B5139">
      <w:pPr>
        <w:pBdr>
          <w:top w:val="nil"/>
          <w:left w:val="nil"/>
          <w:bottom w:val="nil"/>
          <w:right w:val="nil"/>
          <w:between w:val="nil"/>
        </w:pBdr>
        <w:spacing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Questão 24 – Enade 2017.</w:t>
      </w:r>
    </w:p>
  </w:footnote>
  <w:footnote w:id="5">
    <w:p w14:paraId="6AD4DED0" w14:textId="77777777" w:rsidR="002B5139" w:rsidRDefault="002B5139">
      <w:pPr>
        <w:pBdr>
          <w:top w:val="nil"/>
          <w:left w:val="nil"/>
          <w:bottom w:val="nil"/>
          <w:right w:val="nil"/>
          <w:between w:val="nil"/>
        </w:pBdr>
        <w:spacing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Questão 28 – Enade 2017.</w:t>
      </w:r>
    </w:p>
  </w:footnote>
  <w:footnote w:id="6">
    <w:p w14:paraId="0374CB66" w14:textId="77777777" w:rsidR="002B5139" w:rsidRDefault="002B5139">
      <w:pPr>
        <w:pBdr>
          <w:top w:val="nil"/>
          <w:left w:val="nil"/>
          <w:bottom w:val="nil"/>
          <w:right w:val="nil"/>
          <w:between w:val="nil"/>
        </w:pBdr>
        <w:spacing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Questão 34 – Enade 2017.</w:t>
      </w:r>
    </w:p>
  </w:footnote>
  <w:footnote w:id="7">
    <w:p w14:paraId="32ABC905" w14:textId="77777777" w:rsidR="002B5139" w:rsidRDefault="002B5139">
      <w:pPr>
        <w:pBdr>
          <w:top w:val="nil"/>
          <w:left w:val="nil"/>
          <w:bottom w:val="nil"/>
          <w:right w:val="nil"/>
          <w:between w:val="nil"/>
        </w:pBdr>
        <w:spacing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Questão 30 – Enade 2017.</w:t>
      </w:r>
    </w:p>
  </w:footnote>
  <w:footnote w:id="8">
    <w:p w14:paraId="034B8ACE" w14:textId="77777777" w:rsidR="002B5139" w:rsidRDefault="002B5139">
      <w:pPr>
        <w:pBdr>
          <w:top w:val="nil"/>
          <w:left w:val="nil"/>
          <w:bottom w:val="nil"/>
          <w:right w:val="nil"/>
          <w:between w:val="nil"/>
        </w:pBdr>
        <w:spacing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Questão 19 – Enade 2017.</w:t>
      </w:r>
    </w:p>
  </w:footnote>
  <w:footnote w:id="9">
    <w:p w14:paraId="41A982D2" w14:textId="77777777" w:rsidR="00392446" w:rsidRDefault="00392446" w:rsidP="00392446">
      <w:pPr>
        <w:pStyle w:val="Textodenotaderodap"/>
        <w:spacing w:after="0" w:line="240" w:lineRule="auto"/>
        <w:rPr>
          <w:sz w:val="18"/>
          <w:szCs w:val="18"/>
        </w:rPr>
      </w:pPr>
      <w:r>
        <w:rPr>
          <w:rStyle w:val="Refdenotaderodap"/>
          <w:b/>
          <w:sz w:val="18"/>
          <w:szCs w:val="18"/>
        </w:rPr>
        <w:footnoteRef/>
      </w:r>
      <w:r>
        <w:rPr>
          <w:rFonts w:ascii="Tahoma" w:hAnsi="Tahoma" w:cs="Tahoma"/>
          <w:sz w:val="18"/>
          <w:szCs w:val="18"/>
        </w:rPr>
        <w:t>Questão 17 – Enade 2012.</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4E5DD0" w14:textId="58CA94DA" w:rsidR="002B5139" w:rsidRDefault="002B5139">
    <w:pPr>
      <w:pBdr>
        <w:top w:val="nil"/>
        <w:left w:val="nil"/>
        <w:bottom w:val="nil"/>
        <w:right w:val="nil"/>
        <w:between w:val="nil"/>
      </w:pBdr>
      <w:jc w:val="right"/>
      <w:rPr>
        <w:color w:val="000000"/>
      </w:rPr>
    </w:pPr>
    <w:r>
      <w:rPr>
        <w:rFonts w:ascii="Tahoma" w:eastAsia="Tahoma" w:hAnsi="Tahoma" w:cs="Tahoma"/>
        <w:i/>
        <w:color w:val="000000"/>
        <w:sz w:val="18"/>
        <w:szCs w:val="18"/>
      </w:rPr>
      <w:t xml:space="preserve">Material Específico – </w:t>
    </w:r>
    <w:r w:rsidR="006C6F7B">
      <w:rPr>
        <w:rFonts w:ascii="Tahoma" w:eastAsia="Tahoma" w:hAnsi="Tahoma" w:cs="Tahoma"/>
        <w:i/>
        <w:color w:val="000000"/>
        <w:sz w:val="18"/>
        <w:szCs w:val="18"/>
      </w:rPr>
      <w:t xml:space="preserve">Análise e Desenvolvimento de Sistemas </w:t>
    </w:r>
    <w:r>
      <w:rPr>
        <w:rFonts w:ascii="Tahoma" w:eastAsia="Tahoma" w:hAnsi="Tahoma" w:cs="Tahoma"/>
        <w:i/>
        <w:sz w:val="18"/>
        <w:szCs w:val="18"/>
      </w:rPr>
      <w:t xml:space="preserve">– Tomo </w:t>
    </w:r>
    <w:r w:rsidR="00906294">
      <w:rPr>
        <w:rFonts w:ascii="Tahoma" w:eastAsia="Tahoma" w:hAnsi="Tahoma" w:cs="Tahoma"/>
        <w:i/>
        <w:sz w:val="18"/>
        <w:szCs w:val="18"/>
      </w:rPr>
      <w:t>1</w:t>
    </w:r>
    <w:r w:rsidR="001D34E8">
      <w:rPr>
        <w:rFonts w:ascii="Tahoma" w:eastAsia="Tahoma" w:hAnsi="Tahoma" w:cs="Tahoma"/>
        <w:i/>
        <w:sz w:val="18"/>
        <w:szCs w:val="18"/>
      </w:rPr>
      <w:t>6</w:t>
    </w:r>
    <w:r>
      <w:rPr>
        <w:rFonts w:ascii="Tahoma" w:eastAsia="Tahoma" w:hAnsi="Tahoma" w:cs="Tahoma"/>
        <w:i/>
        <w:sz w:val="18"/>
        <w:szCs w:val="18"/>
      </w:rPr>
      <w:t xml:space="preserve"> </w:t>
    </w:r>
    <w:r>
      <w:rPr>
        <w:rFonts w:ascii="Tahoma" w:eastAsia="Tahoma" w:hAnsi="Tahoma" w:cs="Tahoma"/>
        <w:i/>
        <w:color w:val="000000"/>
        <w:sz w:val="18"/>
        <w:szCs w:val="18"/>
      </w:rPr>
      <w:t>– CQA/UNIP</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9F059" w14:textId="77777777" w:rsidR="002B5139" w:rsidRDefault="002B5139">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320C2"/>
    <w:multiLevelType w:val="multilevel"/>
    <w:tmpl w:val="F962E4EA"/>
    <w:lvl w:ilvl="0">
      <w:start w:val="1"/>
      <w:numFmt w:val="upperLetter"/>
      <w:lvlText w:val="%1."/>
      <w:lvlJc w:val="left"/>
      <w:pPr>
        <w:ind w:left="360" w:hanging="360"/>
      </w:pPr>
      <w:rPr>
        <w:rFonts w:ascii="Tahoma" w:eastAsia="Tahoma" w:hAnsi="Tahoma" w:cs="Tahoma"/>
        <w:b w:val="0"/>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1512776"/>
    <w:multiLevelType w:val="multilevel"/>
    <w:tmpl w:val="1E6C6DF4"/>
    <w:lvl w:ilvl="0">
      <w:start w:val="1"/>
      <w:numFmt w:val="upperLetter"/>
      <w:lvlText w:val="%1."/>
      <w:lvlJc w:val="left"/>
      <w:pPr>
        <w:ind w:left="360" w:hanging="360"/>
      </w:pPr>
      <w:rPr>
        <w:rFonts w:ascii="Tahoma" w:eastAsia="Tahoma" w:hAnsi="Tahoma" w:cs="Tahoma"/>
        <w:b w:val="0"/>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1A40F11"/>
    <w:multiLevelType w:val="multilevel"/>
    <w:tmpl w:val="7B607930"/>
    <w:lvl w:ilvl="0">
      <w:start w:val="1"/>
      <w:numFmt w:val="decimal"/>
      <w:lvlText w:val="%1."/>
      <w:lvlJc w:val="left"/>
      <w:pPr>
        <w:ind w:left="360" w:hanging="360"/>
      </w:pPr>
      <w:rPr>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3" w15:restartNumberingAfterBreak="0">
    <w:nsid w:val="01CC1EDC"/>
    <w:multiLevelType w:val="multilevel"/>
    <w:tmpl w:val="080642F4"/>
    <w:lvl w:ilvl="0">
      <w:start w:val="1"/>
      <w:numFmt w:val="upperRoman"/>
      <w:lvlText w:val="%1."/>
      <w:lvlJc w:val="left"/>
      <w:pPr>
        <w:ind w:left="360" w:hanging="360"/>
      </w:pPr>
      <w:rPr>
        <w:rFonts w:ascii="Tahoma" w:eastAsia="Tahoma" w:hAnsi="Tahoma" w:cs="Tahoma"/>
        <w:b w:val="0"/>
        <w:sz w:val="24"/>
        <w:szCs w:val="24"/>
        <w:vertAlign w:val="baseline"/>
      </w:rPr>
    </w:lvl>
    <w:lvl w:ilvl="1">
      <w:start w:val="1"/>
      <w:numFmt w:val="bullet"/>
      <w:lvlText w:val=""/>
      <w:lvlJc w:val="left"/>
      <w:pPr>
        <w:ind w:left="-360" w:firstLine="0"/>
      </w:pPr>
    </w:lvl>
    <w:lvl w:ilvl="2">
      <w:start w:val="1"/>
      <w:numFmt w:val="bullet"/>
      <w:lvlText w:val=""/>
      <w:lvlJc w:val="left"/>
      <w:pPr>
        <w:ind w:left="-360" w:firstLine="0"/>
      </w:pPr>
    </w:lvl>
    <w:lvl w:ilvl="3">
      <w:start w:val="1"/>
      <w:numFmt w:val="bullet"/>
      <w:lvlText w:val=""/>
      <w:lvlJc w:val="left"/>
      <w:pPr>
        <w:ind w:left="-360" w:firstLine="0"/>
      </w:pPr>
    </w:lvl>
    <w:lvl w:ilvl="4">
      <w:start w:val="1"/>
      <w:numFmt w:val="bullet"/>
      <w:lvlText w:val=""/>
      <w:lvlJc w:val="left"/>
      <w:pPr>
        <w:ind w:left="-360" w:firstLine="0"/>
      </w:pPr>
    </w:lvl>
    <w:lvl w:ilvl="5">
      <w:start w:val="1"/>
      <w:numFmt w:val="bullet"/>
      <w:lvlText w:val=""/>
      <w:lvlJc w:val="left"/>
      <w:pPr>
        <w:ind w:left="-360" w:firstLine="0"/>
      </w:pPr>
    </w:lvl>
    <w:lvl w:ilvl="6">
      <w:start w:val="1"/>
      <w:numFmt w:val="bullet"/>
      <w:lvlText w:val=""/>
      <w:lvlJc w:val="left"/>
      <w:pPr>
        <w:ind w:left="-360" w:firstLine="0"/>
      </w:pPr>
    </w:lvl>
    <w:lvl w:ilvl="7">
      <w:start w:val="1"/>
      <w:numFmt w:val="bullet"/>
      <w:lvlText w:val=""/>
      <w:lvlJc w:val="left"/>
      <w:pPr>
        <w:ind w:left="-360" w:firstLine="0"/>
      </w:pPr>
    </w:lvl>
    <w:lvl w:ilvl="8">
      <w:start w:val="1"/>
      <w:numFmt w:val="bullet"/>
      <w:lvlText w:val=""/>
      <w:lvlJc w:val="left"/>
      <w:pPr>
        <w:ind w:left="-360" w:firstLine="0"/>
      </w:pPr>
    </w:lvl>
  </w:abstractNum>
  <w:abstractNum w:abstractNumId="4" w15:restartNumberingAfterBreak="0">
    <w:nsid w:val="05900298"/>
    <w:multiLevelType w:val="multilevel"/>
    <w:tmpl w:val="7C5AE886"/>
    <w:lvl w:ilvl="0">
      <w:start w:val="1"/>
      <w:numFmt w:val="decimal"/>
      <w:lvlText w:val="%1."/>
      <w:lvlJc w:val="left"/>
      <w:pPr>
        <w:ind w:left="360" w:hanging="360"/>
      </w:pPr>
      <w:rPr>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5" w15:restartNumberingAfterBreak="0">
    <w:nsid w:val="06ED4FC9"/>
    <w:multiLevelType w:val="multilevel"/>
    <w:tmpl w:val="B3320F86"/>
    <w:lvl w:ilvl="0">
      <w:start w:val="1"/>
      <w:numFmt w:val="bullet"/>
      <w:lvlText w:val=""/>
      <w:lvlJc w:val="left"/>
      <w:pPr>
        <w:ind w:left="1260" w:hanging="360"/>
      </w:pPr>
      <w:rPr>
        <w:rFonts w:ascii="Symbol" w:hAnsi="Symbol" w:hint="default"/>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090E2150"/>
    <w:multiLevelType w:val="multilevel"/>
    <w:tmpl w:val="5330A7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AC0212B"/>
    <w:multiLevelType w:val="multilevel"/>
    <w:tmpl w:val="645A4C10"/>
    <w:lvl w:ilvl="0">
      <w:start w:val="1"/>
      <w:numFmt w:val="decimal"/>
      <w:lvlText w:val="%1."/>
      <w:lvlJc w:val="left"/>
      <w:pPr>
        <w:ind w:left="360" w:hanging="360"/>
      </w:pPr>
      <w:rPr>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8" w15:restartNumberingAfterBreak="0">
    <w:nsid w:val="0D4C4C4F"/>
    <w:multiLevelType w:val="multilevel"/>
    <w:tmpl w:val="76E0EE0C"/>
    <w:lvl w:ilvl="0">
      <w:start w:val="1"/>
      <w:numFmt w:val="upperLetter"/>
      <w:lvlText w:val="%1."/>
      <w:lvlJc w:val="left"/>
      <w:pPr>
        <w:ind w:left="360" w:hanging="360"/>
      </w:pPr>
      <w:rPr>
        <w:rFonts w:ascii="Tahoma" w:eastAsia="Tahoma" w:hAnsi="Tahoma" w:cs="Tahoma"/>
        <w:b w:val="0"/>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118709B9"/>
    <w:multiLevelType w:val="hybridMultilevel"/>
    <w:tmpl w:val="763687D8"/>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10" w15:restartNumberingAfterBreak="0">
    <w:nsid w:val="14152C4E"/>
    <w:multiLevelType w:val="hybridMultilevel"/>
    <w:tmpl w:val="C834050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1BCB6FAF"/>
    <w:multiLevelType w:val="multilevel"/>
    <w:tmpl w:val="98FEE0CA"/>
    <w:lvl w:ilvl="0">
      <w:start w:val="1"/>
      <w:numFmt w:val="upperLetter"/>
      <w:lvlText w:val="%1."/>
      <w:lvlJc w:val="left"/>
      <w:pPr>
        <w:ind w:left="360" w:hanging="360"/>
      </w:pPr>
      <w:rPr>
        <w:rFonts w:ascii="Tahoma" w:eastAsia="Tahoma" w:hAnsi="Tahoma" w:cs="Tahoma"/>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1C25723E"/>
    <w:multiLevelType w:val="multilevel"/>
    <w:tmpl w:val="157810EE"/>
    <w:lvl w:ilvl="0">
      <w:start w:val="1"/>
      <w:numFmt w:val="decimal"/>
      <w:lvlText w:val="%1."/>
      <w:lvlJc w:val="left"/>
      <w:pPr>
        <w:ind w:left="360" w:hanging="360"/>
      </w:pPr>
      <w:rPr>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3" w15:restartNumberingAfterBreak="0">
    <w:nsid w:val="1D435085"/>
    <w:multiLevelType w:val="multilevel"/>
    <w:tmpl w:val="929AC22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A9D7585"/>
    <w:multiLevelType w:val="multilevel"/>
    <w:tmpl w:val="63563E92"/>
    <w:lvl w:ilvl="0">
      <w:start w:val="1"/>
      <w:numFmt w:val="decimal"/>
      <w:lvlText w:val="%1."/>
      <w:lvlJc w:val="left"/>
      <w:pPr>
        <w:ind w:left="360" w:hanging="360"/>
      </w:pPr>
      <w:rPr>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5" w15:restartNumberingAfterBreak="0">
    <w:nsid w:val="2C9048A9"/>
    <w:multiLevelType w:val="multilevel"/>
    <w:tmpl w:val="FC829C86"/>
    <w:lvl w:ilvl="0">
      <w:start w:val="1"/>
      <w:numFmt w:val="bullet"/>
      <w:lvlText w:val=""/>
      <w:lvlJc w:val="left"/>
      <w:pPr>
        <w:ind w:left="360" w:hanging="360"/>
      </w:pPr>
      <w:rPr>
        <w:rFonts w:ascii="Symbol" w:hAnsi="Symbol" w:hint="default"/>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2E1C369F"/>
    <w:multiLevelType w:val="multilevel"/>
    <w:tmpl w:val="7DDA80E6"/>
    <w:lvl w:ilvl="0">
      <w:start w:val="1"/>
      <w:numFmt w:val="decimal"/>
      <w:lvlText w:val="%1."/>
      <w:lvlJc w:val="left"/>
      <w:pPr>
        <w:ind w:left="360" w:hanging="360"/>
      </w:pPr>
      <w:rPr>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7" w15:restartNumberingAfterBreak="0">
    <w:nsid w:val="30C0657C"/>
    <w:multiLevelType w:val="multilevel"/>
    <w:tmpl w:val="17E8752E"/>
    <w:lvl w:ilvl="0">
      <w:start w:val="1"/>
      <w:numFmt w:val="upperLetter"/>
      <w:lvlText w:val="%1."/>
      <w:lvlJc w:val="left"/>
      <w:pPr>
        <w:ind w:left="360" w:hanging="360"/>
      </w:pPr>
      <w:rPr>
        <w:rFonts w:ascii="Tahoma" w:eastAsia="Tahoma" w:hAnsi="Tahoma" w:cs="Tahoma"/>
        <w:b w:val="0"/>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31E56563"/>
    <w:multiLevelType w:val="multilevel"/>
    <w:tmpl w:val="A7C81E7C"/>
    <w:lvl w:ilvl="0">
      <w:start w:val="1"/>
      <w:numFmt w:val="bullet"/>
      <w:lvlText w:val="●"/>
      <w:lvlJc w:val="left"/>
      <w:pPr>
        <w:ind w:left="360" w:hanging="360"/>
      </w:pPr>
      <w:rPr>
        <w:rFonts w:ascii="Noto Sans Symbols" w:eastAsia="Noto Sans Symbols" w:hAnsi="Noto Sans Symbols" w:cs="Noto Sans Symbols"/>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33BC6C7B"/>
    <w:multiLevelType w:val="multilevel"/>
    <w:tmpl w:val="CDCCB14A"/>
    <w:lvl w:ilvl="0">
      <w:start w:val="1"/>
      <w:numFmt w:val="bullet"/>
      <w:lvlText w:val=""/>
      <w:lvlJc w:val="left"/>
      <w:pPr>
        <w:ind w:left="360" w:hanging="360"/>
      </w:pPr>
      <w:rPr>
        <w:rFonts w:ascii="Symbol" w:hAnsi="Symbol" w:hint="default"/>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34E20565"/>
    <w:multiLevelType w:val="multilevel"/>
    <w:tmpl w:val="9B00D652"/>
    <w:lvl w:ilvl="0">
      <w:start w:val="1"/>
      <w:numFmt w:val="bullet"/>
      <w:lvlText w:val=""/>
      <w:lvlJc w:val="left"/>
      <w:pPr>
        <w:ind w:left="360" w:hanging="360"/>
      </w:pPr>
      <w:rPr>
        <w:rFonts w:ascii="Symbol" w:hAnsi="Symbol" w:hint="default"/>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36285CCF"/>
    <w:multiLevelType w:val="hybridMultilevel"/>
    <w:tmpl w:val="B3F8A58E"/>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22" w15:restartNumberingAfterBreak="0">
    <w:nsid w:val="381B126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8D33DA0"/>
    <w:multiLevelType w:val="multilevel"/>
    <w:tmpl w:val="A3FC7D20"/>
    <w:lvl w:ilvl="0">
      <w:start w:val="1"/>
      <w:numFmt w:val="bullet"/>
      <w:lvlText w:val=""/>
      <w:lvlJc w:val="left"/>
      <w:pPr>
        <w:ind w:left="360" w:hanging="360"/>
      </w:pPr>
      <w:rPr>
        <w:rFonts w:ascii="Symbol" w:hAnsi="Symbol" w:hint="default"/>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3BF44A97"/>
    <w:multiLevelType w:val="multilevel"/>
    <w:tmpl w:val="9844E23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720" w:hanging="360"/>
      </w:pPr>
      <w:rPr>
        <w:rFonts w:ascii="Noto Sans Symbols" w:eastAsia="Noto Sans Symbols" w:hAnsi="Noto Sans Symbols" w:cs="Noto Sans Symbols"/>
        <w:vertAlign w:val="baseline"/>
      </w:rPr>
    </w:lvl>
    <w:lvl w:ilvl="2">
      <w:start w:val="1"/>
      <w:numFmt w:val="bullet"/>
      <w:lvlText w:val="▪"/>
      <w:lvlJc w:val="left"/>
      <w:pPr>
        <w:ind w:left="1080" w:hanging="360"/>
      </w:pPr>
      <w:rPr>
        <w:rFonts w:ascii="Noto Sans Symbols" w:eastAsia="Noto Sans Symbols" w:hAnsi="Noto Sans Symbols" w:cs="Noto Sans Symbols"/>
        <w:vertAlign w:val="baseline"/>
      </w:rPr>
    </w:lvl>
    <w:lvl w:ilvl="3">
      <w:start w:val="1"/>
      <w:numFmt w:val="bullet"/>
      <w:lvlText w:val="●"/>
      <w:lvlJc w:val="left"/>
      <w:pPr>
        <w:ind w:left="1440" w:hanging="360"/>
      </w:pPr>
      <w:rPr>
        <w:rFonts w:ascii="Noto Sans Symbols" w:eastAsia="Noto Sans Symbols" w:hAnsi="Noto Sans Symbols" w:cs="Noto Sans Symbols"/>
        <w:vertAlign w:val="baseline"/>
      </w:rPr>
    </w:lvl>
    <w:lvl w:ilvl="4">
      <w:start w:val="1"/>
      <w:numFmt w:val="bullet"/>
      <w:lvlText w:val="◦"/>
      <w:lvlJc w:val="left"/>
      <w:pPr>
        <w:ind w:left="1800" w:hanging="360"/>
      </w:pPr>
      <w:rPr>
        <w:rFonts w:ascii="Noto Sans Symbols" w:eastAsia="Noto Sans Symbols" w:hAnsi="Noto Sans Symbols" w:cs="Noto Sans Symbols"/>
        <w:vertAlign w:val="baseline"/>
      </w:rPr>
    </w:lvl>
    <w:lvl w:ilvl="5">
      <w:start w:val="1"/>
      <w:numFmt w:val="bullet"/>
      <w:lvlText w:val="▪"/>
      <w:lvlJc w:val="left"/>
      <w:pPr>
        <w:ind w:left="2160" w:hanging="360"/>
      </w:pPr>
      <w:rPr>
        <w:rFonts w:ascii="Noto Sans Symbols" w:eastAsia="Noto Sans Symbols" w:hAnsi="Noto Sans Symbols" w:cs="Noto Sans Symbols"/>
        <w:vertAlign w:val="baseline"/>
      </w:rPr>
    </w:lvl>
    <w:lvl w:ilvl="6">
      <w:start w:val="1"/>
      <w:numFmt w:val="bullet"/>
      <w:lvlText w:val="●"/>
      <w:lvlJc w:val="left"/>
      <w:pPr>
        <w:ind w:left="2520" w:hanging="360"/>
      </w:pPr>
      <w:rPr>
        <w:rFonts w:ascii="Noto Sans Symbols" w:eastAsia="Noto Sans Symbols" w:hAnsi="Noto Sans Symbols" w:cs="Noto Sans Symbols"/>
        <w:vertAlign w:val="baseline"/>
      </w:rPr>
    </w:lvl>
    <w:lvl w:ilvl="7">
      <w:start w:val="1"/>
      <w:numFmt w:val="bullet"/>
      <w:lvlText w:val="◦"/>
      <w:lvlJc w:val="left"/>
      <w:pPr>
        <w:ind w:left="2880" w:hanging="360"/>
      </w:pPr>
      <w:rPr>
        <w:rFonts w:ascii="Noto Sans Symbols" w:eastAsia="Noto Sans Symbols" w:hAnsi="Noto Sans Symbols" w:cs="Noto Sans Symbols"/>
        <w:vertAlign w:val="baseline"/>
      </w:rPr>
    </w:lvl>
    <w:lvl w:ilvl="8">
      <w:start w:val="1"/>
      <w:numFmt w:val="bullet"/>
      <w:lvlText w:val="▪"/>
      <w:lvlJc w:val="left"/>
      <w:pPr>
        <w:ind w:left="3240" w:hanging="360"/>
      </w:pPr>
      <w:rPr>
        <w:rFonts w:ascii="Noto Sans Symbols" w:eastAsia="Noto Sans Symbols" w:hAnsi="Noto Sans Symbols" w:cs="Noto Sans Symbols"/>
        <w:vertAlign w:val="baseline"/>
      </w:rPr>
    </w:lvl>
  </w:abstractNum>
  <w:abstractNum w:abstractNumId="25" w15:restartNumberingAfterBreak="0">
    <w:nsid w:val="45743F6F"/>
    <w:multiLevelType w:val="multilevel"/>
    <w:tmpl w:val="B29203EE"/>
    <w:lvl w:ilvl="0">
      <w:start w:val="1"/>
      <w:numFmt w:val="bullet"/>
      <w:lvlText w:val=""/>
      <w:lvlJc w:val="left"/>
      <w:pPr>
        <w:ind w:left="360" w:hanging="360"/>
      </w:pPr>
      <w:rPr>
        <w:rFonts w:ascii="Symbol" w:hAnsi="Symbol" w:hint="default"/>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4A0A2AC2"/>
    <w:multiLevelType w:val="hybridMultilevel"/>
    <w:tmpl w:val="205E1E6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4A7240A0"/>
    <w:multiLevelType w:val="multilevel"/>
    <w:tmpl w:val="08C49C2A"/>
    <w:lvl w:ilvl="0">
      <w:start w:val="1"/>
      <w:numFmt w:val="upperLetter"/>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4AE572A6"/>
    <w:multiLevelType w:val="multilevel"/>
    <w:tmpl w:val="58C63B20"/>
    <w:lvl w:ilvl="0">
      <w:start w:val="1"/>
      <w:numFmt w:val="decimal"/>
      <w:lvlText w:val="%1."/>
      <w:lvlJc w:val="left"/>
      <w:pPr>
        <w:ind w:left="360" w:hanging="360"/>
      </w:pPr>
      <w:rPr>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9" w15:restartNumberingAfterBreak="0">
    <w:nsid w:val="50EA6E62"/>
    <w:multiLevelType w:val="multilevel"/>
    <w:tmpl w:val="5AFCFB82"/>
    <w:lvl w:ilvl="0">
      <w:start w:val="1"/>
      <w:numFmt w:val="bullet"/>
      <w:lvlText w:val=""/>
      <w:lvlJc w:val="left"/>
      <w:pPr>
        <w:ind w:left="360" w:hanging="360"/>
      </w:pPr>
      <w:rPr>
        <w:rFonts w:ascii="Symbol" w:hAnsi="Symbol" w:hint="default"/>
        <w:sz w:val="24"/>
        <w:szCs w:val="24"/>
        <w:vertAlign w:val="baseline"/>
      </w:rPr>
    </w:lvl>
    <w:lvl w:ilvl="1">
      <w:start w:val="1"/>
      <w:numFmt w:val="decimal"/>
      <w:lvlText w:val="%2."/>
      <w:lvlJc w:val="left"/>
      <w:pPr>
        <w:ind w:left="1080" w:hanging="360"/>
      </w:pPr>
      <w:rPr>
        <w:rFonts w:ascii="Tahoma" w:eastAsia="Tahoma" w:hAnsi="Tahoma" w:cs="Tahoma"/>
        <w:sz w:val="24"/>
        <w:szCs w:val="24"/>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sz w:val="24"/>
        <w:szCs w:val="24"/>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sz w:val="24"/>
        <w:szCs w:val="24"/>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0" w15:restartNumberingAfterBreak="0">
    <w:nsid w:val="57A778FE"/>
    <w:multiLevelType w:val="hybridMultilevel"/>
    <w:tmpl w:val="F49EE9CA"/>
    <w:lvl w:ilvl="0" w:tplc="04160015">
      <w:start w:val="1"/>
      <w:numFmt w:val="upperLetter"/>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31" w15:restartNumberingAfterBreak="0">
    <w:nsid w:val="58160EF9"/>
    <w:multiLevelType w:val="multilevel"/>
    <w:tmpl w:val="53B0D6C6"/>
    <w:lvl w:ilvl="0">
      <w:start w:val="1"/>
      <w:numFmt w:val="upperLetter"/>
      <w:lvlText w:val="%1."/>
      <w:lvlJc w:val="left"/>
      <w:pPr>
        <w:ind w:left="360" w:hanging="360"/>
      </w:pPr>
      <w:rPr>
        <w:rFonts w:ascii="Tahoma" w:eastAsia="Tahoma" w:hAnsi="Tahoma" w:cs="Tahoma"/>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5B656C41"/>
    <w:multiLevelType w:val="multilevel"/>
    <w:tmpl w:val="6CA43EC8"/>
    <w:lvl w:ilvl="0">
      <w:start w:val="1"/>
      <w:numFmt w:val="upperRoman"/>
      <w:lvlText w:val="%1."/>
      <w:lvlJc w:val="left"/>
      <w:pPr>
        <w:ind w:left="1069" w:hanging="360"/>
      </w:pPr>
      <w:rPr>
        <w:rFonts w:ascii="Tahoma" w:eastAsia="Tahoma" w:hAnsi="Tahoma" w:cs="Tahoma"/>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15:restartNumberingAfterBreak="0">
    <w:nsid w:val="5C963662"/>
    <w:multiLevelType w:val="hybridMultilevel"/>
    <w:tmpl w:val="2FE8393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4" w15:restartNumberingAfterBreak="0">
    <w:nsid w:val="5E635875"/>
    <w:multiLevelType w:val="multilevel"/>
    <w:tmpl w:val="F6165290"/>
    <w:lvl w:ilvl="0">
      <w:start w:val="1"/>
      <w:numFmt w:val="decimal"/>
      <w:lvlText w:val="%1."/>
      <w:lvlJc w:val="left"/>
      <w:pPr>
        <w:ind w:left="1429" w:hanging="360"/>
      </w:pPr>
      <w:rPr>
        <w:rFonts w:ascii="Tahoma" w:eastAsia="Tahoma" w:hAnsi="Tahoma" w:cs="Tahoma"/>
        <w:i w:val="0"/>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5" w15:restartNumberingAfterBreak="0">
    <w:nsid w:val="5F9D5D4A"/>
    <w:multiLevelType w:val="multilevel"/>
    <w:tmpl w:val="532046FA"/>
    <w:lvl w:ilvl="0">
      <w:start w:val="1"/>
      <w:numFmt w:val="bullet"/>
      <w:lvlText w:val="●"/>
      <w:lvlJc w:val="left"/>
      <w:pPr>
        <w:ind w:left="360" w:hanging="360"/>
      </w:pPr>
      <w:rPr>
        <w:rFonts w:ascii="Noto Sans Symbols" w:eastAsia="Noto Sans Symbols" w:hAnsi="Noto Sans Symbols" w:cs="Noto Sans Symbols"/>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6" w15:restartNumberingAfterBreak="0">
    <w:nsid w:val="5FA75BBE"/>
    <w:multiLevelType w:val="hybridMultilevel"/>
    <w:tmpl w:val="C152F10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7" w15:restartNumberingAfterBreak="0">
    <w:nsid w:val="65A005B8"/>
    <w:multiLevelType w:val="multilevel"/>
    <w:tmpl w:val="4C22174E"/>
    <w:lvl w:ilvl="0">
      <w:start w:val="1"/>
      <w:numFmt w:val="decimal"/>
      <w:lvlText w:val="%1."/>
      <w:lvlJc w:val="left"/>
      <w:pPr>
        <w:ind w:left="360" w:hanging="360"/>
      </w:pPr>
      <w:rPr>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38" w15:restartNumberingAfterBreak="0">
    <w:nsid w:val="67310A79"/>
    <w:multiLevelType w:val="multilevel"/>
    <w:tmpl w:val="EC82F54C"/>
    <w:lvl w:ilvl="0">
      <w:start w:val="1"/>
      <w:numFmt w:val="upperLetter"/>
      <w:lvlText w:val="%1."/>
      <w:lvlJc w:val="left"/>
      <w:pPr>
        <w:ind w:left="360" w:hanging="360"/>
      </w:pPr>
      <w:rPr>
        <w:rFonts w:ascii="Tahoma" w:eastAsia="Tahoma" w:hAnsi="Tahoma" w:cs="Tahoma"/>
        <w:b w:val="0"/>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6A120881"/>
    <w:multiLevelType w:val="multilevel"/>
    <w:tmpl w:val="BC80F98C"/>
    <w:lvl w:ilvl="0">
      <w:start w:val="1"/>
      <w:numFmt w:val="decimal"/>
      <w:lvlText w:val="%1."/>
      <w:lvlJc w:val="left"/>
      <w:pPr>
        <w:ind w:left="360" w:hanging="36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1080" w:hanging="108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440" w:hanging="1440"/>
      </w:pPr>
      <w:rPr>
        <w:vertAlign w:val="baseline"/>
      </w:rPr>
    </w:lvl>
    <w:lvl w:ilvl="5">
      <w:start w:val="1"/>
      <w:numFmt w:val="decimal"/>
      <w:lvlText w:val="%1.%2.%3.%4.%5.%6."/>
      <w:lvlJc w:val="left"/>
      <w:pPr>
        <w:ind w:left="1800" w:hanging="180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2160" w:hanging="2160"/>
      </w:pPr>
      <w:rPr>
        <w:vertAlign w:val="baseline"/>
      </w:rPr>
    </w:lvl>
    <w:lvl w:ilvl="8">
      <w:start w:val="1"/>
      <w:numFmt w:val="decimal"/>
      <w:lvlText w:val="%1.%2.%3.%4.%5.%6.%7.%8.%9."/>
      <w:lvlJc w:val="left"/>
      <w:pPr>
        <w:ind w:left="2520" w:hanging="2520"/>
      </w:pPr>
      <w:rPr>
        <w:vertAlign w:val="baseline"/>
      </w:rPr>
    </w:lvl>
  </w:abstractNum>
  <w:abstractNum w:abstractNumId="40" w15:restartNumberingAfterBreak="0">
    <w:nsid w:val="6EC258BD"/>
    <w:multiLevelType w:val="multilevel"/>
    <w:tmpl w:val="248A4CA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08D1BC6"/>
    <w:multiLevelType w:val="multilevel"/>
    <w:tmpl w:val="6EAACCF2"/>
    <w:lvl w:ilvl="0">
      <w:start w:val="1"/>
      <w:numFmt w:val="upperLetter"/>
      <w:lvlText w:val="%1."/>
      <w:lvlJc w:val="left"/>
      <w:pPr>
        <w:ind w:left="588" w:hanging="360"/>
      </w:pPr>
      <w:rPr>
        <w:rFonts w:ascii="Tahoma" w:eastAsia="Tahoma" w:hAnsi="Tahoma" w:cs="Tahoma"/>
        <w:b w:val="0"/>
        <w:sz w:val="24"/>
        <w:szCs w:val="24"/>
        <w:vertAlign w:val="baseline"/>
      </w:rPr>
    </w:lvl>
    <w:lvl w:ilvl="1">
      <w:start w:val="1"/>
      <w:numFmt w:val="bullet"/>
      <w:lvlText w:val=""/>
      <w:lvlJc w:val="left"/>
      <w:pPr>
        <w:ind w:left="-132" w:firstLine="0"/>
      </w:pPr>
    </w:lvl>
    <w:lvl w:ilvl="2">
      <w:start w:val="1"/>
      <w:numFmt w:val="bullet"/>
      <w:lvlText w:val=""/>
      <w:lvlJc w:val="left"/>
      <w:pPr>
        <w:ind w:left="-132" w:firstLine="0"/>
      </w:pPr>
    </w:lvl>
    <w:lvl w:ilvl="3">
      <w:start w:val="1"/>
      <w:numFmt w:val="bullet"/>
      <w:lvlText w:val=""/>
      <w:lvlJc w:val="left"/>
      <w:pPr>
        <w:ind w:left="-132" w:firstLine="0"/>
      </w:pPr>
    </w:lvl>
    <w:lvl w:ilvl="4">
      <w:start w:val="1"/>
      <w:numFmt w:val="bullet"/>
      <w:lvlText w:val=""/>
      <w:lvlJc w:val="left"/>
      <w:pPr>
        <w:ind w:left="-132" w:firstLine="0"/>
      </w:pPr>
    </w:lvl>
    <w:lvl w:ilvl="5">
      <w:start w:val="1"/>
      <w:numFmt w:val="bullet"/>
      <w:lvlText w:val=""/>
      <w:lvlJc w:val="left"/>
      <w:pPr>
        <w:ind w:left="-132" w:firstLine="0"/>
      </w:pPr>
    </w:lvl>
    <w:lvl w:ilvl="6">
      <w:start w:val="1"/>
      <w:numFmt w:val="bullet"/>
      <w:lvlText w:val=""/>
      <w:lvlJc w:val="left"/>
      <w:pPr>
        <w:ind w:left="-132" w:firstLine="0"/>
      </w:pPr>
    </w:lvl>
    <w:lvl w:ilvl="7">
      <w:start w:val="1"/>
      <w:numFmt w:val="bullet"/>
      <w:lvlText w:val=""/>
      <w:lvlJc w:val="left"/>
      <w:pPr>
        <w:ind w:left="-132" w:firstLine="0"/>
      </w:pPr>
    </w:lvl>
    <w:lvl w:ilvl="8">
      <w:start w:val="1"/>
      <w:numFmt w:val="bullet"/>
      <w:lvlText w:val=""/>
      <w:lvlJc w:val="left"/>
      <w:pPr>
        <w:ind w:left="-132" w:firstLine="0"/>
      </w:pPr>
    </w:lvl>
  </w:abstractNum>
  <w:abstractNum w:abstractNumId="42" w15:restartNumberingAfterBreak="0">
    <w:nsid w:val="74507CC2"/>
    <w:multiLevelType w:val="multilevel"/>
    <w:tmpl w:val="C57E300E"/>
    <w:lvl w:ilvl="0">
      <w:start w:val="1"/>
      <w:numFmt w:val="upperLetter"/>
      <w:lvlText w:val="%1."/>
      <w:lvlJc w:val="left"/>
      <w:pPr>
        <w:ind w:left="360" w:hanging="360"/>
      </w:pPr>
      <w:rPr>
        <w:rFonts w:ascii="Tahoma" w:eastAsia="Tahoma" w:hAnsi="Tahoma" w:cs="Tahoma"/>
        <w:b w:val="0"/>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3" w15:restartNumberingAfterBreak="0">
    <w:nsid w:val="745F3D03"/>
    <w:multiLevelType w:val="multilevel"/>
    <w:tmpl w:val="F7064424"/>
    <w:lvl w:ilvl="0">
      <w:start w:val="1"/>
      <w:numFmt w:val="bullet"/>
      <w:lvlText w:val=""/>
      <w:lvlJc w:val="left"/>
      <w:pPr>
        <w:ind w:left="360" w:hanging="360"/>
      </w:pPr>
      <w:rPr>
        <w:rFonts w:ascii="Symbol" w:hAnsi="Symbol" w:hint="default"/>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4" w15:restartNumberingAfterBreak="0">
    <w:nsid w:val="771411C5"/>
    <w:multiLevelType w:val="multilevel"/>
    <w:tmpl w:val="A88EFD5A"/>
    <w:lvl w:ilvl="0">
      <w:start w:val="1"/>
      <w:numFmt w:val="decimal"/>
      <w:lvlText w:val="%1."/>
      <w:lvlJc w:val="left"/>
      <w:pPr>
        <w:ind w:left="360" w:hanging="360"/>
      </w:pPr>
      <w:rPr>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45" w15:restartNumberingAfterBreak="0">
    <w:nsid w:val="787B4986"/>
    <w:multiLevelType w:val="multilevel"/>
    <w:tmpl w:val="D2384212"/>
    <w:lvl w:ilvl="0">
      <w:start w:val="1"/>
      <w:numFmt w:val="bullet"/>
      <w:lvlText w:val=""/>
      <w:lvlJc w:val="left"/>
      <w:pPr>
        <w:ind w:left="360" w:hanging="360"/>
      </w:pPr>
      <w:rPr>
        <w:rFonts w:ascii="Symbol" w:hAnsi="Symbol" w:hint="default"/>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7"/>
  </w:num>
  <w:num w:numId="2">
    <w:abstractNumId w:val="43"/>
  </w:num>
  <w:num w:numId="3">
    <w:abstractNumId w:val="15"/>
  </w:num>
  <w:num w:numId="4">
    <w:abstractNumId w:val="1"/>
  </w:num>
  <w:num w:numId="5">
    <w:abstractNumId w:val="28"/>
  </w:num>
  <w:num w:numId="6">
    <w:abstractNumId w:val="37"/>
  </w:num>
  <w:num w:numId="7">
    <w:abstractNumId w:val="18"/>
  </w:num>
  <w:num w:numId="8">
    <w:abstractNumId w:val="35"/>
  </w:num>
  <w:num w:numId="9">
    <w:abstractNumId w:val="16"/>
  </w:num>
  <w:num w:numId="10">
    <w:abstractNumId w:val="25"/>
  </w:num>
  <w:num w:numId="11">
    <w:abstractNumId w:val="34"/>
  </w:num>
  <w:num w:numId="12">
    <w:abstractNumId w:val="11"/>
  </w:num>
  <w:num w:numId="13">
    <w:abstractNumId w:val="20"/>
  </w:num>
  <w:num w:numId="14">
    <w:abstractNumId w:val="13"/>
  </w:num>
  <w:num w:numId="15">
    <w:abstractNumId w:val="19"/>
  </w:num>
  <w:num w:numId="16">
    <w:abstractNumId w:val="42"/>
  </w:num>
  <w:num w:numId="17">
    <w:abstractNumId w:val="0"/>
  </w:num>
  <w:num w:numId="18">
    <w:abstractNumId w:val="29"/>
  </w:num>
  <w:num w:numId="19">
    <w:abstractNumId w:val="8"/>
  </w:num>
  <w:num w:numId="20">
    <w:abstractNumId w:val="41"/>
  </w:num>
  <w:num w:numId="21">
    <w:abstractNumId w:val="45"/>
  </w:num>
  <w:num w:numId="22">
    <w:abstractNumId w:val="44"/>
  </w:num>
  <w:num w:numId="23">
    <w:abstractNumId w:val="2"/>
  </w:num>
  <w:num w:numId="24">
    <w:abstractNumId w:val="31"/>
  </w:num>
  <w:num w:numId="25">
    <w:abstractNumId w:val="7"/>
  </w:num>
  <w:num w:numId="26">
    <w:abstractNumId w:val="24"/>
  </w:num>
  <w:num w:numId="27">
    <w:abstractNumId w:val="4"/>
  </w:num>
  <w:num w:numId="28">
    <w:abstractNumId w:val="6"/>
  </w:num>
  <w:num w:numId="29">
    <w:abstractNumId w:val="27"/>
  </w:num>
  <w:num w:numId="30">
    <w:abstractNumId w:val="23"/>
  </w:num>
  <w:num w:numId="31">
    <w:abstractNumId w:val="40"/>
  </w:num>
  <w:num w:numId="32">
    <w:abstractNumId w:val="14"/>
  </w:num>
  <w:num w:numId="33">
    <w:abstractNumId w:val="32"/>
  </w:num>
  <w:num w:numId="34">
    <w:abstractNumId w:val="3"/>
  </w:num>
  <w:num w:numId="35">
    <w:abstractNumId w:val="5"/>
  </w:num>
  <w:num w:numId="36">
    <w:abstractNumId w:val="39"/>
  </w:num>
  <w:num w:numId="37">
    <w:abstractNumId w:val="12"/>
  </w:num>
  <w:num w:numId="38">
    <w:abstractNumId w:val="38"/>
  </w:num>
  <w:num w:numId="39">
    <w:abstractNumId w:val="10"/>
  </w:num>
  <w:num w:numId="40">
    <w:abstractNumId w:val="33"/>
  </w:num>
  <w:num w:numId="41">
    <w:abstractNumId w:val="26"/>
  </w:num>
  <w:num w:numId="42">
    <w:abstractNumId w:val="36"/>
  </w:num>
  <w:num w:numId="43">
    <w:abstractNumId w:val="9"/>
  </w:num>
  <w:num w:numId="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num>
  <w:num w:numId="4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46B"/>
    <w:rsid w:val="000158EB"/>
    <w:rsid w:val="00025802"/>
    <w:rsid w:val="00055A5E"/>
    <w:rsid w:val="00061ECA"/>
    <w:rsid w:val="000819C1"/>
    <w:rsid w:val="00092481"/>
    <w:rsid w:val="000A0006"/>
    <w:rsid w:val="000A1D6A"/>
    <w:rsid w:val="000B5D91"/>
    <w:rsid w:val="000C0CC6"/>
    <w:rsid w:val="000C0DC4"/>
    <w:rsid w:val="000D02B4"/>
    <w:rsid w:val="0011657E"/>
    <w:rsid w:val="001470C7"/>
    <w:rsid w:val="00154FE3"/>
    <w:rsid w:val="001733B6"/>
    <w:rsid w:val="00191041"/>
    <w:rsid w:val="001B528D"/>
    <w:rsid w:val="001D2BF2"/>
    <w:rsid w:val="001D34E8"/>
    <w:rsid w:val="001E5807"/>
    <w:rsid w:val="00216724"/>
    <w:rsid w:val="002276AC"/>
    <w:rsid w:val="00236488"/>
    <w:rsid w:val="00242EF6"/>
    <w:rsid w:val="00244EF5"/>
    <w:rsid w:val="00250D63"/>
    <w:rsid w:val="0026284B"/>
    <w:rsid w:val="00271706"/>
    <w:rsid w:val="00287C7B"/>
    <w:rsid w:val="002B0184"/>
    <w:rsid w:val="002B5139"/>
    <w:rsid w:val="002B7BA2"/>
    <w:rsid w:val="002E1B5D"/>
    <w:rsid w:val="002E4D43"/>
    <w:rsid w:val="002F017A"/>
    <w:rsid w:val="002F0875"/>
    <w:rsid w:val="002F5D4A"/>
    <w:rsid w:val="00301F3A"/>
    <w:rsid w:val="00312273"/>
    <w:rsid w:val="0033298A"/>
    <w:rsid w:val="0037267F"/>
    <w:rsid w:val="00392446"/>
    <w:rsid w:val="003C61E3"/>
    <w:rsid w:val="003F6C20"/>
    <w:rsid w:val="00402A02"/>
    <w:rsid w:val="00421A33"/>
    <w:rsid w:val="00435409"/>
    <w:rsid w:val="00467536"/>
    <w:rsid w:val="00485789"/>
    <w:rsid w:val="00486D81"/>
    <w:rsid w:val="004A644B"/>
    <w:rsid w:val="004D222B"/>
    <w:rsid w:val="005039A5"/>
    <w:rsid w:val="005211D1"/>
    <w:rsid w:val="00522C26"/>
    <w:rsid w:val="005705CE"/>
    <w:rsid w:val="00595AC3"/>
    <w:rsid w:val="005B0E88"/>
    <w:rsid w:val="005F695C"/>
    <w:rsid w:val="006252A6"/>
    <w:rsid w:val="00626124"/>
    <w:rsid w:val="006721C1"/>
    <w:rsid w:val="006C2D8E"/>
    <w:rsid w:val="006C6F7B"/>
    <w:rsid w:val="006D5394"/>
    <w:rsid w:val="006E6DD6"/>
    <w:rsid w:val="007449AE"/>
    <w:rsid w:val="007B4BDE"/>
    <w:rsid w:val="007E1DBE"/>
    <w:rsid w:val="0083722D"/>
    <w:rsid w:val="00865587"/>
    <w:rsid w:val="00906294"/>
    <w:rsid w:val="00910B47"/>
    <w:rsid w:val="00933D0B"/>
    <w:rsid w:val="00953E3A"/>
    <w:rsid w:val="00983423"/>
    <w:rsid w:val="00991C16"/>
    <w:rsid w:val="009B41F3"/>
    <w:rsid w:val="00A004DB"/>
    <w:rsid w:val="00A14A53"/>
    <w:rsid w:val="00A37800"/>
    <w:rsid w:val="00A521A2"/>
    <w:rsid w:val="00A52460"/>
    <w:rsid w:val="00AF7F78"/>
    <w:rsid w:val="00B0782F"/>
    <w:rsid w:val="00B12131"/>
    <w:rsid w:val="00B544EF"/>
    <w:rsid w:val="00B57C3A"/>
    <w:rsid w:val="00B62F65"/>
    <w:rsid w:val="00B82D4E"/>
    <w:rsid w:val="00BC798E"/>
    <w:rsid w:val="00BD0C13"/>
    <w:rsid w:val="00BE4ACB"/>
    <w:rsid w:val="00C1152B"/>
    <w:rsid w:val="00C310D1"/>
    <w:rsid w:val="00C6668A"/>
    <w:rsid w:val="00CA3572"/>
    <w:rsid w:val="00CA3B6D"/>
    <w:rsid w:val="00CD3C37"/>
    <w:rsid w:val="00CE341C"/>
    <w:rsid w:val="00D00258"/>
    <w:rsid w:val="00D37594"/>
    <w:rsid w:val="00D5556A"/>
    <w:rsid w:val="00D961C4"/>
    <w:rsid w:val="00DA2B99"/>
    <w:rsid w:val="00DA2C76"/>
    <w:rsid w:val="00DB1CC2"/>
    <w:rsid w:val="00DC427C"/>
    <w:rsid w:val="00E6746B"/>
    <w:rsid w:val="00E7141C"/>
    <w:rsid w:val="00E76086"/>
    <w:rsid w:val="00E81612"/>
    <w:rsid w:val="00EA6770"/>
    <w:rsid w:val="00EF69FF"/>
    <w:rsid w:val="00F0066A"/>
    <w:rsid w:val="00F233B4"/>
    <w:rsid w:val="00F2474B"/>
    <w:rsid w:val="00F43614"/>
    <w:rsid w:val="00F4601C"/>
    <w:rsid w:val="00F51B6A"/>
    <w:rsid w:val="00F54134"/>
    <w:rsid w:val="00F57050"/>
    <w:rsid w:val="00F85D2A"/>
    <w:rsid w:val="00FA13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3513A625"/>
  <w15:docId w15:val="{B689787C-E2E0-4476-9067-779380593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pt-BR" w:eastAsia="pt-BR"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paragraph" w:styleId="Cabealho">
    <w:name w:val="header"/>
    <w:basedOn w:val="Normal"/>
    <w:link w:val="CabealhoChar"/>
    <w:uiPriority w:val="99"/>
    <w:unhideWhenUsed/>
    <w:rsid w:val="000C0DC4"/>
    <w:pPr>
      <w:tabs>
        <w:tab w:val="center" w:pos="4252"/>
        <w:tab w:val="right" w:pos="8504"/>
      </w:tabs>
      <w:spacing w:line="240" w:lineRule="auto"/>
    </w:pPr>
  </w:style>
  <w:style w:type="character" w:customStyle="1" w:styleId="CabealhoChar">
    <w:name w:val="Cabeçalho Char"/>
    <w:basedOn w:val="Fontepargpadro"/>
    <w:link w:val="Cabealho"/>
    <w:uiPriority w:val="99"/>
    <w:rsid w:val="000C0DC4"/>
  </w:style>
  <w:style w:type="paragraph" w:styleId="Rodap">
    <w:name w:val="footer"/>
    <w:basedOn w:val="Normal"/>
    <w:link w:val="RodapChar"/>
    <w:uiPriority w:val="99"/>
    <w:unhideWhenUsed/>
    <w:rsid w:val="000C0DC4"/>
    <w:pPr>
      <w:tabs>
        <w:tab w:val="center" w:pos="4252"/>
        <w:tab w:val="right" w:pos="8504"/>
      </w:tabs>
      <w:spacing w:line="240" w:lineRule="auto"/>
    </w:pPr>
  </w:style>
  <w:style w:type="character" w:customStyle="1" w:styleId="RodapChar">
    <w:name w:val="Rodapé Char"/>
    <w:basedOn w:val="Fontepargpadro"/>
    <w:link w:val="Rodap"/>
    <w:uiPriority w:val="99"/>
    <w:rsid w:val="000C0DC4"/>
  </w:style>
  <w:style w:type="paragraph" w:styleId="PargrafodaLista">
    <w:name w:val="List Paragraph"/>
    <w:basedOn w:val="Normal"/>
    <w:uiPriority w:val="34"/>
    <w:qFormat/>
    <w:rsid w:val="00DA2C76"/>
    <w:pPr>
      <w:ind w:left="720"/>
      <w:contextualSpacing/>
    </w:pPr>
  </w:style>
  <w:style w:type="character" w:customStyle="1" w:styleId="c18">
    <w:name w:val="c18"/>
    <w:rsid w:val="0026284B"/>
  </w:style>
  <w:style w:type="paragraph" w:styleId="Textodebalo">
    <w:name w:val="Balloon Text"/>
    <w:basedOn w:val="Normal"/>
    <w:link w:val="TextodebaloChar"/>
    <w:uiPriority w:val="99"/>
    <w:semiHidden/>
    <w:unhideWhenUsed/>
    <w:rsid w:val="001B528D"/>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B528D"/>
    <w:rPr>
      <w:rFonts w:ascii="Segoe UI" w:hAnsi="Segoe UI" w:cs="Segoe UI"/>
      <w:sz w:val="18"/>
      <w:szCs w:val="18"/>
    </w:rPr>
  </w:style>
  <w:style w:type="paragraph" w:styleId="Textodenotaderodap">
    <w:name w:val="footnote text"/>
    <w:basedOn w:val="Normal"/>
    <w:link w:val="TextodenotaderodapChar"/>
    <w:uiPriority w:val="99"/>
    <w:semiHidden/>
    <w:unhideWhenUsed/>
    <w:rsid w:val="00392446"/>
    <w:pPr>
      <w:spacing w:after="200" w:line="276" w:lineRule="auto"/>
      <w:jc w:val="left"/>
    </w:pPr>
    <w:rPr>
      <w:rFonts w:ascii="Verdana" w:hAnsi="Verdana" w:cs="Arial Unicode MS"/>
      <w:sz w:val="20"/>
      <w:szCs w:val="20"/>
      <w:lang w:eastAsia="en-US"/>
    </w:rPr>
  </w:style>
  <w:style w:type="character" w:customStyle="1" w:styleId="TextodenotaderodapChar">
    <w:name w:val="Texto de nota de rodapé Char"/>
    <w:basedOn w:val="Fontepargpadro"/>
    <w:link w:val="Textodenotaderodap"/>
    <w:uiPriority w:val="99"/>
    <w:semiHidden/>
    <w:rsid w:val="00392446"/>
    <w:rPr>
      <w:rFonts w:ascii="Verdana" w:hAnsi="Verdana" w:cs="Arial Unicode MS"/>
      <w:sz w:val="20"/>
      <w:szCs w:val="20"/>
      <w:lang w:eastAsia="en-US"/>
    </w:rPr>
  </w:style>
  <w:style w:type="character" w:styleId="Refdenotaderodap">
    <w:name w:val="footnote reference"/>
    <w:uiPriority w:val="99"/>
    <w:semiHidden/>
    <w:unhideWhenUsed/>
    <w:rsid w:val="003924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749660">
      <w:bodyDiv w:val="1"/>
      <w:marLeft w:val="0"/>
      <w:marRight w:val="0"/>
      <w:marTop w:val="0"/>
      <w:marBottom w:val="0"/>
      <w:divBdr>
        <w:top w:val="none" w:sz="0" w:space="0" w:color="auto"/>
        <w:left w:val="none" w:sz="0" w:space="0" w:color="auto"/>
        <w:bottom w:val="none" w:sz="0" w:space="0" w:color="auto"/>
        <w:right w:val="none" w:sz="0" w:space="0" w:color="auto"/>
      </w:divBdr>
    </w:div>
    <w:div w:id="479806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5.bin"/><Relationship Id="rId26" Type="http://schemas.openxmlformats.org/officeDocument/2006/relationships/image" Target="media/image10.wmf"/><Relationship Id="rId39" Type="http://schemas.openxmlformats.org/officeDocument/2006/relationships/oleObject" Target="embeddings/oleObject19.bin"/><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oleObject" Target="embeddings/oleObject11.bin"/><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7.bin"/><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oleObject" Target="embeddings/oleObject16.bin"/><Relationship Id="rId10" Type="http://schemas.openxmlformats.org/officeDocument/2006/relationships/image" Target="media/image3.wmf"/><Relationship Id="rId19" Type="http://schemas.openxmlformats.org/officeDocument/2006/relationships/image" Target="media/image7.wmf"/><Relationship Id="rId31" Type="http://schemas.openxmlformats.org/officeDocument/2006/relationships/oleObject" Target="embeddings/oleObject12.bin"/><Relationship Id="rId44" Type="http://schemas.openxmlformats.org/officeDocument/2006/relationships/theme" Target="theme/theme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5.bin"/><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image" Target="media/image6.wmf"/><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oleObject" Target="embeddings/oleObject1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35</Pages>
  <Words>8710</Words>
  <Characters>47034</Characters>
  <Application>Microsoft Office Word</Application>
  <DocSecurity>0</DocSecurity>
  <Lines>391</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Reitoria</dc:creator>
  <cp:lastModifiedBy>Usuário do Windows</cp:lastModifiedBy>
  <cp:revision>27</cp:revision>
  <cp:lastPrinted>2021-06-04T20:24:00Z</cp:lastPrinted>
  <dcterms:created xsi:type="dcterms:W3CDTF">2021-06-04T20:25:00Z</dcterms:created>
  <dcterms:modified xsi:type="dcterms:W3CDTF">2026-03-12T16:13:00Z</dcterms:modified>
</cp:coreProperties>
</file>