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383C" w14:textId="0C30ED97" w:rsidR="008946D0" w:rsidRDefault="002F08E7">
      <w:pPr>
        <w:autoSpaceDE w:val="0"/>
        <w:autoSpaceDN w:val="0"/>
        <w:adjustRightInd w:val="0"/>
        <w:spacing w:after="0" w:line="360" w:lineRule="auto"/>
        <w:jc w:val="center"/>
        <w:rPr>
          <w:rFonts w:ascii="Tahoma" w:hAnsi="Tahoma" w:cs="Tahoma"/>
          <w:b/>
          <w:noProof/>
          <w:lang w:eastAsia="pt-BR"/>
        </w:rPr>
      </w:pPr>
      <w:r>
        <w:rPr>
          <w:rFonts w:ascii="Tahoma" w:hAnsi="Tahoma" w:cs="Tahoma"/>
          <w:b/>
          <w:noProof/>
          <w:lang w:eastAsia="pt-BR"/>
        </w:rPr>
        <mc:AlternateContent>
          <mc:Choice Requires="wps">
            <w:drawing>
              <wp:anchor distT="0" distB="0" distL="114300" distR="114300" simplePos="0" relativeHeight="251657728" behindDoc="0" locked="0" layoutInCell="1" allowOverlap="1" wp14:anchorId="39308DD2" wp14:editId="1DC4A899">
                <wp:simplePos x="0" y="0"/>
                <wp:positionH relativeFrom="column">
                  <wp:posOffset>-236220</wp:posOffset>
                </wp:positionH>
                <wp:positionV relativeFrom="paragraph">
                  <wp:posOffset>50165</wp:posOffset>
                </wp:positionV>
                <wp:extent cx="6681470" cy="9369425"/>
                <wp:effectExtent l="0" t="0" r="24130" b="2222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1470" cy="9369425"/>
                        </a:xfrm>
                        <a:prstGeom prst="roundRect">
                          <a:avLst>
                            <a:gd name="adj" fmla="val 16667"/>
                          </a:avLst>
                        </a:prstGeom>
                        <a:noFill/>
                        <a:ln w="12700">
                          <a:solidFill>
                            <a:srgbClr val="0000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2CC041" id="AutoShape 3" o:spid="_x0000_s1026" style="position:absolute;margin-left:-18.6pt;margin-top:3.95pt;width:526.1pt;height:737.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" filled="f" strokecolor="#009" strokeweight="1pt"/>
            </w:pict>
          </mc:Fallback>
        </mc:AlternateContent>
      </w:r>
    </w:p>
    <w:p w14:paraId="4D8D2C90" w14:textId="77777777" w:rsidR="008946D0" w:rsidRDefault="008946D0">
      <w:pPr>
        <w:autoSpaceDE w:val="0"/>
        <w:autoSpaceDN w:val="0"/>
        <w:adjustRightInd w:val="0"/>
        <w:spacing w:after="0" w:line="360" w:lineRule="auto"/>
        <w:jc w:val="center"/>
        <w:rPr>
          <w:rFonts w:ascii="Tahoma" w:hAnsi="Tahoma" w:cs="Tahoma"/>
          <w:b/>
          <w:noProof/>
          <w:lang w:eastAsia="pt-BR"/>
        </w:rPr>
      </w:pPr>
    </w:p>
    <w:p w14:paraId="3BF37731" w14:textId="33E2DC6D" w:rsidR="008946D0" w:rsidRDefault="008946D0">
      <w:pPr>
        <w:autoSpaceDE w:val="0"/>
        <w:autoSpaceDN w:val="0"/>
        <w:adjustRightInd w:val="0"/>
        <w:spacing w:after="0" w:line="360" w:lineRule="auto"/>
        <w:jc w:val="center"/>
        <w:rPr>
          <w:rFonts w:ascii="Tahoma" w:hAnsi="Tahoma" w:cs="Tahoma"/>
          <w:b/>
          <w:noProof/>
          <w:lang w:eastAsia="pt-BR"/>
        </w:rPr>
      </w:pPr>
    </w:p>
    <w:p w14:paraId="24AD06D9" w14:textId="448D2721" w:rsidR="00651D7F" w:rsidRDefault="00651D7F">
      <w:pPr>
        <w:autoSpaceDE w:val="0"/>
        <w:autoSpaceDN w:val="0"/>
        <w:adjustRightInd w:val="0"/>
        <w:spacing w:after="0" w:line="360" w:lineRule="auto"/>
        <w:jc w:val="center"/>
        <w:rPr>
          <w:rFonts w:ascii="Tahoma" w:hAnsi="Tahoma" w:cs="Tahoma"/>
          <w:b/>
          <w:noProof/>
          <w:lang w:eastAsia="pt-BR"/>
        </w:rPr>
      </w:pPr>
      <w:r w:rsidRPr="00584C2F">
        <w:rPr>
          <w:rFonts w:ascii="Tahoma" w:eastAsia="Tahoma" w:hAnsi="Tahoma" w:cs="Tahoma"/>
          <w:noProof/>
          <w:lang w:eastAsia="pt-BR"/>
        </w:rPr>
        <w:drawing>
          <wp:inline distT="0" distB="0" distL="0" distR="0" wp14:anchorId="5E829988" wp14:editId="1D478F9A">
            <wp:extent cx="2557780" cy="722630"/>
            <wp:effectExtent l="0" t="0" r="0" b="0"/>
            <wp:docPr id="119721512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06305557" w14:textId="77777777" w:rsidR="008946D0" w:rsidRDefault="008946D0">
      <w:pPr>
        <w:autoSpaceDE w:val="0"/>
        <w:autoSpaceDN w:val="0"/>
        <w:adjustRightInd w:val="0"/>
        <w:spacing w:after="0" w:line="360" w:lineRule="auto"/>
        <w:jc w:val="center"/>
        <w:rPr>
          <w:rFonts w:ascii="Tahoma" w:hAnsi="Tahoma" w:cs="Tahoma"/>
          <w:b/>
          <w:noProof/>
          <w:lang w:eastAsia="pt-BR"/>
        </w:rPr>
      </w:pPr>
    </w:p>
    <w:p w14:paraId="0746A979" w14:textId="77777777" w:rsidR="008946D0" w:rsidRDefault="008946D0">
      <w:pPr>
        <w:autoSpaceDE w:val="0"/>
        <w:autoSpaceDN w:val="0"/>
        <w:adjustRightInd w:val="0"/>
        <w:spacing w:after="0" w:line="360" w:lineRule="auto"/>
        <w:jc w:val="center"/>
        <w:rPr>
          <w:rFonts w:ascii="Tahoma" w:hAnsi="Tahoma" w:cs="Tahoma"/>
          <w:b/>
          <w:noProof/>
          <w:lang w:eastAsia="pt-BR"/>
        </w:rPr>
      </w:pPr>
    </w:p>
    <w:p w14:paraId="4F71C382" w14:textId="77777777" w:rsidR="00DA3C32" w:rsidRDefault="00DA3C32">
      <w:pPr>
        <w:autoSpaceDE w:val="0"/>
        <w:autoSpaceDN w:val="0"/>
        <w:adjustRightInd w:val="0"/>
        <w:spacing w:after="0" w:line="360" w:lineRule="auto"/>
        <w:jc w:val="center"/>
        <w:rPr>
          <w:rFonts w:ascii="Tahoma" w:hAnsi="Tahoma" w:cs="Tahoma"/>
          <w:b/>
          <w:bCs/>
          <w:lang w:eastAsia="pt-BR"/>
        </w:rPr>
      </w:pPr>
    </w:p>
    <w:p w14:paraId="18219F5F" w14:textId="77777777" w:rsidR="00DA3C32" w:rsidRDefault="00DA3C32" w:rsidP="00DA3C32">
      <w:pPr>
        <w:jc w:val="center"/>
        <w:rPr>
          <w:rFonts w:ascii="Tahoma" w:eastAsia="Tahoma" w:hAnsi="Tahoma" w:cs="Tahoma"/>
          <w:b/>
          <w:sz w:val="22"/>
          <w:szCs w:val="22"/>
          <w:lang w:eastAsia="pt-BR"/>
        </w:rPr>
      </w:pPr>
    </w:p>
    <w:p w14:paraId="5CEBADBE" w14:textId="7622E4B1" w:rsidR="00DA3C32" w:rsidRDefault="00DA3C32" w:rsidP="00DA3C32">
      <w:pPr>
        <w:ind w:left="5" w:hanging="5"/>
        <w:jc w:val="center"/>
        <w:rPr>
          <w:rFonts w:ascii="Tahoma" w:hAnsi="Tahoma" w:cs="Tahoma"/>
          <w:b/>
          <w:color w:val="00000A"/>
          <w:sz w:val="48"/>
          <w:szCs w:val="48"/>
        </w:rPr>
      </w:pPr>
      <w:r>
        <w:rPr>
          <w:rFonts w:ascii="Tahoma" w:hAnsi="Tahoma" w:cs="Tahoma"/>
          <w:b/>
          <w:sz w:val="48"/>
          <w:szCs w:val="48"/>
        </w:rPr>
        <w:t xml:space="preserve">ANÁLISE E DESENVOLVIMENTO DE SISTEMAS </w:t>
      </w:r>
    </w:p>
    <w:p w14:paraId="58752EA2" w14:textId="77777777" w:rsidR="00DA3C32" w:rsidRDefault="00DA3C32" w:rsidP="00DA3C32">
      <w:pPr>
        <w:tabs>
          <w:tab w:val="left" w:pos="2160"/>
        </w:tabs>
        <w:ind w:left="5" w:hanging="5"/>
        <w:rPr>
          <w:rFonts w:ascii="Tahoma" w:hAnsi="Tahoma" w:cs="Tahoma"/>
          <w:b/>
          <w:sz w:val="48"/>
          <w:szCs w:val="48"/>
        </w:rPr>
      </w:pPr>
      <w:r>
        <w:rPr>
          <w:rFonts w:ascii="Tahoma" w:hAnsi="Tahoma" w:cs="Tahoma"/>
          <w:b/>
          <w:sz w:val="48"/>
          <w:szCs w:val="48"/>
        </w:rPr>
        <w:tab/>
      </w:r>
      <w:r>
        <w:rPr>
          <w:rFonts w:ascii="Tahoma" w:hAnsi="Tahoma" w:cs="Tahoma"/>
          <w:b/>
          <w:sz w:val="48"/>
          <w:szCs w:val="48"/>
        </w:rPr>
        <w:tab/>
      </w:r>
    </w:p>
    <w:p w14:paraId="228AEA2D" w14:textId="77777777" w:rsidR="00DA3C32" w:rsidRDefault="00DA3C32" w:rsidP="00DA3C32">
      <w:pPr>
        <w:ind w:left="2" w:hanging="2"/>
        <w:jc w:val="center"/>
        <w:rPr>
          <w:rFonts w:ascii="Tahoma" w:hAnsi="Tahoma" w:cs="Tahoma"/>
        </w:rPr>
      </w:pPr>
    </w:p>
    <w:p w14:paraId="140229C8" w14:textId="77777777" w:rsidR="00DA3C32" w:rsidRDefault="00DA3C32" w:rsidP="00DA3C32">
      <w:pPr>
        <w:ind w:left="4" w:hanging="4"/>
        <w:jc w:val="center"/>
        <w:rPr>
          <w:rFonts w:ascii="Tahoma" w:hAnsi="Tahoma" w:cs="Tahoma"/>
          <w:sz w:val="40"/>
          <w:szCs w:val="40"/>
        </w:rPr>
      </w:pPr>
      <w:r>
        <w:rPr>
          <w:rFonts w:ascii="Tahoma" w:hAnsi="Tahoma" w:cs="Tahoma"/>
          <w:sz w:val="40"/>
          <w:szCs w:val="40"/>
        </w:rPr>
        <w:t>MATERIAL INSTRUCIONAL ESPECÍFICO</w:t>
      </w:r>
    </w:p>
    <w:p w14:paraId="32098824" w14:textId="77777777" w:rsidR="00DA3C32" w:rsidRDefault="00DA3C32" w:rsidP="00DA3C32">
      <w:pPr>
        <w:ind w:left="4" w:hanging="4"/>
        <w:jc w:val="center"/>
        <w:rPr>
          <w:rFonts w:ascii="Tahoma" w:hAnsi="Tahoma" w:cs="Tahoma"/>
          <w:sz w:val="40"/>
          <w:szCs w:val="40"/>
        </w:rPr>
      </w:pPr>
    </w:p>
    <w:p w14:paraId="32B8A68B" w14:textId="77777777" w:rsidR="00DA3C32" w:rsidRDefault="00DA3C32" w:rsidP="00DA3C32">
      <w:pPr>
        <w:ind w:left="4" w:hanging="4"/>
        <w:jc w:val="center"/>
        <w:rPr>
          <w:rFonts w:ascii="Tahoma" w:hAnsi="Tahoma" w:cs="Tahoma"/>
          <w:sz w:val="40"/>
          <w:szCs w:val="40"/>
        </w:rPr>
      </w:pPr>
    </w:p>
    <w:p w14:paraId="70D9F7B0" w14:textId="77777777" w:rsidR="00DA3C32" w:rsidRDefault="00DA3C32" w:rsidP="00DA3C32">
      <w:pPr>
        <w:ind w:left="4" w:hanging="4"/>
        <w:jc w:val="center"/>
        <w:rPr>
          <w:rFonts w:ascii="Tahoma" w:hAnsi="Tahoma" w:cs="Tahoma"/>
          <w:color w:val="FF0000"/>
          <w:sz w:val="40"/>
          <w:szCs w:val="40"/>
        </w:rPr>
      </w:pPr>
    </w:p>
    <w:p w14:paraId="750008EE" w14:textId="77777777" w:rsidR="00DA3C32" w:rsidRDefault="00DA3C32" w:rsidP="00DA3C32">
      <w:pPr>
        <w:ind w:left="4" w:hanging="4"/>
        <w:jc w:val="center"/>
        <w:rPr>
          <w:rFonts w:ascii="Tahoma" w:hAnsi="Tahoma" w:cs="Tahoma"/>
          <w:color w:val="FF0000"/>
          <w:sz w:val="40"/>
          <w:szCs w:val="40"/>
        </w:rPr>
      </w:pPr>
    </w:p>
    <w:p w14:paraId="1D63852E" w14:textId="77777777" w:rsidR="00DA3C32" w:rsidRDefault="00DA3C32" w:rsidP="00DA3C32">
      <w:pPr>
        <w:ind w:left="4" w:hanging="4"/>
        <w:jc w:val="center"/>
        <w:rPr>
          <w:rFonts w:ascii="Tahoma" w:hAnsi="Tahoma" w:cs="Tahoma"/>
          <w:sz w:val="40"/>
          <w:szCs w:val="40"/>
        </w:rPr>
      </w:pPr>
    </w:p>
    <w:p w14:paraId="0DF8ECC9" w14:textId="77777777" w:rsidR="00DA3C32" w:rsidRDefault="00DA3C32" w:rsidP="00DA3C32">
      <w:pPr>
        <w:ind w:left="4" w:hanging="4"/>
        <w:jc w:val="center"/>
        <w:rPr>
          <w:rFonts w:ascii="Tahoma" w:hAnsi="Tahoma" w:cs="Tahoma"/>
          <w:color w:val="00000A"/>
          <w:sz w:val="40"/>
          <w:szCs w:val="40"/>
        </w:rPr>
      </w:pPr>
    </w:p>
    <w:p w14:paraId="2A6FEE51" w14:textId="77777777" w:rsidR="00DA3C32" w:rsidRDefault="00DA3C32" w:rsidP="00DA3C32">
      <w:pPr>
        <w:ind w:left="4" w:hanging="4"/>
        <w:jc w:val="center"/>
        <w:rPr>
          <w:rFonts w:ascii="Tahoma" w:hAnsi="Tahoma" w:cs="Tahoma"/>
          <w:sz w:val="40"/>
          <w:szCs w:val="40"/>
        </w:rPr>
      </w:pPr>
    </w:p>
    <w:p w14:paraId="751EC3C9" w14:textId="77777777" w:rsidR="00651D7F" w:rsidRDefault="00651D7F" w:rsidP="00DA3C32">
      <w:pPr>
        <w:ind w:left="2" w:hanging="2"/>
        <w:jc w:val="center"/>
        <w:rPr>
          <w:rFonts w:ascii="Tahoma" w:hAnsi="Tahoma" w:cs="Tahoma"/>
          <w:b/>
        </w:rPr>
      </w:pPr>
    </w:p>
    <w:p w14:paraId="23165346" w14:textId="502BC0E7" w:rsidR="00DA3C32" w:rsidRDefault="00452B40" w:rsidP="00DA3C32">
      <w:pPr>
        <w:ind w:left="2" w:hanging="2"/>
        <w:jc w:val="center"/>
        <w:rPr>
          <w:rFonts w:ascii="Tahoma" w:hAnsi="Tahoma" w:cs="Tahoma"/>
          <w:b/>
        </w:rPr>
      </w:pPr>
      <w:r>
        <w:rPr>
          <w:rFonts w:ascii="Tahoma" w:hAnsi="Tahoma" w:cs="Tahoma"/>
          <w:b/>
        </w:rPr>
        <w:t>TOMO 17</w:t>
      </w:r>
    </w:p>
    <w:p w14:paraId="2A856099" w14:textId="77777777" w:rsidR="00DA3C32" w:rsidRDefault="00DA3C32" w:rsidP="00DA3C32">
      <w:pPr>
        <w:ind w:left="3" w:hanging="3"/>
        <w:jc w:val="center"/>
        <w:rPr>
          <w:rFonts w:ascii="Tahoma" w:hAnsi="Tahoma" w:cs="Tahoma"/>
          <w:b/>
          <w:sz w:val="32"/>
          <w:szCs w:val="32"/>
        </w:rPr>
      </w:pPr>
      <w:r>
        <w:rPr>
          <w:rFonts w:ascii="Tahoma" w:hAnsi="Tahoma" w:cs="Tahoma"/>
          <w:b/>
          <w:sz w:val="32"/>
          <w:szCs w:val="32"/>
        </w:rPr>
        <w:lastRenderedPageBreak/>
        <w:t>CQA/UNIP – Comissão de Qualificação e Avaliação da UNIP</w:t>
      </w:r>
    </w:p>
    <w:p w14:paraId="59D7A1F3" w14:textId="77777777" w:rsidR="00DA3C32" w:rsidRDefault="00DA3C32" w:rsidP="00DA3C32">
      <w:pPr>
        <w:ind w:left="3" w:hanging="3"/>
        <w:rPr>
          <w:rFonts w:ascii="Tahoma" w:hAnsi="Tahoma" w:cs="Tahoma"/>
          <w:position w:val="-1"/>
          <w:sz w:val="30"/>
          <w:szCs w:val="30"/>
        </w:rPr>
      </w:pPr>
    </w:p>
    <w:p w14:paraId="044B67C7" w14:textId="77777777" w:rsidR="00DA3C32" w:rsidRDefault="00DA3C32" w:rsidP="00DA3C32">
      <w:pPr>
        <w:ind w:left="3" w:hanging="3"/>
        <w:rPr>
          <w:rFonts w:ascii="Tahoma" w:hAnsi="Tahoma" w:cs="Tahoma"/>
          <w:position w:val="-1"/>
          <w:sz w:val="30"/>
          <w:szCs w:val="30"/>
        </w:rPr>
      </w:pPr>
    </w:p>
    <w:p w14:paraId="406CD559" w14:textId="77777777" w:rsidR="00DA3C32" w:rsidRDefault="00DA3C32" w:rsidP="00DA3C32">
      <w:pPr>
        <w:ind w:left="2" w:hanging="2"/>
        <w:jc w:val="center"/>
        <w:rPr>
          <w:rFonts w:ascii="Tahoma" w:hAnsi="Tahoma" w:cs="Tahoma"/>
          <w:sz w:val="22"/>
          <w:szCs w:val="22"/>
        </w:rPr>
      </w:pPr>
    </w:p>
    <w:p w14:paraId="2F7101E9" w14:textId="1070A7A8" w:rsidR="00DA3C32" w:rsidRDefault="00DA3C32" w:rsidP="00DA3C32">
      <w:pPr>
        <w:ind w:left="4" w:hanging="4"/>
        <w:jc w:val="center"/>
        <w:rPr>
          <w:rFonts w:ascii="Calibri" w:hAnsi="Calibri" w:cs="Times New Roman"/>
          <w:sz w:val="42"/>
          <w:szCs w:val="42"/>
        </w:rPr>
      </w:pPr>
      <w:r>
        <w:rPr>
          <w:rFonts w:ascii="Tahoma" w:eastAsia="Tahoma" w:hAnsi="Tahoma" w:cs="Tahoma"/>
          <w:b/>
          <w:sz w:val="42"/>
          <w:szCs w:val="42"/>
        </w:rPr>
        <w:t>ANÁLISE E</w:t>
      </w:r>
      <w:r w:rsidR="00651D7F">
        <w:rPr>
          <w:rFonts w:ascii="Tahoma" w:eastAsia="Tahoma" w:hAnsi="Tahoma" w:cs="Tahoma"/>
          <w:b/>
          <w:sz w:val="42"/>
          <w:szCs w:val="42"/>
        </w:rPr>
        <w:t xml:space="preserve"> </w:t>
      </w:r>
      <w:r>
        <w:rPr>
          <w:rFonts w:ascii="Tahoma" w:eastAsia="Tahoma" w:hAnsi="Tahoma" w:cs="Tahoma"/>
          <w:b/>
          <w:sz w:val="42"/>
          <w:szCs w:val="42"/>
        </w:rPr>
        <w:t>DESENVOLVIMENTO DE SISTEMAS</w:t>
      </w:r>
    </w:p>
    <w:p w14:paraId="1D6307EF" w14:textId="77777777" w:rsidR="00DA3C32" w:rsidRDefault="00DA3C32" w:rsidP="00DA3C32">
      <w:pPr>
        <w:ind w:left="2" w:hanging="2"/>
        <w:jc w:val="center"/>
        <w:rPr>
          <w:rFonts w:cs="Calibri"/>
          <w:szCs w:val="22"/>
        </w:rPr>
      </w:pPr>
    </w:p>
    <w:p w14:paraId="2E59F311" w14:textId="77777777" w:rsidR="00DA3C32" w:rsidRDefault="00DA3C32" w:rsidP="00DA3C32">
      <w:pPr>
        <w:ind w:left="2" w:hanging="2"/>
        <w:jc w:val="center"/>
        <w:rPr>
          <w:rFonts w:cs="Calibri"/>
          <w:szCs w:val="22"/>
        </w:rPr>
      </w:pPr>
    </w:p>
    <w:p w14:paraId="7B342FD1" w14:textId="77777777" w:rsidR="00DA3C32" w:rsidRDefault="00DA3C32" w:rsidP="00DA3C32">
      <w:pPr>
        <w:ind w:left="4" w:hanging="4"/>
        <w:jc w:val="center"/>
        <w:rPr>
          <w:rFonts w:ascii="Tahoma" w:hAnsi="Tahoma" w:cs="Tahoma"/>
          <w:sz w:val="36"/>
          <w:szCs w:val="36"/>
        </w:rPr>
      </w:pPr>
      <w:r>
        <w:rPr>
          <w:rFonts w:ascii="Tahoma" w:hAnsi="Tahoma" w:cs="Tahoma"/>
          <w:sz w:val="36"/>
          <w:szCs w:val="36"/>
        </w:rPr>
        <w:t>MATERIAL INSTRUCIONAL ESPECÍFICO</w:t>
      </w:r>
    </w:p>
    <w:p w14:paraId="1C1B5685" w14:textId="77777777" w:rsidR="00DA3C32" w:rsidRDefault="00DA3C32" w:rsidP="00DA3C32">
      <w:pPr>
        <w:ind w:left="4" w:hanging="4"/>
        <w:jc w:val="center"/>
        <w:rPr>
          <w:rFonts w:ascii="Tahoma" w:hAnsi="Tahoma" w:cs="Tahoma"/>
          <w:sz w:val="36"/>
          <w:szCs w:val="36"/>
        </w:rPr>
      </w:pPr>
    </w:p>
    <w:p w14:paraId="5FD2EDE1" w14:textId="0FA6B1AD" w:rsidR="00DA3C32" w:rsidRDefault="00452B40" w:rsidP="00DA3C32">
      <w:pPr>
        <w:ind w:left="3" w:hanging="3"/>
        <w:jc w:val="center"/>
        <w:rPr>
          <w:rFonts w:ascii="Tahoma" w:hAnsi="Tahoma" w:cs="Tahoma"/>
          <w:b/>
          <w:sz w:val="26"/>
          <w:szCs w:val="26"/>
        </w:rPr>
      </w:pPr>
      <w:r>
        <w:rPr>
          <w:rFonts w:ascii="Tahoma" w:hAnsi="Tahoma" w:cs="Tahoma"/>
          <w:b/>
          <w:sz w:val="26"/>
          <w:szCs w:val="26"/>
        </w:rPr>
        <w:t>TOMO 17</w:t>
      </w:r>
    </w:p>
    <w:p w14:paraId="39FCA81B" w14:textId="77777777" w:rsidR="00DA3C32" w:rsidRDefault="00DA3C32" w:rsidP="00DA3C32">
      <w:pPr>
        <w:ind w:left="4" w:hanging="4"/>
        <w:jc w:val="center"/>
        <w:rPr>
          <w:rFonts w:ascii="Tahoma" w:hAnsi="Tahoma" w:cs="Tahoma"/>
          <w:sz w:val="36"/>
          <w:szCs w:val="36"/>
        </w:rPr>
      </w:pPr>
    </w:p>
    <w:p w14:paraId="1E929F5B" w14:textId="77777777" w:rsidR="00651D7F" w:rsidRDefault="00651D7F" w:rsidP="00651D7F">
      <w:pPr>
        <w:spacing w:after="0" w:line="360" w:lineRule="auto"/>
        <w:ind w:left="1701"/>
        <w:jc w:val="both"/>
        <w:rPr>
          <w:rFonts w:ascii="Tahoma" w:eastAsia="Tahoma" w:hAnsi="Tahoma" w:cs="Tahoma"/>
          <w:b/>
        </w:rPr>
      </w:pPr>
    </w:p>
    <w:p w14:paraId="3DB6516B" w14:textId="77777777" w:rsidR="00651D7F" w:rsidRDefault="00651D7F" w:rsidP="00651D7F">
      <w:pPr>
        <w:spacing w:after="0" w:line="360" w:lineRule="auto"/>
        <w:ind w:left="1701"/>
        <w:jc w:val="both"/>
        <w:rPr>
          <w:rFonts w:ascii="Tahoma" w:eastAsia="Tahoma" w:hAnsi="Tahoma" w:cs="Tahoma"/>
          <w:b/>
        </w:rPr>
      </w:pPr>
    </w:p>
    <w:p w14:paraId="5F80F70F" w14:textId="79F817CF" w:rsidR="00651D7F" w:rsidRPr="006B5188" w:rsidRDefault="00651D7F" w:rsidP="00651D7F">
      <w:pPr>
        <w:spacing w:after="0" w:line="360" w:lineRule="auto"/>
        <w:ind w:left="1701"/>
        <w:jc w:val="both"/>
        <w:rPr>
          <w:rFonts w:ascii="Tahoma" w:eastAsia="Tahoma" w:hAnsi="Tahoma" w:cs="Tahoma"/>
          <w:b/>
        </w:rPr>
      </w:pPr>
      <w:r w:rsidRPr="006B5188">
        <w:rPr>
          <w:rFonts w:ascii="Tahoma" w:eastAsia="Tahoma" w:hAnsi="Tahoma" w:cs="Tahoma"/>
          <w:b/>
        </w:rPr>
        <w:t>Christiane Mazur Doi</w:t>
      </w:r>
    </w:p>
    <w:p w14:paraId="587E18AF" w14:textId="13496EE7" w:rsidR="00DA3C32" w:rsidRPr="00DA3C32" w:rsidRDefault="00651D7F" w:rsidP="00651D7F">
      <w:pPr>
        <w:shd w:val="clear" w:color="auto" w:fill="FFFFFF"/>
        <w:spacing w:after="0" w:line="360" w:lineRule="auto"/>
        <w:ind w:left="1701"/>
        <w:jc w:val="both"/>
        <w:rPr>
          <w:rFonts w:ascii="Tahoma" w:eastAsia="Tahoma" w:hAnsi="Tahoma" w:cs="Tahoma"/>
        </w:rPr>
      </w:pPr>
      <w:r w:rsidRPr="006B5188">
        <w:rPr>
          <w:rFonts w:ascii="Tahoma" w:eastAsia="Tahoma" w:hAnsi="Tahoma" w:cs="Tahoma"/>
          <w:bCs/>
        </w:rPr>
        <w:t xml:space="preserve">Doutora em Engenharia Metalúrgica e de Materiais, Mestra em Ciências - Tecnologia Nuclear, Especialista em Cálculo e Matemática Aplicada, </w:t>
      </w:r>
      <w:r w:rsidR="00D40282" w:rsidRPr="006B5188">
        <w:rPr>
          <w:rFonts w:ascii="Tahoma" w:eastAsia="Tahoma" w:hAnsi="Tahoma" w:cs="Tahoma"/>
          <w:bCs/>
        </w:rPr>
        <w:t xml:space="preserve">Especialista em </w:t>
      </w:r>
      <w:r w:rsidR="00D40282">
        <w:rPr>
          <w:rFonts w:ascii="Tahoma" w:eastAsia="Tahoma" w:hAnsi="Tahoma" w:cs="Tahoma"/>
          <w:bCs/>
        </w:rPr>
        <w:t>Estatística</w:t>
      </w:r>
      <w:r w:rsidR="00D40282" w:rsidRPr="006B5188">
        <w:rPr>
          <w:rFonts w:ascii="Tahoma" w:eastAsia="Tahoma" w:hAnsi="Tahoma" w:cs="Tahoma"/>
          <w:bCs/>
        </w:rPr>
        <w:t xml:space="preserve"> Aplicada</w:t>
      </w:r>
      <w:r w:rsidR="00D40282">
        <w:rPr>
          <w:rFonts w:ascii="Tahoma" w:eastAsia="Tahoma" w:hAnsi="Tahoma" w:cs="Tahoma"/>
          <w:bCs/>
        </w:rPr>
        <w:t xml:space="preserve"> e Ciência de Dados, </w:t>
      </w:r>
      <w:r w:rsidRPr="006B5188">
        <w:rPr>
          <w:rFonts w:ascii="Tahoma" w:eastAsia="Tahoma" w:hAnsi="Tahoma" w:cs="Tahoma"/>
          <w:bCs/>
        </w:rPr>
        <w:t>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DA3C32" w:rsidRPr="00DA3C32">
        <w:rPr>
          <w:rFonts w:ascii="Tahoma" w:eastAsia="Tahoma" w:hAnsi="Tahoma" w:cs="Tahoma"/>
        </w:rPr>
        <w:t>.</w:t>
      </w:r>
    </w:p>
    <w:p w14:paraId="7885D9CC" w14:textId="77777777" w:rsidR="00DA3C32" w:rsidRPr="00DA3C32" w:rsidRDefault="00DA3C32" w:rsidP="00651D7F">
      <w:pPr>
        <w:shd w:val="clear" w:color="auto" w:fill="FFFFFF"/>
        <w:spacing w:after="0" w:line="360" w:lineRule="auto"/>
        <w:ind w:left="1701"/>
        <w:jc w:val="both"/>
        <w:rPr>
          <w:rFonts w:ascii="Tahoma" w:eastAsia="Tahoma" w:hAnsi="Tahoma" w:cs="Tahoma"/>
        </w:rPr>
      </w:pPr>
    </w:p>
    <w:p w14:paraId="41D560DE" w14:textId="77777777" w:rsidR="00DA3C32" w:rsidRPr="00DA3C32" w:rsidRDefault="00DA3C32" w:rsidP="00651D7F">
      <w:pPr>
        <w:shd w:val="clear" w:color="auto" w:fill="FFFFFF"/>
        <w:spacing w:after="0" w:line="360" w:lineRule="auto"/>
        <w:ind w:left="1701"/>
        <w:jc w:val="both"/>
        <w:rPr>
          <w:rFonts w:ascii="Tahoma" w:hAnsi="Tahoma" w:cs="Tahoma"/>
          <w:b/>
        </w:rPr>
      </w:pPr>
      <w:r w:rsidRPr="00DA3C32">
        <w:rPr>
          <w:rFonts w:ascii="Tahoma" w:hAnsi="Tahoma" w:cs="Tahoma"/>
          <w:b/>
        </w:rPr>
        <w:t xml:space="preserve">Tiago </w:t>
      </w:r>
      <w:proofErr w:type="spellStart"/>
      <w:r w:rsidRPr="00DA3C32">
        <w:rPr>
          <w:rFonts w:ascii="Tahoma" w:hAnsi="Tahoma" w:cs="Tahoma"/>
          <w:b/>
        </w:rPr>
        <w:t>Guglielmeti</w:t>
      </w:r>
      <w:proofErr w:type="spellEnd"/>
      <w:r w:rsidRPr="00DA3C32">
        <w:rPr>
          <w:rFonts w:ascii="Tahoma" w:hAnsi="Tahoma" w:cs="Tahoma"/>
          <w:b/>
        </w:rPr>
        <w:t xml:space="preserve"> </w:t>
      </w:r>
      <w:proofErr w:type="spellStart"/>
      <w:r w:rsidRPr="00DA3C32">
        <w:rPr>
          <w:rFonts w:ascii="Tahoma" w:hAnsi="Tahoma" w:cs="Tahoma"/>
          <w:b/>
        </w:rPr>
        <w:t>Correale</w:t>
      </w:r>
      <w:proofErr w:type="spellEnd"/>
    </w:p>
    <w:p w14:paraId="31F1EC95" w14:textId="77777777" w:rsidR="00DA3C32" w:rsidRPr="00DA3C32" w:rsidRDefault="00DA3C32" w:rsidP="00651D7F">
      <w:pPr>
        <w:shd w:val="clear" w:color="auto" w:fill="FFFFFF"/>
        <w:spacing w:after="0" w:line="360" w:lineRule="auto"/>
        <w:ind w:left="1701"/>
        <w:jc w:val="both"/>
        <w:rPr>
          <w:rFonts w:ascii="Tahoma" w:hAnsi="Tahoma" w:cs="Tahoma"/>
        </w:rPr>
      </w:pPr>
      <w:r w:rsidRPr="00DA3C32">
        <w:rPr>
          <w:rFonts w:ascii="Tahoma" w:hAnsi="Tahoma" w:cs="Tahoma"/>
        </w:rPr>
        <w:t>Doutor em Engenharia Elétrica, Mestre em Engenharia Elétrica e Engenheiro Elétrico (ênfase em Telecomunicações). Professor titular da Universidade Paulista.</w:t>
      </w:r>
    </w:p>
    <w:p w14:paraId="290DD1FE" w14:textId="77777777" w:rsidR="00DA3C32" w:rsidRDefault="00DA3C32" w:rsidP="00651D7F">
      <w:pPr>
        <w:ind w:left="1701" w:hanging="2"/>
        <w:jc w:val="center"/>
        <w:rPr>
          <w:rStyle w:val="c18"/>
          <w:rFonts w:ascii="Calibri" w:hAnsi="Calibri" w:cs="Calibri"/>
          <w:b/>
          <w:color w:val="000000"/>
          <w:sz w:val="22"/>
          <w:szCs w:val="22"/>
        </w:rPr>
      </w:pPr>
    </w:p>
    <w:p w14:paraId="123DCA27" w14:textId="77777777" w:rsidR="00DA3C32" w:rsidRDefault="00DA3C32" w:rsidP="00651D7F">
      <w:pPr>
        <w:shd w:val="clear" w:color="auto" w:fill="FFFFFF"/>
        <w:spacing w:after="0" w:line="240" w:lineRule="auto"/>
        <w:ind w:left="1701"/>
        <w:jc w:val="both"/>
        <w:rPr>
          <w:rFonts w:ascii="Tahoma" w:eastAsia="Tahoma" w:hAnsi="Tahoma" w:cs="Tahoma"/>
          <w:i/>
        </w:rPr>
      </w:pPr>
      <w:r w:rsidRPr="00651D7F">
        <w:rPr>
          <w:rFonts w:ascii="Tahoma" w:eastAsia="Tahoma" w:hAnsi="Tahoma" w:cs="Tahoma"/>
          <w:i/>
          <w:sz w:val="22"/>
          <w:szCs w:val="22"/>
        </w:rPr>
        <w:t>Material instrucional específico, cujo conteúdo integral ou parcial não pode ser reproduzido ou utilizado sem autorização expressa, por escrito, da CQA/UNIP – Comissão de Qualificação e Avaliação da UNIP – UNIVERSIDADE PAULISTA</w:t>
      </w:r>
      <w:r>
        <w:rPr>
          <w:rFonts w:ascii="Tahoma" w:eastAsia="Tahoma" w:hAnsi="Tahoma" w:cs="Tahoma"/>
          <w:i/>
        </w:rPr>
        <w:t>.</w:t>
      </w:r>
    </w:p>
    <w:p w14:paraId="150EFAF9" w14:textId="77777777" w:rsidR="008946D0" w:rsidRDefault="00DB13F1">
      <w:pPr>
        <w:autoSpaceDE w:val="0"/>
        <w:autoSpaceDN w:val="0"/>
        <w:adjustRightInd w:val="0"/>
        <w:spacing w:after="0" w:line="360" w:lineRule="auto"/>
        <w:jc w:val="center"/>
        <w:rPr>
          <w:rFonts w:ascii="Tahoma" w:hAnsi="Tahoma" w:cs="Tahoma"/>
          <w:b/>
          <w:bCs/>
          <w:lang w:eastAsia="pt-BR"/>
        </w:rPr>
      </w:pPr>
      <w:r>
        <w:rPr>
          <w:rFonts w:ascii="Tahoma" w:hAnsi="Tahoma" w:cs="Tahoma"/>
          <w:b/>
          <w:bCs/>
          <w:lang w:eastAsia="pt-BR"/>
        </w:rPr>
        <w:lastRenderedPageBreak/>
        <w:t>Questão 1</w:t>
      </w:r>
    </w:p>
    <w:p w14:paraId="7ABEE9EF" w14:textId="77777777" w:rsidR="008946D0" w:rsidRDefault="00DB13F1">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1.</w:t>
      </w:r>
      <w:r>
        <w:rPr>
          <w:rStyle w:val="Refdenotaderodap"/>
          <w:rFonts w:ascii="Tahoma" w:hAnsi="Tahoma" w:cs="Tahoma"/>
          <w:bCs/>
          <w:lang w:eastAsia="pt-BR"/>
        </w:rPr>
        <w:footnoteReference w:id="1"/>
      </w:r>
    </w:p>
    <w:p w14:paraId="7F3A4CC9" w14:textId="55D8DC81" w:rsidR="00DA3C32" w:rsidRPr="00DA3C32" w:rsidRDefault="00DA3C32">
      <w:pPr>
        <w:autoSpaceDE w:val="0"/>
        <w:autoSpaceDN w:val="0"/>
        <w:adjustRightInd w:val="0"/>
        <w:spacing w:after="0" w:line="360" w:lineRule="auto"/>
        <w:jc w:val="both"/>
        <w:rPr>
          <w:rFonts w:ascii="Tahoma" w:hAnsi="Tahoma" w:cs="Tahoma"/>
          <w:lang w:eastAsia="pt-BR"/>
        </w:rPr>
      </w:pPr>
      <w:r w:rsidRPr="00DA3C32">
        <w:rPr>
          <w:rFonts w:ascii="Tahoma" w:hAnsi="Tahoma" w:cs="Tahoma"/>
          <w:lang w:eastAsia="pt-BR"/>
        </w:rPr>
        <w:t>Leia o texto a seguir.</w:t>
      </w:r>
    </w:p>
    <w:p w14:paraId="092180F8" w14:textId="77777777" w:rsidR="008946D0" w:rsidRDefault="00DB13F1">
      <w:pPr>
        <w:autoSpaceDE w:val="0"/>
        <w:autoSpaceDN w:val="0"/>
        <w:adjustRightInd w:val="0"/>
        <w:spacing w:after="0" w:line="240" w:lineRule="auto"/>
        <w:jc w:val="both"/>
        <w:rPr>
          <w:rFonts w:ascii="Tahoma" w:eastAsia="ArialMT" w:hAnsi="Tahoma" w:cs="Tahoma"/>
        </w:rPr>
      </w:pPr>
      <w:r>
        <w:rPr>
          <w:rFonts w:ascii="Tahoma" w:eastAsia="ArialMT" w:hAnsi="Tahoma" w:cs="Tahoma"/>
          <w:i/>
          <w:sz w:val="22"/>
          <w:szCs w:val="22"/>
        </w:rPr>
        <w:t xml:space="preserve">O protocolo FTP trabalha na camada de aplicação do modelo OSI e possibilita que um usuário em um computador transfira, renomeie ou remova arquivos remotos. A implementação do protocolo FTP ocorre por meio de um programa, conhecido como servidor de FTP, sendo o programa </w:t>
      </w:r>
      <w:proofErr w:type="spellStart"/>
      <w:r>
        <w:rPr>
          <w:rFonts w:ascii="Tahoma" w:eastAsia="ArialMT" w:hAnsi="Tahoma" w:cs="Tahoma"/>
          <w:i/>
          <w:sz w:val="22"/>
          <w:szCs w:val="22"/>
        </w:rPr>
        <w:t>ProFTPD</w:t>
      </w:r>
      <w:proofErr w:type="spellEnd"/>
      <w:r>
        <w:rPr>
          <w:rFonts w:ascii="Tahoma" w:eastAsia="ArialMT" w:hAnsi="Tahoma" w:cs="Tahoma"/>
          <w:i/>
          <w:sz w:val="22"/>
          <w:szCs w:val="22"/>
        </w:rPr>
        <w:t xml:space="preserve"> um exemplo de sua utilização</w:t>
      </w:r>
      <w:r>
        <w:rPr>
          <w:rFonts w:ascii="Tahoma" w:eastAsia="ArialMT" w:hAnsi="Tahoma" w:cs="Tahoma"/>
          <w:i/>
        </w:rPr>
        <w:t>.</w:t>
      </w:r>
    </w:p>
    <w:p w14:paraId="655D6968" w14:textId="77777777" w:rsidR="008946D0" w:rsidRDefault="00DB13F1">
      <w:pPr>
        <w:autoSpaceDE w:val="0"/>
        <w:autoSpaceDN w:val="0"/>
        <w:adjustRightInd w:val="0"/>
        <w:spacing w:after="0" w:line="240" w:lineRule="auto"/>
        <w:jc w:val="center"/>
        <w:rPr>
          <w:rFonts w:ascii="Tahoma" w:eastAsia="ArialMT" w:hAnsi="Tahoma" w:cs="Tahoma"/>
          <w:sz w:val="18"/>
          <w:szCs w:val="18"/>
        </w:rPr>
      </w:pPr>
      <w:r>
        <w:rPr>
          <w:rFonts w:ascii="Tahoma" w:eastAsia="ArialMT" w:hAnsi="Tahoma" w:cs="Tahoma"/>
          <w:sz w:val="18"/>
          <w:szCs w:val="18"/>
        </w:rPr>
        <w:t>SOARES, L. F. G.; LEMOS, G.; COLCHER, S. Redes de computadores: das LANS, MANS e WANS às redes ATM. Rio de Janeiro: Campus, 1995 (com adaptações).</w:t>
      </w:r>
    </w:p>
    <w:p w14:paraId="4BA1A747" w14:textId="77777777" w:rsidR="008946D0" w:rsidRDefault="008946D0">
      <w:pPr>
        <w:autoSpaceDE w:val="0"/>
        <w:autoSpaceDN w:val="0"/>
        <w:adjustRightInd w:val="0"/>
        <w:spacing w:after="0" w:line="240" w:lineRule="auto"/>
        <w:jc w:val="both"/>
        <w:rPr>
          <w:rFonts w:ascii="Tahoma" w:eastAsia="ArialMT" w:hAnsi="Tahoma" w:cs="Tahoma"/>
        </w:rPr>
      </w:pPr>
    </w:p>
    <w:p w14:paraId="139B293C"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A figura abaixo apresenta a análise de tráfego, por meio de um </w:t>
      </w:r>
      <w:proofErr w:type="spellStart"/>
      <w:r>
        <w:rPr>
          <w:rFonts w:ascii="Tahoma" w:eastAsia="ArialMT" w:hAnsi="Tahoma" w:cs="Tahoma"/>
        </w:rPr>
        <w:t>sniffer</w:t>
      </w:r>
      <w:proofErr w:type="spellEnd"/>
      <w:r>
        <w:rPr>
          <w:rFonts w:ascii="Tahoma" w:eastAsia="ArialMT" w:hAnsi="Tahoma" w:cs="Tahoma"/>
        </w:rPr>
        <w:t>, de uma comunicação FTP entre a origem 192.168.56.1 e o destino 192.168.56.10, portanto, dentro de uma LAN.</w:t>
      </w:r>
    </w:p>
    <w:p w14:paraId="42899F7D" w14:textId="77777777" w:rsidR="008946D0" w:rsidRDefault="008946D0">
      <w:pPr>
        <w:autoSpaceDE w:val="0"/>
        <w:autoSpaceDN w:val="0"/>
        <w:adjustRightInd w:val="0"/>
        <w:spacing w:after="0" w:line="240" w:lineRule="auto"/>
        <w:ind w:left="-567" w:right="-567"/>
        <w:jc w:val="both"/>
        <w:rPr>
          <w:rFonts w:ascii="Tahoma" w:eastAsia="ArialMT" w:hAnsi="Tahoma" w:cs="Tahoma"/>
        </w:rPr>
      </w:pPr>
    </w:p>
    <w:p w14:paraId="34B85D32" w14:textId="33F66E24" w:rsidR="008946D0" w:rsidRDefault="002F08E7">
      <w:pPr>
        <w:autoSpaceDE w:val="0"/>
        <w:autoSpaceDN w:val="0"/>
        <w:adjustRightInd w:val="0"/>
        <w:spacing w:after="0" w:line="240" w:lineRule="auto"/>
        <w:ind w:left="-567" w:right="-567"/>
        <w:jc w:val="center"/>
        <w:rPr>
          <w:rFonts w:ascii="Tahoma" w:eastAsia="ArialMT" w:hAnsi="Tahoma" w:cs="Tahoma"/>
        </w:rPr>
      </w:pPr>
      <w:r>
        <w:rPr>
          <w:rFonts w:ascii="Tahoma" w:eastAsia="ArialMT" w:hAnsi="Tahoma" w:cs="Tahoma"/>
          <w:noProof/>
          <w:lang w:eastAsia="pt-BR"/>
        </w:rPr>
        <w:drawing>
          <wp:inline distT="0" distB="0" distL="0" distR="0" wp14:anchorId="598D8E90" wp14:editId="61A938D7">
            <wp:extent cx="6877050" cy="19907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lum bright="-20000" contrast="20000"/>
                      <a:extLst>
                        <a:ext uri="{28A0092B-C50C-407E-A947-70E740481C1C}">
                          <a14:useLocalDpi xmlns:a14="http://schemas.microsoft.com/office/drawing/2010/main" val="0"/>
                        </a:ext>
                      </a:extLst>
                    </a:blip>
                    <a:srcRect/>
                    <a:stretch>
                      <a:fillRect/>
                    </a:stretch>
                  </pic:blipFill>
                  <pic:spPr bwMode="auto">
                    <a:xfrm>
                      <a:off x="0" y="0"/>
                      <a:ext cx="6877050" cy="1990725"/>
                    </a:xfrm>
                    <a:prstGeom prst="rect">
                      <a:avLst/>
                    </a:prstGeom>
                    <a:noFill/>
                    <a:ln>
                      <a:noFill/>
                    </a:ln>
                  </pic:spPr>
                </pic:pic>
              </a:graphicData>
            </a:graphic>
          </wp:inline>
        </w:drawing>
      </w:r>
    </w:p>
    <w:p w14:paraId="1FDC1863" w14:textId="77777777" w:rsidR="008946D0" w:rsidRDefault="008946D0">
      <w:pPr>
        <w:autoSpaceDE w:val="0"/>
        <w:autoSpaceDN w:val="0"/>
        <w:adjustRightInd w:val="0"/>
        <w:spacing w:after="0" w:line="240" w:lineRule="auto"/>
        <w:ind w:left="-567" w:right="-567"/>
        <w:jc w:val="center"/>
        <w:rPr>
          <w:rFonts w:ascii="Tahoma" w:eastAsia="ArialMT" w:hAnsi="Tahoma" w:cs="Tahoma"/>
        </w:rPr>
      </w:pPr>
    </w:p>
    <w:p w14:paraId="59A063E8" w14:textId="3CBD48F0"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Em relação ao protocolo FTP e a sua implementação, avalie as afirmativas.</w:t>
      </w:r>
    </w:p>
    <w:p w14:paraId="7925A23B" w14:textId="77777777" w:rsidR="008946D0" w:rsidRDefault="00DB13F1" w:rsidP="00B3032F">
      <w:pPr>
        <w:numPr>
          <w:ilvl w:val="0"/>
          <w:numId w:val="5"/>
        </w:num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Não há a necessidade de estabelecimento do </w:t>
      </w:r>
      <w:proofErr w:type="spellStart"/>
      <w:r>
        <w:rPr>
          <w:rFonts w:ascii="Tahoma" w:eastAsia="ArialMT" w:hAnsi="Tahoma" w:cs="Tahoma"/>
        </w:rPr>
        <w:t>handshake</w:t>
      </w:r>
      <w:proofErr w:type="spellEnd"/>
      <w:r>
        <w:rPr>
          <w:rFonts w:ascii="Tahoma" w:eastAsia="ArialMT" w:hAnsi="Tahoma" w:cs="Tahoma"/>
        </w:rPr>
        <w:t xml:space="preserve"> de três vias por se tratar de uma conexão TCP.</w:t>
      </w:r>
    </w:p>
    <w:p w14:paraId="33CDA14D" w14:textId="77777777" w:rsidR="008946D0" w:rsidRDefault="00DB13F1" w:rsidP="00B3032F">
      <w:pPr>
        <w:numPr>
          <w:ilvl w:val="0"/>
          <w:numId w:val="5"/>
        </w:numPr>
        <w:autoSpaceDE w:val="0"/>
        <w:autoSpaceDN w:val="0"/>
        <w:adjustRightInd w:val="0"/>
        <w:spacing w:after="0" w:line="360" w:lineRule="auto"/>
        <w:jc w:val="both"/>
        <w:rPr>
          <w:rFonts w:ascii="Tahoma" w:eastAsia="ArialMT" w:hAnsi="Tahoma" w:cs="Tahoma"/>
        </w:rPr>
      </w:pPr>
      <w:r>
        <w:rPr>
          <w:rFonts w:ascii="Tahoma" w:eastAsia="ArialMT" w:hAnsi="Tahoma" w:cs="Tahoma"/>
        </w:rPr>
        <w:t>Trata-se de um protocolo inseguro, pois não oferece criptografia, sendo recomendado a utilização de um protocolo mais seguro, como SFTP (</w:t>
      </w:r>
      <w:proofErr w:type="spellStart"/>
      <w:r>
        <w:rPr>
          <w:rFonts w:ascii="Tahoma" w:eastAsia="ArialMT" w:hAnsi="Tahoma" w:cs="Tahoma"/>
        </w:rPr>
        <w:t>Secure</w:t>
      </w:r>
      <w:proofErr w:type="spellEnd"/>
      <w:r>
        <w:rPr>
          <w:rFonts w:ascii="Tahoma" w:eastAsia="ArialMT" w:hAnsi="Tahoma" w:cs="Tahoma"/>
        </w:rPr>
        <w:t xml:space="preserve"> File </w:t>
      </w:r>
      <w:proofErr w:type="spellStart"/>
      <w:r>
        <w:rPr>
          <w:rFonts w:ascii="Tahoma" w:eastAsia="ArialMT" w:hAnsi="Tahoma" w:cs="Tahoma"/>
        </w:rPr>
        <w:t>Transfer</w:t>
      </w:r>
      <w:proofErr w:type="spellEnd"/>
      <w:r>
        <w:rPr>
          <w:rFonts w:ascii="Tahoma" w:eastAsia="ArialMT" w:hAnsi="Tahoma" w:cs="Tahoma"/>
        </w:rPr>
        <w:t xml:space="preserve"> </w:t>
      </w:r>
      <w:proofErr w:type="spellStart"/>
      <w:r>
        <w:rPr>
          <w:rFonts w:ascii="Tahoma" w:eastAsia="ArialMT" w:hAnsi="Tahoma" w:cs="Tahoma"/>
        </w:rPr>
        <w:t>Protocol</w:t>
      </w:r>
      <w:proofErr w:type="spellEnd"/>
      <w:r>
        <w:rPr>
          <w:rFonts w:ascii="Tahoma" w:eastAsia="ArialMT" w:hAnsi="Tahoma" w:cs="Tahoma"/>
        </w:rPr>
        <w:t>).</w:t>
      </w:r>
    </w:p>
    <w:p w14:paraId="72B1E827" w14:textId="77777777" w:rsidR="008946D0" w:rsidRDefault="00DB13F1" w:rsidP="00B3032F">
      <w:pPr>
        <w:numPr>
          <w:ilvl w:val="0"/>
          <w:numId w:val="5"/>
        </w:numPr>
        <w:autoSpaceDE w:val="0"/>
        <w:autoSpaceDN w:val="0"/>
        <w:adjustRightInd w:val="0"/>
        <w:spacing w:after="0" w:line="360" w:lineRule="auto"/>
        <w:jc w:val="both"/>
        <w:rPr>
          <w:rFonts w:ascii="Tahoma" w:eastAsia="ArialMT" w:hAnsi="Tahoma" w:cs="Tahoma"/>
        </w:rPr>
      </w:pPr>
      <w:r>
        <w:rPr>
          <w:rFonts w:ascii="Tahoma" w:eastAsia="ArialMT" w:hAnsi="Tahoma" w:cs="Tahoma"/>
        </w:rPr>
        <w:t>A operação do FTP baseia-se no estabelecimento de duas conexões entre o cliente e o servidor, em que a primeira é a conexão de controle, usada para transferência de comandos, e a outra é uma conexão de transferência de dados.</w:t>
      </w:r>
    </w:p>
    <w:p w14:paraId="2E241090" w14:textId="77777777" w:rsidR="008946D0" w:rsidRDefault="00DB13F1" w:rsidP="00B3032F">
      <w:pPr>
        <w:numPr>
          <w:ilvl w:val="0"/>
          <w:numId w:val="5"/>
        </w:numPr>
        <w:autoSpaceDE w:val="0"/>
        <w:autoSpaceDN w:val="0"/>
        <w:adjustRightInd w:val="0"/>
        <w:spacing w:after="0" w:line="360" w:lineRule="auto"/>
        <w:jc w:val="both"/>
        <w:rPr>
          <w:rFonts w:ascii="Tahoma" w:eastAsia="ArialMT" w:hAnsi="Tahoma" w:cs="Tahoma"/>
        </w:rPr>
      </w:pPr>
      <w:r>
        <w:rPr>
          <w:rFonts w:ascii="Tahoma" w:eastAsia="ArialMT" w:hAnsi="Tahoma" w:cs="Tahoma"/>
        </w:rPr>
        <w:t>O protocolo FTP permite somente um modo de transferência, o modo binário.</w:t>
      </w:r>
    </w:p>
    <w:p w14:paraId="389C2979"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É correto apenas o que se </w:t>
      </w:r>
      <w:proofErr w:type="spellStart"/>
      <w:r>
        <w:rPr>
          <w:rFonts w:ascii="Tahoma" w:eastAsia="ArialMT" w:hAnsi="Tahoma" w:cs="Tahoma"/>
        </w:rPr>
        <w:t>afirma</w:t>
      </w:r>
      <w:proofErr w:type="spellEnd"/>
      <w:r>
        <w:rPr>
          <w:rFonts w:ascii="Tahoma" w:eastAsia="ArialMT" w:hAnsi="Tahoma" w:cs="Tahoma"/>
        </w:rPr>
        <w:t xml:space="preserve"> em</w:t>
      </w:r>
    </w:p>
    <w:p w14:paraId="59EFD388" w14:textId="77777777" w:rsidR="008946D0" w:rsidRDefault="00DB13F1" w:rsidP="00B3032F">
      <w:pPr>
        <w:numPr>
          <w:ilvl w:val="0"/>
          <w:numId w:val="6"/>
        </w:numPr>
        <w:autoSpaceDE w:val="0"/>
        <w:autoSpaceDN w:val="0"/>
        <w:adjustRightInd w:val="0"/>
        <w:spacing w:after="0" w:line="360" w:lineRule="auto"/>
        <w:jc w:val="both"/>
        <w:rPr>
          <w:rFonts w:ascii="Tahoma" w:eastAsia="ArialMT" w:hAnsi="Tahoma" w:cs="Tahoma"/>
        </w:rPr>
      </w:pPr>
      <w:r>
        <w:rPr>
          <w:rFonts w:ascii="Tahoma" w:eastAsia="ArialMT" w:hAnsi="Tahoma" w:cs="Tahoma"/>
        </w:rPr>
        <w:t>I.</w:t>
      </w:r>
    </w:p>
    <w:p w14:paraId="6092FAAC" w14:textId="77777777" w:rsidR="008946D0" w:rsidRDefault="00DB13F1" w:rsidP="00B3032F">
      <w:pPr>
        <w:numPr>
          <w:ilvl w:val="0"/>
          <w:numId w:val="6"/>
        </w:numPr>
        <w:autoSpaceDE w:val="0"/>
        <w:autoSpaceDN w:val="0"/>
        <w:adjustRightInd w:val="0"/>
        <w:spacing w:after="0" w:line="360" w:lineRule="auto"/>
        <w:jc w:val="both"/>
        <w:rPr>
          <w:rFonts w:ascii="Tahoma" w:eastAsia="ArialMT" w:hAnsi="Tahoma" w:cs="Tahoma"/>
        </w:rPr>
      </w:pPr>
      <w:r>
        <w:rPr>
          <w:rFonts w:ascii="Tahoma" w:eastAsia="ArialMT" w:hAnsi="Tahoma" w:cs="Tahoma"/>
        </w:rPr>
        <w:t>III.</w:t>
      </w:r>
    </w:p>
    <w:p w14:paraId="01A77267" w14:textId="77777777" w:rsidR="008946D0" w:rsidRDefault="00DB13F1" w:rsidP="00B3032F">
      <w:pPr>
        <w:numPr>
          <w:ilvl w:val="0"/>
          <w:numId w:val="6"/>
        </w:numPr>
        <w:autoSpaceDE w:val="0"/>
        <w:autoSpaceDN w:val="0"/>
        <w:adjustRightInd w:val="0"/>
        <w:spacing w:after="0" w:line="360" w:lineRule="auto"/>
        <w:jc w:val="both"/>
        <w:rPr>
          <w:rFonts w:ascii="Tahoma" w:eastAsia="ArialMT" w:hAnsi="Tahoma" w:cs="Tahoma"/>
        </w:rPr>
      </w:pPr>
      <w:r>
        <w:rPr>
          <w:rFonts w:ascii="Tahoma" w:eastAsia="ArialMT" w:hAnsi="Tahoma" w:cs="Tahoma"/>
        </w:rPr>
        <w:t>I e IV.</w:t>
      </w:r>
    </w:p>
    <w:p w14:paraId="0FDC8BB3" w14:textId="77777777" w:rsidR="008946D0" w:rsidRDefault="00DB13F1" w:rsidP="00B3032F">
      <w:pPr>
        <w:numPr>
          <w:ilvl w:val="0"/>
          <w:numId w:val="6"/>
        </w:numPr>
        <w:autoSpaceDE w:val="0"/>
        <w:autoSpaceDN w:val="0"/>
        <w:adjustRightInd w:val="0"/>
        <w:spacing w:after="0" w:line="360" w:lineRule="auto"/>
        <w:jc w:val="both"/>
        <w:rPr>
          <w:rFonts w:ascii="Tahoma" w:eastAsia="ArialMT" w:hAnsi="Tahoma" w:cs="Tahoma"/>
        </w:rPr>
      </w:pPr>
      <w:r>
        <w:rPr>
          <w:rFonts w:ascii="Tahoma" w:eastAsia="ArialMT" w:hAnsi="Tahoma" w:cs="Tahoma"/>
        </w:rPr>
        <w:t>II e III.</w:t>
      </w:r>
    </w:p>
    <w:p w14:paraId="1AE800F0" w14:textId="77777777" w:rsidR="008946D0" w:rsidRDefault="00DB13F1" w:rsidP="00B3032F">
      <w:pPr>
        <w:numPr>
          <w:ilvl w:val="0"/>
          <w:numId w:val="6"/>
        </w:numPr>
        <w:autoSpaceDE w:val="0"/>
        <w:autoSpaceDN w:val="0"/>
        <w:adjustRightInd w:val="0"/>
        <w:spacing w:after="0" w:line="360" w:lineRule="auto"/>
        <w:jc w:val="both"/>
        <w:rPr>
          <w:rFonts w:ascii="Tahoma" w:eastAsia="ArialMT" w:hAnsi="Tahoma" w:cs="Tahoma"/>
        </w:rPr>
      </w:pPr>
      <w:r>
        <w:rPr>
          <w:rFonts w:ascii="Tahoma" w:eastAsia="ArialMT" w:hAnsi="Tahoma" w:cs="Tahoma"/>
        </w:rPr>
        <w:t>II e IV.</w:t>
      </w:r>
    </w:p>
    <w:p w14:paraId="1D421CFB" w14:textId="77777777" w:rsidR="008946D0" w:rsidRDefault="00DB13F1" w:rsidP="00B3032F">
      <w:pPr>
        <w:pStyle w:val="PargrafodaLista"/>
        <w:numPr>
          <w:ilvl w:val="0"/>
          <w:numId w:val="1"/>
        </w:numPr>
        <w:autoSpaceDE w:val="0"/>
        <w:autoSpaceDN w:val="0"/>
        <w:adjustRightInd w:val="0"/>
        <w:spacing w:after="0" w:line="360" w:lineRule="auto"/>
        <w:jc w:val="both"/>
        <w:rPr>
          <w:rFonts w:ascii="Tahoma" w:hAnsi="Tahoma" w:cs="Tahoma"/>
          <w:b/>
          <w:sz w:val="24"/>
          <w:szCs w:val="24"/>
        </w:rPr>
      </w:pPr>
      <w:r>
        <w:rPr>
          <w:rFonts w:ascii="Tahoma" w:hAnsi="Tahoma" w:cs="Tahoma"/>
          <w:b/>
          <w:bCs/>
          <w:sz w:val="24"/>
          <w:szCs w:val="24"/>
        </w:rPr>
        <w:lastRenderedPageBreak/>
        <w:t xml:space="preserve">Introdução teórica </w:t>
      </w:r>
    </w:p>
    <w:p w14:paraId="0C5E80EF" w14:textId="77777777" w:rsidR="008946D0" w:rsidRDefault="008946D0">
      <w:pPr>
        <w:pStyle w:val="PargrafodaLista"/>
        <w:autoSpaceDE w:val="0"/>
        <w:autoSpaceDN w:val="0"/>
        <w:adjustRightInd w:val="0"/>
        <w:spacing w:after="0" w:line="360" w:lineRule="auto"/>
        <w:ind w:left="0"/>
        <w:jc w:val="both"/>
        <w:rPr>
          <w:rFonts w:ascii="Tahoma" w:hAnsi="Tahoma" w:cs="Tahoma"/>
          <w:b/>
          <w:sz w:val="24"/>
          <w:szCs w:val="24"/>
        </w:rPr>
      </w:pPr>
    </w:p>
    <w:p w14:paraId="208509B2" w14:textId="77777777" w:rsidR="008946D0" w:rsidRDefault="00DB13F1" w:rsidP="00B3032F">
      <w:pPr>
        <w:pStyle w:val="PargrafodaLista"/>
        <w:numPr>
          <w:ilvl w:val="1"/>
          <w:numId w:val="1"/>
        </w:numPr>
        <w:autoSpaceDE w:val="0"/>
        <w:autoSpaceDN w:val="0"/>
        <w:adjustRightInd w:val="0"/>
        <w:spacing w:after="0" w:line="360" w:lineRule="auto"/>
        <w:ind w:left="431" w:hanging="431"/>
        <w:jc w:val="both"/>
        <w:rPr>
          <w:rFonts w:ascii="Tahoma" w:hAnsi="Tahoma" w:cs="Tahoma"/>
          <w:b/>
          <w:sz w:val="24"/>
          <w:szCs w:val="24"/>
        </w:rPr>
      </w:pPr>
      <w:r>
        <w:rPr>
          <w:rFonts w:ascii="Tahoma" w:hAnsi="Tahoma" w:cs="Tahoma"/>
          <w:b/>
          <w:sz w:val="24"/>
          <w:szCs w:val="24"/>
        </w:rPr>
        <w:t>Protocolo FTP</w:t>
      </w:r>
    </w:p>
    <w:p w14:paraId="2AD1C656" w14:textId="77777777" w:rsidR="008946D0" w:rsidRDefault="008946D0">
      <w:pPr>
        <w:pStyle w:val="PargrafodaLista"/>
        <w:autoSpaceDE w:val="0"/>
        <w:autoSpaceDN w:val="0"/>
        <w:adjustRightInd w:val="0"/>
        <w:spacing w:after="0" w:line="360" w:lineRule="auto"/>
        <w:ind w:left="0"/>
        <w:jc w:val="both"/>
        <w:rPr>
          <w:rFonts w:ascii="Tahoma" w:hAnsi="Tahoma" w:cs="Tahoma"/>
          <w:b/>
          <w:sz w:val="24"/>
          <w:szCs w:val="24"/>
        </w:rPr>
      </w:pPr>
    </w:p>
    <w:p w14:paraId="4CB28E75" w14:textId="77777777" w:rsidR="008946D0" w:rsidRDefault="00DB13F1">
      <w:pPr>
        <w:spacing w:after="0" w:line="360" w:lineRule="auto"/>
        <w:ind w:firstLine="709"/>
        <w:jc w:val="both"/>
        <w:rPr>
          <w:rFonts w:ascii="Tahoma" w:hAnsi="Tahoma" w:cs="Tahoma"/>
          <w:iCs/>
        </w:rPr>
      </w:pPr>
      <w:r>
        <w:rPr>
          <w:rFonts w:ascii="Tahoma" w:hAnsi="Tahoma" w:cs="Tahoma"/>
          <w:iCs/>
        </w:rPr>
        <w:t>Um dos primeiros objetivos da construção de redes de computadores foi a possibilidade de trocar (enviar e receber) uma grande quantidade de arquivos entre diferentes máquinas remotas. Por exemplo, alguns centros de pesquisa poderiam querer que pesquisadores de diferentes partes de um país (e até mesmo do mundo) pudessem enviar e receber arquivos de diferentes formatos em suas pesquisas. Para que isso fosse possível, era necessário desenvolver um protocolo que especificasse como sistemas distintos poderiam se comunicar em uma rede de computadores e trocar arquivos entre si.</w:t>
      </w:r>
    </w:p>
    <w:p w14:paraId="791007B3" w14:textId="77777777" w:rsidR="008946D0" w:rsidRDefault="00DB13F1">
      <w:pPr>
        <w:spacing w:after="0" w:line="360" w:lineRule="auto"/>
        <w:ind w:firstLine="709"/>
        <w:jc w:val="both"/>
        <w:rPr>
          <w:rFonts w:ascii="Tahoma" w:hAnsi="Tahoma" w:cs="Tahoma"/>
          <w:iCs/>
        </w:rPr>
      </w:pPr>
      <w:r>
        <w:rPr>
          <w:rFonts w:ascii="Tahoma" w:hAnsi="Tahoma" w:cs="Tahoma"/>
          <w:iCs/>
        </w:rPr>
        <w:t>Nesse sentido, outro problema que o protocolo deveria ajudar a superar é a diferença entre os diversos sistemas operacionais e as suas formas de armazenar arquivos. Em especial durante as décadas de 1970, 1980 e 1990, havia considerável quantidade de plataformas computacionais diferentes, frequentemente incompatíveis entre si e com modos de operação completamente diferentes.</w:t>
      </w:r>
    </w:p>
    <w:p w14:paraId="77045F20" w14:textId="28A5921C" w:rsidR="008946D0" w:rsidRDefault="00DB13F1">
      <w:pPr>
        <w:spacing w:after="0" w:line="360" w:lineRule="auto"/>
        <w:ind w:firstLine="709"/>
        <w:jc w:val="both"/>
        <w:rPr>
          <w:rFonts w:ascii="Tahoma" w:hAnsi="Tahoma" w:cs="Tahoma"/>
          <w:iCs/>
        </w:rPr>
      </w:pPr>
      <w:r>
        <w:rPr>
          <w:rFonts w:ascii="Tahoma" w:hAnsi="Tahoma" w:cs="Tahoma"/>
          <w:iCs/>
        </w:rPr>
        <w:t>Assim, o protocolo FTP foi criado para resolver esses problemas e prover uma forma simples, eficaz e eficiente de realização de trocas de arquivos em uma rede.</w:t>
      </w:r>
    </w:p>
    <w:p w14:paraId="7DC24DA0" w14:textId="75CB2947" w:rsidR="008946D0" w:rsidRDefault="00DB13F1">
      <w:pPr>
        <w:spacing w:after="0" w:line="360" w:lineRule="auto"/>
        <w:ind w:firstLine="709"/>
        <w:jc w:val="both"/>
        <w:rPr>
          <w:rFonts w:ascii="Tahoma" w:hAnsi="Tahoma" w:cs="Tahoma"/>
          <w:iCs/>
        </w:rPr>
      </w:pPr>
      <w:r>
        <w:rPr>
          <w:rFonts w:ascii="Tahoma" w:hAnsi="Tahoma" w:cs="Tahoma"/>
          <w:iCs/>
        </w:rPr>
        <w:t>Ainda que o modelo de arquitetura do FTP seja cliente/servidor, ele apresenta algumas características peculiares. Por exemplo, nele, existem duas conexões simultâneas feitas por cada cliente: uma delas é a conexão de controle e a outra é a conexão de dados. Ainda que a especificação original do protocolo FTP seja anterior ao TCP, ele foi posteriormente reformulado para trabalhar com a pilha de protocolos TCP/IP.</w:t>
      </w:r>
    </w:p>
    <w:p w14:paraId="2228EED5" w14:textId="77777777" w:rsidR="008946D0" w:rsidRDefault="00DB13F1">
      <w:pPr>
        <w:spacing w:after="0" w:line="360" w:lineRule="auto"/>
        <w:ind w:firstLine="709"/>
        <w:jc w:val="both"/>
        <w:rPr>
          <w:rFonts w:ascii="Tahoma" w:hAnsi="Tahoma" w:cs="Tahoma"/>
        </w:rPr>
      </w:pPr>
      <w:r>
        <w:rPr>
          <w:rFonts w:ascii="Tahoma" w:hAnsi="Tahoma" w:cs="Tahoma"/>
        </w:rPr>
        <w:t>Na figura 1, temos um exemplo de funcionamento do FTP, com um cliente conectando-se a um servidor.</w:t>
      </w:r>
    </w:p>
    <w:p w14:paraId="175F3706" w14:textId="77777777" w:rsidR="008946D0" w:rsidRDefault="008946D0">
      <w:pPr>
        <w:spacing w:after="0" w:line="240" w:lineRule="auto"/>
        <w:jc w:val="center"/>
        <w:rPr>
          <w:rFonts w:ascii="Tahoma" w:hAnsi="Tahoma" w:cs="Tahoma"/>
        </w:rPr>
      </w:pPr>
    </w:p>
    <w:p w14:paraId="3ACEAC42" w14:textId="626F52B3" w:rsidR="008946D0" w:rsidRDefault="002F08E7">
      <w:pPr>
        <w:spacing w:after="0" w:line="240" w:lineRule="auto"/>
        <w:jc w:val="center"/>
        <w:rPr>
          <w:rFonts w:ascii="Tahoma" w:hAnsi="Tahoma" w:cs="Tahoma"/>
        </w:rPr>
      </w:pPr>
      <w:r>
        <w:rPr>
          <w:rFonts w:ascii="Tahoma" w:hAnsi="Tahoma" w:cs="Tahoma"/>
          <w:noProof/>
          <w:lang w:eastAsia="pt-BR"/>
        </w:rPr>
        <w:lastRenderedPageBreak/>
        <w:drawing>
          <wp:inline distT="0" distB="0" distL="0" distR="0" wp14:anchorId="26A31516" wp14:editId="02326592">
            <wp:extent cx="6543675" cy="33718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lum bright="-60000" contrast="80000"/>
                      <a:extLst>
                        <a:ext uri="{28A0092B-C50C-407E-A947-70E740481C1C}">
                          <a14:useLocalDpi xmlns:a14="http://schemas.microsoft.com/office/drawing/2010/main" val="0"/>
                        </a:ext>
                      </a:extLst>
                    </a:blip>
                    <a:srcRect b="1666"/>
                    <a:stretch>
                      <a:fillRect/>
                    </a:stretch>
                  </pic:blipFill>
                  <pic:spPr bwMode="auto">
                    <a:xfrm>
                      <a:off x="0" y="0"/>
                      <a:ext cx="6543675" cy="3371850"/>
                    </a:xfrm>
                    <a:prstGeom prst="rect">
                      <a:avLst/>
                    </a:prstGeom>
                    <a:noFill/>
                    <a:ln>
                      <a:noFill/>
                    </a:ln>
                  </pic:spPr>
                </pic:pic>
              </a:graphicData>
            </a:graphic>
          </wp:inline>
        </w:drawing>
      </w:r>
    </w:p>
    <w:p w14:paraId="25B339F8" w14:textId="77777777" w:rsidR="008946D0" w:rsidRDefault="00DB13F1">
      <w:pPr>
        <w:tabs>
          <w:tab w:val="left" w:pos="851"/>
        </w:tabs>
        <w:autoSpaceDE w:val="0"/>
        <w:autoSpaceDN w:val="0"/>
        <w:adjustRightInd w:val="0"/>
        <w:spacing w:after="0" w:line="240" w:lineRule="auto"/>
        <w:jc w:val="center"/>
        <w:rPr>
          <w:rFonts w:ascii="Tahoma" w:hAnsi="Tahoma" w:cs="Tahoma"/>
          <w:sz w:val="20"/>
          <w:szCs w:val="20"/>
          <w:lang w:eastAsia="pt-BR"/>
        </w:rPr>
      </w:pPr>
      <w:r>
        <w:rPr>
          <w:rFonts w:ascii="Tahoma" w:hAnsi="Tahoma" w:cs="Tahoma"/>
          <w:b/>
          <w:sz w:val="20"/>
          <w:szCs w:val="20"/>
          <w:lang w:eastAsia="pt-BR"/>
        </w:rPr>
        <w:t>Figura 1.</w:t>
      </w:r>
      <w:r>
        <w:rPr>
          <w:rFonts w:ascii="Tahoma" w:hAnsi="Tahoma" w:cs="Tahoma"/>
          <w:sz w:val="20"/>
          <w:szCs w:val="20"/>
          <w:lang w:eastAsia="pt-BR"/>
        </w:rPr>
        <w:t xml:space="preserve"> Protocolo FTP.</w:t>
      </w:r>
    </w:p>
    <w:p w14:paraId="67C39856" w14:textId="3D2B2B56" w:rsidR="008946D0" w:rsidRDefault="00DB13F1">
      <w:pPr>
        <w:tabs>
          <w:tab w:val="left" w:pos="851"/>
        </w:tabs>
        <w:autoSpaceDE w:val="0"/>
        <w:autoSpaceDN w:val="0"/>
        <w:adjustRightInd w:val="0"/>
        <w:spacing w:after="0" w:line="240" w:lineRule="auto"/>
        <w:jc w:val="center"/>
        <w:rPr>
          <w:rFonts w:ascii="Tahoma" w:hAnsi="Tahoma" w:cs="Tahoma"/>
          <w:sz w:val="18"/>
          <w:szCs w:val="18"/>
          <w:lang w:eastAsia="pt-BR"/>
        </w:rPr>
      </w:pPr>
      <w:r>
        <w:rPr>
          <w:rFonts w:ascii="Tahoma" w:hAnsi="Tahoma" w:cs="Tahoma"/>
          <w:sz w:val="18"/>
          <w:szCs w:val="18"/>
          <w:lang w:eastAsia="pt-BR"/>
        </w:rPr>
        <w:t>FOROUZAN, 2008 (com adaptações).</w:t>
      </w:r>
    </w:p>
    <w:p w14:paraId="55B812C0" w14:textId="77777777" w:rsidR="008946D0" w:rsidRDefault="008946D0">
      <w:pPr>
        <w:spacing w:after="0" w:line="240" w:lineRule="auto"/>
        <w:jc w:val="center"/>
        <w:rPr>
          <w:rFonts w:ascii="Tahoma" w:hAnsi="Tahoma" w:cs="Tahoma"/>
        </w:rPr>
      </w:pPr>
    </w:p>
    <w:p w14:paraId="11B44517" w14:textId="03C8FF2A" w:rsidR="008946D0" w:rsidRDefault="00DB13F1">
      <w:pPr>
        <w:spacing w:after="0" w:line="360" w:lineRule="auto"/>
        <w:ind w:firstLine="709"/>
        <w:jc w:val="both"/>
        <w:rPr>
          <w:rFonts w:ascii="Tahoma" w:hAnsi="Tahoma" w:cs="Tahoma"/>
        </w:rPr>
      </w:pPr>
      <w:r>
        <w:rPr>
          <w:rFonts w:ascii="Tahoma" w:hAnsi="Tahoma" w:cs="Tahoma"/>
        </w:rPr>
        <w:t xml:space="preserve">A conexão de controle serve para o envio dos comandos entre o cliente e o servidor. Um ponto interessante é que os comandos do protocolo FTP (que envolvem operações típicas de manipulação de arquivos, como, por exemplo, a navegação entre diretórios, a especificação de qual arquivo deve ser transferido e a remoção de arquivos) são padronizados e são os mesmos para diferentes sistemas operacionais e para diferentes plataformas computacionais. Dessa forma, o protocolo facilita a troca de arquivos entre usuários de sistemas distintos, que não precisam ter que </w:t>
      </w:r>
      <w:proofErr w:type="spellStart"/>
      <w:r>
        <w:rPr>
          <w:rFonts w:ascii="Tahoma" w:hAnsi="Tahoma" w:cs="Tahoma"/>
        </w:rPr>
        <w:t>aprenter</w:t>
      </w:r>
      <w:proofErr w:type="spellEnd"/>
      <w:r>
        <w:rPr>
          <w:rFonts w:ascii="Tahoma" w:hAnsi="Tahoma" w:cs="Tahoma"/>
        </w:rPr>
        <w:t xml:space="preserve"> uma série de novos comandos apenas para trocar arquivos. Os comandos são enviados para o servidor no formato textual padrão (ASCII), normalmente na porta 21, no lado do servidor.</w:t>
      </w:r>
    </w:p>
    <w:p w14:paraId="4BCB4810" w14:textId="25409662" w:rsidR="008946D0" w:rsidRDefault="00DB13F1">
      <w:pPr>
        <w:spacing w:after="0" w:line="360" w:lineRule="auto"/>
        <w:ind w:firstLine="709"/>
        <w:jc w:val="both"/>
        <w:rPr>
          <w:rFonts w:ascii="Tahoma" w:hAnsi="Tahoma" w:cs="Tahoma"/>
        </w:rPr>
      </w:pPr>
      <w:r>
        <w:rPr>
          <w:rFonts w:ascii="Tahoma" w:hAnsi="Tahoma" w:cs="Tahoma"/>
        </w:rPr>
        <w:t>A finalidade da conexão de dados é efetuar a troca de dados, ou seja, enviar ou receber os arquivos especificados pelos comandos da conexão de controle.</w:t>
      </w:r>
    </w:p>
    <w:p w14:paraId="50987D4E" w14:textId="26396438" w:rsidR="008946D0" w:rsidRDefault="00DB13F1">
      <w:pPr>
        <w:spacing w:after="0" w:line="360" w:lineRule="auto"/>
        <w:ind w:firstLine="709"/>
        <w:jc w:val="both"/>
        <w:rPr>
          <w:rFonts w:ascii="Tahoma" w:hAnsi="Tahoma" w:cs="Tahoma"/>
        </w:rPr>
      </w:pPr>
      <w:r>
        <w:rPr>
          <w:rFonts w:ascii="Tahoma" w:hAnsi="Tahoma" w:cs="Tahoma"/>
        </w:rPr>
        <w:t>Lembremos, novamente, que a arquitetura do protocolo FTP é do tipo servidor e, dessa forma, estamos sempre falando de um cliente FTP se conectando em um servidor. As conexões devem ser feitas em portas e, por termos duas conexões, são necessárias duas portas diferentes. No caso da conexão de dados, é comum a utilização da porta 20 do lado do servidor, mas isso pode mudar dependendo do modo de operação.</w:t>
      </w:r>
    </w:p>
    <w:p w14:paraId="050BFDF8" w14:textId="52A1F34A" w:rsidR="008946D0" w:rsidRDefault="00DB13F1">
      <w:pPr>
        <w:spacing w:after="0" w:line="360" w:lineRule="auto"/>
        <w:ind w:firstLine="709"/>
        <w:jc w:val="both"/>
        <w:rPr>
          <w:rFonts w:ascii="Tahoma" w:hAnsi="Tahoma" w:cs="Tahoma"/>
        </w:rPr>
      </w:pPr>
      <w:r>
        <w:rPr>
          <w:rFonts w:ascii="Tahoma" w:hAnsi="Tahoma" w:cs="Tahoma"/>
        </w:rPr>
        <w:t xml:space="preserve">Vale destacar que um servidor é uma máquina dedicada para fornecer serviços para diversos clientes e, por isso, é comum a utilização de portas baixas. No cliente, o cenário é um pouco diferente, sendo que na maioria das vezes o processo da máquina do cliente é </w:t>
      </w:r>
      <w:r>
        <w:rPr>
          <w:rFonts w:ascii="Tahoma" w:hAnsi="Tahoma" w:cs="Tahoma"/>
        </w:rPr>
        <w:lastRenderedPageBreak/>
        <w:t>executado por um usuário que não possui permissões administrativas. Nesse cenário, devem ser utilizadas as portas mais altas, normalmente superiores a 1023.</w:t>
      </w:r>
    </w:p>
    <w:p w14:paraId="381AC466" w14:textId="5DBD6969" w:rsidR="008946D0" w:rsidRDefault="00DB13F1">
      <w:pPr>
        <w:spacing w:after="0" w:line="360" w:lineRule="auto"/>
        <w:ind w:firstLine="709"/>
        <w:jc w:val="both"/>
        <w:rPr>
          <w:rFonts w:ascii="Tahoma" w:hAnsi="Tahoma" w:cs="Tahoma"/>
        </w:rPr>
      </w:pPr>
      <w:r>
        <w:rPr>
          <w:rFonts w:ascii="Tahoma" w:hAnsi="Tahoma" w:cs="Tahoma"/>
        </w:rPr>
        <w:t xml:space="preserve">O protocolo FTP possui dois modos de operação: passivo e ativo. No modo ativo, o cliente deve informar ao servidor, além das informações usuais de qual arquivo deve ser transferido, um número correspondente à porta (na máquina que está executando o cliente) que vai ser utilizada para a transferência dos dados. Posteriormente, o servidor vai iniciar a transferência de dados e se conectar nessa porta. No lado do servidor, a porta é normalmente a número 20. O problema dessa abordagem é que, se existir um firewall entre o cliente </w:t>
      </w:r>
      <w:r w:rsidR="0059471D">
        <w:rPr>
          <w:rFonts w:ascii="Tahoma" w:hAnsi="Tahoma" w:cs="Tahoma"/>
        </w:rPr>
        <w:t xml:space="preserve">e </w:t>
      </w:r>
      <w:r>
        <w:rPr>
          <w:rFonts w:ascii="Tahoma" w:hAnsi="Tahoma" w:cs="Tahoma"/>
        </w:rPr>
        <w:t xml:space="preserve">o servidor (uma situação frequente na atualidade), o servidor pode não ser capaz de conectar no cliente, pois é bastante comum um firewall estar configurado para bloquear conexões externas. Nesse caso, a transferência de arquivos torna-se impossível. Para contornar tal problema, foi criado um segundo modo de operação, o modo passivo. </w:t>
      </w:r>
    </w:p>
    <w:p w14:paraId="75ED4475" w14:textId="0F40D899" w:rsidR="008946D0" w:rsidRDefault="00DB13F1">
      <w:pPr>
        <w:spacing w:after="0" w:line="360" w:lineRule="auto"/>
        <w:ind w:firstLine="709"/>
        <w:jc w:val="both"/>
        <w:rPr>
          <w:rFonts w:ascii="Tahoma" w:hAnsi="Tahoma" w:cs="Tahoma"/>
        </w:rPr>
      </w:pPr>
      <w:r>
        <w:rPr>
          <w:rFonts w:ascii="Tahoma" w:hAnsi="Tahoma" w:cs="Tahoma"/>
        </w:rPr>
        <w:t>Diferentemente do modo ativo, no modo passivo as duas conexões (a conexão de controle e a conexão de dados) são iniciadas pelo cliente. O programa cliente de FTP continua conectando-se na porta 21 para a conexão de controle, mas recebe do servidor a informação sobre qual porta será utilizada para a conexão de dados, que normalmente é uma porta elevada. O cliente conecta-se nessa outra porta e inicia a transferência de dados. Como ambas as conexões foram iniciadas pelo cliente, não existe o problema da conexão “reversa” vinda do servidor para o cliente, o que contorna o problema da configuração do firewall.</w:t>
      </w:r>
    </w:p>
    <w:p w14:paraId="2A6840AE" w14:textId="77777777" w:rsidR="008946D0" w:rsidRDefault="00DB13F1">
      <w:pPr>
        <w:spacing w:after="0" w:line="360" w:lineRule="auto"/>
        <w:ind w:firstLine="709"/>
        <w:jc w:val="both"/>
        <w:rPr>
          <w:rFonts w:ascii="Tahoma" w:hAnsi="Tahoma" w:cs="Tahoma"/>
        </w:rPr>
      </w:pPr>
      <w:r>
        <w:rPr>
          <w:rFonts w:ascii="Tahoma" w:hAnsi="Tahoma" w:cs="Tahoma"/>
        </w:rPr>
        <w:t>Ainda que o protocolo FTP possuísse originalmente alguma forma limitada de segurança (como a possibilidade da configuração de um usuário e uma senha para a conexão no servidor), muitos aspectos foram negligenciados. Por exemplo, no início (e, na realidade, por quase toda a vida do protocolo), o tráfego de informações era feito sem o uso de nenhuma forma de criptografia. Dessa maneira, é possível e relativamente fácil que um terceiro obtenha informações trocadas durante a comunicação entre o cliente e o servidor.</w:t>
      </w:r>
    </w:p>
    <w:p w14:paraId="7C861691" w14:textId="4C9C990B" w:rsidR="008946D0" w:rsidRDefault="00DB13F1">
      <w:pPr>
        <w:spacing w:after="0" w:line="360" w:lineRule="auto"/>
        <w:ind w:firstLine="709"/>
        <w:jc w:val="both"/>
        <w:rPr>
          <w:rFonts w:ascii="Tahoma" w:hAnsi="Tahoma" w:cs="Tahoma"/>
        </w:rPr>
      </w:pPr>
      <w:r>
        <w:rPr>
          <w:rFonts w:ascii="Tahoma" w:hAnsi="Tahoma" w:cs="Tahoma"/>
        </w:rPr>
        <w:t xml:space="preserve">Com o tempo, algumas medidas de segurança foram sendo incorporadas ao protocolo FTP, o que melhorou as suas características e tornou-o um pouco mais seguro. Contudo, comparado a outros protocolos mais novos, cujos projetos já incorporam aspectos de segurança desde o seu início (como é o caso, por exemplo, do protocolo SSH File </w:t>
      </w:r>
      <w:proofErr w:type="spellStart"/>
      <w:r>
        <w:rPr>
          <w:rFonts w:ascii="Tahoma" w:hAnsi="Tahoma" w:cs="Tahoma"/>
        </w:rPr>
        <w:t>Transfer</w:t>
      </w:r>
      <w:proofErr w:type="spellEnd"/>
      <w:r>
        <w:rPr>
          <w:rFonts w:ascii="Tahoma" w:hAnsi="Tahoma" w:cs="Tahoma"/>
        </w:rPr>
        <w:t xml:space="preserve"> </w:t>
      </w:r>
      <w:proofErr w:type="spellStart"/>
      <w:r>
        <w:rPr>
          <w:rFonts w:ascii="Tahoma" w:hAnsi="Tahoma" w:cs="Tahoma"/>
        </w:rPr>
        <w:t>Protocol</w:t>
      </w:r>
      <w:proofErr w:type="spellEnd"/>
      <w:r>
        <w:rPr>
          <w:rFonts w:ascii="Tahoma" w:hAnsi="Tahoma" w:cs="Tahoma"/>
        </w:rPr>
        <w:t xml:space="preserve">), o FTP é bastante inseguro. </w:t>
      </w:r>
    </w:p>
    <w:p w14:paraId="3F1CC431" w14:textId="20294C17" w:rsidR="008946D0" w:rsidRDefault="00DB13F1">
      <w:pPr>
        <w:spacing w:after="0" w:line="360" w:lineRule="auto"/>
        <w:ind w:firstLine="709"/>
        <w:jc w:val="both"/>
        <w:rPr>
          <w:rFonts w:ascii="Tahoma" w:hAnsi="Tahoma" w:cs="Tahoma"/>
        </w:rPr>
      </w:pPr>
      <w:r>
        <w:rPr>
          <w:rFonts w:ascii="Tahoma" w:hAnsi="Tahoma" w:cs="Tahoma"/>
        </w:rPr>
        <w:t>Apesar dos problemas com relação à segurança, é notável como esse protocolo foi bastante utilizado ao longo de várias décadas e continua sendo utilizado, ainda que propor</w:t>
      </w:r>
      <w:r w:rsidR="0052780A">
        <w:rPr>
          <w:rFonts w:ascii="Tahoma" w:hAnsi="Tahoma" w:cs="Tahoma"/>
        </w:rPr>
        <w:t>cionalmente muito menos do que</w:t>
      </w:r>
      <w:r>
        <w:rPr>
          <w:rFonts w:ascii="Tahoma" w:hAnsi="Tahoma" w:cs="Tahoma"/>
        </w:rPr>
        <w:t xml:space="preserve"> foi no passado. Alguns dos motivos dessa durabilidade tão grande (o que é pouco usual na área de tecnologia) são a sua simplicidade e a sua ampla </w:t>
      </w:r>
      <w:r>
        <w:rPr>
          <w:rFonts w:ascii="Tahoma" w:hAnsi="Tahoma" w:cs="Tahoma"/>
        </w:rPr>
        <w:lastRenderedPageBreak/>
        <w:t>disponibilidade nos mais diferentes tipos de máquinas. Há uma enorme quantidade de programas cliente e servidores executando nas mais diferentes plataformas de sistemas operacionais. Até mesmo dispositivos como impressoras e outros equipamentos embarcados já tiveram pequenos servidores de FTP instalados para permitir a troca de arquivos entre dispositivos distintos.</w:t>
      </w:r>
    </w:p>
    <w:p w14:paraId="4D9F6E08" w14:textId="77777777" w:rsidR="008946D0" w:rsidRDefault="008946D0">
      <w:pPr>
        <w:spacing w:after="0" w:line="360" w:lineRule="auto"/>
        <w:ind w:firstLine="709"/>
        <w:jc w:val="both"/>
        <w:rPr>
          <w:rFonts w:ascii="Tahoma" w:hAnsi="Tahoma" w:cs="Tahoma"/>
        </w:rPr>
      </w:pPr>
    </w:p>
    <w:p w14:paraId="784D07C3" w14:textId="77777777" w:rsidR="008946D0" w:rsidRDefault="00DB13F1" w:rsidP="00B3032F">
      <w:pPr>
        <w:numPr>
          <w:ilvl w:val="1"/>
          <w:numId w:val="1"/>
        </w:numPr>
        <w:spacing w:after="0" w:line="360" w:lineRule="auto"/>
        <w:ind w:left="431" w:hanging="431"/>
        <w:jc w:val="both"/>
        <w:rPr>
          <w:rFonts w:ascii="Tahoma" w:hAnsi="Tahoma" w:cs="Tahoma"/>
          <w:b/>
        </w:rPr>
      </w:pPr>
      <w:proofErr w:type="spellStart"/>
      <w:r>
        <w:rPr>
          <w:rFonts w:ascii="Tahoma" w:hAnsi="Tahoma" w:cs="Tahoma"/>
          <w:b/>
        </w:rPr>
        <w:t>Handshake</w:t>
      </w:r>
      <w:proofErr w:type="spellEnd"/>
      <w:r>
        <w:rPr>
          <w:rFonts w:ascii="Tahoma" w:hAnsi="Tahoma" w:cs="Tahoma"/>
          <w:b/>
        </w:rPr>
        <w:t xml:space="preserve"> triplo</w:t>
      </w:r>
    </w:p>
    <w:p w14:paraId="3E2FC265" w14:textId="77777777" w:rsidR="008946D0" w:rsidRDefault="008946D0">
      <w:pPr>
        <w:spacing w:after="0" w:line="360" w:lineRule="auto"/>
        <w:jc w:val="both"/>
        <w:rPr>
          <w:rFonts w:ascii="Tahoma" w:hAnsi="Tahoma" w:cs="Tahoma"/>
          <w:b/>
        </w:rPr>
      </w:pPr>
    </w:p>
    <w:p w14:paraId="49416E96" w14:textId="77777777" w:rsidR="008946D0" w:rsidRDefault="00DB13F1">
      <w:pPr>
        <w:spacing w:after="0" w:line="360" w:lineRule="auto"/>
        <w:ind w:firstLine="709"/>
        <w:jc w:val="both"/>
        <w:rPr>
          <w:rFonts w:ascii="Tahoma" w:hAnsi="Tahoma" w:cs="Tahoma"/>
        </w:rPr>
      </w:pPr>
      <w:proofErr w:type="gramStart"/>
      <w:r>
        <w:rPr>
          <w:rFonts w:ascii="Tahoma" w:hAnsi="Tahoma" w:cs="Tahoma"/>
        </w:rPr>
        <w:t>No momento em que</w:t>
      </w:r>
      <w:proofErr w:type="gramEnd"/>
      <w:r>
        <w:rPr>
          <w:rFonts w:ascii="Tahoma" w:hAnsi="Tahoma" w:cs="Tahoma"/>
        </w:rPr>
        <w:t xml:space="preserve"> duas máquinas se reconhecem, elas estão prontas para iniciar a comunicação. O nome desse início de comunicação é </w:t>
      </w:r>
      <w:proofErr w:type="spellStart"/>
      <w:r>
        <w:rPr>
          <w:rFonts w:ascii="Tahoma" w:hAnsi="Tahoma" w:cs="Tahoma"/>
        </w:rPr>
        <w:t>handshake</w:t>
      </w:r>
      <w:proofErr w:type="spellEnd"/>
      <w:r>
        <w:rPr>
          <w:rFonts w:ascii="Tahoma" w:hAnsi="Tahoma" w:cs="Tahoma"/>
        </w:rPr>
        <w:t xml:space="preserve">. Quando três pacotes iniciais são trocados para estabelecer uma conexão, ocorre um </w:t>
      </w:r>
      <w:proofErr w:type="spellStart"/>
      <w:r>
        <w:rPr>
          <w:rFonts w:ascii="Tahoma" w:hAnsi="Tahoma" w:cs="Tahoma"/>
        </w:rPr>
        <w:t>handshake</w:t>
      </w:r>
      <w:proofErr w:type="spellEnd"/>
      <w:r>
        <w:rPr>
          <w:rFonts w:ascii="Tahoma" w:hAnsi="Tahoma" w:cs="Tahoma"/>
        </w:rPr>
        <w:t xml:space="preserve"> triplo.</w:t>
      </w:r>
    </w:p>
    <w:p w14:paraId="6E3C5EC9" w14:textId="77777777" w:rsidR="008946D0" w:rsidRDefault="008946D0">
      <w:pPr>
        <w:spacing w:after="0" w:line="360" w:lineRule="auto"/>
        <w:jc w:val="both"/>
        <w:rPr>
          <w:rFonts w:ascii="Tahoma" w:hAnsi="Tahoma" w:cs="Tahoma"/>
        </w:rPr>
      </w:pPr>
    </w:p>
    <w:p w14:paraId="1D0D2D3F" w14:textId="77777777" w:rsidR="008946D0" w:rsidRDefault="00DB13F1" w:rsidP="00B3032F">
      <w:pPr>
        <w:pStyle w:val="PargrafodaLista"/>
        <w:numPr>
          <w:ilvl w:val="0"/>
          <w:numId w:val="1"/>
        </w:numPr>
        <w:autoSpaceDE w:val="0"/>
        <w:autoSpaceDN w:val="0"/>
        <w:adjustRightInd w:val="0"/>
        <w:spacing w:after="0" w:line="360" w:lineRule="auto"/>
        <w:jc w:val="both"/>
        <w:rPr>
          <w:rFonts w:ascii="Tahoma" w:hAnsi="Tahoma" w:cs="Tahoma"/>
          <w:b/>
          <w:sz w:val="24"/>
          <w:szCs w:val="24"/>
        </w:rPr>
      </w:pPr>
      <w:r>
        <w:rPr>
          <w:rFonts w:ascii="Tahoma" w:hAnsi="Tahoma" w:cs="Tahoma"/>
          <w:b/>
          <w:sz w:val="24"/>
          <w:szCs w:val="24"/>
        </w:rPr>
        <w:t xml:space="preserve">Análise das afirmativas </w:t>
      </w:r>
    </w:p>
    <w:p w14:paraId="1D8D96D7" w14:textId="77777777" w:rsidR="008946D0" w:rsidRDefault="008946D0">
      <w:pPr>
        <w:pStyle w:val="PargrafodaLista"/>
        <w:autoSpaceDE w:val="0"/>
        <w:autoSpaceDN w:val="0"/>
        <w:adjustRightInd w:val="0"/>
        <w:spacing w:after="0" w:line="360" w:lineRule="auto"/>
        <w:ind w:left="360"/>
        <w:jc w:val="both"/>
        <w:rPr>
          <w:rFonts w:ascii="Tahoma" w:hAnsi="Tahoma" w:cs="Tahoma"/>
          <w:b/>
          <w:sz w:val="24"/>
          <w:szCs w:val="24"/>
        </w:rPr>
      </w:pPr>
    </w:p>
    <w:p w14:paraId="5BE07E7C" w14:textId="77777777" w:rsidR="008946D0" w:rsidRDefault="00DB13F1">
      <w:pPr>
        <w:autoSpaceDE w:val="0"/>
        <w:autoSpaceDN w:val="0"/>
        <w:adjustRightInd w:val="0"/>
        <w:spacing w:after="0" w:line="360" w:lineRule="auto"/>
        <w:jc w:val="both"/>
        <w:rPr>
          <w:rFonts w:ascii="Tahoma" w:hAnsi="Tahoma" w:cs="Tahoma"/>
        </w:rPr>
      </w:pPr>
      <w:r>
        <w:rPr>
          <w:rFonts w:ascii="Tahoma" w:hAnsi="Tahoma" w:cs="Tahoma"/>
          <w:lang w:eastAsia="pt-BR"/>
        </w:rPr>
        <w:t xml:space="preserve">I – </w:t>
      </w:r>
      <w:r>
        <w:rPr>
          <w:rFonts w:ascii="Tahoma" w:hAnsi="Tahoma" w:cs="Tahoma"/>
        </w:rPr>
        <w:t>Afirmativa incorreta.</w:t>
      </w:r>
    </w:p>
    <w:p w14:paraId="4E6146B8" w14:textId="77777777" w:rsidR="008946D0" w:rsidRDefault="00DB13F1">
      <w:pPr>
        <w:spacing w:after="0" w:line="360" w:lineRule="auto"/>
        <w:jc w:val="both"/>
        <w:rPr>
          <w:rFonts w:ascii="Tahoma" w:hAnsi="Tahoma" w:cs="Tahoma"/>
        </w:rPr>
      </w:pPr>
      <w:r>
        <w:rPr>
          <w:rFonts w:ascii="Tahoma" w:hAnsi="Tahoma" w:cs="Tahoma"/>
        </w:rPr>
        <w:t xml:space="preserve">JUSTIFICATIVA. O </w:t>
      </w:r>
      <w:proofErr w:type="spellStart"/>
      <w:r>
        <w:rPr>
          <w:rFonts w:ascii="Tahoma" w:hAnsi="Tahoma" w:cs="Tahoma"/>
        </w:rPr>
        <w:t>handshake</w:t>
      </w:r>
      <w:proofErr w:type="spellEnd"/>
      <w:r>
        <w:rPr>
          <w:rFonts w:ascii="Tahoma" w:hAnsi="Tahoma" w:cs="Tahoma"/>
        </w:rPr>
        <w:t xml:space="preserve"> triplo ainda é necessário, pois as máquinas precisam sincronizar os seus números de sequência.</w:t>
      </w:r>
    </w:p>
    <w:p w14:paraId="04E2DB5C" w14:textId="77777777" w:rsidR="008946D0" w:rsidRDefault="008946D0">
      <w:pPr>
        <w:spacing w:after="0" w:line="360" w:lineRule="auto"/>
        <w:jc w:val="both"/>
        <w:rPr>
          <w:rFonts w:ascii="Tahoma" w:hAnsi="Tahoma" w:cs="Tahoma"/>
        </w:rPr>
      </w:pPr>
    </w:p>
    <w:p w14:paraId="0E061C16" w14:textId="77777777" w:rsidR="008946D0" w:rsidRDefault="00DB13F1">
      <w:pPr>
        <w:spacing w:after="0" w:line="360" w:lineRule="auto"/>
        <w:jc w:val="both"/>
        <w:rPr>
          <w:rFonts w:ascii="Tahoma" w:hAnsi="Tahoma" w:cs="Tahoma"/>
        </w:rPr>
      </w:pPr>
      <w:r>
        <w:rPr>
          <w:rFonts w:ascii="Tahoma" w:hAnsi="Tahoma" w:cs="Tahoma"/>
        </w:rPr>
        <w:t>II – Afirmativa correta.</w:t>
      </w:r>
    </w:p>
    <w:p w14:paraId="1B702C4B" w14:textId="77777777" w:rsidR="008946D0" w:rsidRDefault="00DB13F1">
      <w:pPr>
        <w:spacing w:after="0" w:line="360" w:lineRule="auto"/>
        <w:jc w:val="both"/>
        <w:rPr>
          <w:rFonts w:ascii="Tahoma" w:hAnsi="Tahoma" w:cs="Tahoma"/>
        </w:rPr>
      </w:pPr>
      <w:r>
        <w:rPr>
          <w:rFonts w:ascii="Tahoma" w:hAnsi="Tahoma" w:cs="Tahoma"/>
        </w:rPr>
        <w:t>JUSTIFICATIVA. O protocolo FTP padrão não apresenta nenhuma forma de segurança na transmissão de arquivos; ele prevê apenas um login com usuário e senha.</w:t>
      </w:r>
    </w:p>
    <w:p w14:paraId="39600AD8" w14:textId="77777777" w:rsidR="008946D0" w:rsidRDefault="008946D0">
      <w:pPr>
        <w:spacing w:after="0" w:line="360" w:lineRule="auto"/>
        <w:jc w:val="both"/>
        <w:rPr>
          <w:rFonts w:ascii="Tahoma" w:hAnsi="Tahoma" w:cs="Tahoma"/>
        </w:rPr>
      </w:pPr>
    </w:p>
    <w:p w14:paraId="348CD2E4" w14:textId="77777777" w:rsidR="008946D0" w:rsidRDefault="00DB13F1">
      <w:pPr>
        <w:spacing w:after="0" w:line="360" w:lineRule="auto"/>
        <w:jc w:val="both"/>
        <w:rPr>
          <w:rFonts w:ascii="Tahoma" w:hAnsi="Tahoma" w:cs="Tahoma"/>
        </w:rPr>
      </w:pPr>
      <w:r>
        <w:rPr>
          <w:rFonts w:ascii="Tahoma" w:hAnsi="Tahoma" w:cs="Tahoma"/>
        </w:rPr>
        <w:t>III – Afirmativa correta.</w:t>
      </w:r>
    </w:p>
    <w:p w14:paraId="1983472D" w14:textId="3E5D7136" w:rsidR="008946D0" w:rsidRDefault="00DB13F1">
      <w:pPr>
        <w:spacing w:after="0" w:line="360" w:lineRule="auto"/>
        <w:jc w:val="both"/>
        <w:rPr>
          <w:rFonts w:ascii="Tahoma" w:hAnsi="Tahoma" w:cs="Tahoma"/>
        </w:rPr>
      </w:pPr>
      <w:r>
        <w:rPr>
          <w:rFonts w:ascii="Tahoma" w:hAnsi="Tahoma" w:cs="Tahoma"/>
        </w:rPr>
        <w:t>JUSTIFICATIVA. Duas conexões são sempre necessárias, contudo, existem dois modos de operação, passivo e ativo, que diferem no sentido de qual lado, servidor ou cliente, é iniciada a conexão de transferência de dados.</w:t>
      </w:r>
    </w:p>
    <w:p w14:paraId="5C4E54B9" w14:textId="77777777" w:rsidR="008946D0" w:rsidRDefault="008946D0">
      <w:pPr>
        <w:spacing w:after="0" w:line="360" w:lineRule="auto"/>
        <w:jc w:val="both"/>
        <w:rPr>
          <w:rFonts w:ascii="Tahoma" w:hAnsi="Tahoma" w:cs="Tahoma"/>
        </w:rPr>
      </w:pPr>
    </w:p>
    <w:p w14:paraId="44153312" w14:textId="77777777" w:rsidR="008946D0" w:rsidRDefault="00DB13F1">
      <w:pPr>
        <w:spacing w:after="0" w:line="360" w:lineRule="auto"/>
        <w:jc w:val="both"/>
        <w:rPr>
          <w:rFonts w:ascii="Tahoma" w:hAnsi="Tahoma" w:cs="Tahoma"/>
        </w:rPr>
      </w:pPr>
      <w:r>
        <w:rPr>
          <w:rFonts w:ascii="Tahoma" w:hAnsi="Tahoma" w:cs="Tahoma"/>
        </w:rPr>
        <w:t>IV – Afirmativa incorreta.</w:t>
      </w:r>
    </w:p>
    <w:p w14:paraId="7C5508A9" w14:textId="77777777" w:rsidR="008946D0" w:rsidRDefault="00DB13F1">
      <w:pPr>
        <w:spacing w:after="0" w:line="360" w:lineRule="auto"/>
        <w:jc w:val="both"/>
        <w:rPr>
          <w:rFonts w:ascii="Tahoma" w:hAnsi="Tahoma" w:cs="Tahoma"/>
        </w:rPr>
      </w:pPr>
      <w:r>
        <w:rPr>
          <w:rFonts w:ascii="Tahoma" w:hAnsi="Tahoma" w:cs="Tahoma"/>
        </w:rPr>
        <w:t>JUSTIFICATIVA. O protocolo prevê a transferência no modo binário, ASCII e EBCDIC.</w:t>
      </w:r>
    </w:p>
    <w:p w14:paraId="653A3467" w14:textId="77777777" w:rsidR="008946D0" w:rsidRDefault="008946D0">
      <w:pPr>
        <w:spacing w:after="0" w:line="360" w:lineRule="auto"/>
        <w:jc w:val="both"/>
        <w:rPr>
          <w:rFonts w:ascii="Tahoma" w:hAnsi="Tahoma" w:cs="Tahoma"/>
        </w:rPr>
      </w:pPr>
    </w:p>
    <w:p w14:paraId="04F93ABF" w14:textId="77777777" w:rsidR="008946D0" w:rsidRDefault="00DB13F1">
      <w:pPr>
        <w:spacing w:after="0" w:line="360" w:lineRule="auto"/>
        <w:jc w:val="both"/>
        <w:rPr>
          <w:rFonts w:ascii="Tahoma" w:hAnsi="Tahoma" w:cs="Tahoma"/>
        </w:rPr>
      </w:pPr>
      <w:r>
        <w:rPr>
          <w:rFonts w:ascii="Tahoma" w:hAnsi="Tahoma" w:cs="Tahoma"/>
        </w:rPr>
        <w:t>Alternativa correta: D.</w:t>
      </w:r>
    </w:p>
    <w:p w14:paraId="684F775E" w14:textId="46ACE504" w:rsidR="008946D0" w:rsidRDefault="008946D0">
      <w:pPr>
        <w:spacing w:after="0" w:line="360" w:lineRule="auto"/>
        <w:jc w:val="center"/>
        <w:rPr>
          <w:rFonts w:ascii="Tahoma" w:hAnsi="Tahoma" w:cs="Tahoma"/>
          <w:b/>
        </w:rPr>
      </w:pPr>
    </w:p>
    <w:p w14:paraId="4F592B0A" w14:textId="77777777" w:rsidR="00651D7F" w:rsidRDefault="00651D7F">
      <w:pPr>
        <w:autoSpaceDE w:val="0"/>
        <w:autoSpaceDN w:val="0"/>
        <w:adjustRightInd w:val="0"/>
        <w:spacing w:after="0" w:line="360" w:lineRule="auto"/>
        <w:jc w:val="both"/>
        <w:rPr>
          <w:rFonts w:ascii="Tahoma" w:hAnsi="Tahoma" w:cs="Tahoma"/>
          <w:b/>
        </w:rPr>
      </w:pPr>
    </w:p>
    <w:p w14:paraId="475E4ADA" w14:textId="77777777" w:rsidR="00651D7F" w:rsidRDefault="00651D7F">
      <w:pPr>
        <w:autoSpaceDE w:val="0"/>
        <w:autoSpaceDN w:val="0"/>
        <w:adjustRightInd w:val="0"/>
        <w:spacing w:after="0" w:line="360" w:lineRule="auto"/>
        <w:jc w:val="both"/>
        <w:rPr>
          <w:rFonts w:ascii="Tahoma" w:hAnsi="Tahoma" w:cs="Tahoma"/>
          <w:b/>
        </w:rPr>
      </w:pPr>
    </w:p>
    <w:p w14:paraId="4BA34403" w14:textId="2AD4F8EC" w:rsidR="008946D0" w:rsidRDefault="00DB13F1">
      <w:pPr>
        <w:autoSpaceDE w:val="0"/>
        <w:autoSpaceDN w:val="0"/>
        <w:adjustRightInd w:val="0"/>
        <w:spacing w:after="0" w:line="360" w:lineRule="auto"/>
        <w:jc w:val="both"/>
        <w:rPr>
          <w:rFonts w:ascii="Tahoma" w:hAnsi="Tahoma" w:cs="Tahoma"/>
          <w:b/>
        </w:rPr>
      </w:pPr>
      <w:r>
        <w:rPr>
          <w:rFonts w:ascii="Tahoma" w:hAnsi="Tahoma" w:cs="Tahoma"/>
          <w:b/>
        </w:rPr>
        <w:lastRenderedPageBreak/>
        <w:t>3. Indicações bibliográficas</w:t>
      </w:r>
    </w:p>
    <w:p w14:paraId="51751263" w14:textId="77777777" w:rsidR="008946D0" w:rsidRDefault="008946D0">
      <w:pPr>
        <w:tabs>
          <w:tab w:val="left" w:pos="426"/>
        </w:tabs>
        <w:spacing w:after="0" w:line="360" w:lineRule="auto"/>
        <w:jc w:val="both"/>
        <w:rPr>
          <w:rFonts w:ascii="Tahoma" w:hAnsi="Tahoma" w:cs="Tahoma"/>
          <w:color w:val="000000"/>
        </w:rPr>
      </w:pPr>
    </w:p>
    <w:p w14:paraId="134F3E01" w14:textId="77777777" w:rsidR="008946D0" w:rsidRDefault="00DB13F1" w:rsidP="00B3032F">
      <w:pPr>
        <w:numPr>
          <w:ilvl w:val="0"/>
          <w:numId w:val="2"/>
        </w:numPr>
        <w:tabs>
          <w:tab w:val="left" w:pos="426"/>
        </w:tabs>
        <w:spacing w:after="0" w:line="360" w:lineRule="auto"/>
        <w:ind w:left="426" w:hanging="426"/>
        <w:jc w:val="both"/>
        <w:rPr>
          <w:rFonts w:ascii="Tahoma" w:hAnsi="Tahoma" w:cs="Tahoma"/>
          <w:lang w:val="es-AR"/>
        </w:rPr>
      </w:pPr>
      <w:r>
        <w:rPr>
          <w:rFonts w:ascii="Tahoma" w:hAnsi="Tahoma" w:cs="Tahoma"/>
        </w:rPr>
        <w:t xml:space="preserve">FOROUZAN, A. B. </w:t>
      </w:r>
      <w:r>
        <w:rPr>
          <w:rFonts w:ascii="Tahoma" w:hAnsi="Tahoma" w:cs="Tahoma"/>
          <w:i/>
        </w:rPr>
        <w:t>Comunicação de dados e redes de computadores</w:t>
      </w:r>
      <w:r>
        <w:rPr>
          <w:rFonts w:ascii="Tahoma" w:hAnsi="Tahoma" w:cs="Tahoma"/>
        </w:rPr>
        <w:t xml:space="preserve">. </w:t>
      </w:r>
      <w:r>
        <w:rPr>
          <w:rFonts w:ascii="Tahoma" w:hAnsi="Tahoma" w:cs="Tahoma"/>
          <w:lang w:val="es-AR"/>
        </w:rPr>
        <w:t>São Paulo: McGraw-Hill, 2008.</w:t>
      </w:r>
    </w:p>
    <w:p w14:paraId="620A5E44" w14:textId="563300D6" w:rsidR="008946D0" w:rsidRDefault="00DB13F1" w:rsidP="00B3032F">
      <w:pPr>
        <w:numPr>
          <w:ilvl w:val="0"/>
          <w:numId w:val="2"/>
        </w:numPr>
        <w:tabs>
          <w:tab w:val="left" w:pos="426"/>
        </w:tabs>
        <w:spacing w:after="0" w:line="360" w:lineRule="auto"/>
        <w:ind w:left="426" w:hanging="426"/>
        <w:jc w:val="both"/>
        <w:rPr>
          <w:rFonts w:ascii="Tahoma" w:hAnsi="Tahoma" w:cs="Tahoma"/>
          <w:lang w:val="es-AR"/>
        </w:rPr>
      </w:pPr>
      <w:r>
        <w:rPr>
          <w:rFonts w:ascii="Tahoma" w:hAnsi="Tahoma" w:cs="Tahoma"/>
          <w:lang w:val="es-AR"/>
        </w:rPr>
        <w:t xml:space="preserve">KOZIEROK, C. M. </w:t>
      </w:r>
      <w:r>
        <w:rPr>
          <w:rFonts w:ascii="Tahoma" w:hAnsi="Tahoma" w:cs="Tahoma"/>
          <w:i/>
          <w:iCs/>
          <w:lang w:val="es-AR"/>
        </w:rPr>
        <w:t xml:space="preserve">The TCP/IP Guide v.3.0. </w:t>
      </w:r>
      <w:r>
        <w:rPr>
          <w:rFonts w:ascii="Tahoma" w:hAnsi="Tahoma" w:cs="Tahoma"/>
          <w:lang w:val="es-AR"/>
        </w:rPr>
        <w:t xml:space="preserve">Tcpguide.com. 2005. </w:t>
      </w:r>
      <w:proofErr w:type="spellStart"/>
      <w:r>
        <w:rPr>
          <w:rFonts w:ascii="Tahoma" w:hAnsi="Tahoma" w:cs="Tahoma"/>
          <w:lang w:val="es-AR"/>
        </w:rPr>
        <w:t>Disponível</w:t>
      </w:r>
      <w:proofErr w:type="spellEnd"/>
      <w:r>
        <w:rPr>
          <w:rFonts w:ascii="Tahoma" w:hAnsi="Tahoma" w:cs="Tahoma"/>
          <w:lang w:val="es-AR"/>
        </w:rPr>
        <w:t xml:space="preserve"> em &lt;http://www.tcpipguide.com/free/t_FTPOverviewHistoryandStandards.htm&gt;. </w:t>
      </w:r>
      <w:proofErr w:type="spellStart"/>
      <w:r>
        <w:rPr>
          <w:rFonts w:ascii="Tahoma" w:hAnsi="Tahoma" w:cs="Tahoma"/>
          <w:lang w:val="es-AR"/>
        </w:rPr>
        <w:t>Acesso</w:t>
      </w:r>
      <w:proofErr w:type="spellEnd"/>
      <w:r>
        <w:rPr>
          <w:rFonts w:ascii="Tahoma" w:hAnsi="Tahoma" w:cs="Tahoma"/>
          <w:lang w:val="es-AR"/>
        </w:rPr>
        <w:t xml:space="preserve"> em </w:t>
      </w:r>
      <w:r w:rsidR="00546DA6">
        <w:rPr>
          <w:rFonts w:ascii="Tahoma" w:hAnsi="Tahoma" w:cs="Tahoma"/>
          <w:lang w:val="es-AR"/>
        </w:rPr>
        <w:t>1</w:t>
      </w:r>
      <w:r w:rsidR="00D40282">
        <w:rPr>
          <w:rFonts w:ascii="Tahoma" w:hAnsi="Tahoma" w:cs="Tahoma"/>
          <w:lang w:val="es-AR"/>
        </w:rPr>
        <w:t xml:space="preserve">1 jul. </w:t>
      </w:r>
      <w:r>
        <w:rPr>
          <w:rFonts w:ascii="Tahoma" w:hAnsi="Tahoma" w:cs="Tahoma"/>
          <w:lang w:val="es-AR"/>
        </w:rPr>
        <w:t>2</w:t>
      </w:r>
      <w:r w:rsidR="00D40282">
        <w:rPr>
          <w:rFonts w:ascii="Tahoma" w:hAnsi="Tahoma" w:cs="Tahoma"/>
          <w:lang w:val="es-AR"/>
        </w:rPr>
        <w:t>025</w:t>
      </w:r>
      <w:r>
        <w:rPr>
          <w:rFonts w:ascii="Tahoma" w:hAnsi="Tahoma" w:cs="Tahoma"/>
          <w:lang w:val="es-AR"/>
        </w:rPr>
        <w:t>.</w:t>
      </w:r>
    </w:p>
    <w:p w14:paraId="42CF2F7E" w14:textId="77777777" w:rsidR="008946D0" w:rsidRDefault="00DB13F1" w:rsidP="00B3032F">
      <w:pPr>
        <w:numPr>
          <w:ilvl w:val="0"/>
          <w:numId w:val="2"/>
        </w:numPr>
        <w:tabs>
          <w:tab w:val="left" w:pos="426"/>
        </w:tabs>
        <w:spacing w:after="0" w:line="360" w:lineRule="auto"/>
        <w:ind w:left="426" w:hanging="426"/>
        <w:jc w:val="both"/>
        <w:rPr>
          <w:rFonts w:ascii="Tahoma" w:hAnsi="Tahoma" w:cs="Tahoma"/>
          <w:lang w:val="es-AR"/>
        </w:rPr>
      </w:pPr>
      <w:r>
        <w:rPr>
          <w:rFonts w:ascii="Tahoma" w:hAnsi="Tahoma" w:cs="Tahoma"/>
        </w:rPr>
        <w:t xml:space="preserve">RFC 114. BHUSHAN, A. </w:t>
      </w:r>
      <w:r>
        <w:rPr>
          <w:rFonts w:ascii="Tahoma" w:hAnsi="Tahoma" w:cs="Tahoma"/>
          <w:i/>
          <w:iCs/>
        </w:rPr>
        <w:t xml:space="preserve">A File </w:t>
      </w:r>
      <w:proofErr w:type="spellStart"/>
      <w:r>
        <w:rPr>
          <w:rFonts w:ascii="Tahoma" w:hAnsi="Tahoma" w:cs="Tahoma"/>
          <w:i/>
          <w:iCs/>
        </w:rPr>
        <w:t>Transfer</w:t>
      </w:r>
      <w:proofErr w:type="spellEnd"/>
      <w:r>
        <w:rPr>
          <w:rFonts w:ascii="Tahoma" w:hAnsi="Tahoma" w:cs="Tahoma"/>
          <w:i/>
          <w:iCs/>
        </w:rPr>
        <w:t xml:space="preserve"> </w:t>
      </w:r>
      <w:proofErr w:type="spellStart"/>
      <w:r>
        <w:rPr>
          <w:rFonts w:ascii="Tahoma" w:hAnsi="Tahoma" w:cs="Tahoma"/>
          <w:i/>
          <w:iCs/>
        </w:rPr>
        <w:t>Protocol</w:t>
      </w:r>
      <w:proofErr w:type="spellEnd"/>
      <w:r>
        <w:rPr>
          <w:rFonts w:ascii="Tahoma" w:hAnsi="Tahoma" w:cs="Tahoma"/>
        </w:rPr>
        <w:t>. RFC 114, abr. 1971.</w:t>
      </w:r>
    </w:p>
    <w:p w14:paraId="215DD7FB" w14:textId="77777777" w:rsidR="008946D0" w:rsidRDefault="00DB13F1" w:rsidP="00B3032F">
      <w:pPr>
        <w:numPr>
          <w:ilvl w:val="0"/>
          <w:numId w:val="2"/>
        </w:numPr>
        <w:tabs>
          <w:tab w:val="left" w:pos="426"/>
        </w:tabs>
        <w:spacing w:after="0" w:line="360" w:lineRule="auto"/>
        <w:ind w:left="426" w:hanging="426"/>
        <w:jc w:val="both"/>
        <w:rPr>
          <w:rFonts w:ascii="Tahoma" w:hAnsi="Tahoma" w:cs="Tahoma"/>
        </w:rPr>
      </w:pPr>
      <w:r>
        <w:rPr>
          <w:rFonts w:ascii="Tahoma" w:hAnsi="Tahoma" w:cs="Tahoma"/>
        </w:rPr>
        <w:t xml:space="preserve">TANENBAUM, A. S.; WHETHERALL, D. J. </w:t>
      </w:r>
      <w:r>
        <w:rPr>
          <w:rFonts w:ascii="Tahoma" w:hAnsi="Tahoma" w:cs="Tahoma"/>
          <w:i/>
        </w:rPr>
        <w:t>Redes de computadores.</w:t>
      </w:r>
      <w:r>
        <w:rPr>
          <w:rFonts w:ascii="Tahoma" w:hAnsi="Tahoma" w:cs="Tahoma"/>
        </w:rPr>
        <w:t xml:space="preserve"> São Paulo: Pearson Prentice Hall, 2011.</w:t>
      </w:r>
    </w:p>
    <w:p w14:paraId="28337E8B" w14:textId="77777777" w:rsidR="008946D0" w:rsidRDefault="00DB13F1" w:rsidP="00B3032F">
      <w:pPr>
        <w:numPr>
          <w:ilvl w:val="0"/>
          <w:numId w:val="2"/>
        </w:numPr>
        <w:tabs>
          <w:tab w:val="left" w:pos="426"/>
        </w:tabs>
        <w:spacing w:after="0" w:line="360" w:lineRule="auto"/>
        <w:ind w:left="426" w:hanging="426"/>
        <w:jc w:val="both"/>
        <w:rPr>
          <w:rFonts w:ascii="Tahoma" w:hAnsi="Tahoma" w:cs="Tahoma"/>
        </w:rPr>
      </w:pPr>
      <w:r>
        <w:rPr>
          <w:rFonts w:ascii="Tahoma" w:hAnsi="Tahoma" w:cs="Tahoma"/>
        </w:rPr>
        <w:t xml:space="preserve">TORRES, G. </w:t>
      </w:r>
      <w:r>
        <w:rPr>
          <w:rFonts w:ascii="Tahoma" w:hAnsi="Tahoma" w:cs="Tahoma"/>
          <w:i/>
        </w:rPr>
        <w:t xml:space="preserve">Redes de computadores. </w:t>
      </w:r>
      <w:r>
        <w:rPr>
          <w:rFonts w:ascii="Tahoma" w:hAnsi="Tahoma" w:cs="Tahoma"/>
        </w:rPr>
        <w:t xml:space="preserve">Rio de Janeiro: </w:t>
      </w:r>
      <w:proofErr w:type="spellStart"/>
      <w:r>
        <w:rPr>
          <w:rFonts w:ascii="Tahoma" w:hAnsi="Tahoma" w:cs="Tahoma"/>
        </w:rPr>
        <w:t>Novaterra</w:t>
      </w:r>
      <w:proofErr w:type="spellEnd"/>
      <w:r>
        <w:rPr>
          <w:rFonts w:ascii="Tahoma" w:hAnsi="Tahoma" w:cs="Tahoma"/>
        </w:rPr>
        <w:t>, 2013.</w:t>
      </w:r>
    </w:p>
    <w:p w14:paraId="5A8A637A" w14:textId="77777777" w:rsidR="008946D0" w:rsidRDefault="008946D0">
      <w:pPr>
        <w:tabs>
          <w:tab w:val="left" w:pos="426"/>
        </w:tabs>
        <w:spacing w:after="0" w:line="360" w:lineRule="auto"/>
        <w:jc w:val="both"/>
        <w:rPr>
          <w:rFonts w:ascii="Tahoma" w:hAnsi="Tahoma" w:cs="Tahoma"/>
          <w:color w:val="000000"/>
        </w:rPr>
      </w:pPr>
    </w:p>
    <w:p w14:paraId="0A171604" w14:textId="77777777" w:rsidR="008946D0" w:rsidRDefault="008946D0">
      <w:pPr>
        <w:tabs>
          <w:tab w:val="left" w:pos="426"/>
        </w:tabs>
        <w:spacing w:after="0" w:line="360" w:lineRule="auto"/>
        <w:jc w:val="both"/>
        <w:rPr>
          <w:rFonts w:ascii="Tahoma" w:hAnsi="Tahoma" w:cs="Tahoma"/>
          <w:color w:val="000000"/>
        </w:rPr>
      </w:pPr>
    </w:p>
    <w:p w14:paraId="32B45100" w14:textId="77777777" w:rsidR="008946D0" w:rsidRDefault="00DB13F1">
      <w:pPr>
        <w:spacing w:after="0" w:line="360" w:lineRule="auto"/>
        <w:jc w:val="center"/>
        <w:rPr>
          <w:rFonts w:ascii="Tahoma" w:hAnsi="Tahoma" w:cs="Tahoma"/>
        </w:rPr>
      </w:pPr>
      <w:r>
        <w:rPr>
          <w:rFonts w:ascii="Tahoma" w:hAnsi="Tahoma" w:cs="Tahoma"/>
          <w:b/>
        </w:rPr>
        <w:br w:type="page"/>
      </w:r>
      <w:r>
        <w:rPr>
          <w:rFonts w:ascii="Tahoma" w:hAnsi="Tahoma" w:cs="Tahoma"/>
          <w:b/>
          <w:bCs/>
          <w:lang w:eastAsia="pt-BR"/>
        </w:rPr>
        <w:lastRenderedPageBreak/>
        <w:t>Questões 2, 3 e 4</w:t>
      </w:r>
    </w:p>
    <w:p w14:paraId="4A9433A8" w14:textId="44A3EC24" w:rsidR="008946D0" w:rsidRDefault="00DB13F1">
      <w:pPr>
        <w:autoSpaceDE w:val="0"/>
        <w:autoSpaceDN w:val="0"/>
        <w:adjustRightInd w:val="0"/>
        <w:spacing w:after="0" w:line="360" w:lineRule="auto"/>
        <w:jc w:val="both"/>
        <w:rPr>
          <w:rFonts w:ascii="Tahoma" w:eastAsia="ArialMT" w:hAnsi="Tahoma" w:cs="Tahoma"/>
        </w:rPr>
      </w:pPr>
      <w:r>
        <w:rPr>
          <w:rFonts w:ascii="Tahoma" w:hAnsi="Tahoma" w:cs="Tahoma"/>
          <w:b/>
          <w:bCs/>
          <w:lang w:eastAsia="pt-BR"/>
        </w:rPr>
        <w:t>Questão 2.</w:t>
      </w:r>
      <w:r>
        <w:rPr>
          <w:rStyle w:val="Refdenotaderodap"/>
          <w:rFonts w:ascii="Tahoma" w:hAnsi="Tahoma" w:cs="Tahoma"/>
          <w:bCs/>
          <w:lang w:eastAsia="pt-BR"/>
        </w:rPr>
        <w:footnoteReference w:id="2"/>
      </w:r>
    </w:p>
    <w:p w14:paraId="2157192E" w14:textId="63BA871C" w:rsidR="00DA3C32" w:rsidRDefault="00DA3C32">
      <w:pPr>
        <w:autoSpaceDE w:val="0"/>
        <w:autoSpaceDN w:val="0"/>
        <w:adjustRightInd w:val="0"/>
        <w:spacing w:after="0" w:line="360" w:lineRule="auto"/>
        <w:jc w:val="both"/>
        <w:rPr>
          <w:rFonts w:ascii="Tahoma" w:hAnsi="Tahoma" w:cs="Tahoma"/>
          <w:b/>
          <w:bCs/>
          <w:lang w:eastAsia="pt-BR"/>
        </w:rPr>
      </w:pPr>
      <w:r>
        <w:rPr>
          <w:rFonts w:ascii="Tahoma" w:eastAsia="ArialMT" w:hAnsi="Tahoma" w:cs="Tahoma"/>
        </w:rPr>
        <w:t>Leia o texto a seguir.</w:t>
      </w:r>
    </w:p>
    <w:p w14:paraId="328E98E3" w14:textId="77777777" w:rsidR="008946D0" w:rsidRDefault="00DB13F1">
      <w:pPr>
        <w:autoSpaceDE w:val="0"/>
        <w:autoSpaceDN w:val="0"/>
        <w:adjustRightInd w:val="0"/>
        <w:spacing w:after="0" w:line="240" w:lineRule="auto"/>
        <w:jc w:val="both"/>
        <w:rPr>
          <w:rFonts w:ascii="Tahoma" w:eastAsia="ArialMT" w:hAnsi="Tahoma" w:cs="Tahoma"/>
          <w:i/>
          <w:sz w:val="22"/>
          <w:szCs w:val="22"/>
        </w:rPr>
      </w:pPr>
      <w:r>
        <w:rPr>
          <w:rFonts w:ascii="Tahoma" w:eastAsia="ArialMT" w:hAnsi="Tahoma" w:cs="Tahoma"/>
          <w:i/>
          <w:sz w:val="22"/>
          <w:szCs w:val="22"/>
        </w:rPr>
        <w:t>A solução de gerência padronizada mais usada no mundo chama-se Internet-Standard Network Management Framework. Essa solução é mais conhecida como Gerência SNMP (</w:t>
      </w:r>
      <w:proofErr w:type="spellStart"/>
      <w:r>
        <w:rPr>
          <w:rFonts w:ascii="Tahoma" w:eastAsia="ArialMT" w:hAnsi="Tahoma" w:cs="Tahoma"/>
          <w:i/>
          <w:sz w:val="22"/>
          <w:szCs w:val="22"/>
        </w:rPr>
        <w:t>Simple</w:t>
      </w:r>
      <w:proofErr w:type="spellEnd"/>
      <w:r>
        <w:rPr>
          <w:rFonts w:ascii="Tahoma" w:eastAsia="ArialMT" w:hAnsi="Tahoma" w:cs="Tahoma"/>
          <w:i/>
          <w:sz w:val="22"/>
          <w:szCs w:val="22"/>
        </w:rPr>
        <w:t xml:space="preserve"> Network Management </w:t>
      </w:r>
      <w:proofErr w:type="spellStart"/>
      <w:r>
        <w:rPr>
          <w:rFonts w:ascii="Tahoma" w:eastAsia="ArialMT" w:hAnsi="Tahoma" w:cs="Tahoma"/>
          <w:i/>
          <w:sz w:val="22"/>
          <w:szCs w:val="22"/>
        </w:rPr>
        <w:t>Protocol</w:t>
      </w:r>
      <w:proofErr w:type="spellEnd"/>
      <w:r>
        <w:rPr>
          <w:rFonts w:ascii="Tahoma" w:eastAsia="ArialMT" w:hAnsi="Tahoma" w:cs="Tahoma"/>
          <w:i/>
          <w:sz w:val="22"/>
          <w:szCs w:val="22"/>
        </w:rPr>
        <w:t>). Esse modelo descreve não apenas o protocolo de gerenciamento, mas também um conjunto de regras que são usadas para definir as informações que podem ser utilizadas.</w:t>
      </w:r>
    </w:p>
    <w:p w14:paraId="238C02AD" w14:textId="77777777" w:rsidR="008946D0" w:rsidRDefault="00DB13F1">
      <w:pPr>
        <w:autoSpaceDE w:val="0"/>
        <w:autoSpaceDN w:val="0"/>
        <w:adjustRightInd w:val="0"/>
        <w:spacing w:after="0" w:line="240" w:lineRule="auto"/>
        <w:jc w:val="center"/>
        <w:rPr>
          <w:rFonts w:ascii="Tahoma" w:eastAsia="ArialMT" w:hAnsi="Tahoma" w:cs="Tahoma"/>
          <w:sz w:val="18"/>
          <w:szCs w:val="18"/>
        </w:rPr>
      </w:pPr>
      <w:r>
        <w:rPr>
          <w:rFonts w:ascii="Tahoma" w:eastAsia="ArialMT" w:hAnsi="Tahoma" w:cs="Tahoma"/>
          <w:sz w:val="18"/>
          <w:szCs w:val="18"/>
          <w:lang w:val="en-US"/>
        </w:rPr>
        <w:t xml:space="preserve">Rose, T. M. </w:t>
      </w:r>
      <w:r>
        <w:rPr>
          <w:rFonts w:ascii="Tahoma" w:eastAsia="ArialMT" w:hAnsi="Tahoma" w:cs="Tahoma"/>
          <w:i/>
          <w:sz w:val="18"/>
          <w:szCs w:val="18"/>
          <w:lang w:val="en-US"/>
        </w:rPr>
        <w:t>The Simple Book: An Introduction to Network Management</w:t>
      </w:r>
      <w:r>
        <w:rPr>
          <w:rFonts w:ascii="Tahoma" w:eastAsia="ArialMT" w:hAnsi="Tahoma" w:cs="Tahoma"/>
          <w:sz w:val="18"/>
          <w:szCs w:val="18"/>
          <w:lang w:val="en-US"/>
        </w:rPr>
        <w:t xml:space="preserve">. </w:t>
      </w:r>
      <w:r>
        <w:rPr>
          <w:rFonts w:ascii="Tahoma" w:eastAsia="ArialMT" w:hAnsi="Tahoma" w:cs="Tahoma"/>
          <w:sz w:val="18"/>
          <w:szCs w:val="18"/>
        </w:rPr>
        <w:t>2. ed. Prentice-Hall, 1996 (com adaptações).</w:t>
      </w:r>
    </w:p>
    <w:p w14:paraId="4D4F61E4" w14:textId="77777777" w:rsidR="008946D0" w:rsidRDefault="008946D0">
      <w:pPr>
        <w:autoSpaceDE w:val="0"/>
        <w:autoSpaceDN w:val="0"/>
        <w:adjustRightInd w:val="0"/>
        <w:spacing w:after="0" w:line="240" w:lineRule="auto"/>
        <w:jc w:val="both"/>
        <w:rPr>
          <w:rFonts w:ascii="Tahoma" w:eastAsia="ArialMT" w:hAnsi="Tahoma" w:cs="Tahoma"/>
        </w:rPr>
      </w:pPr>
    </w:p>
    <w:p w14:paraId="796B46C2" w14:textId="0DA28B4F"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Em relação aos protocolos de gerenciamento de rede, avalie as afirmativas.</w:t>
      </w:r>
    </w:p>
    <w:p w14:paraId="23868600" w14:textId="77777777" w:rsidR="008946D0" w:rsidRDefault="00DB13F1" w:rsidP="00B3032F">
      <w:pPr>
        <w:numPr>
          <w:ilvl w:val="0"/>
          <w:numId w:val="7"/>
        </w:numPr>
        <w:autoSpaceDE w:val="0"/>
        <w:autoSpaceDN w:val="0"/>
        <w:adjustRightInd w:val="0"/>
        <w:spacing w:after="0" w:line="360" w:lineRule="auto"/>
        <w:jc w:val="both"/>
        <w:rPr>
          <w:rFonts w:ascii="Tahoma" w:eastAsia="ArialMT" w:hAnsi="Tahoma" w:cs="Tahoma"/>
        </w:rPr>
      </w:pPr>
      <w:r>
        <w:rPr>
          <w:rFonts w:ascii="Tahoma" w:eastAsia="ArialMT" w:hAnsi="Tahoma" w:cs="Tahoma"/>
        </w:rPr>
        <w:t>O SNMP atua na camada 7 do modelo OSI.</w:t>
      </w:r>
    </w:p>
    <w:p w14:paraId="7ACF7BD9" w14:textId="3ACE2E2A" w:rsidR="008946D0" w:rsidRDefault="00DB13F1" w:rsidP="00B3032F">
      <w:pPr>
        <w:numPr>
          <w:ilvl w:val="0"/>
          <w:numId w:val="7"/>
        </w:numPr>
        <w:autoSpaceDE w:val="0"/>
        <w:autoSpaceDN w:val="0"/>
        <w:adjustRightInd w:val="0"/>
        <w:spacing w:after="0" w:line="360" w:lineRule="auto"/>
        <w:jc w:val="both"/>
        <w:rPr>
          <w:rFonts w:ascii="Tahoma" w:eastAsia="ArialMT" w:hAnsi="Tahoma" w:cs="Tahoma"/>
        </w:rPr>
      </w:pPr>
      <w:r>
        <w:rPr>
          <w:rFonts w:ascii="Tahoma" w:eastAsia="ArialMT" w:hAnsi="Tahoma" w:cs="Tahoma"/>
        </w:rPr>
        <w:t>Apenas o SNMPv1 usa a noção de comunidades para estabelecer um grau de confiança entre os agentes e os gerentes, o SNMPv2 e o SNMPv3 utilizam um subsistema de segurança que fornece serviços de autenticação e privacidade baseado</w:t>
      </w:r>
      <w:r w:rsidR="0052780A">
        <w:rPr>
          <w:rFonts w:ascii="Tahoma" w:eastAsia="ArialMT" w:hAnsi="Tahoma" w:cs="Tahoma"/>
        </w:rPr>
        <w:t>s</w:t>
      </w:r>
      <w:r>
        <w:rPr>
          <w:rFonts w:ascii="Tahoma" w:eastAsia="ArialMT" w:hAnsi="Tahoma" w:cs="Tahoma"/>
        </w:rPr>
        <w:t xml:space="preserve"> no usuário.</w:t>
      </w:r>
    </w:p>
    <w:p w14:paraId="04CF2979" w14:textId="77777777" w:rsidR="008946D0" w:rsidRDefault="00DB13F1" w:rsidP="00B3032F">
      <w:pPr>
        <w:numPr>
          <w:ilvl w:val="0"/>
          <w:numId w:val="7"/>
        </w:numPr>
        <w:autoSpaceDE w:val="0"/>
        <w:autoSpaceDN w:val="0"/>
        <w:adjustRightInd w:val="0"/>
        <w:spacing w:after="0" w:line="360" w:lineRule="auto"/>
        <w:jc w:val="both"/>
        <w:rPr>
          <w:rFonts w:ascii="Tahoma" w:eastAsia="ArialMT" w:hAnsi="Tahoma" w:cs="Tahoma"/>
        </w:rPr>
      </w:pPr>
      <w:r>
        <w:rPr>
          <w:rFonts w:ascii="Tahoma" w:eastAsia="ArialMT" w:hAnsi="Tahoma" w:cs="Tahoma"/>
        </w:rPr>
        <w:t>O SNMPv2 fornece gerenciamento de rede centralizado e distribuído incluindo aprimoramentos na sua estrutura e gerenciamento.</w:t>
      </w:r>
    </w:p>
    <w:p w14:paraId="1A76C154" w14:textId="77777777" w:rsidR="008946D0" w:rsidRDefault="00DB13F1" w:rsidP="00B3032F">
      <w:pPr>
        <w:numPr>
          <w:ilvl w:val="0"/>
          <w:numId w:val="7"/>
        </w:numPr>
        <w:autoSpaceDE w:val="0"/>
        <w:autoSpaceDN w:val="0"/>
        <w:adjustRightInd w:val="0"/>
        <w:spacing w:after="0" w:line="360" w:lineRule="auto"/>
        <w:jc w:val="both"/>
        <w:rPr>
          <w:rFonts w:ascii="Tahoma" w:eastAsia="ArialMT" w:hAnsi="Tahoma" w:cs="Tahoma"/>
        </w:rPr>
      </w:pPr>
      <w:r>
        <w:rPr>
          <w:rFonts w:ascii="Tahoma" w:eastAsia="ArialMT" w:hAnsi="Tahoma" w:cs="Tahoma"/>
        </w:rPr>
        <w:t>O SNMPv3 foi criado para solucionar as questões de segurança das versões anteriores, fornecendo acesso seguro às informações de gerenciamento por meio de autenticação e criptografia de pacotes.</w:t>
      </w:r>
    </w:p>
    <w:p w14:paraId="58E37A19"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É correto apenas o que se </w:t>
      </w:r>
      <w:proofErr w:type="spellStart"/>
      <w:r>
        <w:rPr>
          <w:rFonts w:ascii="Tahoma" w:eastAsia="ArialMT" w:hAnsi="Tahoma" w:cs="Tahoma"/>
        </w:rPr>
        <w:t>afirma</w:t>
      </w:r>
      <w:proofErr w:type="spellEnd"/>
      <w:r>
        <w:rPr>
          <w:rFonts w:ascii="Tahoma" w:eastAsia="ArialMT" w:hAnsi="Tahoma" w:cs="Tahoma"/>
        </w:rPr>
        <w:t xml:space="preserve"> em</w:t>
      </w:r>
    </w:p>
    <w:p w14:paraId="29CFEEF8" w14:textId="77777777" w:rsidR="008946D0" w:rsidRDefault="00DB13F1" w:rsidP="00B3032F">
      <w:pPr>
        <w:numPr>
          <w:ilvl w:val="0"/>
          <w:numId w:val="8"/>
        </w:numPr>
        <w:autoSpaceDE w:val="0"/>
        <w:autoSpaceDN w:val="0"/>
        <w:adjustRightInd w:val="0"/>
        <w:spacing w:after="0" w:line="360" w:lineRule="auto"/>
        <w:jc w:val="both"/>
        <w:rPr>
          <w:rFonts w:ascii="Tahoma" w:eastAsia="ArialMT" w:hAnsi="Tahoma" w:cs="Tahoma"/>
        </w:rPr>
      </w:pPr>
      <w:r>
        <w:rPr>
          <w:rFonts w:ascii="Tahoma" w:eastAsia="ArialMT" w:hAnsi="Tahoma" w:cs="Tahoma"/>
        </w:rPr>
        <w:t>I e IV.</w:t>
      </w:r>
    </w:p>
    <w:p w14:paraId="290F6A6D" w14:textId="77777777" w:rsidR="008946D0" w:rsidRDefault="00DB13F1" w:rsidP="00B3032F">
      <w:pPr>
        <w:numPr>
          <w:ilvl w:val="0"/>
          <w:numId w:val="8"/>
        </w:numPr>
        <w:autoSpaceDE w:val="0"/>
        <w:autoSpaceDN w:val="0"/>
        <w:adjustRightInd w:val="0"/>
        <w:spacing w:after="0" w:line="360" w:lineRule="auto"/>
        <w:jc w:val="both"/>
        <w:rPr>
          <w:rFonts w:ascii="Tahoma" w:eastAsia="ArialMT" w:hAnsi="Tahoma" w:cs="Tahoma"/>
        </w:rPr>
      </w:pPr>
      <w:r>
        <w:rPr>
          <w:rFonts w:ascii="Tahoma" w:eastAsia="ArialMT" w:hAnsi="Tahoma" w:cs="Tahoma"/>
        </w:rPr>
        <w:t>II e III.</w:t>
      </w:r>
    </w:p>
    <w:p w14:paraId="4F729244" w14:textId="77777777" w:rsidR="008946D0" w:rsidRDefault="00DB13F1" w:rsidP="00B3032F">
      <w:pPr>
        <w:numPr>
          <w:ilvl w:val="0"/>
          <w:numId w:val="8"/>
        </w:numPr>
        <w:autoSpaceDE w:val="0"/>
        <w:autoSpaceDN w:val="0"/>
        <w:adjustRightInd w:val="0"/>
        <w:spacing w:after="0" w:line="360" w:lineRule="auto"/>
        <w:jc w:val="both"/>
        <w:rPr>
          <w:rFonts w:ascii="Tahoma" w:eastAsia="ArialMT" w:hAnsi="Tahoma" w:cs="Tahoma"/>
        </w:rPr>
      </w:pPr>
      <w:r>
        <w:rPr>
          <w:rFonts w:ascii="Tahoma" w:eastAsia="ArialMT" w:hAnsi="Tahoma" w:cs="Tahoma"/>
        </w:rPr>
        <w:t>II e IV.</w:t>
      </w:r>
    </w:p>
    <w:p w14:paraId="79621D28" w14:textId="77777777" w:rsidR="008946D0" w:rsidRDefault="00DB13F1" w:rsidP="00B3032F">
      <w:pPr>
        <w:numPr>
          <w:ilvl w:val="0"/>
          <w:numId w:val="8"/>
        </w:numPr>
        <w:autoSpaceDE w:val="0"/>
        <w:autoSpaceDN w:val="0"/>
        <w:adjustRightInd w:val="0"/>
        <w:spacing w:after="0" w:line="360" w:lineRule="auto"/>
        <w:jc w:val="both"/>
        <w:rPr>
          <w:rFonts w:ascii="Tahoma" w:eastAsia="ArialMT" w:hAnsi="Tahoma" w:cs="Tahoma"/>
        </w:rPr>
      </w:pPr>
      <w:r>
        <w:rPr>
          <w:rFonts w:ascii="Tahoma" w:eastAsia="ArialMT" w:hAnsi="Tahoma" w:cs="Tahoma"/>
        </w:rPr>
        <w:t>I, II e III.</w:t>
      </w:r>
    </w:p>
    <w:p w14:paraId="44057B4C" w14:textId="77777777" w:rsidR="008946D0" w:rsidRDefault="00DB13F1" w:rsidP="00B3032F">
      <w:pPr>
        <w:numPr>
          <w:ilvl w:val="0"/>
          <w:numId w:val="8"/>
        </w:numPr>
        <w:autoSpaceDE w:val="0"/>
        <w:autoSpaceDN w:val="0"/>
        <w:adjustRightInd w:val="0"/>
        <w:spacing w:after="0" w:line="360" w:lineRule="auto"/>
        <w:jc w:val="both"/>
        <w:rPr>
          <w:rFonts w:ascii="Tahoma" w:eastAsia="ArialMT" w:hAnsi="Tahoma" w:cs="Tahoma"/>
        </w:rPr>
      </w:pPr>
      <w:r>
        <w:rPr>
          <w:rFonts w:ascii="Tahoma" w:eastAsia="ArialMT" w:hAnsi="Tahoma" w:cs="Tahoma"/>
        </w:rPr>
        <w:t>I, III e IV.</w:t>
      </w:r>
    </w:p>
    <w:p w14:paraId="2157DE84" w14:textId="77777777" w:rsidR="008946D0" w:rsidRDefault="008946D0">
      <w:pPr>
        <w:autoSpaceDE w:val="0"/>
        <w:autoSpaceDN w:val="0"/>
        <w:adjustRightInd w:val="0"/>
        <w:spacing w:after="0" w:line="360" w:lineRule="auto"/>
        <w:jc w:val="both"/>
        <w:rPr>
          <w:rFonts w:ascii="Tahoma" w:eastAsia="ArialMT" w:hAnsi="Tahoma" w:cs="Tahoma"/>
        </w:rPr>
      </w:pPr>
    </w:p>
    <w:p w14:paraId="43002181" w14:textId="77777777" w:rsidR="008946D0" w:rsidRDefault="00DB13F1">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3.</w:t>
      </w:r>
      <w:r>
        <w:rPr>
          <w:rStyle w:val="Refdenotaderodap"/>
          <w:rFonts w:ascii="Tahoma" w:hAnsi="Tahoma" w:cs="Tahoma"/>
          <w:bCs/>
          <w:lang w:eastAsia="pt-BR"/>
        </w:rPr>
        <w:footnoteReference w:id="3"/>
      </w:r>
      <w:r>
        <w:rPr>
          <w:rFonts w:ascii="Tahoma" w:eastAsia="ArialMT" w:hAnsi="Tahoma" w:cs="Tahoma"/>
        </w:rPr>
        <w:t xml:space="preserve"> </w:t>
      </w:r>
    </w:p>
    <w:p w14:paraId="77122A80"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O gerenciamento de redes inclui o fornecimento, integração e coordenação de hardware, software e elementos humanos para monitorar, testar, configurar, consultar, analisar e controlar a rede. Além disso, disponibiliza recursos para atender aos requisitos de desempenho, qualidade de serviço e operação em tempo real, dentro de um custo aceitável pela empresa. A figura a seguir ilustra um ambiente de Gerenciamento de Redes.</w:t>
      </w:r>
    </w:p>
    <w:p w14:paraId="0EF56C23" w14:textId="77777777" w:rsidR="008946D0" w:rsidRDefault="008946D0">
      <w:pPr>
        <w:autoSpaceDE w:val="0"/>
        <w:autoSpaceDN w:val="0"/>
        <w:adjustRightInd w:val="0"/>
        <w:spacing w:after="0" w:line="360" w:lineRule="auto"/>
        <w:jc w:val="both"/>
        <w:rPr>
          <w:rFonts w:ascii="Tahoma" w:eastAsia="ArialMT" w:hAnsi="Tahoma" w:cs="Tahoma"/>
        </w:rPr>
      </w:pPr>
    </w:p>
    <w:p w14:paraId="78422319" w14:textId="248F753D" w:rsidR="008946D0" w:rsidRDefault="002F08E7">
      <w:pPr>
        <w:autoSpaceDE w:val="0"/>
        <w:autoSpaceDN w:val="0"/>
        <w:adjustRightInd w:val="0"/>
        <w:spacing w:after="0" w:line="360" w:lineRule="auto"/>
        <w:jc w:val="center"/>
        <w:rPr>
          <w:rFonts w:ascii="Tahoma" w:eastAsia="ArialMT" w:hAnsi="Tahoma" w:cs="Tahoma"/>
        </w:rPr>
      </w:pPr>
      <w:r>
        <w:rPr>
          <w:rFonts w:ascii="Tahoma" w:eastAsia="ArialMT" w:hAnsi="Tahoma" w:cs="Tahoma"/>
          <w:noProof/>
          <w:lang w:eastAsia="pt-BR"/>
        </w:rPr>
        <w:lastRenderedPageBreak/>
        <w:drawing>
          <wp:inline distT="0" distB="0" distL="0" distR="0" wp14:anchorId="596CC09C" wp14:editId="51EA3659">
            <wp:extent cx="5288280" cy="5334000"/>
            <wp:effectExtent l="0" t="0" r="762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lum bright="-20000" contrast="60000"/>
                      <a:extLst>
                        <a:ext uri="{28A0092B-C50C-407E-A947-70E740481C1C}">
                          <a14:useLocalDpi xmlns:a14="http://schemas.microsoft.com/office/drawing/2010/main" val="0"/>
                        </a:ext>
                      </a:extLst>
                    </a:blip>
                    <a:srcRect/>
                    <a:stretch>
                      <a:fillRect/>
                    </a:stretch>
                  </pic:blipFill>
                  <pic:spPr bwMode="auto">
                    <a:xfrm>
                      <a:off x="0" y="0"/>
                      <a:ext cx="5288280" cy="5334000"/>
                    </a:xfrm>
                    <a:prstGeom prst="rect">
                      <a:avLst/>
                    </a:prstGeom>
                    <a:noFill/>
                    <a:ln>
                      <a:noFill/>
                    </a:ln>
                  </pic:spPr>
                </pic:pic>
              </a:graphicData>
            </a:graphic>
          </wp:inline>
        </w:drawing>
      </w:r>
    </w:p>
    <w:p w14:paraId="1C49729E" w14:textId="77777777" w:rsidR="008946D0" w:rsidRDefault="00DB13F1">
      <w:pPr>
        <w:autoSpaceDE w:val="0"/>
        <w:autoSpaceDN w:val="0"/>
        <w:adjustRightInd w:val="0"/>
        <w:spacing w:after="0" w:line="360" w:lineRule="auto"/>
        <w:jc w:val="center"/>
        <w:rPr>
          <w:rFonts w:ascii="Tahoma" w:eastAsia="ArialMT" w:hAnsi="Tahoma" w:cs="Tahoma"/>
          <w:sz w:val="18"/>
          <w:szCs w:val="18"/>
        </w:rPr>
      </w:pPr>
      <w:r>
        <w:rPr>
          <w:rFonts w:ascii="Tahoma" w:eastAsia="ArialMT" w:hAnsi="Tahoma" w:cs="Tahoma"/>
          <w:sz w:val="18"/>
          <w:szCs w:val="18"/>
        </w:rPr>
        <w:t xml:space="preserve">KUROSE, J. F.; ROSS, K. W. </w:t>
      </w:r>
      <w:r>
        <w:rPr>
          <w:rFonts w:ascii="Tahoma" w:eastAsia="ArialMT" w:hAnsi="Tahoma" w:cs="Tahoma"/>
          <w:i/>
          <w:sz w:val="18"/>
          <w:szCs w:val="18"/>
        </w:rPr>
        <w:t>Redes de computadores e a internet: uma abordagem top-</w:t>
      </w:r>
      <w:proofErr w:type="spellStart"/>
      <w:r>
        <w:rPr>
          <w:rFonts w:ascii="Tahoma" w:eastAsia="ArialMT" w:hAnsi="Tahoma" w:cs="Tahoma"/>
          <w:i/>
          <w:sz w:val="18"/>
          <w:szCs w:val="18"/>
        </w:rPr>
        <w:t>down</w:t>
      </w:r>
      <w:proofErr w:type="spellEnd"/>
      <w:r>
        <w:rPr>
          <w:rFonts w:ascii="Tahoma" w:eastAsia="ArialMT" w:hAnsi="Tahoma" w:cs="Tahoma"/>
          <w:sz w:val="18"/>
          <w:szCs w:val="18"/>
        </w:rPr>
        <w:t>. 5. ed. São Paulo: Addison Wesley, 2010 (com adaptações).</w:t>
      </w:r>
    </w:p>
    <w:p w14:paraId="48BEC6AE" w14:textId="77777777" w:rsidR="008946D0" w:rsidRDefault="008946D0">
      <w:pPr>
        <w:autoSpaceDE w:val="0"/>
        <w:autoSpaceDN w:val="0"/>
        <w:adjustRightInd w:val="0"/>
        <w:spacing w:after="0" w:line="360" w:lineRule="auto"/>
        <w:jc w:val="center"/>
        <w:rPr>
          <w:rFonts w:ascii="Tahoma" w:eastAsia="ArialMT" w:hAnsi="Tahoma" w:cs="Tahoma"/>
          <w:sz w:val="18"/>
          <w:szCs w:val="18"/>
        </w:rPr>
      </w:pPr>
    </w:p>
    <w:p w14:paraId="59D8CC4A" w14:textId="07E70560"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Considerando a utilização do protocolo SNMP (</w:t>
      </w:r>
      <w:proofErr w:type="spellStart"/>
      <w:r>
        <w:rPr>
          <w:rFonts w:ascii="Tahoma" w:eastAsia="ArialMT" w:hAnsi="Tahoma" w:cs="Tahoma"/>
        </w:rPr>
        <w:t>Simple</w:t>
      </w:r>
      <w:proofErr w:type="spellEnd"/>
      <w:r>
        <w:rPr>
          <w:rFonts w:ascii="Tahoma" w:eastAsia="ArialMT" w:hAnsi="Tahoma" w:cs="Tahoma"/>
        </w:rPr>
        <w:t xml:space="preserve"> Network Management </w:t>
      </w:r>
      <w:proofErr w:type="spellStart"/>
      <w:r>
        <w:rPr>
          <w:rFonts w:ascii="Tahoma" w:eastAsia="ArialMT" w:hAnsi="Tahoma" w:cs="Tahoma"/>
        </w:rPr>
        <w:t>Protocol</w:t>
      </w:r>
      <w:proofErr w:type="spellEnd"/>
      <w:r>
        <w:rPr>
          <w:rFonts w:ascii="Tahoma" w:eastAsia="ArialMT" w:hAnsi="Tahoma" w:cs="Tahoma"/>
        </w:rPr>
        <w:t>) no gerenciamento de redes, avalie as asserções e a relação proposta entre elas.</w:t>
      </w:r>
    </w:p>
    <w:p w14:paraId="6D220CDF" w14:textId="77777777" w:rsidR="008946D0" w:rsidRDefault="00DB13F1" w:rsidP="00B3032F">
      <w:pPr>
        <w:numPr>
          <w:ilvl w:val="0"/>
          <w:numId w:val="9"/>
        </w:numPr>
        <w:autoSpaceDE w:val="0"/>
        <w:autoSpaceDN w:val="0"/>
        <w:adjustRightInd w:val="0"/>
        <w:spacing w:after="0" w:line="360" w:lineRule="auto"/>
        <w:jc w:val="both"/>
        <w:rPr>
          <w:rFonts w:ascii="Tahoma" w:eastAsia="ArialMT" w:hAnsi="Tahoma" w:cs="Tahoma"/>
        </w:rPr>
      </w:pPr>
      <w:r>
        <w:rPr>
          <w:rFonts w:ascii="Tahoma" w:eastAsia="ArialMT" w:hAnsi="Tahoma" w:cs="Tahoma"/>
        </w:rPr>
        <w:t>O SNMP é o protocolo mais usado para transmitir informações e comandos entre a entidade gerenciadora e os agentes que os executam em nome da entidade, dentro de um dispositivo de rede gerenciado.</w:t>
      </w:r>
    </w:p>
    <w:p w14:paraId="4E54A69F" w14:textId="77777777" w:rsidR="008946D0" w:rsidRDefault="00DB13F1">
      <w:pPr>
        <w:autoSpaceDE w:val="0"/>
        <w:autoSpaceDN w:val="0"/>
        <w:adjustRightInd w:val="0"/>
        <w:spacing w:after="0" w:line="360" w:lineRule="auto"/>
        <w:ind w:left="720"/>
        <w:jc w:val="center"/>
        <w:rPr>
          <w:rFonts w:ascii="Tahoma" w:eastAsia="ArialMT" w:hAnsi="Tahoma" w:cs="Tahoma"/>
        </w:rPr>
      </w:pPr>
      <w:r>
        <w:rPr>
          <w:rFonts w:ascii="Tahoma" w:eastAsia="ArialMT" w:hAnsi="Tahoma" w:cs="Tahoma"/>
        </w:rPr>
        <w:t>PORQUE</w:t>
      </w:r>
    </w:p>
    <w:p w14:paraId="2088F2E9" w14:textId="4D3ACAC5" w:rsidR="008946D0" w:rsidRDefault="00DB13F1" w:rsidP="00B3032F">
      <w:pPr>
        <w:numPr>
          <w:ilvl w:val="0"/>
          <w:numId w:val="9"/>
        </w:num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Os agentes coletam informações </w:t>
      </w:r>
      <w:r w:rsidR="0059471D">
        <w:rPr>
          <w:rFonts w:ascii="Tahoma" w:eastAsia="ArialMT" w:hAnsi="Tahoma" w:cs="Tahoma"/>
        </w:rPr>
        <w:t xml:space="preserve">por meio </w:t>
      </w:r>
      <w:r>
        <w:rPr>
          <w:rFonts w:ascii="Tahoma" w:eastAsia="ArialMT" w:hAnsi="Tahoma" w:cs="Tahoma"/>
        </w:rPr>
        <w:t xml:space="preserve">de objetos gerenciados que, juntos, formam um banco virtual de informações, conhecido como MIB (Management </w:t>
      </w:r>
      <w:proofErr w:type="spellStart"/>
      <w:r>
        <w:rPr>
          <w:rFonts w:ascii="Tahoma" w:eastAsia="ArialMT" w:hAnsi="Tahoma" w:cs="Tahoma"/>
        </w:rPr>
        <w:t>Information</w:t>
      </w:r>
      <w:proofErr w:type="spellEnd"/>
      <w:r>
        <w:rPr>
          <w:rFonts w:ascii="Tahoma" w:eastAsia="ArialMT" w:hAnsi="Tahoma" w:cs="Tahoma"/>
        </w:rPr>
        <w:t xml:space="preserve"> Base).</w:t>
      </w:r>
    </w:p>
    <w:p w14:paraId="40DBA39F"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Acerca dessas asserções, assinale a opção correta.</w:t>
      </w:r>
    </w:p>
    <w:p w14:paraId="4520CF79" w14:textId="06AE01BF" w:rsidR="008946D0" w:rsidRDefault="00DB13F1" w:rsidP="00B3032F">
      <w:pPr>
        <w:numPr>
          <w:ilvl w:val="0"/>
          <w:numId w:val="10"/>
        </w:num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As asserções I e II são proposições verdadeiras, e a </w:t>
      </w:r>
      <w:r w:rsidR="00DA3C32">
        <w:rPr>
          <w:rFonts w:ascii="Tahoma" w:eastAsia="ArialMT" w:hAnsi="Tahoma" w:cs="Tahoma"/>
        </w:rPr>
        <w:t xml:space="preserve">asserção </w:t>
      </w:r>
      <w:r>
        <w:rPr>
          <w:rFonts w:ascii="Tahoma" w:eastAsia="ArialMT" w:hAnsi="Tahoma" w:cs="Tahoma"/>
        </w:rPr>
        <w:t>II justifica a I.</w:t>
      </w:r>
    </w:p>
    <w:p w14:paraId="16C41E17" w14:textId="3CC46F12" w:rsidR="008946D0" w:rsidRDefault="00DB13F1" w:rsidP="00B3032F">
      <w:pPr>
        <w:numPr>
          <w:ilvl w:val="0"/>
          <w:numId w:val="10"/>
        </w:num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As asserções I e II são proposições verdadeiras, e a </w:t>
      </w:r>
      <w:r w:rsidR="00DA3C32">
        <w:rPr>
          <w:rFonts w:ascii="Tahoma" w:eastAsia="ArialMT" w:hAnsi="Tahoma" w:cs="Tahoma"/>
        </w:rPr>
        <w:t xml:space="preserve">asserção </w:t>
      </w:r>
      <w:r>
        <w:rPr>
          <w:rFonts w:ascii="Tahoma" w:eastAsia="ArialMT" w:hAnsi="Tahoma" w:cs="Tahoma"/>
        </w:rPr>
        <w:t>II não justifica a I.</w:t>
      </w:r>
    </w:p>
    <w:p w14:paraId="7CC3169E" w14:textId="77777777" w:rsidR="008946D0" w:rsidRDefault="00DB13F1" w:rsidP="00B3032F">
      <w:pPr>
        <w:numPr>
          <w:ilvl w:val="0"/>
          <w:numId w:val="10"/>
        </w:numPr>
        <w:autoSpaceDE w:val="0"/>
        <w:autoSpaceDN w:val="0"/>
        <w:adjustRightInd w:val="0"/>
        <w:spacing w:after="0" w:line="360" w:lineRule="auto"/>
        <w:jc w:val="both"/>
        <w:rPr>
          <w:rFonts w:ascii="Tahoma" w:eastAsia="ArialMT" w:hAnsi="Tahoma" w:cs="Tahoma"/>
        </w:rPr>
      </w:pPr>
      <w:r>
        <w:rPr>
          <w:rFonts w:ascii="Tahoma" w:eastAsia="ArialMT" w:hAnsi="Tahoma" w:cs="Tahoma"/>
        </w:rPr>
        <w:lastRenderedPageBreak/>
        <w:t>A asserção I é uma proposição verdadeira, e a II é uma proposição falsa.</w:t>
      </w:r>
    </w:p>
    <w:p w14:paraId="6347A96D" w14:textId="77777777" w:rsidR="008946D0" w:rsidRDefault="00DB13F1" w:rsidP="00B3032F">
      <w:pPr>
        <w:numPr>
          <w:ilvl w:val="0"/>
          <w:numId w:val="10"/>
        </w:numPr>
        <w:autoSpaceDE w:val="0"/>
        <w:autoSpaceDN w:val="0"/>
        <w:adjustRightInd w:val="0"/>
        <w:spacing w:after="0" w:line="360" w:lineRule="auto"/>
        <w:jc w:val="both"/>
        <w:rPr>
          <w:rFonts w:ascii="Tahoma" w:eastAsia="ArialMT" w:hAnsi="Tahoma" w:cs="Tahoma"/>
        </w:rPr>
      </w:pPr>
      <w:r>
        <w:rPr>
          <w:rFonts w:ascii="Tahoma" w:eastAsia="ArialMT" w:hAnsi="Tahoma" w:cs="Tahoma"/>
        </w:rPr>
        <w:t>A asserção I é uma proposição falsa, e a II é uma proposição verdadeira.</w:t>
      </w:r>
    </w:p>
    <w:p w14:paraId="4F3BA884"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E. As asserções I e II são proposições falsas.</w:t>
      </w:r>
    </w:p>
    <w:p w14:paraId="3EBCBBB3" w14:textId="77777777" w:rsidR="008946D0" w:rsidRDefault="008946D0">
      <w:pPr>
        <w:autoSpaceDE w:val="0"/>
        <w:autoSpaceDN w:val="0"/>
        <w:adjustRightInd w:val="0"/>
        <w:spacing w:after="0" w:line="360" w:lineRule="auto"/>
        <w:jc w:val="both"/>
        <w:rPr>
          <w:rFonts w:ascii="Tahoma" w:eastAsia="ArialMT" w:hAnsi="Tahoma" w:cs="Tahoma"/>
        </w:rPr>
      </w:pPr>
    </w:p>
    <w:p w14:paraId="6979A382" w14:textId="77777777" w:rsidR="008946D0" w:rsidRDefault="00DB13F1">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4.</w:t>
      </w:r>
      <w:r>
        <w:rPr>
          <w:rStyle w:val="Refdenotaderodap"/>
          <w:rFonts w:ascii="Tahoma" w:hAnsi="Tahoma" w:cs="Tahoma"/>
          <w:bCs/>
          <w:lang w:eastAsia="pt-BR"/>
        </w:rPr>
        <w:footnoteReference w:id="4"/>
      </w:r>
      <w:r>
        <w:rPr>
          <w:rFonts w:ascii="Tahoma" w:eastAsia="ArialMT" w:hAnsi="Tahoma" w:cs="Tahoma"/>
        </w:rPr>
        <w:t xml:space="preserve"> </w:t>
      </w:r>
    </w:p>
    <w:p w14:paraId="7A829820"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A gestão de elementos de redes baseada na pilha de protocolos TCP/IP tem como seu principal protocolo de gerenciamento o SNMP (</w:t>
      </w:r>
      <w:proofErr w:type="spellStart"/>
      <w:r>
        <w:rPr>
          <w:rFonts w:ascii="Tahoma" w:eastAsia="ArialMT" w:hAnsi="Tahoma" w:cs="Tahoma"/>
        </w:rPr>
        <w:t>Simple</w:t>
      </w:r>
      <w:proofErr w:type="spellEnd"/>
      <w:r>
        <w:rPr>
          <w:rFonts w:ascii="Tahoma" w:eastAsia="ArialMT" w:hAnsi="Tahoma" w:cs="Tahoma"/>
        </w:rPr>
        <w:t xml:space="preserve"> Network Management </w:t>
      </w:r>
      <w:proofErr w:type="spellStart"/>
      <w:r>
        <w:rPr>
          <w:rFonts w:ascii="Tahoma" w:eastAsia="ArialMT" w:hAnsi="Tahoma" w:cs="Tahoma"/>
        </w:rPr>
        <w:t>Protocol</w:t>
      </w:r>
      <w:proofErr w:type="spellEnd"/>
      <w:r>
        <w:rPr>
          <w:rFonts w:ascii="Tahoma" w:eastAsia="ArialMT" w:hAnsi="Tahoma" w:cs="Tahoma"/>
        </w:rPr>
        <w:t>). Acerca do protocolo SMTP, avalie as afirmativas a seguir.</w:t>
      </w:r>
    </w:p>
    <w:p w14:paraId="7F130506" w14:textId="77777777" w:rsidR="008946D0" w:rsidRDefault="00DB13F1" w:rsidP="00B3032F">
      <w:pPr>
        <w:numPr>
          <w:ilvl w:val="0"/>
          <w:numId w:val="11"/>
        </w:numPr>
        <w:autoSpaceDE w:val="0"/>
        <w:autoSpaceDN w:val="0"/>
        <w:adjustRightInd w:val="0"/>
        <w:spacing w:after="0" w:line="360" w:lineRule="auto"/>
        <w:jc w:val="both"/>
        <w:rPr>
          <w:rFonts w:ascii="Tahoma" w:eastAsia="ArialMT" w:hAnsi="Tahoma" w:cs="Tahoma"/>
        </w:rPr>
      </w:pPr>
      <w:r>
        <w:rPr>
          <w:rFonts w:ascii="Tahoma" w:eastAsia="ArialMT" w:hAnsi="Tahoma" w:cs="Tahoma"/>
        </w:rPr>
        <w:t>É baseado numa estrutura de comunicação requisição/resposta, não suportando outro tipo de comunicação.</w:t>
      </w:r>
    </w:p>
    <w:p w14:paraId="17B4ABB2" w14:textId="77777777" w:rsidR="008946D0" w:rsidRDefault="00DB13F1" w:rsidP="00B3032F">
      <w:pPr>
        <w:numPr>
          <w:ilvl w:val="0"/>
          <w:numId w:val="11"/>
        </w:numPr>
        <w:autoSpaceDE w:val="0"/>
        <w:autoSpaceDN w:val="0"/>
        <w:adjustRightInd w:val="0"/>
        <w:spacing w:after="0" w:line="360" w:lineRule="auto"/>
        <w:jc w:val="both"/>
        <w:rPr>
          <w:rFonts w:ascii="Tahoma" w:eastAsia="ArialMT" w:hAnsi="Tahoma" w:cs="Tahoma"/>
        </w:rPr>
      </w:pPr>
      <w:r>
        <w:rPr>
          <w:rFonts w:ascii="Tahoma" w:eastAsia="ArialMT" w:hAnsi="Tahoma" w:cs="Tahoma"/>
        </w:rPr>
        <w:t>É implementado por diversas aplicações, como PING e TRACERT, nas quais o comando é emitido pelo dispositivo cliente.</w:t>
      </w:r>
    </w:p>
    <w:p w14:paraId="092B9087" w14:textId="77777777" w:rsidR="008946D0" w:rsidRDefault="00DB13F1" w:rsidP="00B3032F">
      <w:pPr>
        <w:numPr>
          <w:ilvl w:val="0"/>
          <w:numId w:val="11"/>
        </w:numPr>
        <w:autoSpaceDE w:val="0"/>
        <w:autoSpaceDN w:val="0"/>
        <w:adjustRightInd w:val="0"/>
        <w:spacing w:after="0" w:line="360" w:lineRule="auto"/>
        <w:jc w:val="both"/>
        <w:rPr>
          <w:rFonts w:ascii="Tahoma" w:eastAsia="ArialMT" w:hAnsi="Tahoma" w:cs="Tahoma"/>
        </w:rPr>
      </w:pPr>
      <w:r>
        <w:rPr>
          <w:rFonts w:ascii="Tahoma" w:eastAsia="ArialMT" w:hAnsi="Tahoma" w:cs="Tahoma"/>
        </w:rPr>
        <w:t>Permite o monitoramento de elementos de rede, como roteadores e switches, podendo ser utilizado para servidores e estações de trabalho, desde que se tenha o suporte ao SNMP instalado.</w:t>
      </w:r>
    </w:p>
    <w:p w14:paraId="67543BBF" w14:textId="77777777" w:rsidR="008946D0" w:rsidRDefault="00DB13F1" w:rsidP="00B3032F">
      <w:pPr>
        <w:numPr>
          <w:ilvl w:val="0"/>
          <w:numId w:val="11"/>
        </w:numPr>
        <w:autoSpaceDE w:val="0"/>
        <w:autoSpaceDN w:val="0"/>
        <w:adjustRightInd w:val="0"/>
        <w:spacing w:after="0" w:line="360" w:lineRule="auto"/>
        <w:jc w:val="both"/>
        <w:rPr>
          <w:rFonts w:ascii="Tahoma" w:eastAsia="ArialMT" w:hAnsi="Tahoma" w:cs="Tahoma"/>
        </w:rPr>
      </w:pPr>
      <w:r>
        <w:rPr>
          <w:rFonts w:ascii="Tahoma" w:eastAsia="ArialMT" w:hAnsi="Tahoma" w:cs="Tahoma"/>
        </w:rPr>
        <w:t>Gerencia elementos em qualquer rede IP alcançável e permite o encaminhamento de pacotes de uma rede para outra.</w:t>
      </w:r>
    </w:p>
    <w:p w14:paraId="2584EAC6" w14:textId="77777777" w:rsidR="008946D0" w:rsidRDefault="00DB13F1">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É correto apenas o que se </w:t>
      </w:r>
      <w:proofErr w:type="spellStart"/>
      <w:r>
        <w:rPr>
          <w:rFonts w:ascii="Tahoma" w:eastAsia="ArialMT" w:hAnsi="Tahoma" w:cs="Tahoma"/>
        </w:rPr>
        <w:t>afirma</w:t>
      </w:r>
      <w:proofErr w:type="spellEnd"/>
      <w:r>
        <w:rPr>
          <w:rFonts w:ascii="Tahoma" w:eastAsia="ArialMT" w:hAnsi="Tahoma" w:cs="Tahoma"/>
        </w:rPr>
        <w:t xml:space="preserve"> em</w:t>
      </w:r>
    </w:p>
    <w:tbl>
      <w:tblPr>
        <w:tblW w:w="0" w:type="auto"/>
        <w:tblLook w:val="04A0" w:firstRow="1" w:lastRow="0" w:firstColumn="1" w:lastColumn="0" w:noHBand="0" w:noVBand="1"/>
      </w:tblPr>
      <w:tblGrid>
        <w:gridCol w:w="1969"/>
        <w:gridCol w:w="1975"/>
        <w:gridCol w:w="1972"/>
        <w:gridCol w:w="1974"/>
        <w:gridCol w:w="1974"/>
      </w:tblGrid>
      <w:tr w:rsidR="008946D0" w14:paraId="7AF5F51F" w14:textId="77777777">
        <w:tc>
          <w:tcPr>
            <w:tcW w:w="2000" w:type="dxa"/>
          </w:tcPr>
          <w:p w14:paraId="772F8658" w14:textId="77777777" w:rsidR="008946D0" w:rsidRDefault="00DB13F1" w:rsidP="00B3032F">
            <w:pPr>
              <w:numPr>
                <w:ilvl w:val="0"/>
                <w:numId w:val="12"/>
              </w:numPr>
              <w:autoSpaceDE w:val="0"/>
              <w:autoSpaceDN w:val="0"/>
              <w:adjustRightInd w:val="0"/>
              <w:spacing w:after="0" w:line="360" w:lineRule="auto"/>
              <w:jc w:val="both"/>
              <w:rPr>
                <w:rFonts w:ascii="Tahoma" w:eastAsia="ArialMT" w:hAnsi="Tahoma" w:cs="Tahoma"/>
              </w:rPr>
            </w:pPr>
            <w:r>
              <w:rPr>
                <w:rFonts w:ascii="Tahoma" w:eastAsia="ArialMT" w:hAnsi="Tahoma" w:cs="Tahoma"/>
              </w:rPr>
              <w:t>I.</w:t>
            </w:r>
          </w:p>
        </w:tc>
        <w:tc>
          <w:tcPr>
            <w:tcW w:w="2001" w:type="dxa"/>
          </w:tcPr>
          <w:p w14:paraId="7541C4B1" w14:textId="77777777" w:rsidR="008946D0" w:rsidRDefault="00DB13F1" w:rsidP="00B3032F">
            <w:pPr>
              <w:numPr>
                <w:ilvl w:val="0"/>
                <w:numId w:val="12"/>
              </w:numPr>
              <w:autoSpaceDE w:val="0"/>
              <w:autoSpaceDN w:val="0"/>
              <w:adjustRightInd w:val="0"/>
              <w:spacing w:after="0" w:line="360" w:lineRule="auto"/>
              <w:jc w:val="both"/>
              <w:rPr>
                <w:rFonts w:ascii="Tahoma" w:eastAsia="ArialMT" w:hAnsi="Tahoma" w:cs="Tahoma"/>
              </w:rPr>
            </w:pPr>
            <w:r>
              <w:rPr>
                <w:rFonts w:ascii="Tahoma" w:eastAsia="ArialMT" w:hAnsi="Tahoma" w:cs="Tahoma"/>
              </w:rPr>
              <w:t>III.</w:t>
            </w:r>
          </w:p>
        </w:tc>
        <w:tc>
          <w:tcPr>
            <w:tcW w:w="2001" w:type="dxa"/>
          </w:tcPr>
          <w:p w14:paraId="7723BBB3" w14:textId="77777777" w:rsidR="008946D0" w:rsidRDefault="00DB13F1" w:rsidP="00B3032F">
            <w:pPr>
              <w:numPr>
                <w:ilvl w:val="0"/>
                <w:numId w:val="12"/>
              </w:numPr>
              <w:autoSpaceDE w:val="0"/>
              <w:autoSpaceDN w:val="0"/>
              <w:adjustRightInd w:val="0"/>
              <w:spacing w:after="0" w:line="360" w:lineRule="auto"/>
              <w:jc w:val="both"/>
              <w:rPr>
                <w:rFonts w:ascii="Tahoma" w:eastAsia="ArialMT" w:hAnsi="Tahoma" w:cs="Tahoma"/>
              </w:rPr>
            </w:pPr>
            <w:r>
              <w:rPr>
                <w:rFonts w:ascii="Tahoma" w:eastAsia="ArialMT" w:hAnsi="Tahoma" w:cs="Tahoma"/>
              </w:rPr>
              <w:t>I e II.</w:t>
            </w:r>
          </w:p>
        </w:tc>
        <w:tc>
          <w:tcPr>
            <w:tcW w:w="2001" w:type="dxa"/>
          </w:tcPr>
          <w:p w14:paraId="30E4B68B" w14:textId="77777777" w:rsidR="008946D0" w:rsidRDefault="00DB13F1" w:rsidP="00B3032F">
            <w:pPr>
              <w:numPr>
                <w:ilvl w:val="0"/>
                <w:numId w:val="12"/>
              </w:numPr>
              <w:autoSpaceDE w:val="0"/>
              <w:autoSpaceDN w:val="0"/>
              <w:adjustRightInd w:val="0"/>
              <w:spacing w:after="0" w:line="360" w:lineRule="auto"/>
              <w:jc w:val="both"/>
              <w:rPr>
                <w:rFonts w:ascii="Tahoma" w:eastAsia="ArialMT" w:hAnsi="Tahoma" w:cs="Tahoma"/>
              </w:rPr>
            </w:pPr>
            <w:r>
              <w:rPr>
                <w:rFonts w:ascii="Tahoma" w:eastAsia="ArialMT" w:hAnsi="Tahoma" w:cs="Tahoma"/>
              </w:rPr>
              <w:t>II e IV.</w:t>
            </w:r>
          </w:p>
        </w:tc>
        <w:tc>
          <w:tcPr>
            <w:tcW w:w="2001" w:type="dxa"/>
          </w:tcPr>
          <w:p w14:paraId="513BB75B" w14:textId="77777777" w:rsidR="008946D0" w:rsidRDefault="00DB13F1" w:rsidP="00B3032F">
            <w:pPr>
              <w:numPr>
                <w:ilvl w:val="0"/>
                <w:numId w:val="12"/>
              </w:numPr>
              <w:autoSpaceDE w:val="0"/>
              <w:autoSpaceDN w:val="0"/>
              <w:adjustRightInd w:val="0"/>
              <w:spacing w:after="0" w:line="360" w:lineRule="auto"/>
              <w:jc w:val="both"/>
              <w:rPr>
                <w:rFonts w:ascii="Tahoma" w:eastAsia="ArialMT" w:hAnsi="Tahoma" w:cs="Tahoma"/>
              </w:rPr>
            </w:pPr>
            <w:r>
              <w:rPr>
                <w:rFonts w:ascii="Tahoma" w:eastAsia="ArialMT" w:hAnsi="Tahoma" w:cs="Tahoma"/>
              </w:rPr>
              <w:t>III e IV.</w:t>
            </w:r>
          </w:p>
        </w:tc>
      </w:tr>
    </w:tbl>
    <w:p w14:paraId="48C9A903" w14:textId="77777777" w:rsidR="008946D0" w:rsidRDefault="008946D0">
      <w:pPr>
        <w:autoSpaceDE w:val="0"/>
        <w:autoSpaceDN w:val="0"/>
        <w:adjustRightInd w:val="0"/>
        <w:spacing w:after="0" w:line="360" w:lineRule="auto"/>
        <w:jc w:val="both"/>
        <w:rPr>
          <w:rFonts w:ascii="Tahoma" w:eastAsia="ArialMT" w:hAnsi="Tahoma" w:cs="Tahoma"/>
        </w:rPr>
      </w:pPr>
    </w:p>
    <w:p w14:paraId="7B65B094" w14:textId="77777777" w:rsidR="008946D0" w:rsidRDefault="00DB13F1" w:rsidP="00B3032F">
      <w:pPr>
        <w:pStyle w:val="PargrafodaLista"/>
        <w:numPr>
          <w:ilvl w:val="0"/>
          <w:numId w:val="3"/>
        </w:numPr>
        <w:autoSpaceDE w:val="0"/>
        <w:autoSpaceDN w:val="0"/>
        <w:adjustRightInd w:val="0"/>
        <w:spacing w:after="0" w:line="360" w:lineRule="auto"/>
        <w:jc w:val="both"/>
        <w:rPr>
          <w:rFonts w:ascii="Tahoma" w:hAnsi="Tahoma" w:cs="Tahoma"/>
          <w:b/>
          <w:sz w:val="24"/>
          <w:szCs w:val="24"/>
        </w:rPr>
      </w:pPr>
      <w:r>
        <w:rPr>
          <w:rFonts w:ascii="Tahoma" w:hAnsi="Tahoma" w:cs="Tahoma"/>
          <w:b/>
          <w:bCs/>
          <w:sz w:val="24"/>
          <w:szCs w:val="24"/>
        </w:rPr>
        <w:t>Introdução teórica</w:t>
      </w:r>
    </w:p>
    <w:p w14:paraId="07340B77" w14:textId="77777777" w:rsidR="008946D0" w:rsidRDefault="008946D0">
      <w:pPr>
        <w:pStyle w:val="PargrafodaLista"/>
        <w:autoSpaceDE w:val="0"/>
        <w:autoSpaceDN w:val="0"/>
        <w:adjustRightInd w:val="0"/>
        <w:spacing w:after="0" w:line="360" w:lineRule="auto"/>
        <w:ind w:left="360"/>
        <w:jc w:val="both"/>
        <w:rPr>
          <w:rFonts w:ascii="Tahoma" w:hAnsi="Tahoma" w:cs="Tahoma"/>
          <w:b/>
          <w:sz w:val="24"/>
          <w:szCs w:val="24"/>
        </w:rPr>
      </w:pPr>
    </w:p>
    <w:p w14:paraId="72A884B5" w14:textId="77777777" w:rsidR="008946D0" w:rsidRDefault="00DB13F1">
      <w:pPr>
        <w:pStyle w:val="PargrafodaLista"/>
        <w:spacing w:after="0" w:line="360" w:lineRule="auto"/>
        <w:ind w:left="0"/>
        <w:jc w:val="both"/>
        <w:rPr>
          <w:rFonts w:ascii="Tahoma" w:hAnsi="Tahoma" w:cs="Tahoma"/>
          <w:b/>
          <w:sz w:val="24"/>
          <w:szCs w:val="24"/>
        </w:rPr>
      </w:pPr>
      <w:r>
        <w:rPr>
          <w:rFonts w:ascii="Tahoma" w:hAnsi="Tahoma" w:cs="Tahoma"/>
          <w:b/>
          <w:sz w:val="24"/>
          <w:szCs w:val="24"/>
        </w:rPr>
        <w:t>1.1.  Protocolo SNMP</w:t>
      </w:r>
    </w:p>
    <w:p w14:paraId="45F80199" w14:textId="77777777" w:rsidR="008946D0" w:rsidRDefault="008946D0">
      <w:pPr>
        <w:pStyle w:val="PargrafodaLista"/>
        <w:spacing w:after="0" w:line="360" w:lineRule="auto"/>
        <w:ind w:left="0"/>
        <w:jc w:val="both"/>
        <w:rPr>
          <w:rFonts w:ascii="Tahoma" w:hAnsi="Tahoma" w:cs="Tahoma"/>
          <w:b/>
          <w:sz w:val="24"/>
          <w:szCs w:val="24"/>
        </w:rPr>
      </w:pPr>
    </w:p>
    <w:p w14:paraId="56622F82" w14:textId="77777777" w:rsidR="008946D0" w:rsidRPr="00DA3C32" w:rsidRDefault="00DB13F1">
      <w:pPr>
        <w:spacing w:after="0" w:line="360" w:lineRule="auto"/>
        <w:ind w:firstLine="709"/>
        <w:jc w:val="both"/>
        <w:rPr>
          <w:rFonts w:ascii="Tahoma" w:hAnsi="Tahoma" w:cs="Tahoma"/>
        </w:rPr>
      </w:pPr>
      <w:r w:rsidRPr="00DA3C32">
        <w:rPr>
          <w:rFonts w:ascii="Tahoma" w:hAnsi="Tahoma" w:cs="Tahoma"/>
        </w:rPr>
        <w:t>Redes de computadores são ambientes complexos, em que dispositivos de diferentes tipos e com diferentes finalidades interagem. O papel do administrador de redes é gerenciar essa estrutura complexa, garantindo o seu bom funcionamento.</w:t>
      </w:r>
    </w:p>
    <w:p w14:paraId="0FC581C5" w14:textId="77777777" w:rsidR="008946D0" w:rsidRPr="00DA3C32" w:rsidRDefault="00DB13F1">
      <w:pPr>
        <w:spacing w:after="0" w:line="360" w:lineRule="auto"/>
        <w:ind w:firstLine="709"/>
        <w:jc w:val="both"/>
        <w:rPr>
          <w:rFonts w:ascii="Tahoma" w:hAnsi="Tahoma" w:cs="Tahoma"/>
        </w:rPr>
      </w:pPr>
      <w:r w:rsidRPr="00DA3C32">
        <w:rPr>
          <w:rFonts w:ascii="Tahoma" w:hAnsi="Tahoma" w:cs="Tahoma"/>
        </w:rPr>
        <w:t>Com a finalidade de facilitar o gerenciamento de redes de computadores que utilizam o protocolo TCP/IP, foi criado o Protocolo de Gerenciamento de Redes Simples (SNMP). Não devemos confundir o protocolo SNMP com o protocolo SMTP (</w:t>
      </w:r>
      <w:proofErr w:type="spellStart"/>
      <w:r w:rsidRPr="00DA3C32">
        <w:rPr>
          <w:rFonts w:ascii="Tahoma" w:hAnsi="Tahoma" w:cs="Tahoma"/>
        </w:rPr>
        <w:t>Simple</w:t>
      </w:r>
      <w:proofErr w:type="spellEnd"/>
      <w:r w:rsidRPr="00DA3C32">
        <w:rPr>
          <w:rFonts w:ascii="Tahoma" w:hAnsi="Tahoma" w:cs="Tahoma"/>
        </w:rPr>
        <w:t xml:space="preserve"> Mail </w:t>
      </w:r>
      <w:proofErr w:type="spellStart"/>
      <w:r w:rsidRPr="00DA3C32">
        <w:rPr>
          <w:rFonts w:ascii="Tahoma" w:hAnsi="Tahoma" w:cs="Tahoma"/>
        </w:rPr>
        <w:t>Transfer</w:t>
      </w:r>
      <w:proofErr w:type="spellEnd"/>
      <w:r w:rsidRPr="00DA3C32">
        <w:rPr>
          <w:rFonts w:ascii="Tahoma" w:hAnsi="Tahoma" w:cs="Tahoma"/>
        </w:rPr>
        <w:t xml:space="preserve"> </w:t>
      </w:r>
      <w:proofErr w:type="spellStart"/>
      <w:r w:rsidRPr="00DA3C32">
        <w:rPr>
          <w:rFonts w:ascii="Tahoma" w:hAnsi="Tahoma" w:cs="Tahoma"/>
        </w:rPr>
        <w:t>Protocol</w:t>
      </w:r>
      <w:proofErr w:type="spellEnd"/>
      <w:r w:rsidRPr="00DA3C32">
        <w:rPr>
          <w:rFonts w:ascii="Tahoma" w:hAnsi="Tahoma" w:cs="Tahoma"/>
        </w:rPr>
        <w:t xml:space="preserve">), desenvolvido com intenção distinta (transmissão de correio eletrônico). </w:t>
      </w:r>
    </w:p>
    <w:p w14:paraId="2710197E" w14:textId="65B953F8" w:rsidR="008946D0" w:rsidRDefault="00DB13F1">
      <w:pPr>
        <w:spacing w:after="0" w:line="360" w:lineRule="auto"/>
        <w:ind w:firstLine="709"/>
        <w:jc w:val="both"/>
        <w:rPr>
          <w:rFonts w:ascii="Tahoma" w:hAnsi="Tahoma" w:cs="Tahoma"/>
        </w:rPr>
      </w:pPr>
      <w:r>
        <w:rPr>
          <w:rFonts w:ascii="Tahoma" w:hAnsi="Tahoma" w:cs="Tahoma"/>
        </w:rPr>
        <w:lastRenderedPageBreak/>
        <w:t>O protocolo SNMP foi ciado para auxiliar no gerenciamento da rede, permitindo que sejam coletadas informações dos dispositivos nela conectados. Além da coleta das informações, o protocolo também possibil</w:t>
      </w:r>
      <w:r w:rsidR="0059471D">
        <w:rPr>
          <w:rFonts w:ascii="Tahoma" w:hAnsi="Tahoma" w:cs="Tahoma"/>
        </w:rPr>
        <w:t>ita o controle de equipamentos por meio d</w:t>
      </w:r>
      <w:r>
        <w:rPr>
          <w:rFonts w:ascii="Tahoma" w:hAnsi="Tahoma" w:cs="Tahoma"/>
        </w:rPr>
        <w:t xml:space="preserve">o envio de comandos. </w:t>
      </w:r>
    </w:p>
    <w:p w14:paraId="2FAEAFB8" w14:textId="5528E035" w:rsidR="008946D0" w:rsidRDefault="00DB13F1">
      <w:pPr>
        <w:spacing w:after="0" w:line="360" w:lineRule="auto"/>
        <w:ind w:firstLine="709"/>
        <w:jc w:val="both"/>
        <w:rPr>
          <w:rFonts w:ascii="Tahoma" w:hAnsi="Tahoma" w:cs="Tahoma"/>
        </w:rPr>
      </w:pPr>
      <w:r>
        <w:rPr>
          <w:rFonts w:ascii="Tahoma" w:hAnsi="Tahoma" w:cs="Tahoma"/>
        </w:rPr>
        <w:t>Do ponto de vista arquitetural, o protocolo SNMP é composto por gerentes e agentes</w:t>
      </w:r>
      <w:r w:rsidR="0059471D">
        <w:rPr>
          <w:rFonts w:ascii="Tahoma" w:hAnsi="Tahoma" w:cs="Tahoma"/>
        </w:rPr>
        <w:t>.</w:t>
      </w:r>
      <w:r>
        <w:rPr>
          <w:rFonts w:ascii="Tahoma" w:hAnsi="Tahoma" w:cs="Tahoma"/>
        </w:rPr>
        <w:t xml:space="preserve"> A estação gerenciadora (ou gerente) é normalmente uma máquina que o administrador utiliza para a monitoração e para o controle da rede, enquanto os agentes são os equipamentos gerenciados. Tipicamente, os agentes podem ser os diversos roteadores e switches, al</w:t>
      </w:r>
      <w:r w:rsidR="0059471D">
        <w:rPr>
          <w:rFonts w:ascii="Tahoma" w:hAnsi="Tahoma" w:cs="Tahoma"/>
        </w:rPr>
        <w:t>é</w:t>
      </w:r>
      <w:r>
        <w:rPr>
          <w:rFonts w:ascii="Tahoma" w:hAnsi="Tahoma" w:cs="Tahoma"/>
        </w:rPr>
        <w:t xml:space="preserve">m de outros computadores. </w:t>
      </w:r>
    </w:p>
    <w:p w14:paraId="5B98017B" w14:textId="22378531" w:rsidR="008946D0" w:rsidRDefault="00DB13F1">
      <w:pPr>
        <w:spacing w:after="0" w:line="360" w:lineRule="auto"/>
        <w:ind w:firstLine="709"/>
        <w:jc w:val="both"/>
        <w:rPr>
          <w:rFonts w:ascii="Tahoma" w:hAnsi="Tahoma" w:cs="Tahoma"/>
        </w:rPr>
      </w:pPr>
      <w:r>
        <w:rPr>
          <w:rFonts w:ascii="Tahoma" w:hAnsi="Tahoma" w:cs="Tahoma"/>
        </w:rPr>
        <w:t xml:space="preserve">É interessante observar que, na arquitetura do protocolo SNMP, ocorre uma espécie de “inversão de papéis”: o gerente atua como um cliente dos agentes, que fornecem dados como um servidor. Cada agente apresenta um banco de dados com as informações de gerenciamento, chamado de MIB, ou Management </w:t>
      </w:r>
      <w:proofErr w:type="spellStart"/>
      <w:r>
        <w:rPr>
          <w:rFonts w:ascii="Tahoma" w:hAnsi="Tahoma" w:cs="Tahoma"/>
        </w:rPr>
        <w:t>Information</w:t>
      </w:r>
      <w:proofErr w:type="spellEnd"/>
      <w:r>
        <w:rPr>
          <w:rFonts w:ascii="Tahoma" w:hAnsi="Tahoma" w:cs="Tahoma"/>
        </w:rPr>
        <w:t xml:space="preserve"> Base, que vai fornecer informações para o seu gerenciamento</w:t>
      </w:r>
      <w:r w:rsidR="00651D7F">
        <w:rPr>
          <w:rFonts w:ascii="Tahoma" w:hAnsi="Tahoma" w:cs="Tahoma"/>
        </w:rPr>
        <w:t>.</w:t>
      </w:r>
    </w:p>
    <w:p w14:paraId="717DAB24" w14:textId="640413CF" w:rsidR="008946D0" w:rsidRDefault="00DB13F1">
      <w:pPr>
        <w:spacing w:after="0" w:line="360" w:lineRule="auto"/>
        <w:ind w:firstLine="709"/>
        <w:jc w:val="both"/>
        <w:rPr>
          <w:rFonts w:ascii="Tahoma" w:hAnsi="Tahoma" w:cs="Tahoma"/>
        </w:rPr>
      </w:pPr>
      <w:r>
        <w:rPr>
          <w:rFonts w:ascii="Tahoma" w:hAnsi="Tahoma" w:cs="Tahoma"/>
        </w:rPr>
        <w:t xml:space="preserve">Segundo </w:t>
      </w:r>
      <w:proofErr w:type="spellStart"/>
      <w:r>
        <w:rPr>
          <w:rFonts w:ascii="Tahoma" w:hAnsi="Tahoma" w:cs="Tahoma"/>
        </w:rPr>
        <w:t>Forouzan</w:t>
      </w:r>
      <w:proofErr w:type="spellEnd"/>
      <w:r>
        <w:rPr>
          <w:rFonts w:ascii="Tahoma" w:hAnsi="Tahoma" w:cs="Tahoma"/>
        </w:rPr>
        <w:t xml:space="preserve"> (2008), além do MIB, o protocolo SNMP também utiliza outro protocolo auxiliar, o SMI (</w:t>
      </w:r>
      <w:proofErr w:type="spellStart"/>
      <w:r>
        <w:rPr>
          <w:rFonts w:ascii="Tahoma" w:hAnsi="Tahoma" w:cs="Tahoma"/>
        </w:rPr>
        <w:t>Structure</w:t>
      </w:r>
      <w:proofErr w:type="spellEnd"/>
      <w:r>
        <w:rPr>
          <w:rFonts w:ascii="Tahoma" w:hAnsi="Tahoma" w:cs="Tahoma"/>
        </w:rPr>
        <w:t xml:space="preserve"> </w:t>
      </w:r>
      <w:proofErr w:type="spellStart"/>
      <w:r>
        <w:rPr>
          <w:rFonts w:ascii="Tahoma" w:hAnsi="Tahoma" w:cs="Tahoma"/>
        </w:rPr>
        <w:t>of</w:t>
      </w:r>
      <w:proofErr w:type="spellEnd"/>
      <w:r>
        <w:rPr>
          <w:rFonts w:ascii="Tahoma" w:hAnsi="Tahoma" w:cs="Tahoma"/>
        </w:rPr>
        <w:t xml:space="preserve"> Management </w:t>
      </w:r>
      <w:proofErr w:type="spellStart"/>
      <w:r>
        <w:rPr>
          <w:rFonts w:ascii="Tahoma" w:hAnsi="Tahoma" w:cs="Tahoma"/>
        </w:rPr>
        <w:t>Information</w:t>
      </w:r>
      <w:proofErr w:type="spellEnd"/>
      <w:r>
        <w:rPr>
          <w:rFonts w:ascii="Tahoma" w:hAnsi="Tahoma" w:cs="Tahoma"/>
        </w:rPr>
        <w:t>), que</w:t>
      </w:r>
    </w:p>
    <w:p w14:paraId="7D1B6DA6" w14:textId="77777777" w:rsidR="008946D0" w:rsidRDefault="008946D0">
      <w:pPr>
        <w:spacing w:after="0" w:line="240" w:lineRule="auto"/>
        <w:ind w:firstLine="709"/>
        <w:jc w:val="both"/>
        <w:rPr>
          <w:rFonts w:ascii="Tahoma" w:hAnsi="Tahoma" w:cs="Tahoma"/>
          <w:i/>
          <w:sz w:val="22"/>
          <w:szCs w:val="22"/>
        </w:rPr>
      </w:pPr>
    </w:p>
    <w:p w14:paraId="204A76F6" w14:textId="77777777" w:rsidR="008946D0" w:rsidRDefault="00DB13F1">
      <w:pPr>
        <w:spacing w:after="0" w:line="240" w:lineRule="auto"/>
        <w:ind w:left="2126"/>
        <w:jc w:val="both"/>
        <w:rPr>
          <w:rFonts w:ascii="Tahoma" w:hAnsi="Tahoma" w:cs="Tahoma"/>
          <w:i/>
          <w:sz w:val="22"/>
          <w:szCs w:val="22"/>
        </w:rPr>
      </w:pPr>
      <w:r>
        <w:rPr>
          <w:rFonts w:ascii="Tahoma" w:hAnsi="Tahoma" w:cs="Tahoma"/>
          <w:i/>
          <w:sz w:val="22"/>
          <w:szCs w:val="22"/>
        </w:rPr>
        <w:t>define as regras para o estabelecimento de nomes a objetos, estabelece tipos de objeto (inclusive abrangência e comprimento) e mostra como codificar objetos e valores.</w:t>
      </w:r>
    </w:p>
    <w:p w14:paraId="63C2865E" w14:textId="77777777" w:rsidR="008946D0" w:rsidRDefault="008946D0">
      <w:pPr>
        <w:spacing w:after="0" w:line="240" w:lineRule="auto"/>
        <w:ind w:left="2126"/>
        <w:jc w:val="both"/>
        <w:rPr>
          <w:rFonts w:ascii="Tahoma" w:hAnsi="Tahoma" w:cs="Tahoma"/>
          <w:i/>
          <w:sz w:val="22"/>
          <w:szCs w:val="22"/>
        </w:rPr>
      </w:pPr>
    </w:p>
    <w:p w14:paraId="38A9BD88" w14:textId="77777777" w:rsidR="008946D0" w:rsidRDefault="00DB13F1">
      <w:pPr>
        <w:spacing w:after="0" w:line="360" w:lineRule="auto"/>
        <w:ind w:firstLine="709"/>
        <w:jc w:val="both"/>
        <w:rPr>
          <w:rFonts w:ascii="Tahoma" w:hAnsi="Tahoma" w:cs="Tahoma"/>
        </w:rPr>
      </w:pPr>
      <w:r>
        <w:rPr>
          <w:rFonts w:ascii="Tahoma" w:hAnsi="Tahoma" w:cs="Tahoma"/>
        </w:rPr>
        <w:t>No entanto, no mesmo texto afirma-se que o MIB</w:t>
      </w:r>
    </w:p>
    <w:p w14:paraId="62D8EE22" w14:textId="77777777" w:rsidR="008946D0" w:rsidRDefault="008946D0">
      <w:pPr>
        <w:spacing w:after="0" w:line="240" w:lineRule="auto"/>
        <w:ind w:left="2268"/>
        <w:jc w:val="both"/>
        <w:rPr>
          <w:rFonts w:ascii="Tahoma" w:hAnsi="Tahoma" w:cs="Tahoma"/>
          <w:i/>
          <w:sz w:val="22"/>
          <w:szCs w:val="22"/>
        </w:rPr>
      </w:pPr>
    </w:p>
    <w:p w14:paraId="3734857D" w14:textId="0D9CF57B" w:rsidR="008946D0" w:rsidRDefault="00DB13F1">
      <w:pPr>
        <w:spacing w:after="0" w:line="240" w:lineRule="auto"/>
        <w:ind w:left="2268"/>
        <w:jc w:val="both"/>
        <w:rPr>
          <w:rFonts w:ascii="Tahoma" w:hAnsi="Tahoma" w:cs="Tahoma"/>
          <w:i/>
          <w:sz w:val="22"/>
          <w:szCs w:val="22"/>
        </w:rPr>
      </w:pPr>
      <w:r>
        <w:rPr>
          <w:rFonts w:ascii="Tahoma" w:hAnsi="Tahoma" w:cs="Tahoma"/>
          <w:i/>
          <w:sz w:val="22"/>
          <w:szCs w:val="22"/>
        </w:rPr>
        <w:t>c</w:t>
      </w:r>
      <w:r>
        <w:rPr>
          <w:rFonts w:ascii="Tahoma" w:hAnsi="Tahoma" w:cs="Tahoma"/>
          <w:i/>
          <w:iCs/>
          <w:sz w:val="22"/>
          <w:szCs w:val="22"/>
        </w:rPr>
        <w:t>ria um conjunto de objetos com nomes, tipos e relações entre si para uma entidade a ser gerenciada</w:t>
      </w:r>
      <w:r>
        <w:rPr>
          <w:rFonts w:ascii="Tahoma" w:hAnsi="Tahoma" w:cs="Tahoma"/>
          <w:i/>
          <w:sz w:val="22"/>
          <w:szCs w:val="22"/>
        </w:rPr>
        <w:t>” (FOROUZAN, 2008</w:t>
      </w:r>
      <w:r w:rsidR="00546DA6">
        <w:rPr>
          <w:rFonts w:ascii="Tahoma" w:hAnsi="Tahoma" w:cs="Tahoma"/>
          <w:i/>
          <w:sz w:val="22"/>
          <w:szCs w:val="22"/>
        </w:rPr>
        <w:t>)</w:t>
      </w:r>
      <w:r>
        <w:rPr>
          <w:rFonts w:ascii="Tahoma" w:hAnsi="Tahoma" w:cs="Tahoma"/>
          <w:i/>
          <w:sz w:val="22"/>
          <w:szCs w:val="22"/>
        </w:rPr>
        <w:t>.</w:t>
      </w:r>
    </w:p>
    <w:p w14:paraId="74F1DEE7" w14:textId="77777777" w:rsidR="008946D0" w:rsidRDefault="008946D0">
      <w:pPr>
        <w:spacing w:after="0" w:line="240" w:lineRule="auto"/>
        <w:ind w:left="2268"/>
        <w:jc w:val="both"/>
        <w:rPr>
          <w:rFonts w:ascii="Tahoma" w:hAnsi="Tahoma" w:cs="Tahoma"/>
          <w:i/>
          <w:sz w:val="22"/>
          <w:szCs w:val="22"/>
        </w:rPr>
      </w:pPr>
    </w:p>
    <w:p w14:paraId="7E014398" w14:textId="77777777" w:rsidR="008946D0" w:rsidRDefault="00DB13F1">
      <w:pPr>
        <w:spacing w:after="0" w:line="360" w:lineRule="auto"/>
        <w:ind w:firstLine="709"/>
        <w:jc w:val="both"/>
        <w:rPr>
          <w:rFonts w:ascii="Tahoma" w:hAnsi="Tahoma" w:cs="Tahoma"/>
        </w:rPr>
      </w:pPr>
      <w:r>
        <w:rPr>
          <w:rFonts w:ascii="Tahoma" w:hAnsi="Tahoma" w:cs="Tahoma"/>
        </w:rPr>
        <w:t>Dessa forma, podemos dizer que o SNMP utiliza os protocolos auxiliares MIB e SMI.</w:t>
      </w:r>
    </w:p>
    <w:p w14:paraId="118B0BD8" w14:textId="4744012A" w:rsidR="008946D0" w:rsidRDefault="00DB13F1">
      <w:pPr>
        <w:spacing w:after="0" w:line="360" w:lineRule="auto"/>
        <w:ind w:firstLine="709"/>
        <w:jc w:val="both"/>
        <w:rPr>
          <w:rFonts w:ascii="Tahoma" w:hAnsi="Tahoma" w:cs="Tahoma"/>
        </w:rPr>
      </w:pPr>
      <w:r>
        <w:rPr>
          <w:rFonts w:ascii="Tahoma" w:hAnsi="Tahoma" w:cs="Tahoma"/>
        </w:rPr>
        <w:t>O protocolo UDP (</w:t>
      </w:r>
      <w:proofErr w:type="spellStart"/>
      <w:r>
        <w:rPr>
          <w:rFonts w:ascii="Tahoma" w:hAnsi="Tahoma" w:cs="Tahoma"/>
        </w:rPr>
        <w:t>User</w:t>
      </w:r>
      <w:proofErr w:type="spellEnd"/>
      <w:r>
        <w:rPr>
          <w:rFonts w:ascii="Tahoma" w:hAnsi="Tahoma" w:cs="Tahoma"/>
        </w:rPr>
        <w:t xml:space="preserve"> </w:t>
      </w:r>
      <w:proofErr w:type="spellStart"/>
      <w:r>
        <w:rPr>
          <w:rFonts w:ascii="Tahoma" w:hAnsi="Tahoma" w:cs="Tahoma"/>
        </w:rPr>
        <w:t>Datagram</w:t>
      </w:r>
      <w:proofErr w:type="spellEnd"/>
      <w:r>
        <w:rPr>
          <w:rFonts w:ascii="Tahoma" w:hAnsi="Tahoma" w:cs="Tahoma"/>
        </w:rPr>
        <w:t xml:space="preserve"> Protocolo) é utilizado para a comunicação entre o(s) gerente(s) e os agentes. A decisão de utilizar o protocolo UDP em vez do protocolo TCP (</w:t>
      </w:r>
      <w:proofErr w:type="spellStart"/>
      <w:r>
        <w:rPr>
          <w:rFonts w:ascii="Tahoma" w:hAnsi="Tahoma" w:cs="Tahoma"/>
        </w:rPr>
        <w:t>Transmission</w:t>
      </w:r>
      <w:proofErr w:type="spellEnd"/>
      <w:r>
        <w:rPr>
          <w:rFonts w:ascii="Tahoma" w:hAnsi="Tahoma" w:cs="Tahoma"/>
        </w:rPr>
        <w:t xml:space="preserve"> </w:t>
      </w:r>
      <w:proofErr w:type="spellStart"/>
      <w:r>
        <w:rPr>
          <w:rFonts w:ascii="Tahoma" w:hAnsi="Tahoma" w:cs="Tahoma"/>
        </w:rPr>
        <w:t>Control</w:t>
      </w:r>
      <w:proofErr w:type="spellEnd"/>
      <w:r>
        <w:rPr>
          <w:rFonts w:ascii="Tahoma" w:hAnsi="Tahoma" w:cs="Tahoma"/>
        </w:rPr>
        <w:t xml:space="preserve"> </w:t>
      </w:r>
      <w:proofErr w:type="spellStart"/>
      <w:r>
        <w:rPr>
          <w:rFonts w:ascii="Tahoma" w:hAnsi="Tahoma" w:cs="Tahoma"/>
        </w:rPr>
        <w:t>Protocol</w:t>
      </w:r>
      <w:proofErr w:type="spellEnd"/>
      <w:r>
        <w:rPr>
          <w:rFonts w:ascii="Tahoma" w:hAnsi="Tahoma" w:cs="Tahoma"/>
        </w:rPr>
        <w:t xml:space="preserve">) é proposital: o monitoramento da rede deve ocorrer mesmo quando essa rede se encontra com problemas (especialmente nesses casos) e deve ter o menor custo de transmissão possível. Por não oferecer garantia de entrega, o protocolo UDP não impõe sobrecarga adicional à rede. O protocolo IP é utilizado para transmitir os pacotes SNMP ao seu destino. </w:t>
      </w:r>
    </w:p>
    <w:p w14:paraId="1E52070E" w14:textId="77777777" w:rsidR="008946D0" w:rsidRDefault="00DB13F1">
      <w:pPr>
        <w:spacing w:after="0" w:line="360" w:lineRule="auto"/>
        <w:ind w:firstLine="709"/>
        <w:jc w:val="both"/>
        <w:rPr>
          <w:rFonts w:ascii="Tahoma" w:hAnsi="Tahoma" w:cs="Tahoma"/>
        </w:rPr>
      </w:pPr>
      <w:r>
        <w:rPr>
          <w:rFonts w:ascii="Tahoma" w:hAnsi="Tahoma" w:cs="Tahoma"/>
        </w:rPr>
        <w:t xml:space="preserve">O protocolo SNMP passou por diferentes versões, sendo que a sua versão inicial, denominada SNMPv1, foi definida na RFC 1157, em 1990. Essa primeira versão oferecia </w:t>
      </w:r>
      <w:r>
        <w:rPr>
          <w:rFonts w:ascii="Tahoma" w:hAnsi="Tahoma" w:cs="Tahoma"/>
        </w:rPr>
        <w:lastRenderedPageBreak/>
        <w:t>poucos recursos de segurança. Versões posteriores (SNMPv2 e SNMPv3) adicionaram mais funcionalidades de segurança e novos recursos de gerenciamento.</w:t>
      </w:r>
    </w:p>
    <w:p w14:paraId="4BE576A8" w14:textId="77777777" w:rsidR="008946D0" w:rsidRDefault="008946D0">
      <w:pPr>
        <w:spacing w:after="0" w:line="360" w:lineRule="auto"/>
        <w:ind w:firstLine="709"/>
        <w:jc w:val="both"/>
        <w:rPr>
          <w:rFonts w:ascii="Tahoma" w:hAnsi="Tahoma" w:cs="Tahoma"/>
        </w:rPr>
      </w:pPr>
    </w:p>
    <w:p w14:paraId="3D05EB51" w14:textId="1C2B7314" w:rsidR="008946D0" w:rsidRDefault="00DB13F1">
      <w:pPr>
        <w:spacing w:after="0" w:line="360" w:lineRule="auto"/>
        <w:jc w:val="both"/>
        <w:rPr>
          <w:rFonts w:ascii="Tahoma" w:hAnsi="Tahoma" w:cs="Tahoma"/>
        </w:rPr>
      </w:pPr>
      <w:r>
        <w:rPr>
          <w:rFonts w:ascii="Tahoma" w:hAnsi="Tahoma" w:cs="Tahoma"/>
          <w:b/>
        </w:rPr>
        <w:t xml:space="preserve">1.2.  </w:t>
      </w:r>
      <w:r w:rsidR="00DA3C32">
        <w:rPr>
          <w:rFonts w:ascii="Tahoma" w:hAnsi="Tahoma" w:cs="Tahoma"/>
          <w:b/>
        </w:rPr>
        <w:t>C</w:t>
      </w:r>
      <w:r>
        <w:rPr>
          <w:rFonts w:ascii="Tahoma" w:hAnsi="Tahoma" w:cs="Tahoma"/>
          <w:b/>
        </w:rPr>
        <w:t>omandos PING e TRACERT</w:t>
      </w:r>
    </w:p>
    <w:p w14:paraId="27214590" w14:textId="77777777" w:rsidR="008946D0" w:rsidRDefault="008946D0">
      <w:pPr>
        <w:spacing w:after="0" w:line="360" w:lineRule="auto"/>
        <w:ind w:firstLine="709"/>
        <w:jc w:val="both"/>
        <w:rPr>
          <w:rFonts w:ascii="Tahoma" w:hAnsi="Tahoma" w:cs="Tahoma"/>
        </w:rPr>
      </w:pPr>
    </w:p>
    <w:p w14:paraId="42767590" w14:textId="77777777" w:rsidR="008946D0" w:rsidRDefault="00DB13F1">
      <w:pPr>
        <w:spacing w:after="0" w:line="360" w:lineRule="auto"/>
        <w:ind w:firstLine="709"/>
        <w:jc w:val="both"/>
        <w:rPr>
          <w:rFonts w:ascii="Tahoma" w:hAnsi="Tahoma" w:cs="Tahoma"/>
        </w:rPr>
      </w:pPr>
      <w:r>
        <w:rPr>
          <w:rFonts w:ascii="Tahoma" w:hAnsi="Tahoma" w:cs="Tahoma"/>
        </w:rPr>
        <w:t>Os comandos PING e TRACERT são utilizados para o diagnóstico de problemas de rede na maioria dos sistemas operacionais.</w:t>
      </w:r>
    </w:p>
    <w:p w14:paraId="5588DD64" w14:textId="77777777" w:rsidR="008946D0" w:rsidRDefault="00DB13F1">
      <w:pPr>
        <w:spacing w:after="0" w:line="360" w:lineRule="auto"/>
        <w:ind w:firstLine="709"/>
        <w:jc w:val="both"/>
        <w:rPr>
          <w:rFonts w:ascii="Tahoma" w:hAnsi="Tahoma" w:cs="Tahoma"/>
        </w:rPr>
      </w:pPr>
      <w:r>
        <w:rPr>
          <w:rFonts w:ascii="Tahoma" w:hAnsi="Tahoma" w:cs="Tahoma"/>
        </w:rPr>
        <w:t xml:space="preserve">O programa PING utiliza o protocolo ICPM (Internet </w:t>
      </w:r>
      <w:proofErr w:type="spellStart"/>
      <w:r>
        <w:rPr>
          <w:rFonts w:ascii="Tahoma" w:hAnsi="Tahoma" w:cs="Tahoma"/>
        </w:rPr>
        <w:t>Control</w:t>
      </w:r>
      <w:proofErr w:type="spellEnd"/>
      <w:r>
        <w:rPr>
          <w:rFonts w:ascii="Tahoma" w:hAnsi="Tahoma" w:cs="Tahoma"/>
        </w:rPr>
        <w:t xml:space="preserve"> </w:t>
      </w:r>
      <w:proofErr w:type="spellStart"/>
      <w:r>
        <w:rPr>
          <w:rFonts w:ascii="Tahoma" w:hAnsi="Tahoma" w:cs="Tahoma"/>
        </w:rPr>
        <w:t>Message</w:t>
      </w:r>
      <w:proofErr w:type="spellEnd"/>
      <w:r>
        <w:rPr>
          <w:rFonts w:ascii="Tahoma" w:hAnsi="Tahoma" w:cs="Tahoma"/>
        </w:rPr>
        <w:t xml:space="preserve"> </w:t>
      </w:r>
      <w:proofErr w:type="spellStart"/>
      <w:r>
        <w:rPr>
          <w:rFonts w:ascii="Tahoma" w:hAnsi="Tahoma" w:cs="Tahoma"/>
        </w:rPr>
        <w:t>Protocol</w:t>
      </w:r>
      <w:proofErr w:type="spellEnd"/>
      <w:r>
        <w:rPr>
          <w:rFonts w:ascii="Tahoma" w:hAnsi="Tahoma" w:cs="Tahoma"/>
        </w:rPr>
        <w:t>) para enviar pacotes pela rede e mede o tempo de ida e volta desses pacotes, sendo útil para identificar o funcionamento básico da comunicação.</w:t>
      </w:r>
    </w:p>
    <w:p w14:paraId="7EA23B7D" w14:textId="77777777" w:rsidR="008946D0" w:rsidRDefault="00DB13F1">
      <w:pPr>
        <w:spacing w:after="0" w:line="360" w:lineRule="auto"/>
        <w:ind w:firstLine="709"/>
        <w:jc w:val="both"/>
        <w:rPr>
          <w:rFonts w:ascii="Tahoma" w:hAnsi="Tahoma" w:cs="Tahoma"/>
        </w:rPr>
      </w:pPr>
      <w:r>
        <w:rPr>
          <w:rFonts w:ascii="Tahoma" w:hAnsi="Tahoma" w:cs="Tahoma"/>
        </w:rPr>
        <w:t>O programa TRACERT funciona de forma um pouco diferente, apresentando a rota seguida pelos pacotes e o tempo associado aos trechos dessa rota. Diferentes implementações podem utilizar o protocolo UDP ou ICMP, dependendo do sistema operacional utilizado.</w:t>
      </w:r>
    </w:p>
    <w:p w14:paraId="30D11569" w14:textId="77777777" w:rsidR="008946D0" w:rsidRDefault="008946D0">
      <w:pPr>
        <w:pStyle w:val="PargrafodaLista"/>
        <w:spacing w:after="0" w:line="360" w:lineRule="auto"/>
        <w:ind w:left="0"/>
        <w:jc w:val="both"/>
        <w:rPr>
          <w:rFonts w:ascii="Tahoma" w:hAnsi="Tahoma" w:cs="Tahoma"/>
          <w:b/>
          <w:sz w:val="24"/>
          <w:szCs w:val="24"/>
        </w:rPr>
      </w:pPr>
    </w:p>
    <w:p w14:paraId="602F1F4E" w14:textId="77777777" w:rsidR="008946D0" w:rsidRDefault="00DB13F1">
      <w:pPr>
        <w:pStyle w:val="PargrafodaLista"/>
        <w:spacing w:after="0" w:line="360" w:lineRule="auto"/>
        <w:ind w:left="0"/>
        <w:jc w:val="both"/>
        <w:rPr>
          <w:rFonts w:ascii="Tahoma" w:hAnsi="Tahoma" w:cs="Tahoma"/>
          <w:b/>
          <w:sz w:val="24"/>
          <w:szCs w:val="24"/>
        </w:rPr>
      </w:pPr>
      <w:r>
        <w:rPr>
          <w:rFonts w:ascii="Tahoma" w:hAnsi="Tahoma" w:cs="Tahoma"/>
          <w:b/>
          <w:sz w:val="24"/>
          <w:szCs w:val="24"/>
        </w:rPr>
        <w:t>1.3. Modelo OSI</w:t>
      </w:r>
    </w:p>
    <w:p w14:paraId="0AD0DC17" w14:textId="77777777" w:rsidR="008946D0" w:rsidRDefault="008946D0">
      <w:pPr>
        <w:pStyle w:val="PargrafodaLista"/>
        <w:spacing w:after="0" w:line="360" w:lineRule="auto"/>
        <w:ind w:left="0"/>
        <w:jc w:val="both"/>
        <w:rPr>
          <w:rFonts w:ascii="Tahoma" w:hAnsi="Tahoma" w:cs="Tahoma"/>
          <w:b/>
          <w:sz w:val="24"/>
          <w:szCs w:val="24"/>
        </w:rPr>
      </w:pPr>
    </w:p>
    <w:p w14:paraId="09980F4A" w14:textId="77777777" w:rsidR="008946D0" w:rsidRDefault="00DB13F1">
      <w:pPr>
        <w:pStyle w:val="PargrafodaLista"/>
        <w:spacing w:after="0" w:line="360" w:lineRule="auto"/>
        <w:ind w:left="0" w:firstLine="709"/>
        <w:jc w:val="both"/>
        <w:rPr>
          <w:rFonts w:ascii="Tahoma" w:hAnsi="Tahoma" w:cs="Tahoma"/>
          <w:sz w:val="24"/>
          <w:szCs w:val="24"/>
        </w:rPr>
      </w:pPr>
      <w:r>
        <w:rPr>
          <w:rFonts w:ascii="Tahoma" w:hAnsi="Tahoma" w:cs="Tahoma"/>
          <w:sz w:val="24"/>
          <w:szCs w:val="24"/>
        </w:rPr>
        <w:t>A organização ISO (</w:t>
      </w:r>
      <w:proofErr w:type="spellStart"/>
      <w:r>
        <w:rPr>
          <w:rFonts w:ascii="Tahoma" w:hAnsi="Tahoma" w:cs="Tahoma"/>
          <w:sz w:val="24"/>
          <w:szCs w:val="24"/>
        </w:rPr>
        <w:t>International</w:t>
      </w:r>
      <w:proofErr w:type="spellEnd"/>
      <w:r>
        <w:rPr>
          <w:rFonts w:ascii="Tahoma" w:hAnsi="Tahoma" w:cs="Tahoma"/>
          <w:sz w:val="24"/>
          <w:szCs w:val="24"/>
        </w:rPr>
        <w:t xml:space="preserve"> </w:t>
      </w:r>
      <w:proofErr w:type="spellStart"/>
      <w:r>
        <w:rPr>
          <w:rFonts w:ascii="Tahoma" w:hAnsi="Tahoma" w:cs="Tahoma"/>
          <w:sz w:val="24"/>
          <w:szCs w:val="24"/>
        </w:rPr>
        <w:t>Standartization</w:t>
      </w:r>
      <w:proofErr w:type="spellEnd"/>
      <w:r>
        <w:rPr>
          <w:rFonts w:ascii="Tahoma" w:hAnsi="Tahoma" w:cs="Tahoma"/>
          <w:sz w:val="24"/>
          <w:szCs w:val="24"/>
        </w:rPr>
        <w:t xml:space="preserve"> </w:t>
      </w:r>
      <w:proofErr w:type="spellStart"/>
      <w:r>
        <w:rPr>
          <w:rFonts w:ascii="Tahoma" w:hAnsi="Tahoma" w:cs="Tahoma"/>
          <w:sz w:val="24"/>
          <w:szCs w:val="24"/>
        </w:rPr>
        <w:t>Organization</w:t>
      </w:r>
      <w:proofErr w:type="spellEnd"/>
      <w:r>
        <w:rPr>
          <w:rFonts w:ascii="Tahoma" w:hAnsi="Tahoma" w:cs="Tahoma"/>
          <w:sz w:val="24"/>
          <w:szCs w:val="24"/>
        </w:rPr>
        <w:t xml:space="preserve">), em conjunto com outras entidades, criou o modelo OSI (Open System </w:t>
      </w:r>
      <w:proofErr w:type="spellStart"/>
      <w:r>
        <w:rPr>
          <w:rFonts w:ascii="Tahoma" w:hAnsi="Tahoma" w:cs="Tahoma"/>
          <w:sz w:val="24"/>
          <w:szCs w:val="24"/>
        </w:rPr>
        <w:t>Interconnection</w:t>
      </w:r>
      <w:proofErr w:type="spellEnd"/>
      <w:r>
        <w:rPr>
          <w:rFonts w:ascii="Tahoma" w:hAnsi="Tahoma" w:cs="Tahoma"/>
          <w:sz w:val="24"/>
          <w:szCs w:val="24"/>
        </w:rPr>
        <w:t>) em parte como uma tentativa de padronizar os equipamentos e os protocolos de rede, em uma época em que era muito comum o uso de padrões proprietários (final da década de 1970). Contudo, por uma série de razões, algumas de natureza técnicas e outras de natureza comercial, o modelo OSI acabou sendo mais um referencial idealizado do que um padrão utilizado de forma prática.</w:t>
      </w:r>
    </w:p>
    <w:p w14:paraId="298F2E73" w14:textId="02798CF6" w:rsidR="008946D0" w:rsidRDefault="00DB13F1">
      <w:pPr>
        <w:pStyle w:val="PargrafodaLista"/>
        <w:spacing w:after="0" w:line="360" w:lineRule="auto"/>
        <w:ind w:left="0" w:firstLine="709"/>
        <w:jc w:val="both"/>
        <w:rPr>
          <w:rFonts w:ascii="Tahoma" w:hAnsi="Tahoma" w:cs="Tahoma"/>
          <w:sz w:val="24"/>
          <w:szCs w:val="24"/>
        </w:rPr>
      </w:pPr>
      <w:r>
        <w:rPr>
          <w:rFonts w:ascii="Tahoma" w:hAnsi="Tahoma" w:cs="Tahoma"/>
          <w:sz w:val="24"/>
          <w:szCs w:val="24"/>
        </w:rPr>
        <w:t>Vale notar que a pilha de protocolos TCP/IP antecede o modelo OSI, sendo mais simples e tornando-se muito mais popular, o que pode ter contribuído para o uso mais teórico do modelo OSI.</w:t>
      </w:r>
    </w:p>
    <w:p w14:paraId="74F5BDD4" w14:textId="77777777" w:rsidR="008946D0" w:rsidRDefault="00DB13F1">
      <w:pPr>
        <w:pStyle w:val="PargrafodaLista"/>
        <w:spacing w:after="0" w:line="360" w:lineRule="auto"/>
        <w:ind w:left="0" w:firstLine="709"/>
        <w:jc w:val="both"/>
        <w:rPr>
          <w:rFonts w:ascii="Tahoma" w:hAnsi="Tahoma" w:cs="Tahoma"/>
          <w:sz w:val="24"/>
          <w:szCs w:val="24"/>
        </w:rPr>
      </w:pPr>
      <w:r>
        <w:rPr>
          <w:rFonts w:ascii="Tahoma" w:hAnsi="Tahoma" w:cs="Tahoma"/>
          <w:sz w:val="24"/>
          <w:szCs w:val="24"/>
        </w:rPr>
        <w:t>A figura 1 apresenta, de forma sumária, a organização em 7 camadas definidas pelo modelo OSI.</w:t>
      </w:r>
    </w:p>
    <w:p w14:paraId="128055DF" w14:textId="77777777" w:rsidR="008946D0" w:rsidRDefault="008946D0">
      <w:pPr>
        <w:pStyle w:val="PargrafodaLista"/>
        <w:spacing w:after="0" w:line="240" w:lineRule="auto"/>
        <w:ind w:left="0" w:firstLine="709"/>
        <w:jc w:val="both"/>
        <w:rPr>
          <w:rFonts w:ascii="Tahoma" w:hAnsi="Tahoma" w:cs="Tahoma"/>
          <w:sz w:val="24"/>
          <w:szCs w:val="24"/>
        </w:rPr>
      </w:pPr>
    </w:p>
    <w:p w14:paraId="606AF632" w14:textId="4EE8A37A" w:rsidR="008946D0" w:rsidRDefault="002F08E7">
      <w:pPr>
        <w:pStyle w:val="PargrafodaLista"/>
        <w:spacing w:after="0" w:line="240" w:lineRule="auto"/>
        <w:ind w:left="0"/>
        <w:jc w:val="center"/>
        <w:rPr>
          <w:rFonts w:ascii="Tahoma" w:hAnsi="Tahoma" w:cs="Tahoma"/>
          <w:b/>
          <w:sz w:val="24"/>
          <w:szCs w:val="24"/>
        </w:rPr>
      </w:pPr>
      <w:r>
        <w:rPr>
          <w:rFonts w:ascii="Tahoma" w:hAnsi="Tahoma" w:cs="Tahoma"/>
          <w:noProof/>
          <w:sz w:val="24"/>
          <w:szCs w:val="24"/>
          <w:lang w:eastAsia="pt-BR"/>
        </w:rPr>
        <w:lastRenderedPageBreak/>
        <w:drawing>
          <wp:inline distT="0" distB="0" distL="0" distR="0" wp14:anchorId="3C2615C9" wp14:editId="5001D27C">
            <wp:extent cx="5915025" cy="4434025"/>
            <wp:effectExtent l="0" t="0" r="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7285" cy="4435719"/>
                    </a:xfrm>
                    <a:prstGeom prst="rect">
                      <a:avLst/>
                    </a:prstGeom>
                    <a:noFill/>
                    <a:ln>
                      <a:noFill/>
                    </a:ln>
                  </pic:spPr>
                </pic:pic>
              </a:graphicData>
            </a:graphic>
          </wp:inline>
        </w:drawing>
      </w:r>
    </w:p>
    <w:p w14:paraId="0273C01F" w14:textId="77777777" w:rsidR="008946D0" w:rsidRDefault="00DB13F1">
      <w:pPr>
        <w:pStyle w:val="PargrafodaLista"/>
        <w:spacing w:after="0" w:line="240" w:lineRule="auto"/>
        <w:ind w:left="0"/>
        <w:jc w:val="center"/>
        <w:rPr>
          <w:rFonts w:ascii="Tahoma" w:hAnsi="Tahoma" w:cs="Tahoma"/>
          <w:sz w:val="20"/>
          <w:szCs w:val="20"/>
        </w:rPr>
      </w:pPr>
      <w:r>
        <w:rPr>
          <w:rFonts w:ascii="Tahoma" w:hAnsi="Tahoma" w:cs="Tahoma"/>
          <w:b/>
          <w:sz w:val="20"/>
          <w:szCs w:val="20"/>
        </w:rPr>
        <w:t>Figura 1.</w:t>
      </w:r>
      <w:r>
        <w:rPr>
          <w:rFonts w:ascii="Tahoma" w:hAnsi="Tahoma" w:cs="Tahoma"/>
          <w:sz w:val="20"/>
          <w:szCs w:val="20"/>
        </w:rPr>
        <w:t xml:space="preserve"> Modelo OSI.</w:t>
      </w:r>
    </w:p>
    <w:p w14:paraId="2D9E2494" w14:textId="77777777" w:rsidR="008946D0" w:rsidRDefault="00DB13F1">
      <w:pPr>
        <w:pStyle w:val="PargrafodaLista"/>
        <w:spacing w:after="0" w:line="240" w:lineRule="auto"/>
        <w:ind w:left="0"/>
        <w:jc w:val="center"/>
        <w:rPr>
          <w:rFonts w:ascii="Tahoma" w:hAnsi="Tahoma" w:cs="Tahoma"/>
          <w:sz w:val="18"/>
          <w:szCs w:val="18"/>
        </w:rPr>
      </w:pPr>
      <w:r>
        <w:rPr>
          <w:rFonts w:ascii="Tahoma" w:hAnsi="Tahoma" w:cs="Tahoma"/>
          <w:sz w:val="18"/>
          <w:szCs w:val="18"/>
        </w:rPr>
        <w:t>Disponível em &lt;https://pplware.sapo.pt/tutoriais/networking/redes-sabe-o-que-e-o-modelo-osi/&gt;. Acesso 31 mai. 2017 (com adaptações).</w:t>
      </w:r>
    </w:p>
    <w:p w14:paraId="26EE07E7" w14:textId="77777777" w:rsidR="008946D0" w:rsidRDefault="008946D0">
      <w:pPr>
        <w:pStyle w:val="PargrafodaLista"/>
        <w:spacing w:after="0" w:line="360" w:lineRule="auto"/>
        <w:ind w:left="0"/>
        <w:jc w:val="center"/>
        <w:rPr>
          <w:rFonts w:ascii="Tahoma" w:hAnsi="Tahoma" w:cs="Tahoma"/>
          <w:b/>
          <w:sz w:val="24"/>
          <w:szCs w:val="24"/>
        </w:rPr>
      </w:pPr>
    </w:p>
    <w:p w14:paraId="14B1F400" w14:textId="77777777" w:rsidR="008946D0" w:rsidRDefault="00DB13F1">
      <w:pPr>
        <w:pStyle w:val="PargrafodaLista"/>
        <w:spacing w:after="0" w:line="360" w:lineRule="auto"/>
        <w:ind w:left="0"/>
        <w:jc w:val="both"/>
        <w:rPr>
          <w:rFonts w:ascii="Tahoma" w:hAnsi="Tahoma" w:cs="Tahoma"/>
          <w:b/>
          <w:sz w:val="24"/>
          <w:szCs w:val="24"/>
        </w:rPr>
      </w:pPr>
      <w:r>
        <w:rPr>
          <w:rFonts w:ascii="Tahoma" w:hAnsi="Tahoma" w:cs="Tahoma"/>
          <w:b/>
          <w:sz w:val="24"/>
          <w:szCs w:val="24"/>
        </w:rPr>
        <w:t>2. Análise das questões e das afirmativas</w:t>
      </w:r>
    </w:p>
    <w:p w14:paraId="09EA57A1" w14:textId="77777777" w:rsidR="008946D0" w:rsidRDefault="008946D0">
      <w:pPr>
        <w:pStyle w:val="PargrafodaLista"/>
        <w:spacing w:after="0" w:line="360" w:lineRule="auto"/>
        <w:ind w:left="357"/>
        <w:jc w:val="both"/>
        <w:rPr>
          <w:rFonts w:ascii="Tahoma" w:hAnsi="Tahoma" w:cs="Tahoma"/>
          <w:b/>
          <w:sz w:val="24"/>
          <w:szCs w:val="24"/>
        </w:rPr>
      </w:pPr>
    </w:p>
    <w:p w14:paraId="7E3074BB" w14:textId="6C15805E" w:rsidR="008946D0" w:rsidRDefault="00DB13F1">
      <w:pPr>
        <w:pStyle w:val="PargrafodaLista"/>
        <w:spacing w:after="0" w:line="360" w:lineRule="auto"/>
        <w:ind w:left="0"/>
        <w:jc w:val="both"/>
        <w:rPr>
          <w:rFonts w:ascii="Tahoma" w:hAnsi="Tahoma" w:cs="Tahoma"/>
          <w:b/>
          <w:sz w:val="24"/>
          <w:szCs w:val="24"/>
        </w:rPr>
      </w:pPr>
      <w:r>
        <w:rPr>
          <w:rFonts w:ascii="Tahoma" w:hAnsi="Tahoma" w:cs="Tahoma"/>
          <w:b/>
          <w:sz w:val="24"/>
          <w:szCs w:val="24"/>
        </w:rPr>
        <w:t>Questão 2</w:t>
      </w:r>
    </w:p>
    <w:p w14:paraId="23FB2172" w14:textId="77777777" w:rsidR="008946D0" w:rsidRDefault="008946D0">
      <w:pPr>
        <w:pStyle w:val="PargrafodaLista"/>
        <w:spacing w:after="0" w:line="360" w:lineRule="auto"/>
        <w:ind w:left="0"/>
        <w:jc w:val="both"/>
        <w:rPr>
          <w:rFonts w:ascii="Tahoma" w:hAnsi="Tahoma" w:cs="Tahoma"/>
          <w:b/>
          <w:sz w:val="24"/>
          <w:szCs w:val="24"/>
        </w:rPr>
      </w:pPr>
    </w:p>
    <w:p w14:paraId="743EE176"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I – Afirmativa correta.</w:t>
      </w:r>
    </w:p>
    <w:p w14:paraId="2B5C5DE9" w14:textId="7F89440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JUSTIFICATIVA. O protocolo SNMP atua na camada de aplicação (camada 7) do modelo OSI, que é um modelo conceitual de um sistema de telecomunicações.</w:t>
      </w:r>
    </w:p>
    <w:p w14:paraId="118B78CE" w14:textId="77777777" w:rsidR="008946D0" w:rsidRDefault="008946D0">
      <w:pPr>
        <w:pStyle w:val="PargrafodaLista"/>
        <w:spacing w:after="0" w:line="360" w:lineRule="auto"/>
        <w:ind w:left="0"/>
        <w:jc w:val="both"/>
        <w:rPr>
          <w:rFonts w:ascii="Tahoma" w:hAnsi="Tahoma" w:cs="Tahoma"/>
          <w:sz w:val="24"/>
          <w:szCs w:val="24"/>
        </w:rPr>
      </w:pPr>
    </w:p>
    <w:p w14:paraId="2EA6436A"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II – Afirmativa incorreta.</w:t>
      </w:r>
    </w:p>
    <w:p w14:paraId="3B750569" w14:textId="0021BDE2" w:rsidR="008946D0" w:rsidRDefault="00DB13F1">
      <w:pPr>
        <w:autoSpaceDE w:val="0"/>
        <w:autoSpaceDN w:val="0"/>
        <w:adjustRightInd w:val="0"/>
        <w:spacing w:after="0" w:line="360" w:lineRule="auto"/>
        <w:jc w:val="both"/>
        <w:rPr>
          <w:rFonts w:ascii="Tahoma" w:eastAsia="ArialMT" w:hAnsi="Tahoma" w:cs="Tahoma"/>
        </w:rPr>
      </w:pPr>
      <w:r>
        <w:rPr>
          <w:rFonts w:ascii="Tahoma" w:hAnsi="Tahoma" w:cs="Tahoma"/>
        </w:rPr>
        <w:t>JUSTIFICATIVA. Apenas o SNMPv3 apresenta um subsistema sofisticado de segurança, adicionando elementos como autenticação forte e comunicação privada entre as entidades gerenciadas.</w:t>
      </w:r>
      <w:r>
        <w:rPr>
          <w:rFonts w:ascii="Tahoma" w:eastAsia="ArialMT" w:hAnsi="Tahoma" w:cs="Tahoma"/>
        </w:rPr>
        <w:t xml:space="preserve"> </w:t>
      </w:r>
    </w:p>
    <w:p w14:paraId="7862A2C1" w14:textId="74E56D88" w:rsidR="00DA3C32" w:rsidRDefault="00DA3C32">
      <w:pPr>
        <w:autoSpaceDE w:val="0"/>
        <w:autoSpaceDN w:val="0"/>
        <w:adjustRightInd w:val="0"/>
        <w:spacing w:after="0" w:line="360" w:lineRule="auto"/>
        <w:jc w:val="both"/>
        <w:rPr>
          <w:rFonts w:ascii="Tahoma" w:eastAsia="ArialMT" w:hAnsi="Tahoma" w:cs="Tahoma"/>
        </w:rPr>
      </w:pPr>
    </w:p>
    <w:p w14:paraId="20A80001" w14:textId="4A55300F" w:rsidR="0059471D" w:rsidRDefault="0059471D">
      <w:pPr>
        <w:autoSpaceDE w:val="0"/>
        <w:autoSpaceDN w:val="0"/>
        <w:adjustRightInd w:val="0"/>
        <w:spacing w:after="0" w:line="360" w:lineRule="auto"/>
        <w:jc w:val="both"/>
        <w:rPr>
          <w:rFonts w:ascii="Tahoma" w:eastAsia="ArialMT" w:hAnsi="Tahoma" w:cs="Tahoma"/>
        </w:rPr>
      </w:pPr>
    </w:p>
    <w:p w14:paraId="41218F82" w14:textId="77777777" w:rsidR="0059471D" w:rsidRDefault="0059471D">
      <w:pPr>
        <w:autoSpaceDE w:val="0"/>
        <w:autoSpaceDN w:val="0"/>
        <w:adjustRightInd w:val="0"/>
        <w:spacing w:after="0" w:line="360" w:lineRule="auto"/>
        <w:jc w:val="both"/>
        <w:rPr>
          <w:rFonts w:ascii="Tahoma" w:eastAsia="ArialMT" w:hAnsi="Tahoma" w:cs="Tahoma"/>
        </w:rPr>
      </w:pPr>
    </w:p>
    <w:p w14:paraId="01478318"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lastRenderedPageBreak/>
        <w:t>III e IV – Afirmativas corretas.</w:t>
      </w:r>
    </w:p>
    <w:p w14:paraId="2F7CDEA0" w14:textId="77777777" w:rsidR="008946D0" w:rsidRDefault="00DB13F1">
      <w:pPr>
        <w:autoSpaceDE w:val="0"/>
        <w:autoSpaceDN w:val="0"/>
        <w:adjustRightInd w:val="0"/>
        <w:spacing w:after="0" w:line="360" w:lineRule="auto"/>
        <w:jc w:val="both"/>
        <w:rPr>
          <w:rFonts w:ascii="Tahoma" w:hAnsi="Tahoma" w:cs="Tahoma"/>
        </w:rPr>
      </w:pPr>
      <w:r>
        <w:rPr>
          <w:rFonts w:ascii="Tahoma" w:hAnsi="Tahoma" w:cs="Tahoma"/>
        </w:rPr>
        <w:t>JUSTIFICATIVA. O SNMPv2 é uma evolução do SNMPv1, com a incorporação de algumas novas funcionalidades e melhorias de segurança do protocolo. Vale notar que mudanças de fato relevantes no aspecto da segurança foram apenas adicionadas na versão SNMPv3.</w:t>
      </w:r>
    </w:p>
    <w:p w14:paraId="64756EB9" w14:textId="77777777" w:rsidR="008946D0" w:rsidRDefault="00DB13F1">
      <w:pPr>
        <w:spacing w:after="0" w:line="360" w:lineRule="auto"/>
        <w:jc w:val="both"/>
        <w:rPr>
          <w:rFonts w:ascii="Tahoma" w:eastAsia="ArialMT" w:hAnsi="Tahoma" w:cs="Tahoma"/>
        </w:rPr>
      </w:pPr>
      <w:r>
        <w:rPr>
          <w:rFonts w:ascii="Tahoma" w:eastAsia="ArialMT" w:hAnsi="Tahoma" w:cs="Tahoma"/>
        </w:rPr>
        <w:t>Alternativa correta: E.</w:t>
      </w:r>
    </w:p>
    <w:p w14:paraId="0825A94E" w14:textId="77777777" w:rsidR="008946D0" w:rsidRDefault="008946D0">
      <w:pPr>
        <w:spacing w:after="0" w:line="360" w:lineRule="auto"/>
        <w:jc w:val="both"/>
        <w:rPr>
          <w:rFonts w:ascii="Tahoma" w:eastAsia="ArialMT" w:hAnsi="Tahoma" w:cs="Tahoma"/>
        </w:rPr>
      </w:pPr>
    </w:p>
    <w:p w14:paraId="27DCDB52" w14:textId="297E4478" w:rsidR="008946D0" w:rsidRDefault="00DB13F1">
      <w:pPr>
        <w:pStyle w:val="PargrafodaLista"/>
        <w:spacing w:after="0" w:line="360" w:lineRule="auto"/>
        <w:ind w:left="0"/>
        <w:jc w:val="both"/>
        <w:rPr>
          <w:rFonts w:ascii="Tahoma" w:hAnsi="Tahoma" w:cs="Tahoma"/>
          <w:b/>
          <w:sz w:val="24"/>
          <w:szCs w:val="24"/>
        </w:rPr>
      </w:pPr>
      <w:r>
        <w:rPr>
          <w:rFonts w:ascii="Tahoma" w:hAnsi="Tahoma" w:cs="Tahoma"/>
          <w:b/>
          <w:sz w:val="24"/>
          <w:szCs w:val="24"/>
        </w:rPr>
        <w:t>Questão 3</w:t>
      </w:r>
    </w:p>
    <w:p w14:paraId="5ED6A54A" w14:textId="77777777" w:rsidR="008946D0" w:rsidRDefault="008946D0">
      <w:pPr>
        <w:pStyle w:val="PargrafodaLista"/>
        <w:spacing w:after="0" w:line="360" w:lineRule="auto"/>
        <w:ind w:left="0"/>
        <w:jc w:val="both"/>
        <w:rPr>
          <w:rFonts w:ascii="Tahoma" w:hAnsi="Tahoma" w:cs="Tahoma"/>
          <w:b/>
          <w:sz w:val="24"/>
          <w:szCs w:val="24"/>
        </w:rPr>
      </w:pPr>
    </w:p>
    <w:p w14:paraId="6B8FF32E"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Ambas as asserções (I e II) estão corretas, contudo, a asserção II não é a causa da asserção I. O MIB não é a justificativa da existência do SNMP; é apenas um recurso utilizado pelo MIB para armazenar as informações de gerenciamento.</w:t>
      </w:r>
    </w:p>
    <w:p w14:paraId="0C7109C0" w14:textId="77777777" w:rsidR="008946D0" w:rsidRDefault="008946D0">
      <w:pPr>
        <w:pStyle w:val="PargrafodaLista"/>
        <w:spacing w:after="0" w:line="360" w:lineRule="auto"/>
        <w:ind w:left="0"/>
        <w:jc w:val="both"/>
        <w:rPr>
          <w:rFonts w:ascii="Tahoma" w:hAnsi="Tahoma" w:cs="Tahoma"/>
          <w:sz w:val="24"/>
          <w:szCs w:val="24"/>
        </w:rPr>
      </w:pPr>
    </w:p>
    <w:p w14:paraId="678FBCBA" w14:textId="77777777" w:rsidR="008946D0" w:rsidRDefault="00DB13F1">
      <w:pPr>
        <w:spacing w:after="0" w:line="360" w:lineRule="auto"/>
        <w:jc w:val="both"/>
        <w:rPr>
          <w:rFonts w:ascii="Tahoma" w:eastAsia="ArialMT" w:hAnsi="Tahoma" w:cs="Tahoma"/>
        </w:rPr>
      </w:pPr>
      <w:r>
        <w:rPr>
          <w:rFonts w:ascii="Tahoma" w:eastAsia="ArialMT" w:hAnsi="Tahoma" w:cs="Tahoma"/>
        </w:rPr>
        <w:t>Alternativa correta: B.</w:t>
      </w:r>
    </w:p>
    <w:p w14:paraId="10480B55" w14:textId="77777777" w:rsidR="008946D0" w:rsidRDefault="008946D0">
      <w:pPr>
        <w:spacing w:after="0" w:line="360" w:lineRule="auto"/>
        <w:jc w:val="both"/>
        <w:rPr>
          <w:rFonts w:ascii="Tahoma" w:eastAsia="ArialMT" w:hAnsi="Tahoma" w:cs="Tahoma"/>
        </w:rPr>
      </w:pPr>
    </w:p>
    <w:p w14:paraId="36E7749A" w14:textId="0FEA7709" w:rsidR="008946D0" w:rsidRDefault="00DB13F1">
      <w:pPr>
        <w:pStyle w:val="PargrafodaLista"/>
        <w:spacing w:after="0" w:line="360" w:lineRule="auto"/>
        <w:ind w:left="0"/>
        <w:jc w:val="both"/>
        <w:rPr>
          <w:rFonts w:ascii="Tahoma" w:hAnsi="Tahoma" w:cs="Tahoma"/>
          <w:b/>
          <w:sz w:val="24"/>
          <w:szCs w:val="24"/>
        </w:rPr>
      </w:pPr>
      <w:r>
        <w:rPr>
          <w:rFonts w:ascii="Tahoma" w:hAnsi="Tahoma" w:cs="Tahoma"/>
          <w:b/>
          <w:sz w:val="24"/>
          <w:szCs w:val="24"/>
        </w:rPr>
        <w:t>Questão 4</w:t>
      </w:r>
    </w:p>
    <w:p w14:paraId="6870FEAD" w14:textId="77777777" w:rsidR="008946D0" w:rsidRDefault="008946D0">
      <w:pPr>
        <w:pStyle w:val="PargrafodaLista"/>
        <w:spacing w:after="0" w:line="360" w:lineRule="auto"/>
        <w:ind w:left="0"/>
        <w:jc w:val="both"/>
        <w:rPr>
          <w:rFonts w:ascii="Tahoma" w:hAnsi="Tahoma" w:cs="Tahoma"/>
          <w:b/>
          <w:sz w:val="24"/>
          <w:szCs w:val="24"/>
        </w:rPr>
      </w:pPr>
    </w:p>
    <w:p w14:paraId="51E71EAB"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I – Afirmativa incorreta.</w:t>
      </w:r>
    </w:p>
    <w:p w14:paraId="2A906E93" w14:textId="30E54280"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JUSTIFICATIVA. O protocolo SNMP permite que o agente envie também notificações para o gerente.</w:t>
      </w:r>
    </w:p>
    <w:p w14:paraId="1B11F07F" w14:textId="77777777" w:rsidR="00651D7F" w:rsidRDefault="00651D7F">
      <w:pPr>
        <w:pStyle w:val="PargrafodaLista"/>
        <w:spacing w:after="0" w:line="360" w:lineRule="auto"/>
        <w:ind w:left="0"/>
        <w:jc w:val="both"/>
        <w:rPr>
          <w:rFonts w:ascii="Tahoma" w:hAnsi="Tahoma" w:cs="Tahoma"/>
          <w:sz w:val="24"/>
          <w:szCs w:val="24"/>
        </w:rPr>
      </w:pPr>
    </w:p>
    <w:p w14:paraId="01EEB8D3"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II – Afirmativa incorreta.</w:t>
      </w:r>
    </w:p>
    <w:p w14:paraId="3E352BB4"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 xml:space="preserve">JUSTIFICATIVA. O protocolo SNMP é baseado em diversos outros protocolos, como os protocolos SMI, MIB, UDP e IP. O programa PING e o programa TRACERT não estão relacionados ao protocolo SNMP. Contudo, é possível obter informações similares aos resultados dos comandos PING e TRACERT pela utilização do protocolo SNMP (às vezes, chamado de “SNMP </w:t>
      </w:r>
      <w:proofErr w:type="spellStart"/>
      <w:r>
        <w:rPr>
          <w:rFonts w:ascii="Tahoma" w:hAnsi="Tahoma" w:cs="Tahoma"/>
          <w:sz w:val="24"/>
          <w:szCs w:val="24"/>
        </w:rPr>
        <w:t>ping</w:t>
      </w:r>
      <w:proofErr w:type="spellEnd"/>
      <w:r>
        <w:rPr>
          <w:rFonts w:ascii="Tahoma" w:hAnsi="Tahoma" w:cs="Tahoma"/>
          <w:sz w:val="24"/>
          <w:szCs w:val="24"/>
        </w:rPr>
        <w:t xml:space="preserve">”). É importante ter em mente que o PING “tradicional” é baseado em outro protocolo, o protocolo ICMP (Internet </w:t>
      </w:r>
      <w:proofErr w:type="spellStart"/>
      <w:r>
        <w:rPr>
          <w:rFonts w:ascii="Tahoma" w:hAnsi="Tahoma" w:cs="Tahoma"/>
          <w:sz w:val="24"/>
          <w:szCs w:val="24"/>
        </w:rPr>
        <w:t>Control</w:t>
      </w:r>
      <w:proofErr w:type="spellEnd"/>
      <w:r>
        <w:rPr>
          <w:rFonts w:ascii="Tahoma" w:hAnsi="Tahoma" w:cs="Tahoma"/>
          <w:sz w:val="24"/>
          <w:szCs w:val="24"/>
        </w:rPr>
        <w:t xml:space="preserve"> </w:t>
      </w:r>
      <w:proofErr w:type="spellStart"/>
      <w:r>
        <w:rPr>
          <w:rFonts w:ascii="Tahoma" w:hAnsi="Tahoma" w:cs="Tahoma"/>
          <w:sz w:val="24"/>
          <w:szCs w:val="24"/>
        </w:rPr>
        <w:t>Message</w:t>
      </w:r>
      <w:proofErr w:type="spellEnd"/>
      <w:r>
        <w:rPr>
          <w:rFonts w:ascii="Tahoma" w:hAnsi="Tahoma" w:cs="Tahoma"/>
          <w:sz w:val="24"/>
          <w:szCs w:val="24"/>
        </w:rPr>
        <w:t xml:space="preserve"> </w:t>
      </w:r>
      <w:proofErr w:type="spellStart"/>
      <w:r>
        <w:rPr>
          <w:rFonts w:ascii="Tahoma" w:hAnsi="Tahoma" w:cs="Tahoma"/>
          <w:sz w:val="24"/>
          <w:szCs w:val="24"/>
        </w:rPr>
        <w:t>Protocol</w:t>
      </w:r>
      <w:proofErr w:type="spellEnd"/>
      <w:r>
        <w:rPr>
          <w:rFonts w:ascii="Tahoma" w:hAnsi="Tahoma" w:cs="Tahoma"/>
          <w:sz w:val="24"/>
          <w:szCs w:val="24"/>
        </w:rPr>
        <w:t xml:space="preserve">), e não no protocolo SNMP. </w:t>
      </w:r>
    </w:p>
    <w:p w14:paraId="18DA62F3" w14:textId="77777777" w:rsidR="008946D0" w:rsidRDefault="008946D0">
      <w:pPr>
        <w:pStyle w:val="PargrafodaLista"/>
        <w:spacing w:after="0" w:line="360" w:lineRule="auto"/>
        <w:ind w:left="0"/>
        <w:jc w:val="both"/>
        <w:rPr>
          <w:rFonts w:ascii="Tahoma" w:hAnsi="Tahoma" w:cs="Tahoma"/>
          <w:sz w:val="24"/>
          <w:szCs w:val="24"/>
        </w:rPr>
      </w:pPr>
    </w:p>
    <w:p w14:paraId="0D12C47F"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t>III – Afirmativa correta.</w:t>
      </w:r>
    </w:p>
    <w:p w14:paraId="2408E2CD" w14:textId="77777777" w:rsidR="008946D0" w:rsidRDefault="00DB13F1">
      <w:pPr>
        <w:spacing w:after="0" w:line="360" w:lineRule="auto"/>
        <w:jc w:val="both"/>
        <w:rPr>
          <w:rFonts w:ascii="Tahoma" w:hAnsi="Tahoma" w:cs="Tahoma"/>
        </w:rPr>
      </w:pPr>
      <w:r>
        <w:rPr>
          <w:rFonts w:ascii="Tahoma" w:hAnsi="Tahoma" w:cs="Tahoma"/>
        </w:rPr>
        <w:t>JUSTIFICATIVA. O protocolo SNMP pode ser utilizado para monitorar diferentes tipos de equipamentos. Os agentes devem apresentar um programa que funcione como um servidor, acessado pelo gerente por meio da porta UDP.</w:t>
      </w:r>
    </w:p>
    <w:p w14:paraId="03F1A1D3" w14:textId="77777777" w:rsidR="008946D0" w:rsidRDefault="008946D0">
      <w:pPr>
        <w:spacing w:after="0" w:line="360" w:lineRule="auto"/>
        <w:jc w:val="both"/>
        <w:rPr>
          <w:rFonts w:ascii="Tahoma" w:hAnsi="Tahoma" w:cs="Tahoma"/>
        </w:rPr>
      </w:pPr>
    </w:p>
    <w:p w14:paraId="2BF9FEFF" w14:textId="77777777" w:rsidR="008946D0" w:rsidRDefault="00DB13F1">
      <w:pPr>
        <w:pStyle w:val="PargrafodaLista"/>
        <w:spacing w:after="0" w:line="360" w:lineRule="auto"/>
        <w:ind w:left="0"/>
        <w:jc w:val="both"/>
        <w:rPr>
          <w:rFonts w:ascii="Tahoma" w:hAnsi="Tahoma" w:cs="Tahoma"/>
          <w:sz w:val="24"/>
          <w:szCs w:val="24"/>
        </w:rPr>
      </w:pPr>
      <w:r>
        <w:rPr>
          <w:rFonts w:ascii="Tahoma" w:hAnsi="Tahoma" w:cs="Tahoma"/>
          <w:sz w:val="24"/>
          <w:szCs w:val="24"/>
        </w:rPr>
        <w:lastRenderedPageBreak/>
        <w:t>IV – Afirmativa correta.</w:t>
      </w:r>
    </w:p>
    <w:p w14:paraId="30B83CC7" w14:textId="77777777" w:rsidR="008946D0" w:rsidRDefault="00DB13F1">
      <w:pPr>
        <w:spacing w:after="0" w:line="360" w:lineRule="auto"/>
        <w:jc w:val="both"/>
        <w:rPr>
          <w:rFonts w:ascii="Tahoma" w:hAnsi="Tahoma" w:cs="Tahoma"/>
        </w:rPr>
      </w:pPr>
      <w:r>
        <w:rPr>
          <w:rFonts w:ascii="Tahoma" w:hAnsi="Tahoma" w:cs="Tahoma"/>
        </w:rPr>
        <w:t>JUSTIFICATIVA. O protocolo funciona desde que o equipamento monitorado apresente suporte ao protocolo SNMP e que haja uma rede IP capaz de transportar os pacotes entre os agentes e o(s) gerente(s).</w:t>
      </w:r>
    </w:p>
    <w:p w14:paraId="2700645A" w14:textId="77777777" w:rsidR="008946D0" w:rsidRDefault="008946D0">
      <w:pPr>
        <w:spacing w:after="0" w:line="360" w:lineRule="auto"/>
        <w:jc w:val="both"/>
        <w:rPr>
          <w:rFonts w:ascii="Tahoma" w:hAnsi="Tahoma" w:cs="Tahoma"/>
        </w:rPr>
      </w:pPr>
    </w:p>
    <w:p w14:paraId="5516A42A" w14:textId="77777777" w:rsidR="008946D0" w:rsidRDefault="00DB13F1">
      <w:pPr>
        <w:spacing w:after="0" w:line="360" w:lineRule="auto"/>
        <w:jc w:val="both"/>
        <w:rPr>
          <w:rFonts w:ascii="Tahoma" w:eastAsia="ArialMT" w:hAnsi="Tahoma" w:cs="Tahoma"/>
        </w:rPr>
      </w:pPr>
      <w:r>
        <w:rPr>
          <w:rFonts w:ascii="Tahoma" w:eastAsia="ArialMT" w:hAnsi="Tahoma" w:cs="Tahoma"/>
        </w:rPr>
        <w:t>Alternativa correta: E.</w:t>
      </w:r>
    </w:p>
    <w:p w14:paraId="60A4C66F" w14:textId="77777777" w:rsidR="008946D0" w:rsidRDefault="008946D0">
      <w:pPr>
        <w:spacing w:after="0" w:line="360" w:lineRule="auto"/>
        <w:jc w:val="both"/>
        <w:rPr>
          <w:rFonts w:ascii="Tahoma" w:eastAsia="ArialMT" w:hAnsi="Tahoma" w:cs="Tahoma"/>
        </w:rPr>
      </w:pPr>
    </w:p>
    <w:p w14:paraId="2C5D6EBC" w14:textId="56604442" w:rsidR="008946D0" w:rsidRPr="0052780A" w:rsidRDefault="0052780A" w:rsidP="0052780A">
      <w:pPr>
        <w:spacing w:after="0" w:line="360" w:lineRule="auto"/>
        <w:jc w:val="both"/>
        <w:rPr>
          <w:rFonts w:ascii="Tahoma" w:hAnsi="Tahoma" w:cs="Tahoma"/>
          <w:b/>
        </w:rPr>
      </w:pPr>
      <w:r>
        <w:rPr>
          <w:rFonts w:ascii="Tahoma" w:hAnsi="Tahoma" w:cs="Tahoma"/>
          <w:b/>
        </w:rPr>
        <w:t xml:space="preserve">3. </w:t>
      </w:r>
      <w:r w:rsidR="00DB13F1" w:rsidRPr="0052780A">
        <w:rPr>
          <w:rFonts w:ascii="Tahoma" w:hAnsi="Tahoma" w:cs="Tahoma"/>
          <w:b/>
        </w:rPr>
        <w:t>Indicações bibliográficas</w:t>
      </w:r>
    </w:p>
    <w:p w14:paraId="176DF70B" w14:textId="77777777" w:rsidR="008946D0" w:rsidRDefault="008946D0">
      <w:pPr>
        <w:pStyle w:val="PargrafodaLista"/>
        <w:spacing w:after="0" w:line="360" w:lineRule="auto"/>
        <w:ind w:left="360"/>
        <w:jc w:val="both"/>
        <w:rPr>
          <w:rFonts w:ascii="Tahoma" w:hAnsi="Tahoma" w:cs="Tahoma"/>
          <w:sz w:val="24"/>
          <w:szCs w:val="24"/>
        </w:rPr>
      </w:pPr>
    </w:p>
    <w:p w14:paraId="70AB252E" w14:textId="77777777" w:rsidR="008946D0" w:rsidRDefault="00DB13F1" w:rsidP="00B3032F">
      <w:pPr>
        <w:numPr>
          <w:ilvl w:val="0"/>
          <w:numId w:val="2"/>
        </w:numPr>
        <w:tabs>
          <w:tab w:val="left" w:pos="426"/>
        </w:tabs>
        <w:spacing w:after="0" w:line="360" w:lineRule="auto"/>
        <w:ind w:left="426" w:hanging="426"/>
        <w:jc w:val="both"/>
        <w:rPr>
          <w:rFonts w:ascii="Tahoma" w:hAnsi="Tahoma" w:cs="Tahoma"/>
          <w:lang w:val="es-AR"/>
        </w:rPr>
      </w:pPr>
      <w:r>
        <w:rPr>
          <w:rFonts w:ascii="Tahoma" w:hAnsi="Tahoma" w:cs="Tahoma"/>
        </w:rPr>
        <w:t xml:space="preserve">FOROUZAN, A. B. </w:t>
      </w:r>
      <w:r>
        <w:rPr>
          <w:rFonts w:ascii="Tahoma" w:hAnsi="Tahoma" w:cs="Tahoma"/>
          <w:i/>
        </w:rPr>
        <w:t>Comunicação de dados e redes de computadores</w:t>
      </w:r>
      <w:r>
        <w:rPr>
          <w:rFonts w:ascii="Tahoma" w:hAnsi="Tahoma" w:cs="Tahoma"/>
        </w:rPr>
        <w:t xml:space="preserve">. </w:t>
      </w:r>
      <w:r>
        <w:rPr>
          <w:rFonts w:ascii="Tahoma" w:hAnsi="Tahoma" w:cs="Tahoma"/>
          <w:lang w:val="es-AR"/>
        </w:rPr>
        <w:t>São Paulo: McGraw-Hill, 2008.</w:t>
      </w:r>
    </w:p>
    <w:p w14:paraId="70BE3AC9" w14:textId="77777777" w:rsidR="008946D0" w:rsidRDefault="00DB13F1" w:rsidP="00B3032F">
      <w:pPr>
        <w:numPr>
          <w:ilvl w:val="0"/>
          <w:numId w:val="2"/>
        </w:numPr>
        <w:tabs>
          <w:tab w:val="left" w:pos="426"/>
        </w:tabs>
        <w:spacing w:after="0" w:line="360" w:lineRule="auto"/>
        <w:ind w:left="426" w:hanging="426"/>
        <w:jc w:val="both"/>
        <w:rPr>
          <w:rFonts w:ascii="Tahoma" w:hAnsi="Tahoma" w:cs="Tahoma"/>
          <w:lang w:val="es-AR"/>
        </w:rPr>
      </w:pPr>
      <w:r>
        <w:rPr>
          <w:rFonts w:ascii="Tahoma" w:hAnsi="Tahoma" w:cs="Tahoma"/>
          <w:color w:val="000000"/>
          <w:shd w:val="clear" w:color="auto" w:fill="FFFFFF"/>
          <w:lang w:val="en-US"/>
        </w:rPr>
        <w:t xml:space="preserve">MAURO, D.; SCHMIDT, K. </w:t>
      </w:r>
      <w:r>
        <w:rPr>
          <w:rFonts w:ascii="Tahoma" w:hAnsi="Tahoma" w:cs="Tahoma"/>
          <w:i/>
          <w:color w:val="000000"/>
          <w:shd w:val="clear" w:color="auto" w:fill="FFFFFF"/>
          <w:lang w:val="en-US"/>
        </w:rPr>
        <w:t xml:space="preserve">Essential SNMP: help for system and network administrators. </w:t>
      </w:r>
      <w:r>
        <w:rPr>
          <w:rFonts w:ascii="Tahoma" w:hAnsi="Tahoma" w:cs="Tahoma"/>
          <w:color w:val="000000"/>
          <w:shd w:val="clear" w:color="auto" w:fill="FFFFFF"/>
        </w:rPr>
        <w:t>2. ed.</w:t>
      </w:r>
      <w:r>
        <w:rPr>
          <w:rFonts w:ascii="Tahoma" w:hAnsi="Tahoma" w:cs="Tahoma"/>
          <w:i/>
          <w:color w:val="000000"/>
          <w:shd w:val="clear" w:color="auto" w:fill="FFFFFF"/>
        </w:rPr>
        <w:t xml:space="preserve"> </w:t>
      </w:r>
      <w:r>
        <w:rPr>
          <w:rFonts w:ascii="Tahoma" w:hAnsi="Tahoma" w:cs="Tahoma"/>
          <w:color w:val="000000"/>
          <w:shd w:val="clear" w:color="auto" w:fill="FFFFFF"/>
        </w:rPr>
        <w:t>Sebastopol: O´Reilly, 2005.</w:t>
      </w:r>
    </w:p>
    <w:p w14:paraId="4CE23292" w14:textId="77777777" w:rsidR="008946D0" w:rsidRDefault="00DB13F1" w:rsidP="00B3032F">
      <w:pPr>
        <w:numPr>
          <w:ilvl w:val="0"/>
          <w:numId w:val="2"/>
        </w:numPr>
        <w:tabs>
          <w:tab w:val="left" w:pos="426"/>
        </w:tabs>
        <w:spacing w:after="0" w:line="360" w:lineRule="auto"/>
        <w:ind w:left="426" w:hanging="426"/>
        <w:jc w:val="both"/>
        <w:rPr>
          <w:rFonts w:ascii="Tahoma" w:hAnsi="Tahoma" w:cs="Tahoma"/>
        </w:rPr>
      </w:pPr>
      <w:r>
        <w:rPr>
          <w:rFonts w:ascii="Tahoma" w:hAnsi="Tahoma" w:cs="Tahoma"/>
        </w:rPr>
        <w:t xml:space="preserve">TANENBAUM, A. S.; WHETHERALL, D. J. </w:t>
      </w:r>
      <w:r>
        <w:rPr>
          <w:rFonts w:ascii="Tahoma" w:hAnsi="Tahoma" w:cs="Tahoma"/>
          <w:i/>
        </w:rPr>
        <w:t>Redes de computadores.</w:t>
      </w:r>
      <w:r>
        <w:rPr>
          <w:rFonts w:ascii="Tahoma" w:hAnsi="Tahoma" w:cs="Tahoma"/>
        </w:rPr>
        <w:t xml:space="preserve"> São Paulo: Pearson Prentice Hall, 2011.</w:t>
      </w:r>
    </w:p>
    <w:p w14:paraId="1CBAE721" w14:textId="77777777" w:rsidR="008946D0" w:rsidRDefault="00DB13F1" w:rsidP="00B3032F">
      <w:pPr>
        <w:numPr>
          <w:ilvl w:val="0"/>
          <w:numId w:val="2"/>
        </w:numPr>
        <w:tabs>
          <w:tab w:val="left" w:pos="426"/>
        </w:tabs>
        <w:spacing w:after="0" w:line="360" w:lineRule="auto"/>
        <w:ind w:left="0" w:firstLine="0"/>
        <w:jc w:val="both"/>
        <w:rPr>
          <w:rFonts w:ascii="Tahoma" w:hAnsi="Tahoma" w:cs="Tahoma"/>
        </w:rPr>
      </w:pPr>
      <w:r>
        <w:rPr>
          <w:rFonts w:ascii="Tahoma" w:hAnsi="Tahoma" w:cs="Tahoma"/>
        </w:rPr>
        <w:t xml:space="preserve">TORRES, G. </w:t>
      </w:r>
      <w:r>
        <w:rPr>
          <w:rFonts w:ascii="Tahoma" w:hAnsi="Tahoma" w:cs="Tahoma"/>
          <w:i/>
        </w:rPr>
        <w:t xml:space="preserve">Redes de computadores. </w:t>
      </w:r>
      <w:r>
        <w:rPr>
          <w:rFonts w:ascii="Tahoma" w:hAnsi="Tahoma" w:cs="Tahoma"/>
        </w:rPr>
        <w:t xml:space="preserve">Rio de Janeiro: </w:t>
      </w:r>
      <w:proofErr w:type="spellStart"/>
      <w:r>
        <w:rPr>
          <w:rFonts w:ascii="Tahoma" w:hAnsi="Tahoma" w:cs="Tahoma"/>
        </w:rPr>
        <w:t>Novaterra</w:t>
      </w:r>
      <w:proofErr w:type="spellEnd"/>
      <w:r>
        <w:rPr>
          <w:rFonts w:ascii="Tahoma" w:hAnsi="Tahoma" w:cs="Tahoma"/>
        </w:rPr>
        <w:t>, 2013.</w:t>
      </w:r>
    </w:p>
    <w:p w14:paraId="49419988" w14:textId="77777777" w:rsidR="008946D0" w:rsidRDefault="008946D0">
      <w:pPr>
        <w:spacing w:after="0" w:line="360" w:lineRule="auto"/>
        <w:jc w:val="center"/>
        <w:rPr>
          <w:rFonts w:ascii="Tahoma" w:hAnsi="Tahoma" w:cs="Tahoma"/>
          <w:b/>
          <w:bCs/>
          <w:lang w:eastAsia="pt-BR"/>
        </w:rPr>
      </w:pPr>
    </w:p>
    <w:p w14:paraId="74ABC740" w14:textId="77777777" w:rsidR="008946D0" w:rsidRDefault="008946D0">
      <w:pPr>
        <w:spacing w:after="0" w:line="360" w:lineRule="auto"/>
        <w:jc w:val="center"/>
        <w:rPr>
          <w:rFonts w:ascii="Tahoma" w:hAnsi="Tahoma" w:cs="Tahoma"/>
          <w:b/>
          <w:bCs/>
          <w:lang w:eastAsia="pt-BR"/>
        </w:rPr>
      </w:pPr>
    </w:p>
    <w:p w14:paraId="7D07E213" w14:textId="77777777" w:rsidR="008946D0" w:rsidRDefault="008946D0">
      <w:pPr>
        <w:spacing w:after="0" w:line="360" w:lineRule="auto"/>
        <w:jc w:val="center"/>
        <w:rPr>
          <w:rFonts w:ascii="Tahoma" w:hAnsi="Tahoma" w:cs="Tahoma"/>
          <w:b/>
          <w:bCs/>
          <w:lang w:eastAsia="pt-BR"/>
        </w:rPr>
      </w:pPr>
    </w:p>
    <w:p w14:paraId="3278EE9C" w14:textId="77777777" w:rsidR="008946D0" w:rsidRDefault="008946D0">
      <w:pPr>
        <w:spacing w:after="0" w:line="360" w:lineRule="auto"/>
        <w:jc w:val="center"/>
        <w:rPr>
          <w:rFonts w:ascii="Tahoma" w:hAnsi="Tahoma" w:cs="Tahoma"/>
          <w:b/>
          <w:bCs/>
          <w:lang w:eastAsia="pt-BR"/>
        </w:rPr>
      </w:pPr>
    </w:p>
    <w:p w14:paraId="6466AC50" w14:textId="77777777" w:rsidR="008946D0" w:rsidRDefault="008946D0">
      <w:pPr>
        <w:spacing w:after="0" w:line="360" w:lineRule="auto"/>
        <w:jc w:val="center"/>
        <w:rPr>
          <w:rFonts w:ascii="Tahoma" w:hAnsi="Tahoma" w:cs="Tahoma"/>
          <w:b/>
          <w:bCs/>
          <w:lang w:eastAsia="pt-BR"/>
        </w:rPr>
      </w:pPr>
    </w:p>
    <w:p w14:paraId="51ED6A81" w14:textId="77777777" w:rsidR="008946D0" w:rsidRDefault="008946D0">
      <w:pPr>
        <w:spacing w:after="0" w:line="360" w:lineRule="auto"/>
        <w:jc w:val="center"/>
        <w:rPr>
          <w:rFonts w:ascii="Tahoma" w:hAnsi="Tahoma" w:cs="Tahoma"/>
          <w:b/>
          <w:bCs/>
          <w:lang w:eastAsia="pt-BR"/>
        </w:rPr>
      </w:pPr>
    </w:p>
    <w:p w14:paraId="1C1BB0DB" w14:textId="77777777" w:rsidR="008946D0" w:rsidRDefault="008946D0">
      <w:pPr>
        <w:spacing w:after="0" w:line="360" w:lineRule="auto"/>
        <w:jc w:val="center"/>
        <w:rPr>
          <w:rFonts w:ascii="Tahoma" w:hAnsi="Tahoma" w:cs="Tahoma"/>
          <w:b/>
          <w:bCs/>
          <w:lang w:eastAsia="pt-BR"/>
        </w:rPr>
      </w:pPr>
    </w:p>
    <w:p w14:paraId="6D5C7ACD" w14:textId="77777777" w:rsidR="008946D0" w:rsidRDefault="008946D0">
      <w:pPr>
        <w:spacing w:after="0" w:line="360" w:lineRule="auto"/>
        <w:jc w:val="center"/>
        <w:rPr>
          <w:rFonts w:ascii="Tahoma" w:hAnsi="Tahoma" w:cs="Tahoma"/>
          <w:b/>
          <w:bCs/>
          <w:lang w:eastAsia="pt-BR"/>
        </w:rPr>
      </w:pPr>
    </w:p>
    <w:p w14:paraId="0FE001FD" w14:textId="77777777" w:rsidR="008946D0" w:rsidRDefault="008946D0">
      <w:pPr>
        <w:spacing w:after="0" w:line="360" w:lineRule="auto"/>
        <w:jc w:val="center"/>
        <w:rPr>
          <w:rFonts w:ascii="Tahoma" w:hAnsi="Tahoma" w:cs="Tahoma"/>
          <w:b/>
          <w:bCs/>
          <w:lang w:eastAsia="pt-BR"/>
        </w:rPr>
      </w:pPr>
    </w:p>
    <w:p w14:paraId="1FB8EF99" w14:textId="77777777" w:rsidR="008946D0" w:rsidRDefault="008946D0">
      <w:pPr>
        <w:spacing w:after="0" w:line="360" w:lineRule="auto"/>
        <w:jc w:val="center"/>
        <w:rPr>
          <w:rFonts w:ascii="Tahoma" w:hAnsi="Tahoma" w:cs="Tahoma"/>
          <w:b/>
          <w:bCs/>
          <w:lang w:eastAsia="pt-BR"/>
        </w:rPr>
      </w:pPr>
    </w:p>
    <w:p w14:paraId="14CC8C43" w14:textId="77777777" w:rsidR="008946D0" w:rsidRDefault="008946D0">
      <w:pPr>
        <w:spacing w:after="0" w:line="360" w:lineRule="auto"/>
        <w:jc w:val="center"/>
        <w:rPr>
          <w:rFonts w:ascii="Tahoma" w:hAnsi="Tahoma" w:cs="Tahoma"/>
          <w:b/>
          <w:bCs/>
          <w:lang w:eastAsia="pt-BR"/>
        </w:rPr>
      </w:pPr>
    </w:p>
    <w:p w14:paraId="062DAB5A" w14:textId="77777777" w:rsidR="008946D0" w:rsidRDefault="008946D0">
      <w:pPr>
        <w:spacing w:after="0" w:line="360" w:lineRule="auto"/>
        <w:jc w:val="center"/>
        <w:rPr>
          <w:rFonts w:ascii="Tahoma" w:hAnsi="Tahoma" w:cs="Tahoma"/>
          <w:b/>
          <w:bCs/>
          <w:lang w:eastAsia="pt-BR"/>
        </w:rPr>
      </w:pPr>
    </w:p>
    <w:p w14:paraId="21135A56" w14:textId="77777777" w:rsidR="008946D0" w:rsidRDefault="008946D0">
      <w:pPr>
        <w:spacing w:after="0" w:line="360" w:lineRule="auto"/>
        <w:jc w:val="center"/>
        <w:rPr>
          <w:rFonts w:ascii="Tahoma" w:hAnsi="Tahoma" w:cs="Tahoma"/>
          <w:b/>
          <w:bCs/>
          <w:lang w:eastAsia="pt-BR"/>
        </w:rPr>
      </w:pPr>
    </w:p>
    <w:p w14:paraId="7E7D6962" w14:textId="77777777" w:rsidR="008946D0" w:rsidRDefault="008946D0">
      <w:pPr>
        <w:spacing w:after="0" w:line="360" w:lineRule="auto"/>
        <w:jc w:val="center"/>
        <w:rPr>
          <w:rFonts w:ascii="Tahoma" w:hAnsi="Tahoma" w:cs="Tahoma"/>
          <w:b/>
          <w:bCs/>
          <w:lang w:eastAsia="pt-BR"/>
        </w:rPr>
      </w:pPr>
    </w:p>
    <w:p w14:paraId="2C40D422" w14:textId="77777777" w:rsidR="008946D0" w:rsidRDefault="008946D0">
      <w:pPr>
        <w:spacing w:after="0" w:line="360" w:lineRule="auto"/>
        <w:jc w:val="center"/>
        <w:rPr>
          <w:rFonts w:ascii="Tahoma" w:hAnsi="Tahoma" w:cs="Tahoma"/>
          <w:b/>
          <w:bCs/>
          <w:lang w:eastAsia="pt-BR"/>
        </w:rPr>
      </w:pPr>
    </w:p>
    <w:p w14:paraId="4E16D5D2" w14:textId="77777777" w:rsidR="008946D0" w:rsidRDefault="008946D0">
      <w:pPr>
        <w:spacing w:after="0" w:line="360" w:lineRule="auto"/>
        <w:jc w:val="center"/>
        <w:rPr>
          <w:rFonts w:ascii="Tahoma" w:hAnsi="Tahoma" w:cs="Tahoma"/>
          <w:b/>
          <w:bCs/>
          <w:lang w:eastAsia="pt-BR"/>
        </w:rPr>
      </w:pPr>
    </w:p>
    <w:p w14:paraId="5D15BF57" w14:textId="77777777" w:rsidR="008946D0" w:rsidRDefault="008946D0">
      <w:pPr>
        <w:spacing w:after="0" w:line="360" w:lineRule="auto"/>
        <w:jc w:val="center"/>
        <w:rPr>
          <w:rFonts w:ascii="Tahoma" w:hAnsi="Tahoma" w:cs="Tahoma"/>
          <w:b/>
          <w:bCs/>
          <w:lang w:eastAsia="pt-BR"/>
        </w:rPr>
      </w:pPr>
    </w:p>
    <w:p w14:paraId="265A5595" w14:textId="77777777" w:rsidR="008946D0" w:rsidRDefault="008946D0">
      <w:pPr>
        <w:spacing w:after="0" w:line="360" w:lineRule="auto"/>
        <w:jc w:val="center"/>
        <w:rPr>
          <w:rFonts w:ascii="Tahoma" w:hAnsi="Tahoma" w:cs="Tahoma"/>
          <w:b/>
          <w:bCs/>
          <w:lang w:eastAsia="pt-BR"/>
        </w:rPr>
      </w:pPr>
    </w:p>
    <w:p w14:paraId="7291FAF6" w14:textId="77777777" w:rsidR="008946D0" w:rsidRDefault="00DB13F1">
      <w:pPr>
        <w:spacing w:after="0" w:line="360" w:lineRule="auto"/>
        <w:jc w:val="center"/>
        <w:rPr>
          <w:rFonts w:ascii="Tahoma" w:hAnsi="Tahoma" w:cs="Tahoma"/>
          <w:b/>
          <w:bCs/>
          <w:lang w:eastAsia="pt-BR"/>
        </w:rPr>
      </w:pPr>
      <w:r>
        <w:rPr>
          <w:rFonts w:ascii="Tahoma" w:hAnsi="Tahoma" w:cs="Tahoma"/>
          <w:b/>
          <w:bCs/>
          <w:lang w:eastAsia="pt-BR"/>
        </w:rPr>
        <w:lastRenderedPageBreak/>
        <w:t>Questão 5</w:t>
      </w:r>
    </w:p>
    <w:p w14:paraId="6555944B" w14:textId="77777777" w:rsidR="008946D0" w:rsidRDefault="00DB13F1">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5.</w:t>
      </w:r>
      <w:r>
        <w:rPr>
          <w:rStyle w:val="Refdenotaderodap"/>
          <w:rFonts w:ascii="Tahoma" w:hAnsi="Tahoma" w:cs="Tahoma"/>
          <w:bCs/>
          <w:lang w:eastAsia="pt-BR"/>
        </w:rPr>
        <w:footnoteReference w:id="5"/>
      </w:r>
      <w:r>
        <w:rPr>
          <w:rFonts w:ascii="Tahoma" w:eastAsia="ArialMT" w:hAnsi="Tahoma" w:cs="Tahoma"/>
        </w:rPr>
        <w:t xml:space="preserve"> </w:t>
      </w:r>
    </w:p>
    <w:p w14:paraId="1F26F4DD" w14:textId="67975E80" w:rsidR="008946D0" w:rsidRDefault="00DB13F1">
      <w:pPr>
        <w:spacing w:after="0" w:line="360" w:lineRule="auto"/>
        <w:jc w:val="both"/>
        <w:rPr>
          <w:rFonts w:ascii="Tahoma" w:eastAsia="ArialMT" w:hAnsi="Tahoma" w:cs="Tahoma"/>
        </w:rPr>
      </w:pPr>
      <w:r>
        <w:rPr>
          <w:rFonts w:ascii="Tahoma" w:eastAsia="ArialMT" w:hAnsi="Tahoma" w:cs="Tahoma"/>
        </w:rPr>
        <w:t xml:space="preserve">Em um cenário de administração de Servidores de Redes, um administrador realiza a publicação de um site no servidor web com a funcionalidade de </w:t>
      </w:r>
      <w:proofErr w:type="spellStart"/>
      <w:r>
        <w:rPr>
          <w:rFonts w:ascii="Tahoma" w:eastAsia="ArialMT" w:hAnsi="Tahoma" w:cs="Tahoma"/>
        </w:rPr>
        <w:t>vhost</w:t>
      </w:r>
      <w:proofErr w:type="spellEnd"/>
      <w:r>
        <w:rPr>
          <w:rFonts w:ascii="Tahoma" w:eastAsia="ArialMT" w:hAnsi="Tahoma" w:cs="Tahoma"/>
        </w:rPr>
        <w:t xml:space="preserve"> (virtual host) no arquivo de configuração do sistema operacional. Em seguida, ele cria o diretório e armazena nesse local todo o conteúdo necessário para o correto funcionamento do site. Após essas ações, no entanto, o administrador percebe que o site não está funcionando, mesmo após o rein</w:t>
      </w:r>
      <w:r w:rsidR="00B3032F">
        <w:rPr>
          <w:rFonts w:ascii="Tahoma" w:eastAsia="ArialMT" w:hAnsi="Tahoma" w:cs="Tahoma"/>
        </w:rPr>
        <w:t>í</w:t>
      </w:r>
      <w:r>
        <w:rPr>
          <w:rFonts w:ascii="Tahoma" w:eastAsia="ArialMT" w:hAnsi="Tahoma" w:cs="Tahoma"/>
        </w:rPr>
        <w:t xml:space="preserve">cio do </w:t>
      </w:r>
      <w:proofErr w:type="spellStart"/>
      <w:r>
        <w:rPr>
          <w:rFonts w:ascii="Tahoma" w:eastAsia="ArialMT" w:hAnsi="Tahoma" w:cs="Tahoma"/>
        </w:rPr>
        <w:t>daemon</w:t>
      </w:r>
      <w:proofErr w:type="spellEnd"/>
      <w:r>
        <w:rPr>
          <w:rFonts w:ascii="Tahoma" w:eastAsia="ArialMT" w:hAnsi="Tahoma" w:cs="Tahoma"/>
        </w:rPr>
        <w:t xml:space="preserve"> do serviço do servidor web.</w:t>
      </w:r>
    </w:p>
    <w:p w14:paraId="348C802D" w14:textId="77777777" w:rsidR="008946D0" w:rsidRDefault="00DB13F1">
      <w:pPr>
        <w:spacing w:after="0" w:line="360" w:lineRule="auto"/>
        <w:jc w:val="both"/>
        <w:rPr>
          <w:rFonts w:ascii="Tahoma" w:eastAsia="ArialMT" w:hAnsi="Tahoma" w:cs="Tahoma"/>
        </w:rPr>
      </w:pPr>
      <w:r>
        <w:rPr>
          <w:rFonts w:ascii="Tahoma" w:eastAsia="ArialMT" w:hAnsi="Tahoma" w:cs="Tahoma"/>
        </w:rPr>
        <w:t xml:space="preserve">Considerando que o servidor de DNS (Domain </w:t>
      </w:r>
      <w:proofErr w:type="spellStart"/>
      <w:r>
        <w:rPr>
          <w:rFonts w:ascii="Tahoma" w:eastAsia="ArialMT" w:hAnsi="Tahoma" w:cs="Tahoma"/>
        </w:rPr>
        <w:t>Name</w:t>
      </w:r>
      <w:proofErr w:type="spellEnd"/>
      <w:r>
        <w:rPr>
          <w:rFonts w:ascii="Tahoma" w:eastAsia="ArialMT" w:hAnsi="Tahoma" w:cs="Tahoma"/>
        </w:rPr>
        <w:t xml:space="preserve"> System) está configurado corretamente, o procedimento pendente a ser realizado pelo administrador para o correto funcionamento do site é</w:t>
      </w:r>
    </w:p>
    <w:p w14:paraId="0D1E198A" w14:textId="77777777" w:rsidR="008946D0" w:rsidRDefault="00DB13F1" w:rsidP="00B3032F">
      <w:pPr>
        <w:numPr>
          <w:ilvl w:val="0"/>
          <w:numId w:val="13"/>
        </w:numPr>
        <w:spacing w:after="0" w:line="360" w:lineRule="auto"/>
        <w:rPr>
          <w:rFonts w:ascii="Tahoma" w:eastAsia="ArialMT" w:hAnsi="Tahoma" w:cs="Tahoma"/>
        </w:rPr>
      </w:pPr>
      <w:r>
        <w:rPr>
          <w:rFonts w:ascii="Tahoma" w:eastAsia="ArialMT" w:hAnsi="Tahoma" w:cs="Tahoma"/>
        </w:rPr>
        <w:t xml:space="preserve">habilitar a funcionalidade de DNS do </w:t>
      </w:r>
      <w:proofErr w:type="spellStart"/>
      <w:r>
        <w:rPr>
          <w:rFonts w:ascii="Tahoma" w:eastAsia="ArialMT" w:hAnsi="Tahoma" w:cs="Tahoma"/>
        </w:rPr>
        <w:t>vhost</w:t>
      </w:r>
      <w:proofErr w:type="spellEnd"/>
      <w:r>
        <w:rPr>
          <w:rFonts w:ascii="Tahoma" w:eastAsia="ArialMT" w:hAnsi="Tahoma" w:cs="Tahoma"/>
        </w:rPr>
        <w:t xml:space="preserve"> do site.</w:t>
      </w:r>
    </w:p>
    <w:p w14:paraId="56C678C8" w14:textId="77777777" w:rsidR="008946D0" w:rsidRDefault="00DB13F1" w:rsidP="00B3032F">
      <w:pPr>
        <w:numPr>
          <w:ilvl w:val="0"/>
          <w:numId w:val="13"/>
        </w:numPr>
        <w:spacing w:after="0" w:line="360" w:lineRule="auto"/>
        <w:rPr>
          <w:rFonts w:ascii="Tahoma" w:eastAsia="ArialMT" w:hAnsi="Tahoma" w:cs="Tahoma"/>
        </w:rPr>
      </w:pPr>
      <w:r>
        <w:rPr>
          <w:rFonts w:ascii="Tahoma" w:eastAsia="ArialMT" w:hAnsi="Tahoma" w:cs="Tahoma"/>
        </w:rPr>
        <w:t xml:space="preserve">iniciar o </w:t>
      </w:r>
      <w:proofErr w:type="spellStart"/>
      <w:r>
        <w:rPr>
          <w:rFonts w:ascii="Tahoma" w:eastAsia="ArialMT" w:hAnsi="Tahoma" w:cs="Tahoma"/>
        </w:rPr>
        <w:t>daemon</w:t>
      </w:r>
      <w:proofErr w:type="spellEnd"/>
      <w:r>
        <w:rPr>
          <w:rFonts w:ascii="Tahoma" w:eastAsia="ArialMT" w:hAnsi="Tahoma" w:cs="Tahoma"/>
        </w:rPr>
        <w:t xml:space="preserve"> do serviço web em modo seguro.</w:t>
      </w:r>
    </w:p>
    <w:p w14:paraId="17146C99" w14:textId="77777777" w:rsidR="008946D0" w:rsidRDefault="00DB13F1" w:rsidP="00B3032F">
      <w:pPr>
        <w:numPr>
          <w:ilvl w:val="0"/>
          <w:numId w:val="13"/>
        </w:numPr>
        <w:spacing w:after="0" w:line="360" w:lineRule="auto"/>
        <w:rPr>
          <w:rFonts w:ascii="Tahoma" w:eastAsia="ArialMT" w:hAnsi="Tahoma" w:cs="Tahoma"/>
        </w:rPr>
      </w:pPr>
      <w:r>
        <w:rPr>
          <w:rFonts w:ascii="Tahoma" w:eastAsia="ArialMT" w:hAnsi="Tahoma" w:cs="Tahoma"/>
        </w:rPr>
        <w:t xml:space="preserve">verificar as permissões dos arquivos declarados no </w:t>
      </w:r>
      <w:proofErr w:type="spellStart"/>
      <w:r>
        <w:rPr>
          <w:rFonts w:ascii="Tahoma" w:eastAsia="ArialMT" w:hAnsi="Tahoma" w:cs="Tahoma"/>
        </w:rPr>
        <w:t>vhost</w:t>
      </w:r>
      <w:proofErr w:type="spellEnd"/>
      <w:r>
        <w:rPr>
          <w:rFonts w:ascii="Tahoma" w:eastAsia="ArialMT" w:hAnsi="Tahoma" w:cs="Tahoma"/>
        </w:rPr>
        <w:t>.</w:t>
      </w:r>
    </w:p>
    <w:p w14:paraId="0596D831" w14:textId="77777777" w:rsidR="008946D0" w:rsidRDefault="00DB13F1" w:rsidP="00B3032F">
      <w:pPr>
        <w:numPr>
          <w:ilvl w:val="0"/>
          <w:numId w:val="13"/>
        </w:numPr>
        <w:spacing w:after="0" w:line="360" w:lineRule="auto"/>
        <w:rPr>
          <w:rFonts w:ascii="Tahoma" w:eastAsia="ArialMT" w:hAnsi="Tahoma" w:cs="Tahoma"/>
        </w:rPr>
      </w:pPr>
      <w:r>
        <w:rPr>
          <w:rFonts w:ascii="Tahoma" w:eastAsia="ArialMT" w:hAnsi="Tahoma" w:cs="Tahoma"/>
        </w:rPr>
        <w:t xml:space="preserve">habilitar a porta 80 para atender o </w:t>
      </w:r>
      <w:proofErr w:type="spellStart"/>
      <w:r>
        <w:rPr>
          <w:rFonts w:ascii="Tahoma" w:eastAsia="ArialMT" w:hAnsi="Tahoma" w:cs="Tahoma"/>
        </w:rPr>
        <w:t>vhost</w:t>
      </w:r>
      <w:proofErr w:type="spellEnd"/>
      <w:r>
        <w:rPr>
          <w:rFonts w:ascii="Tahoma" w:eastAsia="ArialMT" w:hAnsi="Tahoma" w:cs="Tahoma"/>
        </w:rPr>
        <w:t xml:space="preserve"> no arquivo de configuração.</w:t>
      </w:r>
    </w:p>
    <w:p w14:paraId="06F08288" w14:textId="77777777" w:rsidR="008946D0" w:rsidRDefault="00DB13F1" w:rsidP="00B3032F">
      <w:pPr>
        <w:numPr>
          <w:ilvl w:val="0"/>
          <w:numId w:val="13"/>
        </w:numPr>
        <w:spacing w:after="0" w:line="360" w:lineRule="auto"/>
        <w:rPr>
          <w:rFonts w:ascii="Tahoma" w:eastAsia="ArialMT" w:hAnsi="Tahoma" w:cs="Tahoma"/>
        </w:rPr>
      </w:pPr>
      <w:r>
        <w:rPr>
          <w:rFonts w:ascii="Tahoma" w:eastAsia="ArialMT" w:hAnsi="Tahoma" w:cs="Tahoma"/>
        </w:rPr>
        <w:t xml:space="preserve">adicionar a entrada NS no servidor de DNS apontando para o endereço do </w:t>
      </w:r>
      <w:proofErr w:type="spellStart"/>
      <w:r>
        <w:rPr>
          <w:rFonts w:ascii="Tahoma" w:eastAsia="ArialMT" w:hAnsi="Tahoma" w:cs="Tahoma"/>
        </w:rPr>
        <w:t>vhost</w:t>
      </w:r>
      <w:proofErr w:type="spellEnd"/>
      <w:r>
        <w:rPr>
          <w:rFonts w:ascii="Tahoma" w:eastAsia="ArialMT" w:hAnsi="Tahoma" w:cs="Tahoma"/>
        </w:rPr>
        <w:t xml:space="preserve"> do site.</w:t>
      </w:r>
    </w:p>
    <w:p w14:paraId="53CC4DC2" w14:textId="77777777" w:rsidR="008946D0" w:rsidRDefault="008946D0">
      <w:pPr>
        <w:autoSpaceDE w:val="0"/>
        <w:autoSpaceDN w:val="0"/>
        <w:adjustRightInd w:val="0"/>
        <w:spacing w:after="0" w:line="360" w:lineRule="auto"/>
        <w:jc w:val="both"/>
        <w:rPr>
          <w:rFonts w:ascii="Tahoma" w:hAnsi="Tahoma" w:cs="Tahoma"/>
          <w:b/>
          <w:bCs/>
        </w:rPr>
      </w:pPr>
    </w:p>
    <w:p w14:paraId="5FCFE7B6" w14:textId="77777777" w:rsidR="008946D0" w:rsidRDefault="00DB13F1" w:rsidP="00B3032F">
      <w:pPr>
        <w:pStyle w:val="PargrafodaLista"/>
        <w:numPr>
          <w:ilvl w:val="0"/>
          <w:numId w:val="4"/>
        </w:numPr>
        <w:autoSpaceDE w:val="0"/>
        <w:autoSpaceDN w:val="0"/>
        <w:adjustRightInd w:val="0"/>
        <w:spacing w:after="0" w:line="360" w:lineRule="auto"/>
        <w:jc w:val="both"/>
        <w:rPr>
          <w:rFonts w:ascii="Tahoma" w:hAnsi="Tahoma" w:cs="Tahoma"/>
          <w:b/>
          <w:sz w:val="24"/>
          <w:szCs w:val="24"/>
        </w:rPr>
      </w:pPr>
      <w:r>
        <w:rPr>
          <w:rFonts w:ascii="Tahoma" w:hAnsi="Tahoma" w:cs="Tahoma"/>
          <w:b/>
          <w:bCs/>
          <w:sz w:val="24"/>
          <w:szCs w:val="24"/>
        </w:rPr>
        <w:t>Introdução teórica</w:t>
      </w:r>
    </w:p>
    <w:p w14:paraId="45F921F6" w14:textId="77777777" w:rsidR="008946D0" w:rsidRDefault="008946D0">
      <w:pPr>
        <w:pStyle w:val="PargrafodaLista"/>
        <w:autoSpaceDE w:val="0"/>
        <w:autoSpaceDN w:val="0"/>
        <w:adjustRightInd w:val="0"/>
        <w:spacing w:after="0" w:line="360" w:lineRule="auto"/>
        <w:ind w:left="360"/>
        <w:jc w:val="both"/>
        <w:rPr>
          <w:rFonts w:ascii="Tahoma" w:hAnsi="Tahoma" w:cs="Tahoma"/>
          <w:b/>
          <w:sz w:val="24"/>
          <w:szCs w:val="24"/>
        </w:rPr>
      </w:pPr>
    </w:p>
    <w:p w14:paraId="0198A2FA" w14:textId="77777777" w:rsidR="008946D0" w:rsidRDefault="00DB13F1" w:rsidP="00B3032F">
      <w:pPr>
        <w:pStyle w:val="PargrafodaLista"/>
        <w:numPr>
          <w:ilvl w:val="1"/>
          <w:numId w:val="4"/>
        </w:numPr>
        <w:autoSpaceDE w:val="0"/>
        <w:autoSpaceDN w:val="0"/>
        <w:adjustRightInd w:val="0"/>
        <w:spacing w:after="0" w:line="360" w:lineRule="auto"/>
        <w:ind w:left="0" w:firstLine="0"/>
        <w:jc w:val="both"/>
        <w:rPr>
          <w:rFonts w:ascii="Tahoma" w:hAnsi="Tahoma" w:cs="Tahoma"/>
          <w:b/>
          <w:sz w:val="24"/>
          <w:szCs w:val="24"/>
        </w:rPr>
      </w:pPr>
      <w:r>
        <w:rPr>
          <w:rFonts w:ascii="Tahoma" w:hAnsi="Tahoma" w:cs="Tahoma"/>
          <w:b/>
          <w:sz w:val="24"/>
          <w:szCs w:val="24"/>
        </w:rPr>
        <w:t xml:space="preserve">Virtual </w:t>
      </w:r>
      <w:proofErr w:type="spellStart"/>
      <w:r>
        <w:rPr>
          <w:rFonts w:ascii="Tahoma" w:hAnsi="Tahoma" w:cs="Tahoma"/>
          <w:b/>
          <w:sz w:val="24"/>
          <w:szCs w:val="24"/>
        </w:rPr>
        <w:t>hosting</w:t>
      </w:r>
      <w:proofErr w:type="spellEnd"/>
    </w:p>
    <w:p w14:paraId="57B104AB" w14:textId="77777777" w:rsidR="008946D0" w:rsidRDefault="008946D0">
      <w:pPr>
        <w:pStyle w:val="PargrafodaLista"/>
        <w:autoSpaceDE w:val="0"/>
        <w:autoSpaceDN w:val="0"/>
        <w:adjustRightInd w:val="0"/>
        <w:spacing w:after="0" w:line="360" w:lineRule="auto"/>
        <w:jc w:val="both"/>
        <w:rPr>
          <w:rFonts w:ascii="Tahoma" w:hAnsi="Tahoma" w:cs="Tahoma"/>
          <w:b/>
          <w:sz w:val="24"/>
          <w:szCs w:val="24"/>
        </w:rPr>
      </w:pPr>
    </w:p>
    <w:p w14:paraId="3D0D08A3" w14:textId="77777777" w:rsidR="008946D0" w:rsidRDefault="00DB13F1">
      <w:pPr>
        <w:autoSpaceDE w:val="0"/>
        <w:autoSpaceDN w:val="0"/>
        <w:adjustRightInd w:val="0"/>
        <w:spacing w:after="0" w:line="360" w:lineRule="auto"/>
        <w:ind w:firstLine="709"/>
        <w:jc w:val="both"/>
        <w:rPr>
          <w:rFonts w:ascii="Tahoma" w:hAnsi="Tahoma" w:cs="Tahoma"/>
          <w:bCs/>
        </w:rPr>
      </w:pPr>
      <w:r>
        <w:rPr>
          <w:rFonts w:ascii="Tahoma" w:hAnsi="Tahoma" w:cs="Tahoma"/>
          <w:bCs/>
        </w:rPr>
        <w:t>Com a popularização da Internet, pequenas empresas e até mesmo indivíduos passaram a ter sites, visando à divulgação de produtos e de serviços ou visando ao divertimento e ao entretenimento. Isso levou a uma explosão no número de sites e nos serviços de hospedagem, especialmente os de baixo custo.</w:t>
      </w:r>
    </w:p>
    <w:p w14:paraId="38112577" w14:textId="77777777" w:rsidR="008946D0" w:rsidRDefault="00DB13F1">
      <w:pPr>
        <w:autoSpaceDE w:val="0"/>
        <w:autoSpaceDN w:val="0"/>
        <w:adjustRightInd w:val="0"/>
        <w:spacing w:after="0" w:line="360" w:lineRule="auto"/>
        <w:ind w:firstLine="709"/>
        <w:jc w:val="both"/>
        <w:rPr>
          <w:rFonts w:ascii="Tahoma" w:hAnsi="Tahoma" w:cs="Tahoma"/>
        </w:rPr>
      </w:pPr>
      <w:r>
        <w:rPr>
          <w:rFonts w:ascii="Tahoma" w:hAnsi="Tahoma" w:cs="Tahoma"/>
          <w:bCs/>
        </w:rPr>
        <w:t>Inicialmente, um servidor web</w:t>
      </w:r>
      <w:r>
        <w:rPr>
          <w:rFonts w:ascii="Tahoma" w:hAnsi="Tahoma" w:cs="Tahoma"/>
        </w:rPr>
        <w:t xml:space="preserve"> era tratado da mesma forma que servidores tradicionais: uma máquina (física) rodava um único servidor web, que hospedava um único site. Essa estratégia tem a vantagem de ser simples, mas é bastante cara, especialmente se o site</w:t>
      </w:r>
      <w:r>
        <w:rPr>
          <w:rFonts w:ascii="Tahoma" w:hAnsi="Tahoma" w:cs="Tahoma"/>
          <w:i/>
        </w:rPr>
        <w:t xml:space="preserve"> </w:t>
      </w:r>
      <w:r>
        <w:rPr>
          <w:rFonts w:ascii="Tahoma" w:hAnsi="Tahoma" w:cs="Tahoma"/>
        </w:rPr>
        <w:t>em questão não tiver grande volume de tráfego. Para sites</w:t>
      </w:r>
      <w:r>
        <w:rPr>
          <w:rFonts w:ascii="Tahoma" w:hAnsi="Tahoma" w:cs="Tahoma"/>
          <w:i/>
        </w:rPr>
        <w:t xml:space="preserve"> </w:t>
      </w:r>
      <w:r>
        <w:rPr>
          <w:rFonts w:ascii="Tahoma" w:hAnsi="Tahoma" w:cs="Tahoma"/>
        </w:rPr>
        <w:t>com poucos acessos, a dedicação exclusiva de uma máquina é um desperdício de poder computacional.</w:t>
      </w:r>
    </w:p>
    <w:p w14:paraId="04D70E51" w14:textId="77777777" w:rsidR="008946D0" w:rsidRDefault="00DB13F1">
      <w:pPr>
        <w:autoSpaceDE w:val="0"/>
        <w:autoSpaceDN w:val="0"/>
        <w:adjustRightInd w:val="0"/>
        <w:spacing w:after="0" w:line="360" w:lineRule="auto"/>
        <w:ind w:firstLine="709"/>
        <w:jc w:val="both"/>
        <w:rPr>
          <w:rFonts w:ascii="Tahoma" w:hAnsi="Tahoma" w:cs="Tahoma"/>
        </w:rPr>
      </w:pPr>
      <w:r>
        <w:rPr>
          <w:rFonts w:ascii="Tahoma" w:hAnsi="Tahoma" w:cs="Tahoma"/>
        </w:rPr>
        <w:t xml:space="preserve">Uma possível abordagem para contornar esse problema é colocar vários sites em um mesmo domínio, separando os nomes dos sites na </w:t>
      </w:r>
      <w:proofErr w:type="spellStart"/>
      <w:r>
        <w:rPr>
          <w:rFonts w:ascii="Tahoma" w:hAnsi="Tahoma" w:cs="Tahoma"/>
        </w:rPr>
        <w:t>url</w:t>
      </w:r>
      <w:proofErr w:type="spellEnd"/>
      <w:r>
        <w:rPr>
          <w:rFonts w:ascii="Tahoma" w:hAnsi="Tahoma" w:cs="Tahoma"/>
        </w:rPr>
        <w:t xml:space="preserve">, como, por exemplo, </w:t>
      </w:r>
      <w:r>
        <w:rPr>
          <w:rFonts w:ascii="Tahoma" w:hAnsi="Tahoma" w:cs="Tahoma"/>
        </w:rPr>
        <w:lastRenderedPageBreak/>
        <w:t>&lt;</w:t>
      </w:r>
      <w:hyperlink r:id="rId12" w:history="1">
        <w:r>
          <w:rPr>
            <w:rStyle w:val="Hyperlink"/>
            <w:rFonts w:ascii="Tahoma" w:hAnsi="Tahoma" w:cs="Tahoma"/>
            <w:color w:val="auto"/>
            <w:u w:val="none"/>
          </w:rPr>
          <w:t>www.exemplo.com/site1</w:t>
        </w:r>
      </w:hyperlink>
      <w:r>
        <w:rPr>
          <w:rFonts w:ascii="Tahoma" w:hAnsi="Tahoma" w:cs="Tahoma"/>
        </w:rPr>
        <w:t>&gt; e &lt;</w:t>
      </w:r>
      <w:hyperlink r:id="rId13" w:history="1">
        <w:r>
          <w:rPr>
            <w:rStyle w:val="Hyperlink"/>
            <w:rFonts w:ascii="Tahoma" w:hAnsi="Tahoma" w:cs="Tahoma"/>
            <w:color w:val="auto"/>
            <w:u w:val="none"/>
          </w:rPr>
          <w:t>www.exemplo.com/site2</w:t>
        </w:r>
      </w:hyperlink>
      <w:r>
        <w:rPr>
          <w:rFonts w:ascii="Tahoma" w:hAnsi="Tahoma" w:cs="Tahoma"/>
        </w:rPr>
        <w:t>&gt;. Essa abordagem é pouco elegante e passa a impressão de que o site1 e o site2 fazem parte de uma mesma entidade, sendo que, na realidade, pode ser que sejam duas pessoas (ou empresas) completamente diferentes.</w:t>
      </w:r>
    </w:p>
    <w:p w14:paraId="494CE2DC" w14:textId="0D3FAEBE" w:rsidR="008946D0" w:rsidRDefault="00DB13F1">
      <w:pPr>
        <w:autoSpaceDE w:val="0"/>
        <w:autoSpaceDN w:val="0"/>
        <w:adjustRightInd w:val="0"/>
        <w:spacing w:after="0" w:line="360" w:lineRule="auto"/>
        <w:ind w:firstLine="709"/>
        <w:jc w:val="both"/>
        <w:rPr>
          <w:rFonts w:ascii="Tahoma" w:hAnsi="Tahoma" w:cs="Tahoma"/>
        </w:rPr>
      </w:pPr>
      <w:r>
        <w:rPr>
          <w:rFonts w:ascii="Tahoma" w:hAnsi="Tahoma" w:cs="Tahoma"/>
        </w:rPr>
        <w:t>Uma segunda abordagem possível está em se configurar várias instâncias de um servidor web (como o Apache) funcionando em diferentes portas em uma mesma máquina física. Essa abordagem é um pouco melhor do que a anterior, mas ainda apresenta alguns problemas. Em primeiro lugar, a máquina tem de rodar duas instâncias completas e separadas de um servidor web ao mesmo tempo, o que implica grande custo computacional. Em segundo lugar, os diversos sites vão operar em portas diferentes da porta</w:t>
      </w:r>
      <w:r w:rsidR="006E6124">
        <w:rPr>
          <w:rFonts w:ascii="Tahoma" w:hAnsi="Tahoma" w:cs="Tahoma"/>
        </w:rPr>
        <w:t>-</w:t>
      </w:r>
      <w:r>
        <w:rPr>
          <w:rFonts w:ascii="Tahoma" w:hAnsi="Tahoma" w:cs="Tahoma"/>
        </w:rPr>
        <w:t xml:space="preserve"> padrão (a porta 80), algo que o cliente pode não querer que aconteça (por questões de simplicidade ou por questões técnicas).</w:t>
      </w:r>
    </w:p>
    <w:p w14:paraId="25A7FCEC" w14:textId="3CB32815" w:rsidR="008946D0" w:rsidRDefault="00DB13F1">
      <w:pPr>
        <w:autoSpaceDE w:val="0"/>
        <w:autoSpaceDN w:val="0"/>
        <w:adjustRightInd w:val="0"/>
        <w:spacing w:after="0" w:line="360" w:lineRule="auto"/>
        <w:ind w:firstLine="709"/>
        <w:jc w:val="both"/>
        <w:rPr>
          <w:rFonts w:ascii="Tahoma" w:hAnsi="Tahoma" w:cs="Tahoma"/>
        </w:rPr>
      </w:pPr>
      <w:r>
        <w:rPr>
          <w:rFonts w:ascii="Tahoma" w:hAnsi="Tahoma" w:cs="Tahoma"/>
        </w:rPr>
        <w:t xml:space="preserve">Uma outra possível abordagem está em se utilizar diferentes endereços </w:t>
      </w:r>
      <w:proofErr w:type="spellStart"/>
      <w:r>
        <w:rPr>
          <w:rFonts w:ascii="Tahoma" w:hAnsi="Tahoma" w:cs="Tahoma"/>
        </w:rPr>
        <w:t>IPs</w:t>
      </w:r>
      <w:proofErr w:type="spellEnd"/>
      <w:r>
        <w:rPr>
          <w:rFonts w:ascii="Tahoma" w:hAnsi="Tahoma" w:cs="Tahoma"/>
        </w:rPr>
        <w:t xml:space="preserve"> em uma mesma máquina para cada site. O problema dessa abordagem é que o número de </w:t>
      </w:r>
      <w:proofErr w:type="spellStart"/>
      <w:r>
        <w:rPr>
          <w:rFonts w:ascii="Tahoma" w:hAnsi="Tahoma" w:cs="Tahoma"/>
        </w:rPr>
        <w:t>IPs</w:t>
      </w:r>
      <w:proofErr w:type="spellEnd"/>
      <w:r>
        <w:rPr>
          <w:rFonts w:ascii="Tahoma" w:hAnsi="Tahoma" w:cs="Tahoma"/>
        </w:rPr>
        <w:t xml:space="preserve"> de 32 bits é escasso e há demanda e custos bastante elevados. Assim, essa abordagem não é mais aconselhada. </w:t>
      </w:r>
    </w:p>
    <w:p w14:paraId="389EABE6" w14:textId="4E5D7F2B" w:rsidR="008946D0" w:rsidRDefault="00DB13F1">
      <w:pPr>
        <w:autoSpaceDE w:val="0"/>
        <w:autoSpaceDN w:val="0"/>
        <w:adjustRightInd w:val="0"/>
        <w:spacing w:after="0" w:line="360" w:lineRule="auto"/>
        <w:ind w:firstLine="709"/>
        <w:jc w:val="both"/>
        <w:rPr>
          <w:rFonts w:ascii="Tahoma" w:hAnsi="Tahoma" w:cs="Tahoma"/>
        </w:rPr>
      </w:pPr>
      <w:r>
        <w:rPr>
          <w:rFonts w:ascii="Tahoma" w:hAnsi="Tahoma" w:cs="Tahoma"/>
        </w:rPr>
        <w:t xml:space="preserve">Finalmente, uma abordagem bastante comum utilizada por diversos servidores web é a chamada </w:t>
      </w:r>
      <w:proofErr w:type="spellStart"/>
      <w:r>
        <w:rPr>
          <w:rFonts w:ascii="Tahoma" w:hAnsi="Tahoma" w:cs="Tahoma"/>
        </w:rPr>
        <w:t>Name-based</w:t>
      </w:r>
      <w:proofErr w:type="spellEnd"/>
      <w:r>
        <w:rPr>
          <w:rFonts w:ascii="Tahoma" w:hAnsi="Tahoma" w:cs="Tahoma"/>
        </w:rPr>
        <w:t xml:space="preserve"> Virtual Host. Nesse caso, uma mesma instância de um servidor web (por exemplo, o servidor Apache), em um mesmo computador e com apenas um endereço IP, é capaz de fornecer diversos sites diferentes. Nessa situação, o </w:t>
      </w:r>
      <w:proofErr w:type="spellStart"/>
      <w:r>
        <w:rPr>
          <w:rFonts w:ascii="Tahoma" w:hAnsi="Tahoma" w:cs="Tahoma"/>
        </w:rPr>
        <w:t>hostname</w:t>
      </w:r>
      <w:proofErr w:type="spellEnd"/>
      <w:r>
        <w:rPr>
          <w:rFonts w:ascii="Tahoma" w:hAnsi="Tahoma" w:cs="Tahoma"/>
          <w:i/>
        </w:rPr>
        <w:t xml:space="preserve"> </w:t>
      </w:r>
      <w:r>
        <w:rPr>
          <w:rFonts w:ascii="Tahoma" w:hAnsi="Tahoma" w:cs="Tahoma"/>
        </w:rPr>
        <w:t>contido no cabeçalho do protocolo HTTP é utilizado pelo servidor web para identificar qual é o site correto.</w:t>
      </w:r>
    </w:p>
    <w:p w14:paraId="3A3558F1" w14:textId="2F7B0E6F" w:rsidR="008946D0" w:rsidRDefault="00DB13F1">
      <w:pPr>
        <w:autoSpaceDE w:val="0"/>
        <w:autoSpaceDN w:val="0"/>
        <w:adjustRightInd w:val="0"/>
        <w:spacing w:after="0" w:line="360" w:lineRule="auto"/>
        <w:ind w:firstLine="709"/>
        <w:jc w:val="both"/>
        <w:rPr>
          <w:rFonts w:ascii="Tahoma" w:hAnsi="Tahoma" w:cs="Tahoma"/>
        </w:rPr>
      </w:pPr>
      <w:r>
        <w:rPr>
          <w:rFonts w:ascii="Tahoma" w:hAnsi="Tahoma" w:cs="Tahoma"/>
        </w:rPr>
        <w:t xml:space="preserve">A principal vantagem da utilização do </w:t>
      </w:r>
      <w:proofErr w:type="spellStart"/>
      <w:r>
        <w:rPr>
          <w:rFonts w:ascii="Tahoma" w:hAnsi="Tahoma" w:cs="Tahoma"/>
        </w:rPr>
        <w:t>Name-based</w:t>
      </w:r>
      <w:proofErr w:type="spellEnd"/>
      <w:r>
        <w:rPr>
          <w:rFonts w:ascii="Tahoma" w:hAnsi="Tahoma" w:cs="Tahoma"/>
        </w:rPr>
        <w:t xml:space="preserve"> Virtual Host é a transparência para o cliente, o não desperdício de endereços IP e a otimização do processo de utilização do servidor. No entanto, deve-se ter em mente que se um site passar a ter grande volume de acessos, isso pode afetar a performance dos outros sites hospedados na mesma máquina e na mesma instância. Por essa razão, normalmente, os provedores desse tipo de serviço costumam impor limitações no tráfego e no acesso ao site e procuram compartilhar os custos de forma equilibrada.</w:t>
      </w:r>
    </w:p>
    <w:p w14:paraId="2BA1ECD8" w14:textId="77777777" w:rsidR="008946D0" w:rsidRDefault="008946D0">
      <w:pPr>
        <w:autoSpaceDE w:val="0"/>
        <w:autoSpaceDN w:val="0"/>
        <w:adjustRightInd w:val="0"/>
        <w:spacing w:after="0" w:line="360" w:lineRule="auto"/>
        <w:ind w:firstLine="709"/>
        <w:jc w:val="both"/>
      </w:pPr>
    </w:p>
    <w:p w14:paraId="7E07E565" w14:textId="77777777" w:rsidR="008946D0" w:rsidRDefault="00DB13F1">
      <w:pPr>
        <w:pStyle w:val="PargrafodaLista"/>
        <w:autoSpaceDE w:val="0"/>
        <w:autoSpaceDN w:val="0"/>
        <w:adjustRightInd w:val="0"/>
        <w:spacing w:after="0" w:line="360" w:lineRule="auto"/>
        <w:ind w:left="0"/>
        <w:jc w:val="both"/>
        <w:rPr>
          <w:rFonts w:ascii="Tahoma" w:hAnsi="Tahoma" w:cs="Tahoma"/>
          <w:b/>
          <w:i/>
          <w:sz w:val="24"/>
          <w:szCs w:val="24"/>
          <w:lang w:val="en-US"/>
        </w:rPr>
      </w:pPr>
      <w:r>
        <w:rPr>
          <w:rFonts w:ascii="Tahoma" w:hAnsi="Tahoma" w:cs="Tahoma"/>
          <w:b/>
          <w:sz w:val="24"/>
          <w:szCs w:val="24"/>
          <w:lang w:val="en-US"/>
        </w:rPr>
        <w:t>1.2. DNS (Domain Name Server)</w:t>
      </w:r>
    </w:p>
    <w:p w14:paraId="0FF8461C" w14:textId="77777777" w:rsidR="008946D0" w:rsidRDefault="008946D0">
      <w:pPr>
        <w:pStyle w:val="PargrafodaLista"/>
        <w:autoSpaceDE w:val="0"/>
        <w:autoSpaceDN w:val="0"/>
        <w:adjustRightInd w:val="0"/>
        <w:spacing w:after="0" w:line="360" w:lineRule="auto"/>
        <w:ind w:left="0"/>
        <w:jc w:val="both"/>
        <w:rPr>
          <w:rFonts w:ascii="Tahoma" w:hAnsi="Tahoma" w:cs="Tahoma"/>
          <w:b/>
          <w:sz w:val="24"/>
          <w:szCs w:val="24"/>
          <w:lang w:val="en-US"/>
        </w:rPr>
      </w:pPr>
    </w:p>
    <w:p w14:paraId="42A661BC" w14:textId="77777777" w:rsidR="008946D0" w:rsidRDefault="00DB13F1">
      <w:pPr>
        <w:spacing w:after="0" w:line="360" w:lineRule="auto"/>
        <w:ind w:firstLine="709"/>
        <w:jc w:val="both"/>
        <w:rPr>
          <w:rFonts w:ascii="Tahoma" w:hAnsi="Tahoma" w:cs="Tahoma"/>
        </w:rPr>
      </w:pPr>
      <w:r>
        <w:rPr>
          <w:rFonts w:ascii="Tahoma" w:hAnsi="Tahoma" w:cs="Tahoma"/>
        </w:rPr>
        <w:t>As máquinas presentes em uma rede que utiliza o protocolo TCP/IP devem ter, ao menos, um endereço numérico, chamado de endereço IP, para a sua identificação.</w:t>
      </w:r>
    </w:p>
    <w:p w14:paraId="040040AB" w14:textId="77777777" w:rsidR="008946D0" w:rsidRDefault="00DB13F1">
      <w:pPr>
        <w:spacing w:after="0" w:line="360" w:lineRule="auto"/>
        <w:ind w:firstLine="709"/>
        <w:jc w:val="both"/>
        <w:rPr>
          <w:rFonts w:ascii="Tahoma" w:hAnsi="Tahoma" w:cs="Tahoma"/>
        </w:rPr>
      </w:pPr>
      <w:r>
        <w:rPr>
          <w:rFonts w:ascii="Tahoma" w:hAnsi="Tahoma" w:cs="Tahoma"/>
        </w:rPr>
        <w:t xml:space="preserve">O protocolo IPv4 especifica que o endereço IP deve ter 32 bits, mas, devido à grande expansão da Internet após o final da década de 1990, esse tamanho tornou-se muito restritivo. </w:t>
      </w:r>
      <w:r>
        <w:rPr>
          <w:rFonts w:ascii="Tahoma" w:hAnsi="Tahoma" w:cs="Tahoma"/>
        </w:rPr>
        <w:lastRenderedPageBreak/>
        <w:t>Então, foi criado o IPv6, que passou a ter 128 bits, o que aumentou consideravelmente a quantidade total de endereços disponíveis. Contudo, a implantação do IPv6 vem ocorrendo de forma gradual e ainda não está totalmente completa.</w:t>
      </w:r>
    </w:p>
    <w:p w14:paraId="18BD8BA8" w14:textId="77777777" w:rsidR="008946D0" w:rsidRDefault="00DB13F1">
      <w:pPr>
        <w:spacing w:after="0" w:line="360" w:lineRule="auto"/>
        <w:ind w:firstLine="709"/>
        <w:jc w:val="both"/>
        <w:rPr>
          <w:rFonts w:ascii="Tahoma" w:hAnsi="Tahoma" w:cs="Tahoma"/>
        </w:rPr>
      </w:pPr>
      <w:r>
        <w:rPr>
          <w:rFonts w:ascii="Tahoma" w:hAnsi="Tahoma" w:cs="Tahoma"/>
        </w:rPr>
        <w:t>A ideia de duas máquinas comunicarem-se por meio de endereços IP é bastante conveniente para os computadores, mas não necessariamente para seres humanos. Por exemplo, para acessar o site da Unip &lt;</w:t>
      </w:r>
      <w:hyperlink r:id="rId14" w:history="1">
        <w:r>
          <w:rPr>
            <w:rStyle w:val="Hyperlink"/>
            <w:rFonts w:ascii="Tahoma" w:hAnsi="Tahoma" w:cs="Tahoma"/>
            <w:color w:val="auto"/>
            <w:u w:val="none"/>
          </w:rPr>
          <w:t>www.unip.br</w:t>
        </w:r>
      </w:hyperlink>
      <w:r>
        <w:rPr>
          <w:rFonts w:ascii="Tahoma" w:hAnsi="Tahoma" w:cs="Tahoma"/>
        </w:rPr>
        <w:t>&gt; pelo endereço IP (v4, de 32 bits), o número 200.196.224.129 deve ser digitado. Obviamente, navegar por sites utilizando números grandes é bastante inconveniente para a maioria dos usuários, sendo muito mais simples utilizar o nome &lt;</w:t>
      </w:r>
      <w:hyperlink r:id="rId15" w:history="1">
        <w:r>
          <w:rPr>
            <w:rStyle w:val="Hyperlink"/>
            <w:rFonts w:ascii="Tahoma" w:hAnsi="Tahoma" w:cs="Tahoma"/>
            <w:color w:val="auto"/>
            <w:u w:val="none"/>
          </w:rPr>
          <w:t>www.unip.br</w:t>
        </w:r>
      </w:hyperlink>
      <w:r>
        <w:rPr>
          <w:rFonts w:ascii="Tahoma" w:hAnsi="Tahoma" w:cs="Tahoma"/>
        </w:rPr>
        <w:t>&gt;. No entanto, as máquinas continuam utilizando o endereço IP para a comunicação. Logo, é necessário que exista alguma tecnologia para “traduzir” o nome do endereço (no caso &lt;</w:t>
      </w:r>
      <w:hyperlink r:id="rId16" w:history="1">
        <w:r>
          <w:rPr>
            <w:rStyle w:val="Hyperlink"/>
            <w:rFonts w:ascii="Tahoma" w:hAnsi="Tahoma" w:cs="Tahoma"/>
            <w:color w:val="auto"/>
            <w:u w:val="none"/>
          </w:rPr>
          <w:t>www.unip.br</w:t>
        </w:r>
      </w:hyperlink>
      <w:r>
        <w:rPr>
          <w:rFonts w:ascii="Tahoma" w:hAnsi="Tahoma" w:cs="Tahoma"/>
        </w:rPr>
        <w:t>&gt;) para o endereço IP, ou seja, o número 200.196.224.129.</w:t>
      </w:r>
    </w:p>
    <w:p w14:paraId="3AA373F7" w14:textId="77777777" w:rsidR="008946D0" w:rsidRDefault="00DB13F1">
      <w:pPr>
        <w:spacing w:after="0" w:line="360" w:lineRule="auto"/>
        <w:ind w:firstLine="709"/>
        <w:jc w:val="both"/>
        <w:rPr>
          <w:rFonts w:ascii="Tahoma" w:hAnsi="Tahoma" w:cs="Tahoma"/>
        </w:rPr>
      </w:pPr>
      <w:r>
        <w:rPr>
          <w:rFonts w:ascii="Tahoma" w:hAnsi="Tahoma" w:cs="Tahoma"/>
        </w:rPr>
        <w:t xml:space="preserve">O serviço de DNS (Domain </w:t>
      </w:r>
      <w:proofErr w:type="spellStart"/>
      <w:r>
        <w:rPr>
          <w:rFonts w:ascii="Tahoma" w:hAnsi="Tahoma" w:cs="Tahoma"/>
        </w:rPr>
        <w:t>Name</w:t>
      </w:r>
      <w:proofErr w:type="spellEnd"/>
      <w:r>
        <w:rPr>
          <w:rFonts w:ascii="Tahoma" w:hAnsi="Tahoma" w:cs="Tahoma"/>
        </w:rPr>
        <w:t xml:space="preserve"> Server) faz precisamente essa “tradução”. Dessa forma, ao digitarmos a URL de um site no navegador, o servidor de DNS procura o endereço IP correspondente ao site &lt;</w:t>
      </w:r>
      <w:hyperlink r:id="rId17" w:history="1">
        <w:r>
          <w:rPr>
            <w:rStyle w:val="Hyperlink"/>
            <w:rFonts w:ascii="Tahoma" w:hAnsi="Tahoma" w:cs="Tahoma"/>
            <w:color w:val="auto"/>
            <w:u w:val="none"/>
          </w:rPr>
          <w:t>www.unip.br</w:t>
        </w:r>
      </w:hyperlink>
      <w:r>
        <w:rPr>
          <w:rFonts w:ascii="Tahoma" w:hAnsi="Tahoma" w:cs="Tahoma"/>
        </w:rPr>
        <w:t>&gt; e retorna essa informação para o computador cliente, que utiliza o endereço IP para a comunicação. Para o usuário, essa é uma operação transparente: ele apenas deve saber a URL do site &lt;</w:t>
      </w:r>
      <w:hyperlink r:id="rId18" w:history="1">
        <w:r>
          <w:rPr>
            <w:rStyle w:val="Hyperlink"/>
            <w:rFonts w:ascii="Tahoma" w:hAnsi="Tahoma" w:cs="Tahoma"/>
            <w:color w:val="auto"/>
            <w:u w:val="none"/>
          </w:rPr>
          <w:t>www.unip.br</w:t>
        </w:r>
      </w:hyperlink>
      <w:r>
        <w:rPr>
          <w:rFonts w:ascii="Tahoma" w:hAnsi="Tahoma" w:cs="Tahoma"/>
        </w:rPr>
        <w:t>&gt; e o computador vai automaticamente solicitar o endereço IP para o servidor de DNS.</w:t>
      </w:r>
    </w:p>
    <w:p w14:paraId="2BA48C98" w14:textId="77777777" w:rsidR="008946D0" w:rsidRDefault="008946D0">
      <w:pPr>
        <w:spacing w:after="0" w:line="360" w:lineRule="auto"/>
        <w:jc w:val="both"/>
        <w:rPr>
          <w:rFonts w:ascii="Tahoma" w:hAnsi="Tahoma" w:cs="Tahoma"/>
        </w:rPr>
      </w:pPr>
    </w:p>
    <w:p w14:paraId="62B27018" w14:textId="77777777" w:rsidR="008946D0" w:rsidRDefault="00DB13F1" w:rsidP="00B3032F">
      <w:pPr>
        <w:pStyle w:val="PargrafodaLista"/>
        <w:numPr>
          <w:ilvl w:val="0"/>
          <w:numId w:val="4"/>
        </w:numPr>
        <w:autoSpaceDE w:val="0"/>
        <w:autoSpaceDN w:val="0"/>
        <w:adjustRightInd w:val="0"/>
        <w:spacing w:after="0" w:line="360" w:lineRule="auto"/>
        <w:jc w:val="both"/>
        <w:rPr>
          <w:rFonts w:ascii="Tahoma" w:hAnsi="Tahoma" w:cs="Tahoma"/>
          <w:b/>
          <w:sz w:val="24"/>
          <w:szCs w:val="24"/>
        </w:rPr>
      </w:pPr>
      <w:r>
        <w:rPr>
          <w:rFonts w:ascii="Tahoma" w:hAnsi="Tahoma" w:cs="Tahoma"/>
          <w:b/>
          <w:sz w:val="24"/>
          <w:szCs w:val="24"/>
        </w:rPr>
        <w:t>Análise das alternativas</w:t>
      </w:r>
    </w:p>
    <w:p w14:paraId="7283307E" w14:textId="77777777" w:rsidR="008946D0" w:rsidRDefault="008946D0">
      <w:pPr>
        <w:pStyle w:val="PargrafodaLista"/>
        <w:autoSpaceDE w:val="0"/>
        <w:autoSpaceDN w:val="0"/>
        <w:adjustRightInd w:val="0"/>
        <w:spacing w:after="0" w:line="360" w:lineRule="auto"/>
        <w:ind w:left="360"/>
        <w:jc w:val="both"/>
        <w:rPr>
          <w:rFonts w:ascii="Tahoma" w:hAnsi="Tahoma" w:cs="Tahoma"/>
          <w:b/>
          <w:sz w:val="24"/>
          <w:szCs w:val="24"/>
        </w:rPr>
      </w:pPr>
    </w:p>
    <w:p w14:paraId="2DE84191" w14:textId="77777777" w:rsidR="008946D0" w:rsidRDefault="00DB13F1">
      <w:pPr>
        <w:autoSpaceDE w:val="0"/>
        <w:autoSpaceDN w:val="0"/>
        <w:adjustRightInd w:val="0"/>
        <w:spacing w:after="0" w:line="360" w:lineRule="auto"/>
        <w:jc w:val="both"/>
        <w:rPr>
          <w:rFonts w:ascii="Tahoma" w:hAnsi="Tahoma" w:cs="Tahoma"/>
          <w:lang w:eastAsia="pt-BR"/>
        </w:rPr>
      </w:pPr>
      <w:r>
        <w:rPr>
          <w:rFonts w:ascii="Tahoma" w:hAnsi="Tahoma" w:cs="Tahoma"/>
        </w:rPr>
        <w:t>A – Alternativa incorreta.</w:t>
      </w:r>
    </w:p>
    <w:p w14:paraId="422831D1" w14:textId="77777777" w:rsidR="008946D0" w:rsidRDefault="00DB13F1">
      <w:pPr>
        <w:autoSpaceDE w:val="0"/>
        <w:autoSpaceDN w:val="0"/>
        <w:adjustRightInd w:val="0"/>
        <w:spacing w:after="0" w:line="360" w:lineRule="auto"/>
        <w:jc w:val="both"/>
        <w:rPr>
          <w:rFonts w:ascii="Tahoma" w:hAnsi="Tahoma" w:cs="Tahoma"/>
        </w:rPr>
      </w:pPr>
      <w:r>
        <w:rPr>
          <w:rFonts w:ascii="Tahoma" w:hAnsi="Tahoma" w:cs="Tahoma"/>
        </w:rPr>
        <w:t xml:space="preserve">JUSTIFICATIVA. O DNS (Domain </w:t>
      </w:r>
      <w:proofErr w:type="spellStart"/>
      <w:r>
        <w:rPr>
          <w:rFonts w:ascii="Tahoma" w:hAnsi="Tahoma" w:cs="Tahoma"/>
        </w:rPr>
        <w:t>Name</w:t>
      </w:r>
      <w:proofErr w:type="spellEnd"/>
      <w:r>
        <w:rPr>
          <w:rFonts w:ascii="Tahoma" w:hAnsi="Tahoma" w:cs="Tahoma"/>
        </w:rPr>
        <w:t xml:space="preserve"> Server) e o virtual host</w:t>
      </w:r>
      <w:r>
        <w:rPr>
          <w:rFonts w:ascii="Tahoma" w:hAnsi="Tahoma" w:cs="Tahoma"/>
          <w:i/>
        </w:rPr>
        <w:t xml:space="preserve"> </w:t>
      </w:r>
      <w:r>
        <w:rPr>
          <w:rFonts w:ascii="Tahoma" w:hAnsi="Tahoma" w:cs="Tahoma"/>
        </w:rPr>
        <w:t xml:space="preserve">são duas tecnologias diferentes. O DNS não é configurado no </w:t>
      </w:r>
      <w:proofErr w:type="spellStart"/>
      <w:r>
        <w:rPr>
          <w:rFonts w:ascii="Tahoma" w:hAnsi="Tahoma" w:cs="Tahoma"/>
        </w:rPr>
        <w:t>vhost</w:t>
      </w:r>
      <w:proofErr w:type="spellEnd"/>
      <w:r>
        <w:rPr>
          <w:rFonts w:ascii="Tahoma" w:hAnsi="Tahoma" w:cs="Tahoma"/>
        </w:rPr>
        <w:t xml:space="preserve"> do site.</w:t>
      </w:r>
    </w:p>
    <w:p w14:paraId="1B0BE61C" w14:textId="77777777" w:rsidR="008946D0" w:rsidRDefault="008946D0">
      <w:pPr>
        <w:autoSpaceDE w:val="0"/>
        <w:autoSpaceDN w:val="0"/>
        <w:adjustRightInd w:val="0"/>
        <w:spacing w:after="0" w:line="360" w:lineRule="auto"/>
        <w:jc w:val="both"/>
        <w:rPr>
          <w:rFonts w:ascii="Tahoma" w:hAnsi="Tahoma" w:cs="Tahoma"/>
        </w:rPr>
      </w:pPr>
    </w:p>
    <w:p w14:paraId="32878914" w14:textId="77777777" w:rsidR="008946D0" w:rsidRDefault="00DB13F1">
      <w:pPr>
        <w:autoSpaceDE w:val="0"/>
        <w:autoSpaceDN w:val="0"/>
        <w:adjustRightInd w:val="0"/>
        <w:spacing w:after="0" w:line="360" w:lineRule="auto"/>
        <w:jc w:val="both"/>
        <w:rPr>
          <w:rFonts w:ascii="Tahoma" w:hAnsi="Tahoma" w:cs="Tahoma"/>
          <w:lang w:eastAsia="pt-BR"/>
        </w:rPr>
      </w:pPr>
      <w:r>
        <w:rPr>
          <w:rFonts w:ascii="Tahoma" w:hAnsi="Tahoma" w:cs="Tahoma"/>
        </w:rPr>
        <w:t>B – Alternativa incorreta.</w:t>
      </w:r>
    </w:p>
    <w:p w14:paraId="14A293FE" w14:textId="77777777" w:rsidR="008946D0" w:rsidRDefault="00DB13F1">
      <w:pPr>
        <w:autoSpaceDE w:val="0"/>
        <w:autoSpaceDN w:val="0"/>
        <w:adjustRightInd w:val="0"/>
        <w:spacing w:after="0" w:line="360" w:lineRule="auto"/>
        <w:jc w:val="both"/>
        <w:rPr>
          <w:rFonts w:ascii="Tahoma" w:hAnsi="Tahoma" w:cs="Tahoma"/>
        </w:rPr>
      </w:pPr>
      <w:r>
        <w:rPr>
          <w:rFonts w:ascii="Tahoma" w:hAnsi="Tahoma" w:cs="Tahoma"/>
        </w:rPr>
        <w:t>JUSTIFICATIVA. O problema indicado no enunciado não está relacionado à forma de execução do processo em si, mas, provavelmente, ao fato de que o processo não está conseguindo acessar os arquivos do site.</w:t>
      </w:r>
    </w:p>
    <w:p w14:paraId="3C1434F1" w14:textId="77777777" w:rsidR="008946D0" w:rsidRDefault="008946D0">
      <w:pPr>
        <w:autoSpaceDE w:val="0"/>
        <w:autoSpaceDN w:val="0"/>
        <w:adjustRightInd w:val="0"/>
        <w:spacing w:after="0" w:line="360" w:lineRule="auto"/>
        <w:jc w:val="both"/>
        <w:rPr>
          <w:rFonts w:ascii="Tahoma" w:hAnsi="Tahoma" w:cs="Tahoma"/>
        </w:rPr>
      </w:pPr>
    </w:p>
    <w:p w14:paraId="40C2AD00" w14:textId="77777777" w:rsidR="008946D0" w:rsidRDefault="00DB13F1">
      <w:pPr>
        <w:autoSpaceDE w:val="0"/>
        <w:autoSpaceDN w:val="0"/>
        <w:adjustRightInd w:val="0"/>
        <w:spacing w:after="0" w:line="360" w:lineRule="auto"/>
        <w:jc w:val="both"/>
        <w:rPr>
          <w:rFonts w:ascii="Tahoma" w:hAnsi="Tahoma" w:cs="Tahoma"/>
          <w:lang w:eastAsia="pt-BR"/>
        </w:rPr>
      </w:pPr>
      <w:r>
        <w:rPr>
          <w:rFonts w:ascii="Tahoma" w:hAnsi="Tahoma" w:cs="Tahoma"/>
        </w:rPr>
        <w:t>C – Alternativa correta.</w:t>
      </w:r>
    </w:p>
    <w:p w14:paraId="0773BF81" w14:textId="77777777" w:rsidR="008946D0" w:rsidRDefault="00DB13F1">
      <w:pPr>
        <w:autoSpaceDE w:val="0"/>
        <w:autoSpaceDN w:val="0"/>
        <w:adjustRightInd w:val="0"/>
        <w:spacing w:after="0" w:line="360" w:lineRule="auto"/>
        <w:jc w:val="both"/>
        <w:rPr>
          <w:rFonts w:ascii="Tahoma" w:hAnsi="Tahoma" w:cs="Tahoma"/>
        </w:rPr>
      </w:pPr>
      <w:r>
        <w:rPr>
          <w:rFonts w:ascii="Tahoma" w:hAnsi="Tahoma" w:cs="Tahoma"/>
        </w:rPr>
        <w:t>JUSTIFICATIVA. O servidor web não está sendo capaz de acessar algum arquivo do site por alguma das razões a seguir:</w:t>
      </w:r>
    </w:p>
    <w:p w14:paraId="7E867DEB" w14:textId="77777777" w:rsidR="008946D0" w:rsidRDefault="00DB13F1" w:rsidP="00B3032F">
      <w:pPr>
        <w:numPr>
          <w:ilvl w:val="0"/>
          <w:numId w:val="14"/>
        </w:numPr>
        <w:autoSpaceDE w:val="0"/>
        <w:autoSpaceDN w:val="0"/>
        <w:adjustRightInd w:val="0"/>
        <w:spacing w:after="0" w:line="360" w:lineRule="auto"/>
        <w:jc w:val="both"/>
        <w:rPr>
          <w:rFonts w:ascii="Tahoma" w:hAnsi="Tahoma" w:cs="Tahoma"/>
        </w:rPr>
      </w:pPr>
      <w:r>
        <w:rPr>
          <w:rFonts w:ascii="Tahoma" w:hAnsi="Tahoma" w:cs="Tahoma"/>
        </w:rPr>
        <w:t>existem problemas de permissões de acesso;</w:t>
      </w:r>
    </w:p>
    <w:p w14:paraId="08999A35" w14:textId="77777777" w:rsidR="008946D0" w:rsidRDefault="00DB13F1" w:rsidP="00B3032F">
      <w:pPr>
        <w:numPr>
          <w:ilvl w:val="0"/>
          <w:numId w:val="14"/>
        </w:numPr>
        <w:autoSpaceDE w:val="0"/>
        <w:autoSpaceDN w:val="0"/>
        <w:adjustRightInd w:val="0"/>
        <w:spacing w:after="0" w:line="360" w:lineRule="auto"/>
        <w:jc w:val="both"/>
        <w:rPr>
          <w:rFonts w:ascii="Tahoma" w:hAnsi="Tahoma" w:cs="Tahoma"/>
        </w:rPr>
      </w:pPr>
      <w:r>
        <w:rPr>
          <w:rFonts w:ascii="Tahoma" w:hAnsi="Tahoma" w:cs="Tahoma"/>
        </w:rPr>
        <w:lastRenderedPageBreak/>
        <w:t>algum arquivo necessário não foi criado, por esquecimento;</w:t>
      </w:r>
    </w:p>
    <w:p w14:paraId="07BDA438" w14:textId="77777777" w:rsidR="008946D0" w:rsidRDefault="00DB13F1" w:rsidP="00B3032F">
      <w:pPr>
        <w:numPr>
          <w:ilvl w:val="0"/>
          <w:numId w:val="14"/>
        </w:numPr>
        <w:autoSpaceDE w:val="0"/>
        <w:autoSpaceDN w:val="0"/>
        <w:adjustRightInd w:val="0"/>
        <w:spacing w:after="0" w:line="360" w:lineRule="auto"/>
        <w:jc w:val="both"/>
        <w:rPr>
          <w:rFonts w:ascii="Tahoma" w:hAnsi="Tahoma" w:cs="Tahoma"/>
        </w:rPr>
      </w:pPr>
      <w:r>
        <w:rPr>
          <w:rFonts w:ascii="Tahoma" w:hAnsi="Tahoma" w:cs="Tahoma"/>
        </w:rPr>
        <w:t>há nome errado ou local errado de arquivo.</w:t>
      </w:r>
    </w:p>
    <w:p w14:paraId="1151BE54" w14:textId="77777777" w:rsidR="008946D0" w:rsidRDefault="008946D0">
      <w:pPr>
        <w:autoSpaceDE w:val="0"/>
        <w:autoSpaceDN w:val="0"/>
        <w:adjustRightInd w:val="0"/>
        <w:spacing w:after="0" w:line="360" w:lineRule="auto"/>
        <w:jc w:val="both"/>
        <w:rPr>
          <w:rFonts w:ascii="Tahoma" w:hAnsi="Tahoma" w:cs="Tahoma"/>
        </w:rPr>
      </w:pPr>
    </w:p>
    <w:p w14:paraId="07FF6905" w14:textId="77777777" w:rsidR="008946D0" w:rsidRDefault="00DB13F1">
      <w:pPr>
        <w:autoSpaceDE w:val="0"/>
        <w:autoSpaceDN w:val="0"/>
        <w:adjustRightInd w:val="0"/>
        <w:spacing w:after="0" w:line="360" w:lineRule="auto"/>
        <w:jc w:val="both"/>
        <w:rPr>
          <w:rFonts w:ascii="Tahoma" w:hAnsi="Tahoma" w:cs="Tahoma"/>
          <w:lang w:eastAsia="pt-BR"/>
        </w:rPr>
      </w:pPr>
      <w:r>
        <w:rPr>
          <w:rFonts w:ascii="Tahoma" w:hAnsi="Tahoma" w:cs="Tahoma"/>
        </w:rPr>
        <w:t>D – Alternativa incorreta.</w:t>
      </w:r>
    </w:p>
    <w:p w14:paraId="6C6CA9C0" w14:textId="77777777" w:rsidR="008946D0" w:rsidRDefault="00DB13F1">
      <w:pPr>
        <w:autoSpaceDE w:val="0"/>
        <w:autoSpaceDN w:val="0"/>
        <w:adjustRightInd w:val="0"/>
        <w:spacing w:after="0" w:line="360" w:lineRule="auto"/>
        <w:jc w:val="both"/>
        <w:rPr>
          <w:rFonts w:ascii="Tahoma" w:hAnsi="Tahoma" w:cs="Tahoma"/>
        </w:rPr>
      </w:pPr>
      <w:r>
        <w:rPr>
          <w:rFonts w:ascii="Tahoma" w:hAnsi="Tahoma" w:cs="Tahoma"/>
        </w:rPr>
        <w:t>JUSTIFICATIVA. Normalmente, a porta 80 é a porta padrão dos servidores web e é mantida aberta para programas como o Apache (que vão escutar, nessa porta, atendendo às requisições).</w:t>
      </w:r>
    </w:p>
    <w:p w14:paraId="1FB908CA" w14:textId="77777777" w:rsidR="008946D0" w:rsidRDefault="008946D0">
      <w:pPr>
        <w:autoSpaceDE w:val="0"/>
        <w:autoSpaceDN w:val="0"/>
        <w:adjustRightInd w:val="0"/>
        <w:spacing w:after="0" w:line="360" w:lineRule="auto"/>
        <w:jc w:val="both"/>
        <w:rPr>
          <w:rFonts w:ascii="Tahoma" w:hAnsi="Tahoma" w:cs="Tahoma"/>
        </w:rPr>
      </w:pPr>
    </w:p>
    <w:p w14:paraId="1892DF5D" w14:textId="77777777" w:rsidR="008946D0" w:rsidRDefault="00DB13F1">
      <w:pPr>
        <w:autoSpaceDE w:val="0"/>
        <w:autoSpaceDN w:val="0"/>
        <w:adjustRightInd w:val="0"/>
        <w:spacing w:after="0" w:line="360" w:lineRule="auto"/>
        <w:jc w:val="both"/>
        <w:rPr>
          <w:rFonts w:ascii="Tahoma" w:hAnsi="Tahoma" w:cs="Tahoma"/>
          <w:lang w:eastAsia="pt-BR"/>
        </w:rPr>
      </w:pPr>
      <w:r>
        <w:rPr>
          <w:rFonts w:ascii="Tahoma" w:hAnsi="Tahoma" w:cs="Tahoma"/>
        </w:rPr>
        <w:t>E – Alternativa incorreta.</w:t>
      </w:r>
    </w:p>
    <w:p w14:paraId="558FAC2E" w14:textId="77777777" w:rsidR="008946D0" w:rsidRDefault="00DB13F1">
      <w:pPr>
        <w:autoSpaceDE w:val="0"/>
        <w:autoSpaceDN w:val="0"/>
        <w:adjustRightInd w:val="0"/>
        <w:spacing w:after="0" w:line="360" w:lineRule="auto"/>
        <w:jc w:val="both"/>
        <w:rPr>
          <w:rFonts w:ascii="Tahoma" w:hAnsi="Tahoma" w:cs="Tahoma"/>
        </w:rPr>
      </w:pPr>
      <w:r>
        <w:rPr>
          <w:rFonts w:ascii="Tahoma" w:hAnsi="Tahoma" w:cs="Tahoma"/>
        </w:rPr>
        <w:t xml:space="preserve">JUSTIFICATIVA. O problema do enunciado não está em delegar parte do domínio para outros servidores DNS, mas sim em possibilitar que um mesmo IP forneça diversos sites diferentes. </w:t>
      </w:r>
    </w:p>
    <w:p w14:paraId="03CD3FCD" w14:textId="77777777" w:rsidR="008946D0" w:rsidRDefault="008946D0">
      <w:pPr>
        <w:autoSpaceDE w:val="0"/>
        <w:autoSpaceDN w:val="0"/>
        <w:adjustRightInd w:val="0"/>
        <w:spacing w:after="0" w:line="360" w:lineRule="auto"/>
        <w:jc w:val="both"/>
        <w:rPr>
          <w:rFonts w:ascii="Tahoma" w:hAnsi="Tahoma" w:cs="Tahoma"/>
        </w:rPr>
      </w:pPr>
    </w:p>
    <w:p w14:paraId="74153BD7" w14:textId="77777777" w:rsidR="008946D0" w:rsidRDefault="00DB13F1" w:rsidP="00B3032F">
      <w:pPr>
        <w:pStyle w:val="PargrafodaLista"/>
        <w:numPr>
          <w:ilvl w:val="0"/>
          <w:numId w:val="4"/>
        </w:numPr>
        <w:autoSpaceDE w:val="0"/>
        <w:autoSpaceDN w:val="0"/>
        <w:adjustRightInd w:val="0"/>
        <w:spacing w:after="0" w:line="360" w:lineRule="auto"/>
        <w:jc w:val="both"/>
        <w:rPr>
          <w:rFonts w:ascii="Tahoma" w:hAnsi="Tahoma" w:cs="Tahoma"/>
          <w:b/>
          <w:sz w:val="24"/>
          <w:szCs w:val="24"/>
          <w:lang w:val="en-US"/>
        </w:rPr>
      </w:pPr>
      <w:proofErr w:type="spellStart"/>
      <w:r>
        <w:rPr>
          <w:rFonts w:ascii="Tahoma" w:hAnsi="Tahoma" w:cs="Tahoma"/>
          <w:b/>
          <w:sz w:val="24"/>
          <w:szCs w:val="24"/>
          <w:lang w:val="en-US"/>
        </w:rPr>
        <w:t>Indicações</w:t>
      </w:r>
      <w:proofErr w:type="spellEnd"/>
      <w:r>
        <w:rPr>
          <w:rFonts w:ascii="Tahoma" w:hAnsi="Tahoma" w:cs="Tahoma"/>
          <w:b/>
          <w:sz w:val="24"/>
          <w:szCs w:val="24"/>
          <w:lang w:val="en-US"/>
        </w:rPr>
        <w:t xml:space="preserve"> </w:t>
      </w:r>
      <w:proofErr w:type="spellStart"/>
      <w:r>
        <w:rPr>
          <w:rFonts w:ascii="Tahoma" w:hAnsi="Tahoma" w:cs="Tahoma"/>
          <w:b/>
          <w:sz w:val="24"/>
          <w:szCs w:val="24"/>
          <w:lang w:val="en-US"/>
        </w:rPr>
        <w:t>bibliográficas</w:t>
      </w:r>
      <w:proofErr w:type="spellEnd"/>
    </w:p>
    <w:p w14:paraId="6DA592ED" w14:textId="77777777" w:rsidR="008946D0" w:rsidRDefault="008946D0">
      <w:pPr>
        <w:pStyle w:val="PargrafodaLista"/>
        <w:autoSpaceDE w:val="0"/>
        <w:autoSpaceDN w:val="0"/>
        <w:adjustRightInd w:val="0"/>
        <w:spacing w:after="0" w:line="360" w:lineRule="auto"/>
        <w:ind w:left="360"/>
        <w:jc w:val="both"/>
        <w:rPr>
          <w:rFonts w:ascii="Tahoma" w:hAnsi="Tahoma" w:cs="Tahoma"/>
          <w:b/>
          <w:sz w:val="24"/>
          <w:szCs w:val="24"/>
          <w:lang w:val="en-US"/>
        </w:rPr>
      </w:pPr>
    </w:p>
    <w:p w14:paraId="040276A0" w14:textId="77777777" w:rsidR="008946D0" w:rsidRDefault="00DB13F1" w:rsidP="00B3032F">
      <w:pPr>
        <w:numPr>
          <w:ilvl w:val="0"/>
          <w:numId w:val="2"/>
        </w:numPr>
        <w:tabs>
          <w:tab w:val="left" w:pos="426"/>
        </w:tabs>
        <w:spacing w:after="0" w:line="360" w:lineRule="auto"/>
        <w:ind w:left="426" w:hanging="426"/>
        <w:jc w:val="both"/>
        <w:rPr>
          <w:rFonts w:ascii="Tahoma" w:hAnsi="Tahoma" w:cs="Tahoma"/>
          <w:lang w:val="es-AR"/>
        </w:rPr>
      </w:pPr>
      <w:r>
        <w:rPr>
          <w:rFonts w:ascii="Tahoma" w:hAnsi="Tahoma" w:cs="Tahoma"/>
          <w:lang w:val="en-US"/>
        </w:rPr>
        <w:t xml:space="preserve">FAIRCLOTH, J. </w:t>
      </w:r>
      <w:r>
        <w:rPr>
          <w:rFonts w:ascii="Tahoma" w:hAnsi="Tahoma" w:cs="Tahoma"/>
          <w:i/>
          <w:lang w:val="en-US"/>
        </w:rPr>
        <w:t xml:space="preserve">Penetration tester's </w:t>
      </w:r>
      <w:proofErr w:type="gramStart"/>
      <w:r>
        <w:rPr>
          <w:rFonts w:ascii="Tahoma" w:hAnsi="Tahoma" w:cs="Tahoma"/>
          <w:i/>
          <w:lang w:val="en-US"/>
        </w:rPr>
        <w:t>open source</w:t>
      </w:r>
      <w:proofErr w:type="gramEnd"/>
      <w:r>
        <w:rPr>
          <w:rFonts w:ascii="Tahoma" w:hAnsi="Tahoma" w:cs="Tahoma"/>
          <w:i/>
          <w:lang w:val="en-US"/>
        </w:rPr>
        <w:t xml:space="preserve"> toolkit. </w:t>
      </w:r>
      <w:r>
        <w:rPr>
          <w:rFonts w:ascii="Tahoma" w:hAnsi="Tahoma" w:cs="Tahoma"/>
          <w:lang w:val="es-AR"/>
        </w:rPr>
        <w:t xml:space="preserve">Cambridge: </w:t>
      </w:r>
      <w:proofErr w:type="spellStart"/>
      <w:r>
        <w:rPr>
          <w:rFonts w:ascii="Tahoma" w:hAnsi="Tahoma" w:cs="Tahoma"/>
          <w:lang w:val="es-AR"/>
        </w:rPr>
        <w:t>Syngress</w:t>
      </w:r>
      <w:proofErr w:type="spellEnd"/>
      <w:r>
        <w:rPr>
          <w:rFonts w:ascii="Tahoma" w:hAnsi="Tahoma" w:cs="Tahoma"/>
          <w:lang w:val="es-AR"/>
        </w:rPr>
        <w:t>, 2016.</w:t>
      </w:r>
    </w:p>
    <w:p w14:paraId="6D8D9A95" w14:textId="77777777" w:rsidR="008946D0" w:rsidRDefault="00DB13F1" w:rsidP="00B3032F">
      <w:pPr>
        <w:numPr>
          <w:ilvl w:val="0"/>
          <w:numId w:val="2"/>
        </w:numPr>
        <w:tabs>
          <w:tab w:val="left" w:pos="426"/>
        </w:tabs>
        <w:spacing w:after="0" w:line="360" w:lineRule="auto"/>
        <w:ind w:left="426" w:hanging="426"/>
        <w:jc w:val="both"/>
        <w:rPr>
          <w:rFonts w:ascii="Tahoma" w:hAnsi="Tahoma" w:cs="Tahoma"/>
          <w:lang w:val="es-AR"/>
        </w:rPr>
      </w:pPr>
      <w:r>
        <w:rPr>
          <w:rFonts w:ascii="Tahoma" w:hAnsi="Tahoma" w:cs="Tahoma"/>
        </w:rPr>
        <w:t xml:space="preserve">FOROUZAN, A.B. </w:t>
      </w:r>
      <w:r>
        <w:rPr>
          <w:rFonts w:ascii="Tahoma" w:hAnsi="Tahoma" w:cs="Tahoma"/>
          <w:i/>
        </w:rPr>
        <w:t>Comunicação de dados e redes de computadores</w:t>
      </w:r>
      <w:r>
        <w:rPr>
          <w:rFonts w:ascii="Tahoma" w:hAnsi="Tahoma" w:cs="Tahoma"/>
        </w:rPr>
        <w:t xml:space="preserve">. </w:t>
      </w:r>
      <w:r>
        <w:rPr>
          <w:rFonts w:ascii="Tahoma" w:hAnsi="Tahoma" w:cs="Tahoma"/>
          <w:lang w:val="es-AR"/>
        </w:rPr>
        <w:t>São Paulo: McGraw-Hill, 2008.</w:t>
      </w:r>
    </w:p>
    <w:p w14:paraId="6C704AC0" w14:textId="77777777" w:rsidR="008946D0" w:rsidRDefault="00DB13F1" w:rsidP="00B3032F">
      <w:pPr>
        <w:numPr>
          <w:ilvl w:val="0"/>
          <w:numId w:val="2"/>
        </w:numPr>
        <w:tabs>
          <w:tab w:val="left" w:pos="426"/>
        </w:tabs>
        <w:spacing w:after="0" w:line="360" w:lineRule="auto"/>
        <w:ind w:left="426" w:hanging="426"/>
        <w:jc w:val="both"/>
        <w:rPr>
          <w:rFonts w:ascii="Tahoma" w:hAnsi="Tahoma" w:cs="Tahoma"/>
        </w:rPr>
      </w:pPr>
      <w:r>
        <w:rPr>
          <w:rFonts w:ascii="Tahoma" w:hAnsi="Tahoma" w:cs="Tahoma"/>
        </w:rPr>
        <w:t xml:space="preserve">FUNDAÇÃO APACHE. </w:t>
      </w:r>
      <w:r>
        <w:rPr>
          <w:rFonts w:ascii="Tahoma" w:hAnsi="Tahoma" w:cs="Tahoma"/>
          <w:i/>
        </w:rPr>
        <w:t xml:space="preserve">Apache </w:t>
      </w:r>
      <w:proofErr w:type="spellStart"/>
      <w:r>
        <w:rPr>
          <w:rFonts w:ascii="Tahoma" w:hAnsi="Tahoma" w:cs="Tahoma"/>
          <w:i/>
        </w:rPr>
        <w:t>vrtual</w:t>
      </w:r>
      <w:proofErr w:type="spellEnd"/>
      <w:r>
        <w:rPr>
          <w:rFonts w:ascii="Tahoma" w:hAnsi="Tahoma" w:cs="Tahoma"/>
          <w:i/>
        </w:rPr>
        <w:t xml:space="preserve"> host </w:t>
      </w:r>
      <w:proofErr w:type="spellStart"/>
      <w:r>
        <w:rPr>
          <w:rFonts w:ascii="Tahoma" w:hAnsi="Tahoma" w:cs="Tahoma"/>
          <w:i/>
        </w:rPr>
        <w:t>documentation</w:t>
      </w:r>
      <w:proofErr w:type="spellEnd"/>
      <w:r>
        <w:rPr>
          <w:rFonts w:ascii="Tahoma" w:hAnsi="Tahoma" w:cs="Tahoma"/>
        </w:rPr>
        <w:t>, versão 2.2. Disponível em &lt;</w:t>
      </w:r>
      <w:hyperlink r:id="rId19" w:history="1">
        <w:r>
          <w:rPr>
            <w:rStyle w:val="Hyperlink"/>
            <w:rFonts w:ascii="Tahoma" w:hAnsi="Tahoma" w:cs="Tahoma"/>
            <w:color w:val="auto"/>
            <w:u w:val="none"/>
          </w:rPr>
          <w:t>http://httpd.apache.org/docs/2.2/vhosts/</w:t>
        </w:r>
      </w:hyperlink>
      <w:r>
        <w:rPr>
          <w:rFonts w:ascii="Tahoma" w:hAnsi="Tahoma" w:cs="Tahoma"/>
          <w:lang w:val="es-AR"/>
        </w:rPr>
        <w:t>&gt;</w:t>
      </w:r>
      <w:r>
        <w:rPr>
          <w:rFonts w:ascii="Tahoma" w:hAnsi="Tahoma" w:cs="Tahoma"/>
        </w:rPr>
        <w:t>. Acesso em 16 mar. 2017.</w:t>
      </w:r>
    </w:p>
    <w:p w14:paraId="2AF09512" w14:textId="09AAE51F" w:rsidR="008946D0" w:rsidRDefault="00DB13F1" w:rsidP="00B3032F">
      <w:pPr>
        <w:numPr>
          <w:ilvl w:val="0"/>
          <w:numId w:val="2"/>
        </w:numPr>
        <w:tabs>
          <w:tab w:val="left" w:pos="426"/>
        </w:tabs>
        <w:spacing w:after="0" w:line="360" w:lineRule="auto"/>
        <w:ind w:left="426" w:hanging="426"/>
        <w:jc w:val="both"/>
        <w:rPr>
          <w:rFonts w:ascii="Tahoma" w:hAnsi="Tahoma" w:cs="Tahoma"/>
        </w:rPr>
      </w:pPr>
      <w:r>
        <w:rPr>
          <w:rFonts w:ascii="Tahoma" w:hAnsi="Tahoma" w:cs="Tahoma"/>
        </w:rPr>
        <w:t xml:space="preserve">TANENBAUM, A. S.; WHETHERALL, D. J. </w:t>
      </w:r>
      <w:r>
        <w:rPr>
          <w:rFonts w:ascii="Tahoma" w:hAnsi="Tahoma" w:cs="Tahoma"/>
          <w:i/>
        </w:rPr>
        <w:t>Redes de computadores.</w:t>
      </w:r>
      <w:r>
        <w:rPr>
          <w:rFonts w:ascii="Tahoma" w:hAnsi="Tahoma" w:cs="Tahoma"/>
        </w:rPr>
        <w:t xml:space="preserve"> São Paulo: Pearson Prentice Hall, 2011.</w:t>
      </w:r>
    </w:p>
    <w:p w14:paraId="7C248071" w14:textId="1F60795F" w:rsidR="00B3032F" w:rsidRDefault="00B3032F" w:rsidP="00B3032F">
      <w:pPr>
        <w:tabs>
          <w:tab w:val="left" w:pos="426"/>
        </w:tabs>
        <w:spacing w:after="0" w:line="360" w:lineRule="auto"/>
        <w:jc w:val="both"/>
        <w:rPr>
          <w:rFonts w:ascii="Tahoma" w:hAnsi="Tahoma" w:cs="Tahoma"/>
        </w:rPr>
      </w:pPr>
    </w:p>
    <w:p w14:paraId="531CF0FA" w14:textId="18557AE5" w:rsidR="00B3032F" w:rsidRDefault="00B3032F" w:rsidP="00B3032F">
      <w:pPr>
        <w:tabs>
          <w:tab w:val="left" w:pos="426"/>
        </w:tabs>
        <w:spacing w:after="0" w:line="360" w:lineRule="auto"/>
        <w:jc w:val="both"/>
        <w:rPr>
          <w:rFonts w:ascii="Tahoma" w:hAnsi="Tahoma" w:cs="Tahoma"/>
        </w:rPr>
      </w:pPr>
    </w:p>
    <w:p w14:paraId="22584F07" w14:textId="30DC7CFC" w:rsidR="00B3032F" w:rsidRDefault="00B3032F" w:rsidP="00B3032F">
      <w:pPr>
        <w:tabs>
          <w:tab w:val="left" w:pos="426"/>
        </w:tabs>
        <w:spacing w:after="0" w:line="360" w:lineRule="auto"/>
        <w:jc w:val="both"/>
        <w:rPr>
          <w:rFonts w:ascii="Tahoma" w:hAnsi="Tahoma" w:cs="Tahoma"/>
        </w:rPr>
      </w:pPr>
    </w:p>
    <w:p w14:paraId="15B3A74A" w14:textId="28259042" w:rsidR="00B3032F" w:rsidRDefault="00B3032F" w:rsidP="00B3032F">
      <w:pPr>
        <w:tabs>
          <w:tab w:val="left" w:pos="426"/>
        </w:tabs>
        <w:spacing w:after="0" w:line="360" w:lineRule="auto"/>
        <w:jc w:val="both"/>
        <w:rPr>
          <w:rFonts w:ascii="Tahoma" w:hAnsi="Tahoma" w:cs="Tahoma"/>
        </w:rPr>
      </w:pPr>
    </w:p>
    <w:p w14:paraId="441C0DAA" w14:textId="03451CDC" w:rsidR="00B3032F" w:rsidRDefault="00B3032F" w:rsidP="00B3032F">
      <w:pPr>
        <w:tabs>
          <w:tab w:val="left" w:pos="426"/>
        </w:tabs>
        <w:spacing w:after="0" w:line="360" w:lineRule="auto"/>
        <w:jc w:val="both"/>
        <w:rPr>
          <w:rFonts w:ascii="Tahoma" w:hAnsi="Tahoma" w:cs="Tahoma"/>
        </w:rPr>
      </w:pPr>
    </w:p>
    <w:p w14:paraId="0D70DF32" w14:textId="3E2F2848" w:rsidR="00B3032F" w:rsidRDefault="00B3032F" w:rsidP="00B3032F">
      <w:pPr>
        <w:tabs>
          <w:tab w:val="left" w:pos="426"/>
        </w:tabs>
        <w:spacing w:after="0" w:line="360" w:lineRule="auto"/>
        <w:jc w:val="both"/>
        <w:rPr>
          <w:rFonts w:ascii="Tahoma" w:hAnsi="Tahoma" w:cs="Tahoma"/>
        </w:rPr>
      </w:pPr>
    </w:p>
    <w:p w14:paraId="32291598" w14:textId="6D2E2DF9" w:rsidR="00B3032F" w:rsidRDefault="00B3032F" w:rsidP="00B3032F">
      <w:pPr>
        <w:tabs>
          <w:tab w:val="left" w:pos="426"/>
        </w:tabs>
        <w:spacing w:after="0" w:line="360" w:lineRule="auto"/>
        <w:jc w:val="both"/>
        <w:rPr>
          <w:rFonts w:ascii="Tahoma" w:hAnsi="Tahoma" w:cs="Tahoma"/>
        </w:rPr>
      </w:pPr>
    </w:p>
    <w:p w14:paraId="1FA6ADC8" w14:textId="5865A31A" w:rsidR="00B3032F" w:rsidRDefault="00B3032F" w:rsidP="00B3032F">
      <w:pPr>
        <w:tabs>
          <w:tab w:val="left" w:pos="426"/>
        </w:tabs>
        <w:spacing w:after="0" w:line="360" w:lineRule="auto"/>
        <w:jc w:val="both"/>
        <w:rPr>
          <w:rFonts w:ascii="Tahoma" w:hAnsi="Tahoma" w:cs="Tahoma"/>
        </w:rPr>
      </w:pPr>
    </w:p>
    <w:p w14:paraId="4E2F074B" w14:textId="7D37A2D5" w:rsidR="00B3032F" w:rsidRDefault="00B3032F" w:rsidP="00B3032F">
      <w:pPr>
        <w:tabs>
          <w:tab w:val="left" w:pos="426"/>
        </w:tabs>
        <w:spacing w:after="0" w:line="360" w:lineRule="auto"/>
        <w:jc w:val="both"/>
        <w:rPr>
          <w:rFonts w:ascii="Tahoma" w:hAnsi="Tahoma" w:cs="Tahoma"/>
        </w:rPr>
      </w:pPr>
    </w:p>
    <w:p w14:paraId="68CEBF4C" w14:textId="77777777" w:rsidR="00651D7F" w:rsidRDefault="00651D7F" w:rsidP="00B3032F">
      <w:pPr>
        <w:autoSpaceDE w:val="0"/>
        <w:autoSpaceDN w:val="0"/>
        <w:adjustRightInd w:val="0"/>
        <w:spacing w:after="0" w:line="360" w:lineRule="auto"/>
        <w:jc w:val="center"/>
        <w:rPr>
          <w:rFonts w:ascii="Tahoma" w:hAnsi="Tahoma" w:cs="Tahoma"/>
          <w:b/>
          <w:bCs/>
          <w:lang w:eastAsia="pt-BR"/>
        </w:rPr>
      </w:pPr>
    </w:p>
    <w:p w14:paraId="7E0E6261" w14:textId="77777777" w:rsidR="00651D7F" w:rsidRDefault="00651D7F" w:rsidP="00B3032F">
      <w:pPr>
        <w:autoSpaceDE w:val="0"/>
        <w:autoSpaceDN w:val="0"/>
        <w:adjustRightInd w:val="0"/>
        <w:spacing w:after="0" w:line="360" w:lineRule="auto"/>
        <w:jc w:val="center"/>
        <w:rPr>
          <w:rFonts w:ascii="Tahoma" w:hAnsi="Tahoma" w:cs="Tahoma"/>
          <w:b/>
          <w:bCs/>
          <w:lang w:eastAsia="pt-BR"/>
        </w:rPr>
      </w:pPr>
    </w:p>
    <w:p w14:paraId="41588984" w14:textId="77777777" w:rsidR="00651D7F" w:rsidRDefault="00651D7F" w:rsidP="00B3032F">
      <w:pPr>
        <w:autoSpaceDE w:val="0"/>
        <w:autoSpaceDN w:val="0"/>
        <w:adjustRightInd w:val="0"/>
        <w:spacing w:after="0" w:line="360" w:lineRule="auto"/>
        <w:jc w:val="center"/>
        <w:rPr>
          <w:rFonts w:ascii="Tahoma" w:hAnsi="Tahoma" w:cs="Tahoma"/>
          <w:b/>
          <w:bCs/>
          <w:lang w:eastAsia="pt-BR"/>
        </w:rPr>
      </w:pPr>
    </w:p>
    <w:p w14:paraId="3309CF19" w14:textId="77777777" w:rsidR="00651D7F" w:rsidRDefault="00651D7F" w:rsidP="00B3032F">
      <w:pPr>
        <w:autoSpaceDE w:val="0"/>
        <w:autoSpaceDN w:val="0"/>
        <w:adjustRightInd w:val="0"/>
        <w:spacing w:after="0" w:line="360" w:lineRule="auto"/>
        <w:jc w:val="center"/>
        <w:rPr>
          <w:rFonts w:ascii="Tahoma" w:hAnsi="Tahoma" w:cs="Tahoma"/>
          <w:b/>
          <w:bCs/>
          <w:lang w:eastAsia="pt-BR"/>
        </w:rPr>
      </w:pPr>
    </w:p>
    <w:p w14:paraId="1022C42C" w14:textId="7CA07733" w:rsidR="00B3032F" w:rsidRDefault="00B3032F" w:rsidP="00B3032F">
      <w:pPr>
        <w:autoSpaceDE w:val="0"/>
        <w:autoSpaceDN w:val="0"/>
        <w:adjustRightInd w:val="0"/>
        <w:spacing w:after="0" w:line="360" w:lineRule="auto"/>
        <w:jc w:val="center"/>
        <w:rPr>
          <w:rFonts w:ascii="Tahoma" w:hAnsi="Tahoma" w:cs="Tahoma"/>
          <w:b/>
          <w:bCs/>
          <w:lang w:eastAsia="pt-BR"/>
        </w:rPr>
      </w:pPr>
      <w:r>
        <w:rPr>
          <w:rFonts w:ascii="Tahoma" w:hAnsi="Tahoma" w:cs="Tahoma"/>
          <w:b/>
          <w:bCs/>
          <w:lang w:eastAsia="pt-BR"/>
        </w:rPr>
        <w:lastRenderedPageBreak/>
        <w:t>Questão 6</w:t>
      </w:r>
    </w:p>
    <w:p w14:paraId="20CC8887" w14:textId="2F38007D" w:rsidR="00B3032F" w:rsidRDefault="00B3032F" w:rsidP="00B3032F">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6.</w:t>
      </w:r>
      <w:r>
        <w:rPr>
          <w:rStyle w:val="Refdenotaderodap"/>
          <w:rFonts w:ascii="Tahoma" w:hAnsi="Tahoma" w:cs="Tahoma"/>
          <w:bCs/>
          <w:lang w:eastAsia="pt-BR"/>
        </w:rPr>
        <w:footnoteReference w:id="6"/>
      </w:r>
    </w:p>
    <w:p w14:paraId="64C081B1" w14:textId="3400CCF7" w:rsidR="00DA3C32" w:rsidRPr="00DA3C32" w:rsidRDefault="00DA3C32" w:rsidP="00B3032F">
      <w:pPr>
        <w:autoSpaceDE w:val="0"/>
        <w:autoSpaceDN w:val="0"/>
        <w:adjustRightInd w:val="0"/>
        <w:spacing w:after="0" w:line="360" w:lineRule="auto"/>
        <w:jc w:val="both"/>
        <w:rPr>
          <w:rFonts w:ascii="Tahoma" w:hAnsi="Tahoma" w:cs="Tahoma"/>
          <w:lang w:eastAsia="pt-BR"/>
        </w:rPr>
      </w:pPr>
      <w:r w:rsidRPr="00DA3C32">
        <w:rPr>
          <w:rFonts w:ascii="Tahoma" w:hAnsi="Tahoma" w:cs="Tahoma"/>
          <w:lang w:eastAsia="pt-BR"/>
        </w:rPr>
        <w:t>Leia o texto a seguir.</w:t>
      </w:r>
    </w:p>
    <w:p w14:paraId="619E73E4" w14:textId="77777777" w:rsidR="00B3032F" w:rsidRDefault="00B3032F" w:rsidP="00B3032F">
      <w:pPr>
        <w:autoSpaceDE w:val="0"/>
        <w:autoSpaceDN w:val="0"/>
        <w:adjustRightInd w:val="0"/>
        <w:spacing w:after="0" w:line="240" w:lineRule="auto"/>
        <w:jc w:val="both"/>
        <w:rPr>
          <w:rFonts w:ascii="Tahoma" w:eastAsia="ArialMT" w:hAnsi="Tahoma" w:cs="Tahoma"/>
          <w:i/>
          <w:sz w:val="22"/>
          <w:szCs w:val="22"/>
        </w:rPr>
      </w:pPr>
      <w:r>
        <w:rPr>
          <w:rFonts w:ascii="Tahoma" w:eastAsia="ArialMT" w:hAnsi="Tahoma" w:cs="Tahoma"/>
          <w:i/>
          <w:sz w:val="22"/>
          <w:szCs w:val="22"/>
        </w:rPr>
        <w:t>A partir de agora, o Brasil possui uma legislação ampla, o Marco Civil da Internet, que estabelece não apenas a atuação do poder público e o intuito do uso da Internet no Brasil, como também indica, de forma expressa, obrigações e direitos, identifica termos técnicos, agentes, procedimentos relacionados ao uso e armazenamento de dados, assim como sanções em caso de infrações.</w:t>
      </w:r>
    </w:p>
    <w:p w14:paraId="16D0CB4C" w14:textId="77777777" w:rsidR="00B3032F" w:rsidRDefault="00B3032F" w:rsidP="00B3032F">
      <w:pPr>
        <w:autoSpaceDE w:val="0"/>
        <w:autoSpaceDN w:val="0"/>
        <w:adjustRightInd w:val="0"/>
        <w:spacing w:after="0" w:line="240" w:lineRule="auto"/>
        <w:jc w:val="center"/>
        <w:rPr>
          <w:rFonts w:ascii="Tahoma" w:eastAsia="ArialMT" w:hAnsi="Tahoma" w:cs="Tahoma"/>
          <w:sz w:val="18"/>
          <w:szCs w:val="18"/>
        </w:rPr>
      </w:pPr>
      <w:r>
        <w:rPr>
          <w:rFonts w:ascii="Tahoma" w:eastAsia="ArialMT" w:hAnsi="Tahoma" w:cs="Tahoma"/>
          <w:sz w:val="18"/>
          <w:szCs w:val="18"/>
        </w:rPr>
        <w:t>Disponível em &lt;http://www.administradores.com.br&gt;. Acesso em 28 jul. 2014 (com adaptações).</w:t>
      </w:r>
    </w:p>
    <w:p w14:paraId="6313D170" w14:textId="77777777" w:rsidR="00B3032F" w:rsidRDefault="00B3032F" w:rsidP="00B3032F">
      <w:pPr>
        <w:autoSpaceDE w:val="0"/>
        <w:autoSpaceDN w:val="0"/>
        <w:adjustRightInd w:val="0"/>
        <w:spacing w:after="0" w:line="240" w:lineRule="auto"/>
        <w:jc w:val="both"/>
        <w:rPr>
          <w:rFonts w:ascii="Tahoma" w:eastAsia="ArialMT" w:hAnsi="Tahoma" w:cs="Tahoma"/>
        </w:rPr>
      </w:pPr>
    </w:p>
    <w:p w14:paraId="0A56A3B0" w14:textId="7D34E8F5"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Em relação ao Marco Civil da Internet, avalie as asserções e a relação proposta entre elas.</w:t>
      </w:r>
    </w:p>
    <w:p w14:paraId="38D23CED"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I. Os provedores de aplicação não podem retirar conteúdos disponibilizados por terceiros sem determinação judicial, exceto nos casos de nudez ou de atos sexuais de caráter privado.</w:t>
      </w:r>
    </w:p>
    <w:p w14:paraId="74782D75" w14:textId="77777777" w:rsidR="00B3032F" w:rsidRDefault="00B3032F" w:rsidP="00B3032F">
      <w:pPr>
        <w:autoSpaceDE w:val="0"/>
        <w:autoSpaceDN w:val="0"/>
        <w:adjustRightInd w:val="0"/>
        <w:spacing w:after="0" w:line="360" w:lineRule="auto"/>
        <w:jc w:val="center"/>
        <w:rPr>
          <w:rFonts w:ascii="Tahoma" w:eastAsia="ArialMT" w:hAnsi="Tahoma" w:cs="Tahoma"/>
        </w:rPr>
      </w:pPr>
      <w:r>
        <w:rPr>
          <w:rFonts w:ascii="Tahoma" w:eastAsia="ArialMT" w:hAnsi="Tahoma" w:cs="Tahoma"/>
        </w:rPr>
        <w:t>PORQUE</w:t>
      </w:r>
    </w:p>
    <w:p w14:paraId="4174C7C8"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II. De acordo com o Marco Civil da Internet, a fim de assegurar a liberdade de expressão e impedir a censura, o provedor de aplicações somente será responsabilizado por danos decorrentes de conteúdo com nudez ou atos sexuais de caráter privado se, após ordem judicial, ou da notificação em caso de material sexual, não tomar as medidas necessárias para tornar indisponível o conteúdo em questão.</w:t>
      </w:r>
    </w:p>
    <w:p w14:paraId="38211B40" w14:textId="77777777" w:rsidR="00B3032F" w:rsidRPr="00215FA5"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A </w:t>
      </w:r>
      <w:r w:rsidRPr="00215FA5">
        <w:rPr>
          <w:rFonts w:ascii="Tahoma" w:eastAsia="ArialMT" w:hAnsi="Tahoma" w:cs="Tahoma"/>
        </w:rPr>
        <w:t>respeito dessas asserções, assinale a opção correta.</w:t>
      </w:r>
    </w:p>
    <w:p w14:paraId="691F26B0" w14:textId="312BF3B0" w:rsidR="00B3032F" w:rsidRPr="00215FA5" w:rsidRDefault="00B3032F" w:rsidP="00215FA5">
      <w:pPr>
        <w:pStyle w:val="PargrafodaLista"/>
        <w:numPr>
          <w:ilvl w:val="0"/>
          <w:numId w:val="25"/>
        </w:numPr>
        <w:autoSpaceDE w:val="0"/>
        <w:autoSpaceDN w:val="0"/>
        <w:adjustRightInd w:val="0"/>
        <w:spacing w:after="0" w:line="360" w:lineRule="auto"/>
        <w:jc w:val="both"/>
        <w:rPr>
          <w:rFonts w:ascii="Tahoma" w:eastAsia="ArialMT" w:hAnsi="Tahoma" w:cs="Tahoma"/>
          <w:sz w:val="24"/>
          <w:szCs w:val="24"/>
        </w:rPr>
      </w:pPr>
      <w:r w:rsidRPr="00215FA5">
        <w:rPr>
          <w:rFonts w:ascii="Tahoma" w:eastAsia="ArialMT" w:hAnsi="Tahoma" w:cs="Tahoma"/>
          <w:sz w:val="24"/>
          <w:szCs w:val="24"/>
        </w:rPr>
        <w:t xml:space="preserve">As asserções I e II são proposições verdadeiras, e a </w:t>
      </w:r>
      <w:r w:rsidR="00DA3C32" w:rsidRPr="00215FA5">
        <w:rPr>
          <w:rFonts w:ascii="Tahoma" w:eastAsia="ArialMT" w:hAnsi="Tahoma" w:cs="Tahoma"/>
          <w:sz w:val="24"/>
          <w:szCs w:val="24"/>
        </w:rPr>
        <w:t xml:space="preserve">asserção </w:t>
      </w:r>
      <w:r w:rsidRPr="00215FA5">
        <w:rPr>
          <w:rFonts w:ascii="Tahoma" w:eastAsia="ArialMT" w:hAnsi="Tahoma" w:cs="Tahoma"/>
          <w:sz w:val="24"/>
          <w:szCs w:val="24"/>
        </w:rPr>
        <w:t>II justifica</w:t>
      </w:r>
      <w:r w:rsidR="00DA3C32" w:rsidRPr="00215FA5">
        <w:rPr>
          <w:rFonts w:ascii="Tahoma" w:eastAsia="ArialMT" w:hAnsi="Tahoma" w:cs="Tahoma"/>
          <w:sz w:val="24"/>
          <w:szCs w:val="24"/>
        </w:rPr>
        <w:t xml:space="preserve"> </w:t>
      </w:r>
      <w:r w:rsidRPr="00215FA5">
        <w:rPr>
          <w:rFonts w:ascii="Tahoma" w:eastAsia="ArialMT" w:hAnsi="Tahoma" w:cs="Tahoma"/>
          <w:sz w:val="24"/>
          <w:szCs w:val="24"/>
        </w:rPr>
        <w:t>a I.</w:t>
      </w:r>
    </w:p>
    <w:p w14:paraId="6B1C0FDE" w14:textId="0A35669A" w:rsidR="00B3032F" w:rsidRPr="00215FA5" w:rsidRDefault="00B3032F" w:rsidP="00215FA5">
      <w:pPr>
        <w:pStyle w:val="PargrafodaLista"/>
        <w:numPr>
          <w:ilvl w:val="0"/>
          <w:numId w:val="25"/>
        </w:numPr>
        <w:autoSpaceDE w:val="0"/>
        <w:autoSpaceDN w:val="0"/>
        <w:adjustRightInd w:val="0"/>
        <w:spacing w:after="0" w:line="360" w:lineRule="auto"/>
        <w:jc w:val="both"/>
        <w:rPr>
          <w:rFonts w:ascii="Tahoma" w:eastAsia="ArialMT" w:hAnsi="Tahoma" w:cs="Tahoma"/>
          <w:sz w:val="24"/>
          <w:szCs w:val="24"/>
        </w:rPr>
      </w:pPr>
      <w:r w:rsidRPr="00215FA5">
        <w:rPr>
          <w:rFonts w:ascii="Tahoma" w:eastAsia="ArialMT" w:hAnsi="Tahoma" w:cs="Tahoma"/>
          <w:sz w:val="24"/>
          <w:szCs w:val="24"/>
        </w:rPr>
        <w:t xml:space="preserve">As asserções I e II são proposições verdadeiras, e a </w:t>
      </w:r>
      <w:r w:rsidR="00DA3C32" w:rsidRPr="00215FA5">
        <w:rPr>
          <w:rFonts w:ascii="Tahoma" w:eastAsia="ArialMT" w:hAnsi="Tahoma" w:cs="Tahoma"/>
          <w:sz w:val="24"/>
          <w:szCs w:val="24"/>
        </w:rPr>
        <w:t xml:space="preserve">asserção </w:t>
      </w:r>
      <w:r w:rsidRPr="00215FA5">
        <w:rPr>
          <w:rFonts w:ascii="Tahoma" w:eastAsia="ArialMT" w:hAnsi="Tahoma" w:cs="Tahoma"/>
          <w:sz w:val="24"/>
          <w:szCs w:val="24"/>
        </w:rPr>
        <w:t>II não justifica</w:t>
      </w:r>
      <w:r w:rsidR="00DA3C32" w:rsidRPr="00215FA5">
        <w:rPr>
          <w:rFonts w:ascii="Tahoma" w:eastAsia="ArialMT" w:hAnsi="Tahoma" w:cs="Tahoma"/>
          <w:sz w:val="24"/>
          <w:szCs w:val="24"/>
        </w:rPr>
        <w:t xml:space="preserve"> </w:t>
      </w:r>
      <w:r w:rsidRPr="00215FA5">
        <w:rPr>
          <w:rFonts w:ascii="Tahoma" w:eastAsia="ArialMT" w:hAnsi="Tahoma" w:cs="Tahoma"/>
          <w:sz w:val="24"/>
          <w:szCs w:val="24"/>
        </w:rPr>
        <w:t>a I.</w:t>
      </w:r>
    </w:p>
    <w:p w14:paraId="2E99A100" w14:textId="283636FF" w:rsidR="00B3032F" w:rsidRPr="00215FA5" w:rsidRDefault="00B3032F" w:rsidP="00215FA5">
      <w:pPr>
        <w:pStyle w:val="PargrafodaLista"/>
        <w:numPr>
          <w:ilvl w:val="0"/>
          <w:numId w:val="25"/>
        </w:numPr>
        <w:autoSpaceDE w:val="0"/>
        <w:autoSpaceDN w:val="0"/>
        <w:adjustRightInd w:val="0"/>
        <w:spacing w:after="0" w:line="360" w:lineRule="auto"/>
        <w:jc w:val="both"/>
        <w:rPr>
          <w:rFonts w:ascii="Tahoma" w:eastAsia="ArialMT" w:hAnsi="Tahoma" w:cs="Tahoma"/>
          <w:sz w:val="24"/>
          <w:szCs w:val="24"/>
        </w:rPr>
      </w:pPr>
      <w:r w:rsidRPr="00215FA5">
        <w:rPr>
          <w:rFonts w:ascii="Tahoma" w:eastAsia="ArialMT" w:hAnsi="Tahoma" w:cs="Tahoma"/>
          <w:sz w:val="24"/>
          <w:szCs w:val="24"/>
        </w:rPr>
        <w:t>A asserção I é uma proposição verdadeira, e a II é uma proposição falsa.</w:t>
      </w:r>
    </w:p>
    <w:p w14:paraId="56C23F76" w14:textId="6A2B8400" w:rsidR="00B3032F" w:rsidRPr="00215FA5" w:rsidRDefault="00B3032F" w:rsidP="00215FA5">
      <w:pPr>
        <w:pStyle w:val="PargrafodaLista"/>
        <w:numPr>
          <w:ilvl w:val="0"/>
          <w:numId w:val="25"/>
        </w:numPr>
        <w:autoSpaceDE w:val="0"/>
        <w:autoSpaceDN w:val="0"/>
        <w:adjustRightInd w:val="0"/>
        <w:spacing w:after="0" w:line="360" w:lineRule="auto"/>
        <w:jc w:val="both"/>
        <w:rPr>
          <w:rFonts w:ascii="Tahoma" w:eastAsia="ArialMT" w:hAnsi="Tahoma" w:cs="Tahoma"/>
          <w:sz w:val="24"/>
          <w:szCs w:val="24"/>
        </w:rPr>
      </w:pPr>
      <w:r w:rsidRPr="00215FA5">
        <w:rPr>
          <w:rFonts w:ascii="Tahoma" w:eastAsia="ArialMT" w:hAnsi="Tahoma" w:cs="Tahoma"/>
          <w:sz w:val="24"/>
          <w:szCs w:val="24"/>
        </w:rPr>
        <w:t>A asserção I é uma proposição falsa, e a II é uma proposição verdadeira.</w:t>
      </w:r>
    </w:p>
    <w:p w14:paraId="75097020" w14:textId="0A3AD672" w:rsidR="00B3032F" w:rsidRPr="00215FA5" w:rsidRDefault="00B3032F" w:rsidP="00215FA5">
      <w:pPr>
        <w:pStyle w:val="PargrafodaLista"/>
        <w:numPr>
          <w:ilvl w:val="0"/>
          <w:numId w:val="25"/>
        </w:numPr>
        <w:autoSpaceDE w:val="0"/>
        <w:autoSpaceDN w:val="0"/>
        <w:adjustRightInd w:val="0"/>
        <w:spacing w:after="0" w:line="360" w:lineRule="auto"/>
        <w:jc w:val="both"/>
        <w:rPr>
          <w:rFonts w:ascii="Tahoma" w:eastAsia="ArialMT" w:hAnsi="Tahoma" w:cs="Tahoma"/>
          <w:sz w:val="24"/>
          <w:szCs w:val="24"/>
        </w:rPr>
      </w:pPr>
      <w:r w:rsidRPr="00215FA5">
        <w:rPr>
          <w:rFonts w:ascii="Tahoma" w:eastAsia="ArialMT" w:hAnsi="Tahoma" w:cs="Tahoma"/>
          <w:sz w:val="24"/>
          <w:szCs w:val="24"/>
        </w:rPr>
        <w:t>As asserções I e II são proposições falsas.</w:t>
      </w:r>
    </w:p>
    <w:p w14:paraId="061F68CD" w14:textId="77777777" w:rsidR="00B3032F" w:rsidRPr="00215FA5" w:rsidRDefault="00B3032F" w:rsidP="00B3032F">
      <w:pPr>
        <w:autoSpaceDE w:val="0"/>
        <w:autoSpaceDN w:val="0"/>
        <w:adjustRightInd w:val="0"/>
        <w:spacing w:after="0" w:line="360" w:lineRule="auto"/>
        <w:jc w:val="both"/>
        <w:rPr>
          <w:rFonts w:ascii="Tahoma" w:eastAsia="ArialMT" w:hAnsi="Tahoma" w:cs="Tahoma"/>
        </w:rPr>
      </w:pPr>
    </w:p>
    <w:p w14:paraId="7E04269C" w14:textId="77777777" w:rsidR="00B3032F" w:rsidRDefault="00B3032F" w:rsidP="00B3032F">
      <w:pPr>
        <w:pStyle w:val="PargrafodaLista"/>
        <w:numPr>
          <w:ilvl w:val="0"/>
          <w:numId w:val="15"/>
        </w:numPr>
        <w:autoSpaceDE w:val="0"/>
        <w:autoSpaceDN w:val="0"/>
        <w:adjustRightInd w:val="0"/>
        <w:spacing w:after="0" w:line="360" w:lineRule="auto"/>
        <w:jc w:val="both"/>
        <w:rPr>
          <w:rFonts w:ascii="Tahoma" w:hAnsi="Tahoma" w:cs="Tahoma"/>
          <w:b/>
          <w:sz w:val="24"/>
          <w:szCs w:val="24"/>
        </w:rPr>
      </w:pPr>
      <w:r>
        <w:rPr>
          <w:rFonts w:ascii="Tahoma" w:hAnsi="Tahoma" w:cs="Tahoma"/>
          <w:b/>
          <w:bCs/>
          <w:sz w:val="24"/>
          <w:szCs w:val="24"/>
        </w:rPr>
        <w:t xml:space="preserve">Introdução teórica </w:t>
      </w:r>
    </w:p>
    <w:p w14:paraId="004A19F9"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35D31D21"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r>
        <w:rPr>
          <w:rFonts w:ascii="Tahoma" w:hAnsi="Tahoma" w:cs="Tahoma"/>
          <w:b/>
          <w:sz w:val="24"/>
          <w:szCs w:val="24"/>
        </w:rPr>
        <w:t>Marco Civil da Internet</w:t>
      </w:r>
    </w:p>
    <w:p w14:paraId="7F115340"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56B3CBCA" w14:textId="77777777" w:rsidR="00B3032F" w:rsidRDefault="00B3032F" w:rsidP="00B3032F">
      <w:pPr>
        <w:spacing w:after="0" w:line="360" w:lineRule="auto"/>
        <w:ind w:firstLine="709"/>
        <w:jc w:val="both"/>
        <w:rPr>
          <w:rFonts w:ascii="Tahoma" w:hAnsi="Tahoma" w:cs="Tahoma"/>
        </w:rPr>
      </w:pPr>
      <w:r>
        <w:rPr>
          <w:rFonts w:ascii="Tahoma" w:hAnsi="Tahoma" w:cs="Tahoma"/>
        </w:rPr>
        <w:t>O artigo primeiro do Capítulo I da Lei Nº 12.965/2014 estabelece os princípios do Marco Civil da Internet, conforme segue.</w:t>
      </w:r>
    </w:p>
    <w:p w14:paraId="4A9DE2DE" w14:textId="77777777" w:rsidR="00B3032F" w:rsidRDefault="00B3032F" w:rsidP="00B3032F">
      <w:pPr>
        <w:pStyle w:val="PargrafodaLista"/>
        <w:autoSpaceDE w:val="0"/>
        <w:autoSpaceDN w:val="0"/>
        <w:adjustRightInd w:val="0"/>
        <w:spacing w:after="0" w:line="240" w:lineRule="auto"/>
        <w:ind w:left="2126"/>
        <w:jc w:val="both"/>
        <w:rPr>
          <w:rFonts w:ascii="Tahoma" w:hAnsi="Tahoma" w:cs="Tahoma"/>
          <w:i/>
        </w:rPr>
      </w:pPr>
    </w:p>
    <w:p w14:paraId="26153A5D" w14:textId="77777777" w:rsidR="00B3032F" w:rsidRDefault="00B3032F" w:rsidP="00B3032F">
      <w:pPr>
        <w:pStyle w:val="PargrafodaLista"/>
        <w:autoSpaceDE w:val="0"/>
        <w:autoSpaceDN w:val="0"/>
        <w:adjustRightInd w:val="0"/>
        <w:spacing w:after="0" w:line="240" w:lineRule="auto"/>
        <w:ind w:left="2126"/>
        <w:jc w:val="both"/>
        <w:rPr>
          <w:rFonts w:ascii="Tahoma" w:hAnsi="Tahoma" w:cs="Tahoma"/>
          <w:b/>
          <w:i/>
        </w:rPr>
      </w:pPr>
      <w:r>
        <w:rPr>
          <w:rFonts w:ascii="Tahoma" w:hAnsi="Tahoma" w:cs="Tahoma"/>
          <w:i/>
          <w:color w:val="000000"/>
        </w:rPr>
        <w:t>Esta lei estabelece princípios, garantias, direitos e deveres para o uso da Internet no Brasil e determina as diretrizes para atuação da União, dos Estados, do Distrito Federal e dos Municípios em relação à matéria.</w:t>
      </w:r>
    </w:p>
    <w:p w14:paraId="176CC1DA" w14:textId="77777777" w:rsidR="00B3032F" w:rsidRDefault="00B3032F" w:rsidP="00B3032F">
      <w:pPr>
        <w:pStyle w:val="PargrafodaLista"/>
        <w:autoSpaceDE w:val="0"/>
        <w:autoSpaceDN w:val="0"/>
        <w:adjustRightInd w:val="0"/>
        <w:spacing w:after="0" w:line="240" w:lineRule="auto"/>
        <w:ind w:left="2126"/>
        <w:jc w:val="both"/>
        <w:rPr>
          <w:rFonts w:ascii="Tahoma" w:hAnsi="Tahoma" w:cs="Tahoma"/>
          <w:b/>
          <w:i/>
        </w:rPr>
      </w:pPr>
    </w:p>
    <w:p w14:paraId="42558749" w14:textId="77777777" w:rsidR="00B3032F" w:rsidRDefault="00B3032F" w:rsidP="00B3032F">
      <w:pPr>
        <w:pStyle w:val="PargrafodaLista"/>
        <w:autoSpaceDE w:val="0"/>
        <w:autoSpaceDN w:val="0"/>
        <w:adjustRightInd w:val="0"/>
        <w:spacing w:after="0" w:line="360" w:lineRule="auto"/>
        <w:ind w:left="0" w:firstLine="709"/>
        <w:jc w:val="both"/>
        <w:rPr>
          <w:rFonts w:ascii="Tahoma" w:hAnsi="Tahoma" w:cs="Tahoma"/>
          <w:sz w:val="24"/>
          <w:szCs w:val="24"/>
        </w:rPr>
      </w:pPr>
      <w:r>
        <w:rPr>
          <w:rFonts w:ascii="Tahoma" w:hAnsi="Tahoma" w:cs="Tahoma"/>
          <w:sz w:val="24"/>
          <w:szCs w:val="24"/>
        </w:rPr>
        <w:lastRenderedPageBreak/>
        <w:t>No Capítulo III da mesma lei, na seção III, aborda-se a questão da responsabilidade por danos decorrentes de conteúdo gerado por terceiros, segundo trecho reproduzido abaixo.</w:t>
      </w:r>
    </w:p>
    <w:p w14:paraId="6633D31C" w14:textId="77777777" w:rsidR="00B3032F" w:rsidRDefault="00B3032F" w:rsidP="00B3032F">
      <w:pPr>
        <w:pStyle w:val="PargrafodaLista"/>
        <w:autoSpaceDE w:val="0"/>
        <w:autoSpaceDN w:val="0"/>
        <w:adjustRightInd w:val="0"/>
        <w:spacing w:after="0" w:line="240" w:lineRule="auto"/>
        <w:ind w:left="0" w:firstLine="709"/>
        <w:jc w:val="both"/>
        <w:rPr>
          <w:rFonts w:ascii="Tahoma" w:hAnsi="Tahoma" w:cs="Tahoma"/>
          <w:sz w:val="24"/>
          <w:szCs w:val="24"/>
        </w:rPr>
      </w:pPr>
    </w:p>
    <w:p w14:paraId="6D36BFF9" w14:textId="77777777" w:rsidR="00B3032F" w:rsidRDefault="00B3032F" w:rsidP="00B3032F">
      <w:pPr>
        <w:pStyle w:val="PargrafodaLista"/>
        <w:autoSpaceDE w:val="0"/>
        <w:autoSpaceDN w:val="0"/>
        <w:adjustRightInd w:val="0"/>
        <w:spacing w:after="0" w:line="240" w:lineRule="auto"/>
        <w:ind w:left="2127"/>
        <w:jc w:val="both"/>
        <w:rPr>
          <w:rFonts w:ascii="Tahoma" w:hAnsi="Tahoma" w:cs="Tahoma"/>
          <w:i/>
        </w:rPr>
      </w:pPr>
      <w:r>
        <w:rPr>
          <w:rFonts w:ascii="Tahoma" w:hAnsi="Tahoma" w:cs="Tahoma"/>
          <w:i/>
        </w:rPr>
        <w:t>Art. 21. O provedor de aplicações de Internet que disponibilize conteúdo gerado por terceiros será responsabilizado subsidiariamente pela violação da intimidade decorrente da divulgação, sem autorização de seus participantes, de imagens, de vídeos ou de outros materiais contendo cenas de nudez ou de atos sexuais de caráter privado quando, após o recebimento de notificação pelo participante ou seu representante legal, deixar de promover, de forma diligente, no âmbito e nos limites técnicos do seu serviço, a indisponibilização desse conteúdo.</w:t>
      </w:r>
    </w:p>
    <w:p w14:paraId="686F9563" w14:textId="77777777" w:rsidR="00B3032F" w:rsidRDefault="00B3032F" w:rsidP="00B3032F">
      <w:pPr>
        <w:pStyle w:val="PargrafodaLista"/>
        <w:autoSpaceDE w:val="0"/>
        <w:autoSpaceDN w:val="0"/>
        <w:adjustRightInd w:val="0"/>
        <w:spacing w:after="0" w:line="240" w:lineRule="auto"/>
        <w:ind w:left="2127"/>
        <w:jc w:val="both"/>
        <w:rPr>
          <w:rFonts w:ascii="Tahoma" w:hAnsi="Tahoma" w:cs="Tahoma"/>
          <w:i/>
        </w:rPr>
      </w:pPr>
      <w:r>
        <w:rPr>
          <w:rFonts w:ascii="Tahoma" w:hAnsi="Tahoma" w:cs="Tahoma"/>
          <w:i/>
        </w:rPr>
        <w:t>Parágrafo único.  A notificação prevista no caput deverá conter, sob pena de nulidade, elementos que permitam a identificação específica do material apontado como violador da intimidade do participante e a verificação da legitimidade para apresentação do pedido.</w:t>
      </w:r>
    </w:p>
    <w:p w14:paraId="1BC2E064" w14:textId="77777777" w:rsidR="00B3032F" w:rsidRDefault="00B3032F" w:rsidP="00B3032F">
      <w:pPr>
        <w:autoSpaceDE w:val="0"/>
        <w:autoSpaceDN w:val="0"/>
        <w:adjustRightInd w:val="0"/>
        <w:spacing w:after="0" w:line="240" w:lineRule="auto"/>
        <w:ind w:left="2126"/>
        <w:jc w:val="both"/>
        <w:rPr>
          <w:rFonts w:ascii="Tahoma" w:hAnsi="Tahoma" w:cs="Tahoma"/>
          <w:i/>
          <w:sz w:val="22"/>
          <w:szCs w:val="22"/>
        </w:rPr>
      </w:pPr>
      <w:r>
        <w:rPr>
          <w:rFonts w:ascii="Tahoma" w:hAnsi="Tahoma" w:cs="Tahoma"/>
          <w:i/>
          <w:sz w:val="22"/>
          <w:szCs w:val="22"/>
        </w:rPr>
        <w:t>BRASIL. Lei N</w:t>
      </w:r>
      <w:r>
        <w:rPr>
          <w:rFonts w:ascii="Tahoma" w:hAnsi="Tahoma" w:cs="Tahoma"/>
          <w:i/>
          <w:sz w:val="22"/>
          <w:szCs w:val="22"/>
          <w:vertAlign w:val="superscript"/>
        </w:rPr>
        <w:t>o</w:t>
      </w:r>
      <w:r>
        <w:rPr>
          <w:rFonts w:ascii="Tahoma" w:hAnsi="Tahoma" w:cs="Tahoma"/>
          <w:i/>
          <w:sz w:val="22"/>
          <w:szCs w:val="22"/>
        </w:rPr>
        <w:t>12.965, de 23 de abril de 2014.</w:t>
      </w:r>
    </w:p>
    <w:p w14:paraId="1E27259C" w14:textId="77777777" w:rsidR="00B3032F" w:rsidRDefault="00B3032F" w:rsidP="00B3032F">
      <w:pPr>
        <w:spacing w:after="0" w:line="240" w:lineRule="auto"/>
        <w:jc w:val="both"/>
        <w:rPr>
          <w:rFonts w:ascii="Tahoma" w:hAnsi="Tahoma" w:cs="Tahoma"/>
        </w:rPr>
      </w:pPr>
    </w:p>
    <w:p w14:paraId="5EDA9DDF" w14:textId="77777777" w:rsidR="00B3032F" w:rsidRDefault="00B3032F" w:rsidP="00B3032F">
      <w:pPr>
        <w:pStyle w:val="PargrafodaLista"/>
        <w:numPr>
          <w:ilvl w:val="0"/>
          <w:numId w:val="15"/>
        </w:numPr>
        <w:autoSpaceDE w:val="0"/>
        <w:autoSpaceDN w:val="0"/>
        <w:adjustRightInd w:val="0"/>
        <w:spacing w:after="0" w:line="360" w:lineRule="auto"/>
        <w:jc w:val="both"/>
        <w:rPr>
          <w:rFonts w:ascii="Tahoma" w:hAnsi="Tahoma" w:cs="Tahoma"/>
          <w:b/>
          <w:sz w:val="24"/>
          <w:szCs w:val="24"/>
        </w:rPr>
      </w:pPr>
      <w:r>
        <w:rPr>
          <w:rFonts w:ascii="Tahoma" w:hAnsi="Tahoma" w:cs="Tahoma"/>
          <w:b/>
          <w:sz w:val="24"/>
          <w:szCs w:val="24"/>
        </w:rPr>
        <w:t xml:space="preserve">Análise das asserções </w:t>
      </w:r>
    </w:p>
    <w:p w14:paraId="03E769CE" w14:textId="77777777" w:rsidR="00B3032F" w:rsidRDefault="00B3032F" w:rsidP="00B3032F">
      <w:pPr>
        <w:pStyle w:val="PargrafodaLista"/>
        <w:autoSpaceDE w:val="0"/>
        <w:autoSpaceDN w:val="0"/>
        <w:adjustRightInd w:val="0"/>
        <w:spacing w:after="0" w:line="360" w:lineRule="auto"/>
        <w:jc w:val="both"/>
        <w:rPr>
          <w:rFonts w:ascii="Tahoma" w:hAnsi="Tahoma" w:cs="Tahoma"/>
          <w:b/>
          <w:sz w:val="24"/>
          <w:szCs w:val="24"/>
        </w:rPr>
      </w:pPr>
    </w:p>
    <w:p w14:paraId="5FD2A5A1" w14:textId="77777777" w:rsidR="00B3032F" w:rsidRDefault="00B3032F" w:rsidP="00B3032F">
      <w:pPr>
        <w:autoSpaceDE w:val="0"/>
        <w:autoSpaceDN w:val="0"/>
        <w:adjustRightInd w:val="0"/>
        <w:spacing w:after="0" w:line="360" w:lineRule="auto"/>
        <w:jc w:val="both"/>
        <w:rPr>
          <w:rFonts w:ascii="Tahoma" w:hAnsi="Tahoma" w:cs="Tahoma"/>
        </w:rPr>
      </w:pPr>
      <w:r>
        <w:rPr>
          <w:rFonts w:ascii="Tahoma" w:hAnsi="Tahoma" w:cs="Tahoma"/>
          <w:lang w:eastAsia="pt-BR"/>
        </w:rPr>
        <w:t xml:space="preserve">I – </w:t>
      </w:r>
      <w:r>
        <w:rPr>
          <w:rFonts w:ascii="Tahoma" w:hAnsi="Tahoma" w:cs="Tahoma"/>
        </w:rPr>
        <w:t>Asserção verdadeira.</w:t>
      </w:r>
    </w:p>
    <w:p w14:paraId="2F28E842" w14:textId="77777777" w:rsidR="00B3032F" w:rsidRDefault="00B3032F" w:rsidP="00B3032F">
      <w:pPr>
        <w:spacing w:after="0" w:line="360" w:lineRule="auto"/>
        <w:jc w:val="both"/>
        <w:rPr>
          <w:rFonts w:ascii="Tahoma" w:hAnsi="Tahoma" w:cs="Tahoma"/>
        </w:rPr>
      </w:pPr>
      <w:r>
        <w:rPr>
          <w:rFonts w:ascii="Tahoma" w:hAnsi="Tahoma" w:cs="Tahoma"/>
        </w:rPr>
        <w:t>JUSTIFICATIVA. É importante que a lei estabeleça um limite entre a liberdade de expressão e a preservação da privacidade. Não se deve encarar a publicação de material de conteúdo sexual privado da mesma forma com que se encara a publicação de uma notícia ou de uma opinião política.</w:t>
      </w:r>
    </w:p>
    <w:p w14:paraId="4F62EC7D" w14:textId="77777777" w:rsidR="00B3032F" w:rsidRDefault="00B3032F" w:rsidP="00B3032F">
      <w:pPr>
        <w:spacing w:after="0" w:line="360" w:lineRule="auto"/>
        <w:jc w:val="both"/>
        <w:rPr>
          <w:rFonts w:ascii="Tahoma" w:hAnsi="Tahoma" w:cs="Tahoma"/>
        </w:rPr>
      </w:pPr>
    </w:p>
    <w:p w14:paraId="21176050" w14:textId="77777777" w:rsidR="00B3032F" w:rsidRDefault="00B3032F" w:rsidP="00B3032F">
      <w:pPr>
        <w:spacing w:after="0" w:line="360" w:lineRule="auto"/>
        <w:jc w:val="both"/>
        <w:rPr>
          <w:rFonts w:ascii="Tahoma" w:hAnsi="Tahoma" w:cs="Tahoma"/>
        </w:rPr>
      </w:pPr>
      <w:r>
        <w:rPr>
          <w:rFonts w:ascii="Tahoma" w:hAnsi="Tahoma" w:cs="Tahoma"/>
        </w:rPr>
        <w:t>II – Asserção verdadeira.</w:t>
      </w:r>
    </w:p>
    <w:p w14:paraId="18D69BEE" w14:textId="77777777" w:rsidR="00B3032F" w:rsidRDefault="00B3032F" w:rsidP="00B3032F">
      <w:pPr>
        <w:spacing w:after="0" w:line="360" w:lineRule="auto"/>
        <w:jc w:val="both"/>
        <w:rPr>
          <w:rFonts w:ascii="Tahoma" w:hAnsi="Tahoma" w:cs="Tahoma"/>
        </w:rPr>
      </w:pPr>
      <w:r>
        <w:rPr>
          <w:rFonts w:ascii="Tahoma" w:hAnsi="Tahoma" w:cs="Tahoma"/>
        </w:rPr>
        <w:t>JUSTIFICATIVA. É importante que o provedor também tenha limites e obrigações com relação ao material, para garantir a liberdade de expressão dos usuários e o funcionamento do Estado de Direito, cujo objetivo é o de garantir a todo cidadão o máximo de liberdade, limitado apenas pela certeza de que essa liberdade não infrinja nem coíba a liberdade de quaisquer outros cidadãos.</w:t>
      </w:r>
    </w:p>
    <w:p w14:paraId="7C28BC25" w14:textId="77777777" w:rsidR="00B3032F" w:rsidRDefault="00B3032F" w:rsidP="00B3032F">
      <w:pPr>
        <w:spacing w:after="0" w:line="360" w:lineRule="auto"/>
        <w:jc w:val="both"/>
        <w:rPr>
          <w:rFonts w:ascii="Tahoma" w:hAnsi="Tahoma" w:cs="Tahoma"/>
        </w:rPr>
      </w:pPr>
    </w:p>
    <w:p w14:paraId="41C6CA9B"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Relação entre as asserções. Conforme justificado acima, tanto a asserção I quanto a asserção II são proposições verdadeiras. Além disso, a segunda asserção justifica a primeira.</w:t>
      </w:r>
    </w:p>
    <w:p w14:paraId="02577D32" w14:textId="77777777" w:rsidR="00B3032F" w:rsidRDefault="00B3032F" w:rsidP="00B3032F">
      <w:pPr>
        <w:spacing w:after="0" w:line="360" w:lineRule="auto"/>
        <w:jc w:val="both"/>
        <w:rPr>
          <w:rFonts w:ascii="Tahoma" w:hAnsi="Tahoma" w:cs="Tahoma"/>
        </w:rPr>
      </w:pPr>
    </w:p>
    <w:p w14:paraId="716A9551" w14:textId="127793C1" w:rsidR="00B3032F" w:rsidRDefault="00B3032F" w:rsidP="00B3032F">
      <w:pPr>
        <w:spacing w:after="0" w:line="360" w:lineRule="auto"/>
        <w:jc w:val="both"/>
        <w:rPr>
          <w:rFonts w:ascii="Tahoma" w:hAnsi="Tahoma" w:cs="Tahoma"/>
        </w:rPr>
      </w:pPr>
      <w:r>
        <w:rPr>
          <w:rFonts w:ascii="Tahoma" w:hAnsi="Tahoma" w:cs="Tahoma"/>
        </w:rPr>
        <w:t>Alternativa correta: A.</w:t>
      </w:r>
    </w:p>
    <w:p w14:paraId="106C0C83" w14:textId="1C28B650" w:rsidR="00B3032F" w:rsidRDefault="00B3032F" w:rsidP="00B3032F">
      <w:pPr>
        <w:spacing w:after="0" w:line="360" w:lineRule="auto"/>
        <w:jc w:val="both"/>
        <w:rPr>
          <w:rFonts w:ascii="Tahoma" w:hAnsi="Tahoma" w:cs="Tahoma"/>
        </w:rPr>
      </w:pPr>
    </w:p>
    <w:p w14:paraId="7FB43B6A" w14:textId="77777777" w:rsidR="00B3032F" w:rsidRDefault="00B3032F" w:rsidP="00B3032F">
      <w:pPr>
        <w:autoSpaceDE w:val="0"/>
        <w:autoSpaceDN w:val="0"/>
        <w:adjustRightInd w:val="0"/>
        <w:spacing w:after="0" w:line="360" w:lineRule="auto"/>
        <w:jc w:val="both"/>
        <w:rPr>
          <w:rFonts w:ascii="Tahoma" w:hAnsi="Tahoma" w:cs="Tahoma"/>
          <w:b/>
        </w:rPr>
      </w:pPr>
    </w:p>
    <w:p w14:paraId="16B3CB55" w14:textId="77777777" w:rsidR="00B3032F" w:rsidRDefault="00B3032F" w:rsidP="00B3032F">
      <w:pPr>
        <w:autoSpaceDE w:val="0"/>
        <w:autoSpaceDN w:val="0"/>
        <w:adjustRightInd w:val="0"/>
        <w:spacing w:after="0" w:line="360" w:lineRule="auto"/>
        <w:jc w:val="both"/>
        <w:rPr>
          <w:rFonts w:ascii="Tahoma" w:hAnsi="Tahoma" w:cs="Tahoma"/>
          <w:b/>
        </w:rPr>
      </w:pPr>
    </w:p>
    <w:p w14:paraId="421DC3E8" w14:textId="77777777" w:rsidR="00B3032F" w:rsidRDefault="00B3032F" w:rsidP="00B3032F">
      <w:pPr>
        <w:autoSpaceDE w:val="0"/>
        <w:autoSpaceDN w:val="0"/>
        <w:adjustRightInd w:val="0"/>
        <w:spacing w:after="0" w:line="360" w:lineRule="auto"/>
        <w:jc w:val="both"/>
        <w:rPr>
          <w:rFonts w:ascii="Tahoma" w:hAnsi="Tahoma" w:cs="Tahoma"/>
          <w:b/>
        </w:rPr>
      </w:pPr>
    </w:p>
    <w:p w14:paraId="20EF4070" w14:textId="0A8C441D" w:rsidR="00B3032F" w:rsidRDefault="00B3032F" w:rsidP="00B3032F">
      <w:pPr>
        <w:autoSpaceDE w:val="0"/>
        <w:autoSpaceDN w:val="0"/>
        <w:adjustRightInd w:val="0"/>
        <w:spacing w:after="0" w:line="360" w:lineRule="auto"/>
        <w:jc w:val="both"/>
        <w:rPr>
          <w:rFonts w:ascii="Tahoma" w:hAnsi="Tahoma" w:cs="Tahoma"/>
          <w:b/>
        </w:rPr>
      </w:pPr>
      <w:r>
        <w:rPr>
          <w:rFonts w:ascii="Tahoma" w:hAnsi="Tahoma" w:cs="Tahoma"/>
          <w:b/>
        </w:rPr>
        <w:lastRenderedPageBreak/>
        <w:t>3. Indicações bibliográficas</w:t>
      </w:r>
    </w:p>
    <w:p w14:paraId="1587C469" w14:textId="77777777" w:rsidR="00B3032F" w:rsidRDefault="00B3032F" w:rsidP="00B3032F">
      <w:pPr>
        <w:tabs>
          <w:tab w:val="left" w:pos="426"/>
        </w:tabs>
        <w:spacing w:after="0" w:line="360" w:lineRule="auto"/>
        <w:jc w:val="both"/>
        <w:rPr>
          <w:rFonts w:ascii="Tahoma" w:hAnsi="Tahoma" w:cs="Tahoma"/>
          <w:color w:val="000000"/>
        </w:rPr>
      </w:pPr>
    </w:p>
    <w:p w14:paraId="14869AB5" w14:textId="3CADE969" w:rsidR="00B3032F" w:rsidRDefault="00B3032F" w:rsidP="00B3032F">
      <w:pPr>
        <w:numPr>
          <w:ilvl w:val="0"/>
          <w:numId w:val="16"/>
        </w:numPr>
        <w:tabs>
          <w:tab w:val="left" w:pos="426"/>
        </w:tabs>
        <w:spacing w:after="0" w:line="360" w:lineRule="auto"/>
        <w:ind w:left="426" w:hanging="426"/>
        <w:jc w:val="both"/>
        <w:rPr>
          <w:rFonts w:ascii="Tahoma" w:hAnsi="Tahoma" w:cs="Tahoma"/>
        </w:rPr>
      </w:pPr>
      <w:r>
        <w:rPr>
          <w:rFonts w:ascii="Tahoma" w:hAnsi="Tahoma" w:cs="Tahoma"/>
        </w:rPr>
        <w:t xml:space="preserve">BRASIL. </w:t>
      </w:r>
      <w:r>
        <w:rPr>
          <w:rFonts w:ascii="Tahoma" w:hAnsi="Tahoma" w:cs="Tahoma"/>
          <w:i/>
        </w:rPr>
        <w:t>Lei N</w:t>
      </w:r>
      <w:r>
        <w:rPr>
          <w:rFonts w:ascii="Tahoma" w:hAnsi="Tahoma" w:cs="Tahoma"/>
          <w:i/>
          <w:vertAlign w:val="superscript"/>
        </w:rPr>
        <w:t>o</w:t>
      </w:r>
      <w:r>
        <w:rPr>
          <w:rFonts w:ascii="Tahoma" w:hAnsi="Tahoma" w:cs="Tahoma"/>
          <w:i/>
        </w:rPr>
        <w:t xml:space="preserve"> 12.965, de 23 de abril de 2014</w:t>
      </w:r>
      <w:r>
        <w:rPr>
          <w:rFonts w:ascii="Tahoma" w:hAnsi="Tahoma" w:cs="Tahoma"/>
        </w:rPr>
        <w:t xml:space="preserve">. Disponível em &lt;http://www.planalto.gov.br/ccivil_03/_ato2011-2014/2014/lei/l12965.htm&gt;. Acesso em </w:t>
      </w:r>
      <w:r w:rsidR="00546DA6">
        <w:rPr>
          <w:rFonts w:ascii="Tahoma" w:hAnsi="Tahoma" w:cs="Tahoma"/>
        </w:rPr>
        <w:t>21</w:t>
      </w:r>
      <w:r>
        <w:rPr>
          <w:rFonts w:ascii="Tahoma" w:hAnsi="Tahoma" w:cs="Tahoma"/>
        </w:rPr>
        <w:t xml:space="preserve"> </w:t>
      </w:r>
      <w:r w:rsidR="00546DA6">
        <w:rPr>
          <w:rFonts w:ascii="Tahoma" w:hAnsi="Tahoma" w:cs="Tahoma"/>
        </w:rPr>
        <w:t>jan</w:t>
      </w:r>
      <w:r>
        <w:rPr>
          <w:rFonts w:ascii="Tahoma" w:hAnsi="Tahoma" w:cs="Tahoma"/>
        </w:rPr>
        <w:t>. 20</w:t>
      </w:r>
      <w:r w:rsidR="00546DA6">
        <w:rPr>
          <w:rFonts w:ascii="Tahoma" w:hAnsi="Tahoma" w:cs="Tahoma"/>
        </w:rPr>
        <w:t>25</w:t>
      </w:r>
      <w:r>
        <w:rPr>
          <w:rFonts w:ascii="Tahoma" w:hAnsi="Tahoma" w:cs="Tahoma"/>
        </w:rPr>
        <w:t>.</w:t>
      </w:r>
    </w:p>
    <w:p w14:paraId="0AE9CBD4" w14:textId="77777777" w:rsidR="00B3032F" w:rsidRDefault="00B3032F" w:rsidP="00B3032F">
      <w:pPr>
        <w:numPr>
          <w:ilvl w:val="0"/>
          <w:numId w:val="16"/>
        </w:numPr>
        <w:tabs>
          <w:tab w:val="left" w:pos="426"/>
        </w:tabs>
        <w:spacing w:after="0" w:line="360" w:lineRule="auto"/>
        <w:ind w:left="426" w:hanging="426"/>
        <w:jc w:val="both"/>
        <w:rPr>
          <w:rFonts w:ascii="Tahoma" w:hAnsi="Tahoma" w:cs="Tahoma"/>
        </w:rPr>
      </w:pPr>
      <w:r>
        <w:rPr>
          <w:rFonts w:ascii="Tahoma" w:hAnsi="Tahoma" w:cs="Tahoma"/>
        </w:rPr>
        <w:t xml:space="preserve">DE JESUS, D.; MILAGRE, J. A. </w:t>
      </w:r>
      <w:r>
        <w:rPr>
          <w:rFonts w:ascii="Tahoma" w:hAnsi="Tahoma" w:cs="Tahoma"/>
          <w:i/>
        </w:rPr>
        <w:t>Marco Civil da Internet – comentários à Lei Nº 12.965/14</w:t>
      </w:r>
      <w:r>
        <w:rPr>
          <w:rFonts w:ascii="Tahoma" w:hAnsi="Tahoma" w:cs="Tahoma"/>
        </w:rPr>
        <w:t xml:space="preserve">. São Paulo: Saraiva, 2014. </w:t>
      </w:r>
    </w:p>
    <w:p w14:paraId="463D2EBA" w14:textId="77777777" w:rsidR="00B3032F" w:rsidRDefault="00B3032F" w:rsidP="00B3032F">
      <w:pPr>
        <w:tabs>
          <w:tab w:val="left" w:pos="426"/>
        </w:tabs>
        <w:spacing w:after="0" w:line="360" w:lineRule="auto"/>
        <w:ind w:left="426"/>
        <w:jc w:val="both"/>
        <w:rPr>
          <w:rFonts w:ascii="Tahoma" w:hAnsi="Tahoma" w:cs="Tahoma"/>
        </w:rPr>
      </w:pPr>
    </w:p>
    <w:p w14:paraId="34365D94" w14:textId="77777777" w:rsidR="00B3032F" w:rsidRDefault="00B3032F" w:rsidP="00B3032F">
      <w:pPr>
        <w:spacing w:after="0" w:line="360" w:lineRule="auto"/>
        <w:jc w:val="center"/>
        <w:rPr>
          <w:rFonts w:ascii="Tahoma" w:hAnsi="Tahoma" w:cs="Tahoma"/>
          <w:b/>
          <w:bCs/>
          <w:lang w:eastAsia="pt-BR"/>
        </w:rPr>
      </w:pPr>
    </w:p>
    <w:p w14:paraId="24B0BF99" w14:textId="77777777" w:rsidR="00B3032F" w:rsidRDefault="00B3032F" w:rsidP="00B3032F">
      <w:pPr>
        <w:spacing w:after="0" w:line="360" w:lineRule="auto"/>
        <w:jc w:val="center"/>
        <w:rPr>
          <w:rFonts w:ascii="Tahoma" w:hAnsi="Tahoma" w:cs="Tahoma"/>
          <w:b/>
          <w:bCs/>
          <w:lang w:eastAsia="pt-BR"/>
        </w:rPr>
      </w:pPr>
    </w:p>
    <w:p w14:paraId="2BB31957" w14:textId="77777777" w:rsidR="00B3032F" w:rsidRDefault="00B3032F" w:rsidP="00B3032F">
      <w:pPr>
        <w:spacing w:after="0" w:line="360" w:lineRule="auto"/>
        <w:jc w:val="center"/>
        <w:rPr>
          <w:rFonts w:ascii="Tahoma" w:hAnsi="Tahoma" w:cs="Tahoma"/>
          <w:b/>
          <w:bCs/>
          <w:lang w:eastAsia="pt-BR"/>
        </w:rPr>
      </w:pPr>
    </w:p>
    <w:p w14:paraId="10DFE065" w14:textId="77777777" w:rsidR="00B3032F" w:rsidRDefault="00B3032F" w:rsidP="00B3032F">
      <w:pPr>
        <w:spacing w:after="0" w:line="360" w:lineRule="auto"/>
        <w:jc w:val="center"/>
        <w:rPr>
          <w:rFonts w:ascii="Tahoma" w:hAnsi="Tahoma" w:cs="Tahoma"/>
          <w:b/>
          <w:bCs/>
          <w:lang w:eastAsia="pt-BR"/>
        </w:rPr>
      </w:pPr>
    </w:p>
    <w:p w14:paraId="77B04899" w14:textId="77777777" w:rsidR="00B3032F" w:rsidRDefault="00B3032F" w:rsidP="00B3032F">
      <w:pPr>
        <w:spacing w:after="0" w:line="360" w:lineRule="auto"/>
        <w:jc w:val="center"/>
        <w:rPr>
          <w:rFonts w:ascii="Tahoma" w:hAnsi="Tahoma" w:cs="Tahoma"/>
          <w:b/>
          <w:bCs/>
          <w:lang w:eastAsia="pt-BR"/>
        </w:rPr>
      </w:pPr>
    </w:p>
    <w:p w14:paraId="40DE017B" w14:textId="77777777" w:rsidR="00B3032F" w:rsidRDefault="00B3032F" w:rsidP="00B3032F">
      <w:pPr>
        <w:spacing w:after="0" w:line="360" w:lineRule="auto"/>
        <w:jc w:val="center"/>
        <w:rPr>
          <w:rFonts w:ascii="Tahoma" w:hAnsi="Tahoma" w:cs="Tahoma"/>
          <w:b/>
          <w:bCs/>
          <w:lang w:eastAsia="pt-BR"/>
        </w:rPr>
      </w:pPr>
    </w:p>
    <w:p w14:paraId="1FEB94BE" w14:textId="77777777" w:rsidR="00B3032F" w:rsidRDefault="00B3032F" w:rsidP="00B3032F">
      <w:pPr>
        <w:spacing w:after="0" w:line="360" w:lineRule="auto"/>
        <w:jc w:val="center"/>
        <w:rPr>
          <w:rFonts w:ascii="Tahoma" w:hAnsi="Tahoma" w:cs="Tahoma"/>
          <w:b/>
          <w:bCs/>
          <w:lang w:eastAsia="pt-BR"/>
        </w:rPr>
      </w:pPr>
    </w:p>
    <w:p w14:paraId="2BB5F452" w14:textId="77777777" w:rsidR="00B3032F" w:rsidRDefault="00B3032F" w:rsidP="00B3032F">
      <w:pPr>
        <w:spacing w:after="0" w:line="360" w:lineRule="auto"/>
        <w:jc w:val="center"/>
        <w:rPr>
          <w:rFonts w:ascii="Tahoma" w:hAnsi="Tahoma" w:cs="Tahoma"/>
          <w:b/>
          <w:bCs/>
          <w:lang w:eastAsia="pt-BR"/>
        </w:rPr>
      </w:pPr>
    </w:p>
    <w:p w14:paraId="7E6AC993" w14:textId="77777777" w:rsidR="00B3032F" w:rsidRDefault="00B3032F" w:rsidP="00B3032F">
      <w:pPr>
        <w:spacing w:after="0" w:line="360" w:lineRule="auto"/>
        <w:jc w:val="center"/>
        <w:rPr>
          <w:rFonts w:ascii="Tahoma" w:hAnsi="Tahoma" w:cs="Tahoma"/>
          <w:b/>
          <w:bCs/>
          <w:lang w:eastAsia="pt-BR"/>
        </w:rPr>
      </w:pPr>
    </w:p>
    <w:p w14:paraId="61C3F9CC" w14:textId="77777777" w:rsidR="00B3032F" w:rsidRDefault="00B3032F" w:rsidP="00B3032F">
      <w:pPr>
        <w:spacing w:after="0" w:line="360" w:lineRule="auto"/>
        <w:jc w:val="center"/>
        <w:rPr>
          <w:rFonts w:ascii="Tahoma" w:hAnsi="Tahoma" w:cs="Tahoma"/>
          <w:b/>
          <w:bCs/>
          <w:lang w:eastAsia="pt-BR"/>
        </w:rPr>
      </w:pPr>
    </w:p>
    <w:p w14:paraId="3652E871" w14:textId="77777777" w:rsidR="00B3032F" w:rsidRDefault="00B3032F" w:rsidP="00B3032F">
      <w:pPr>
        <w:spacing w:after="0" w:line="360" w:lineRule="auto"/>
        <w:jc w:val="center"/>
        <w:rPr>
          <w:rFonts w:ascii="Tahoma" w:hAnsi="Tahoma" w:cs="Tahoma"/>
          <w:b/>
          <w:bCs/>
          <w:lang w:eastAsia="pt-BR"/>
        </w:rPr>
      </w:pPr>
    </w:p>
    <w:p w14:paraId="25AC0F05" w14:textId="77777777" w:rsidR="00B3032F" w:rsidRDefault="00B3032F" w:rsidP="00B3032F">
      <w:pPr>
        <w:spacing w:after="0" w:line="360" w:lineRule="auto"/>
        <w:jc w:val="center"/>
        <w:rPr>
          <w:rFonts w:ascii="Tahoma" w:hAnsi="Tahoma" w:cs="Tahoma"/>
          <w:b/>
          <w:bCs/>
          <w:lang w:eastAsia="pt-BR"/>
        </w:rPr>
      </w:pPr>
    </w:p>
    <w:p w14:paraId="54C8EFBB" w14:textId="77777777" w:rsidR="00B3032F" w:rsidRDefault="00B3032F" w:rsidP="00B3032F">
      <w:pPr>
        <w:spacing w:after="0" w:line="360" w:lineRule="auto"/>
        <w:jc w:val="center"/>
        <w:rPr>
          <w:rFonts w:ascii="Tahoma" w:hAnsi="Tahoma" w:cs="Tahoma"/>
          <w:b/>
          <w:bCs/>
          <w:lang w:eastAsia="pt-BR"/>
        </w:rPr>
      </w:pPr>
    </w:p>
    <w:p w14:paraId="3BA1CCA0" w14:textId="77777777" w:rsidR="00B3032F" w:rsidRDefault="00B3032F" w:rsidP="00B3032F">
      <w:pPr>
        <w:spacing w:after="0" w:line="360" w:lineRule="auto"/>
        <w:jc w:val="center"/>
        <w:rPr>
          <w:rFonts w:ascii="Tahoma" w:hAnsi="Tahoma" w:cs="Tahoma"/>
          <w:b/>
          <w:bCs/>
          <w:lang w:eastAsia="pt-BR"/>
        </w:rPr>
      </w:pPr>
    </w:p>
    <w:p w14:paraId="4933DAFC" w14:textId="77777777" w:rsidR="00B3032F" w:rsidRDefault="00B3032F" w:rsidP="00B3032F">
      <w:pPr>
        <w:spacing w:after="0" w:line="360" w:lineRule="auto"/>
        <w:jc w:val="center"/>
        <w:rPr>
          <w:rFonts w:ascii="Tahoma" w:hAnsi="Tahoma" w:cs="Tahoma"/>
          <w:b/>
          <w:bCs/>
          <w:lang w:eastAsia="pt-BR"/>
        </w:rPr>
      </w:pPr>
    </w:p>
    <w:p w14:paraId="6564CC9D" w14:textId="77777777" w:rsidR="00B3032F" w:rsidRDefault="00B3032F" w:rsidP="00B3032F">
      <w:pPr>
        <w:spacing w:after="0" w:line="360" w:lineRule="auto"/>
        <w:jc w:val="center"/>
        <w:rPr>
          <w:rFonts w:ascii="Tahoma" w:hAnsi="Tahoma" w:cs="Tahoma"/>
          <w:b/>
          <w:bCs/>
          <w:lang w:eastAsia="pt-BR"/>
        </w:rPr>
      </w:pPr>
    </w:p>
    <w:p w14:paraId="670A7F6B" w14:textId="77777777" w:rsidR="00B3032F" w:rsidRDefault="00B3032F" w:rsidP="00B3032F">
      <w:pPr>
        <w:spacing w:after="0" w:line="360" w:lineRule="auto"/>
        <w:jc w:val="center"/>
        <w:rPr>
          <w:rFonts w:ascii="Tahoma" w:hAnsi="Tahoma" w:cs="Tahoma"/>
          <w:b/>
          <w:bCs/>
          <w:lang w:eastAsia="pt-BR"/>
        </w:rPr>
      </w:pPr>
    </w:p>
    <w:p w14:paraId="18C72AA7" w14:textId="77777777" w:rsidR="00B3032F" w:rsidRDefault="00B3032F" w:rsidP="00B3032F">
      <w:pPr>
        <w:spacing w:after="0" w:line="360" w:lineRule="auto"/>
        <w:jc w:val="center"/>
        <w:rPr>
          <w:rFonts w:ascii="Tahoma" w:hAnsi="Tahoma" w:cs="Tahoma"/>
          <w:b/>
          <w:bCs/>
          <w:lang w:eastAsia="pt-BR"/>
        </w:rPr>
      </w:pPr>
    </w:p>
    <w:p w14:paraId="2BBC0908" w14:textId="77777777" w:rsidR="00B3032F" w:rsidRDefault="00B3032F" w:rsidP="00B3032F">
      <w:pPr>
        <w:spacing w:after="0" w:line="360" w:lineRule="auto"/>
        <w:jc w:val="center"/>
        <w:rPr>
          <w:rFonts w:ascii="Tahoma" w:hAnsi="Tahoma" w:cs="Tahoma"/>
          <w:b/>
          <w:bCs/>
          <w:lang w:eastAsia="pt-BR"/>
        </w:rPr>
      </w:pPr>
    </w:p>
    <w:p w14:paraId="67B352DE" w14:textId="77777777" w:rsidR="00B3032F" w:rsidRDefault="00B3032F" w:rsidP="00B3032F">
      <w:pPr>
        <w:spacing w:after="0" w:line="360" w:lineRule="auto"/>
        <w:jc w:val="center"/>
        <w:rPr>
          <w:rFonts w:ascii="Tahoma" w:hAnsi="Tahoma" w:cs="Tahoma"/>
          <w:b/>
          <w:bCs/>
          <w:lang w:eastAsia="pt-BR"/>
        </w:rPr>
      </w:pPr>
    </w:p>
    <w:p w14:paraId="657EFC1E" w14:textId="77777777" w:rsidR="00B3032F" w:rsidRDefault="00B3032F" w:rsidP="00B3032F">
      <w:pPr>
        <w:spacing w:after="0" w:line="360" w:lineRule="auto"/>
        <w:jc w:val="center"/>
        <w:rPr>
          <w:rFonts w:ascii="Tahoma" w:hAnsi="Tahoma" w:cs="Tahoma"/>
          <w:b/>
          <w:bCs/>
          <w:lang w:eastAsia="pt-BR"/>
        </w:rPr>
      </w:pPr>
    </w:p>
    <w:p w14:paraId="539AF333" w14:textId="77777777" w:rsidR="00B3032F" w:rsidRDefault="00B3032F" w:rsidP="00B3032F">
      <w:pPr>
        <w:spacing w:after="0" w:line="360" w:lineRule="auto"/>
        <w:jc w:val="center"/>
        <w:rPr>
          <w:rFonts w:ascii="Tahoma" w:hAnsi="Tahoma" w:cs="Tahoma"/>
          <w:b/>
          <w:bCs/>
          <w:lang w:eastAsia="pt-BR"/>
        </w:rPr>
      </w:pPr>
    </w:p>
    <w:p w14:paraId="7A70BF5E" w14:textId="77777777" w:rsidR="00B3032F" w:rsidRDefault="00B3032F" w:rsidP="00B3032F">
      <w:pPr>
        <w:spacing w:after="0" w:line="360" w:lineRule="auto"/>
        <w:jc w:val="center"/>
        <w:rPr>
          <w:rFonts w:ascii="Tahoma" w:hAnsi="Tahoma" w:cs="Tahoma"/>
          <w:b/>
          <w:bCs/>
          <w:lang w:eastAsia="pt-BR"/>
        </w:rPr>
      </w:pPr>
    </w:p>
    <w:p w14:paraId="526A832A" w14:textId="77777777" w:rsidR="00B3032F" w:rsidRDefault="00B3032F" w:rsidP="00B3032F">
      <w:pPr>
        <w:spacing w:after="0" w:line="360" w:lineRule="auto"/>
        <w:jc w:val="center"/>
        <w:rPr>
          <w:rFonts w:ascii="Tahoma" w:hAnsi="Tahoma" w:cs="Tahoma"/>
          <w:b/>
          <w:bCs/>
          <w:lang w:eastAsia="pt-BR"/>
        </w:rPr>
      </w:pPr>
    </w:p>
    <w:p w14:paraId="5B36D293" w14:textId="77777777" w:rsidR="00B3032F" w:rsidRDefault="00B3032F" w:rsidP="00B3032F">
      <w:pPr>
        <w:spacing w:after="0" w:line="360" w:lineRule="auto"/>
        <w:jc w:val="center"/>
        <w:rPr>
          <w:rFonts w:ascii="Tahoma" w:hAnsi="Tahoma" w:cs="Tahoma"/>
          <w:b/>
          <w:bCs/>
          <w:lang w:eastAsia="pt-BR"/>
        </w:rPr>
      </w:pPr>
    </w:p>
    <w:p w14:paraId="613935F4" w14:textId="77777777" w:rsidR="00B3032F" w:rsidRDefault="00B3032F" w:rsidP="00B3032F">
      <w:pPr>
        <w:spacing w:after="0" w:line="360" w:lineRule="auto"/>
        <w:rPr>
          <w:rFonts w:ascii="Tahoma" w:hAnsi="Tahoma" w:cs="Tahoma"/>
          <w:b/>
          <w:bCs/>
          <w:lang w:eastAsia="pt-BR"/>
        </w:rPr>
      </w:pPr>
    </w:p>
    <w:p w14:paraId="733B6CEA" w14:textId="356B0556" w:rsidR="00B3032F" w:rsidRDefault="00B3032F" w:rsidP="00B3032F">
      <w:pPr>
        <w:spacing w:after="0" w:line="360" w:lineRule="auto"/>
        <w:jc w:val="center"/>
        <w:rPr>
          <w:rFonts w:ascii="Tahoma" w:hAnsi="Tahoma" w:cs="Tahoma"/>
        </w:rPr>
      </w:pPr>
      <w:r>
        <w:rPr>
          <w:rFonts w:ascii="Tahoma" w:hAnsi="Tahoma" w:cs="Tahoma"/>
          <w:b/>
          <w:bCs/>
          <w:lang w:eastAsia="pt-BR"/>
        </w:rPr>
        <w:lastRenderedPageBreak/>
        <w:t>Questões 7 e 8</w:t>
      </w:r>
    </w:p>
    <w:p w14:paraId="49CE50CE" w14:textId="72862070" w:rsidR="00B3032F" w:rsidRDefault="00B3032F" w:rsidP="00B3032F">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7.</w:t>
      </w:r>
      <w:r>
        <w:rPr>
          <w:rStyle w:val="Refdenotaderodap"/>
          <w:rFonts w:ascii="Tahoma" w:hAnsi="Tahoma" w:cs="Tahoma"/>
          <w:bCs/>
          <w:lang w:eastAsia="pt-BR"/>
        </w:rPr>
        <w:footnoteReference w:id="7"/>
      </w:r>
      <w:r>
        <w:rPr>
          <w:rFonts w:ascii="Tahoma" w:eastAsia="ArialMT" w:hAnsi="Tahoma" w:cs="Tahoma"/>
        </w:rPr>
        <w:t xml:space="preserve"> </w:t>
      </w:r>
    </w:p>
    <w:p w14:paraId="0AFEDC29" w14:textId="741565C0"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Virtualização não é uma tecnologia nova e está presente desde o tempo dos primeiros sistemas de grande porte. Recentemente, o termo tornou-se onipresente em infraestrutura de TI, representando qualquer tipo</w:t>
      </w:r>
      <w:r w:rsidR="00E92924">
        <w:rPr>
          <w:rFonts w:ascii="Tahoma" w:eastAsia="ArialMT" w:hAnsi="Tahoma" w:cs="Tahoma"/>
        </w:rPr>
        <w:t xml:space="preserve"> de método de ofuscação, em que</w:t>
      </w:r>
      <w:r>
        <w:rPr>
          <w:rFonts w:ascii="Tahoma" w:eastAsia="ArialMT" w:hAnsi="Tahoma" w:cs="Tahoma"/>
        </w:rPr>
        <w:t xml:space="preserve"> um processo de TI é removido do seu ambiente operacional físico, tornando-se virtual. Por isso, a virtualização pode ser aplicada a quase todas as partes de uma infraestrutura de TI.</w:t>
      </w:r>
    </w:p>
    <w:p w14:paraId="6E50C4E4"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Sobre as diversas formas de virtualização de infraestrutura de TI é correto afirmar que</w:t>
      </w:r>
    </w:p>
    <w:p w14:paraId="2B9E6148" w14:textId="77777777" w:rsidR="00B3032F" w:rsidRDefault="00B3032F" w:rsidP="00B3032F">
      <w:pPr>
        <w:numPr>
          <w:ilvl w:val="0"/>
          <w:numId w:val="17"/>
        </w:numPr>
        <w:autoSpaceDE w:val="0"/>
        <w:autoSpaceDN w:val="0"/>
        <w:adjustRightInd w:val="0"/>
        <w:spacing w:after="0" w:line="360" w:lineRule="auto"/>
        <w:jc w:val="both"/>
        <w:rPr>
          <w:rFonts w:ascii="Tahoma" w:eastAsia="ArialMT" w:hAnsi="Tahoma" w:cs="Tahoma"/>
        </w:rPr>
      </w:pPr>
      <w:r>
        <w:rPr>
          <w:rFonts w:ascii="Tahoma" w:eastAsia="ArialMT" w:hAnsi="Tahoma" w:cs="Tahoma"/>
        </w:rPr>
        <w:t>a virtualização de switches implica em um controle direto das interfaces de rede de um equipamento hospedeiro por suas máquinas virtuais.</w:t>
      </w:r>
    </w:p>
    <w:p w14:paraId="7606C3C5" w14:textId="063C25D6" w:rsidR="00B3032F" w:rsidRDefault="00B3032F" w:rsidP="00B3032F">
      <w:pPr>
        <w:numPr>
          <w:ilvl w:val="0"/>
          <w:numId w:val="17"/>
        </w:numPr>
        <w:autoSpaceDE w:val="0"/>
        <w:autoSpaceDN w:val="0"/>
        <w:adjustRightInd w:val="0"/>
        <w:spacing w:after="0" w:line="360" w:lineRule="auto"/>
        <w:jc w:val="both"/>
        <w:rPr>
          <w:rFonts w:ascii="Tahoma" w:eastAsia="ArialMT" w:hAnsi="Tahoma" w:cs="Tahoma"/>
        </w:rPr>
      </w:pPr>
      <w:r>
        <w:rPr>
          <w:rFonts w:ascii="Tahoma" w:eastAsia="ArialMT" w:hAnsi="Tahoma" w:cs="Tahoma"/>
        </w:rPr>
        <w:t>as Redes Locais Virtuais (</w:t>
      </w:r>
      <w:proofErr w:type="spellStart"/>
      <w:r>
        <w:rPr>
          <w:rFonts w:ascii="Tahoma" w:eastAsia="ArialMT" w:hAnsi="Tahoma" w:cs="Tahoma"/>
        </w:rPr>
        <w:t>VLANs</w:t>
      </w:r>
      <w:proofErr w:type="spellEnd"/>
      <w:r>
        <w:rPr>
          <w:rFonts w:ascii="Tahoma" w:eastAsia="ArialMT" w:hAnsi="Tahoma" w:cs="Tahoma"/>
        </w:rPr>
        <w:t xml:space="preserve">) não podem ser consideradas exemplos de virtualização de rede, pois não permitem independência no acesso </w:t>
      </w:r>
      <w:r w:rsidR="00E92924">
        <w:rPr>
          <w:rFonts w:ascii="Tahoma" w:eastAsia="ArialMT" w:hAnsi="Tahoma" w:cs="Tahoma"/>
        </w:rPr>
        <w:t>à</w:t>
      </w:r>
      <w:r>
        <w:rPr>
          <w:rFonts w:ascii="Tahoma" w:eastAsia="ArialMT" w:hAnsi="Tahoma" w:cs="Tahoma"/>
        </w:rPr>
        <w:t xml:space="preserve"> rede.</w:t>
      </w:r>
    </w:p>
    <w:p w14:paraId="7C915ABE" w14:textId="77777777" w:rsidR="00B3032F" w:rsidRDefault="00B3032F" w:rsidP="00B3032F">
      <w:pPr>
        <w:numPr>
          <w:ilvl w:val="0"/>
          <w:numId w:val="17"/>
        </w:numPr>
        <w:autoSpaceDE w:val="0"/>
        <w:autoSpaceDN w:val="0"/>
        <w:adjustRightInd w:val="0"/>
        <w:spacing w:after="0" w:line="360" w:lineRule="auto"/>
        <w:jc w:val="both"/>
        <w:rPr>
          <w:rFonts w:ascii="Tahoma" w:eastAsia="ArialMT" w:hAnsi="Tahoma" w:cs="Tahoma"/>
        </w:rPr>
      </w:pPr>
      <w:r>
        <w:rPr>
          <w:rFonts w:ascii="Tahoma" w:eastAsia="ArialMT" w:hAnsi="Tahoma" w:cs="Tahoma"/>
        </w:rPr>
        <w:t>o uso de servidores de terminais, um exemplo de virtualização de desktops, torna complexa a entrega de novas estações de trabalho e sua respectiva administração.</w:t>
      </w:r>
    </w:p>
    <w:p w14:paraId="6F5326BA" w14:textId="77777777" w:rsidR="00B3032F" w:rsidRDefault="00B3032F" w:rsidP="00B3032F">
      <w:pPr>
        <w:numPr>
          <w:ilvl w:val="0"/>
          <w:numId w:val="17"/>
        </w:numPr>
        <w:autoSpaceDE w:val="0"/>
        <w:autoSpaceDN w:val="0"/>
        <w:adjustRightInd w:val="0"/>
        <w:spacing w:after="0" w:line="360" w:lineRule="auto"/>
        <w:jc w:val="both"/>
        <w:rPr>
          <w:rFonts w:ascii="Tahoma" w:eastAsia="ArialMT" w:hAnsi="Tahoma" w:cs="Tahoma"/>
        </w:rPr>
      </w:pPr>
      <w:r>
        <w:rPr>
          <w:rFonts w:ascii="Tahoma" w:eastAsia="ArialMT" w:hAnsi="Tahoma" w:cs="Tahoma"/>
        </w:rPr>
        <w:t>a virtualização de armazenamento trata da técnica na qual os discos de dados são abstraídos do sistema operacional que os utiliza, não importando onde estejam fisicamente instalados.</w:t>
      </w:r>
    </w:p>
    <w:p w14:paraId="6401A993" w14:textId="74E7C85E" w:rsidR="00B3032F" w:rsidRDefault="00B3032F" w:rsidP="00B3032F">
      <w:pPr>
        <w:numPr>
          <w:ilvl w:val="0"/>
          <w:numId w:val="17"/>
        </w:numPr>
        <w:autoSpaceDE w:val="0"/>
        <w:autoSpaceDN w:val="0"/>
        <w:adjustRightInd w:val="0"/>
        <w:spacing w:after="0" w:line="360" w:lineRule="auto"/>
        <w:jc w:val="both"/>
        <w:rPr>
          <w:rFonts w:ascii="Tahoma" w:eastAsia="ArialMT" w:hAnsi="Tahoma" w:cs="Tahoma"/>
        </w:rPr>
      </w:pPr>
      <w:r>
        <w:rPr>
          <w:rFonts w:ascii="Tahoma" w:eastAsia="ArialMT" w:hAnsi="Tahoma" w:cs="Tahoma"/>
        </w:rPr>
        <w:t>os valores maiores de manutenção e um tempo maior de indisponi</w:t>
      </w:r>
      <w:r w:rsidR="00E92924">
        <w:rPr>
          <w:rFonts w:ascii="Tahoma" w:eastAsia="ArialMT" w:hAnsi="Tahoma" w:cs="Tahoma"/>
        </w:rPr>
        <w:t>bilidade são custos associados à</w:t>
      </w:r>
      <w:r>
        <w:rPr>
          <w:rFonts w:ascii="Tahoma" w:eastAsia="ArialMT" w:hAnsi="Tahoma" w:cs="Tahoma"/>
        </w:rPr>
        <w:t xml:space="preserve"> virtualização de servidores, e são mais elevados quando comparados ao modelo de servidores físicos.</w:t>
      </w:r>
    </w:p>
    <w:p w14:paraId="2ED35DEC" w14:textId="77777777" w:rsidR="00B3032F" w:rsidRDefault="00B3032F" w:rsidP="00B3032F">
      <w:pPr>
        <w:autoSpaceDE w:val="0"/>
        <w:autoSpaceDN w:val="0"/>
        <w:adjustRightInd w:val="0"/>
        <w:spacing w:after="0" w:line="360" w:lineRule="auto"/>
        <w:jc w:val="both"/>
        <w:rPr>
          <w:rFonts w:ascii="Tahoma" w:eastAsia="ArialMT" w:hAnsi="Tahoma" w:cs="Tahoma"/>
        </w:rPr>
      </w:pPr>
    </w:p>
    <w:p w14:paraId="7DC6E153" w14:textId="30F90C14" w:rsidR="00B3032F" w:rsidRDefault="00B3032F" w:rsidP="00B3032F">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8.</w:t>
      </w:r>
      <w:r>
        <w:rPr>
          <w:rStyle w:val="Refdenotaderodap"/>
          <w:rFonts w:ascii="Tahoma" w:hAnsi="Tahoma" w:cs="Tahoma"/>
          <w:bCs/>
          <w:lang w:eastAsia="pt-BR"/>
        </w:rPr>
        <w:footnoteReference w:id="8"/>
      </w:r>
      <w:r>
        <w:rPr>
          <w:rFonts w:ascii="Tahoma" w:eastAsia="ArialMT" w:hAnsi="Tahoma" w:cs="Tahoma"/>
        </w:rPr>
        <w:t xml:space="preserve"> </w:t>
      </w:r>
    </w:p>
    <w:p w14:paraId="51BF2F01"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Quando o artigo </w:t>
      </w:r>
      <w:r>
        <w:rPr>
          <w:rFonts w:ascii="Tahoma" w:eastAsia="ArialMT" w:hAnsi="Tahoma" w:cs="Tahoma"/>
          <w:i/>
        </w:rPr>
        <w:t xml:space="preserve">Time </w:t>
      </w:r>
      <w:proofErr w:type="spellStart"/>
      <w:r>
        <w:rPr>
          <w:rFonts w:ascii="Tahoma" w:eastAsia="ArialMT" w:hAnsi="Tahoma" w:cs="Tahoma"/>
          <w:i/>
        </w:rPr>
        <w:t>Sharing</w:t>
      </w:r>
      <w:proofErr w:type="spellEnd"/>
      <w:r>
        <w:rPr>
          <w:rFonts w:ascii="Tahoma" w:eastAsia="ArialMT" w:hAnsi="Tahoma" w:cs="Tahoma"/>
          <w:i/>
        </w:rPr>
        <w:t xml:space="preserve"> </w:t>
      </w:r>
      <w:proofErr w:type="spellStart"/>
      <w:r>
        <w:rPr>
          <w:rFonts w:ascii="Tahoma" w:eastAsia="ArialMT" w:hAnsi="Tahoma" w:cs="Tahoma"/>
          <w:i/>
        </w:rPr>
        <w:t>Processing</w:t>
      </w:r>
      <w:proofErr w:type="spellEnd"/>
      <w:r>
        <w:rPr>
          <w:rFonts w:ascii="Tahoma" w:eastAsia="ArialMT" w:hAnsi="Tahoma" w:cs="Tahoma"/>
          <w:i/>
        </w:rPr>
        <w:t xml:space="preserve"> in Large Fast </w:t>
      </w:r>
      <w:proofErr w:type="spellStart"/>
      <w:r>
        <w:rPr>
          <w:rFonts w:ascii="Tahoma" w:eastAsia="ArialMT" w:hAnsi="Tahoma" w:cs="Tahoma"/>
          <w:i/>
        </w:rPr>
        <w:t>Computers</w:t>
      </w:r>
      <w:proofErr w:type="spellEnd"/>
      <w:r>
        <w:rPr>
          <w:rFonts w:ascii="Tahoma" w:eastAsia="ArialMT" w:hAnsi="Tahoma" w:cs="Tahoma"/>
        </w:rPr>
        <w:t xml:space="preserve"> foi publicado na Conferência Internacional de Processamento de Informação, realizada em Nova York, no ano de 1959, surgiu a ideia da virtualização. No trabalho apresentado, o foco era o uso da multiprogramação em tempo compartilhado, assim estabelecendo um novo conceito na utilização dos computadores de grande porte. A figura a seguir apresenta o posicionamento da camada de abstração (virtualização).</w:t>
      </w:r>
    </w:p>
    <w:p w14:paraId="2E7B0AF6" w14:textId="6C1251E2" w:rsidR="00B3032F" w:rsidRDefault="00B3032F" w:rsidP="00B3032F">
      <w:pPr>
        <w:autoSpaceDE w:val="0"/>
        <w:autoSpaceDN w:val="0"/>
        <w:adjustRightInd w:val="0"/>
        <w:spacing w:after="0" w:line="240" w:lineRule="auto"/>
        <w:jc w:val="center"/>
        <w:rPr>
          <w:rFonts w:ascii="Tahoma" w:eastAsia="ArialMT" w:hAnsi="Tahoma" w:cs="Tahoma"/>
        </w:rPr>
      </w:pPr>
      <w:r>
        <w:rPr>
          <w:rFonts w:ascii="Tahoma" w:eastAsia="ArialMT" w:hAnsi="Tahoma" w:cs="Tahoma"/>
          <w:noProof/>
          <w:lang w:eastAsia="pt-BR"/>
        </w:rPr>
        <w:lastRenderedPageBreak/>
        <w:drawing>
          <wp:inline distT="0" distB="0" distL="0" distR="0" wp14:anchorId="43B26F7E" wp14:editId="6CF0C715">
            <wp:extent cx="4029075" cy="2686050"/>
            <wp:effectExtent l="0" t="0" r="952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lum bright="-20000" contrast="40000"/>
                      <a:extLst>
                        <a:ext uri="{28A0092B-C50C-407E-A947-70E740481C1C}">
                          <a14:useLocalDpi xmlns:a14="http://schemas.microsoft.com/office/drawing/2010/main" val="0"/>
                        </a:ext>
                      </a:extLst>
                    </a:blip>
                    <a:srcRect r="13525"/>
                    <a:stretch>
                      <a:fillRect/>
                    </a:stretch>
                  </pic:blipFill>
                  <pic:spPr bwMode="auto">
                    <a:xfrm>
                      <a:off x="0" y="0"/>
                      <a:ext cx="4029075" cy="2686050"/>
                    </a:xfrm>
                    <a:prstGeom prst="rect">
                      <a:avLst/>
                    </a:prstGeom>
                    <a:noFill/>
                    <a:ln>
                      <a:noFill/>
                    </a:ln>
                  </pic:spPr>
                </pic:pic>
              </a:graphicData>
            </a:graphic>
          </wp:inline>
        </w:drawing>
      </w:r>
    </w:p>
    <w:p w14:paraId="416051CA" w14:textId="77777777" w:rsidR="00B3032F" w:rsidRDefault="00B3032F" w:rsidP="00B3032F">
      <w:pPr>
        <w:autoSpaceDE w:val="0"/>
        <w:autoSpaceDN w:val="0"/>
        <w:adjustRightInd w:val="0"/>
        <w:spacing w:after="0" w:line="240" w:lineRule="auto"/>
        <w:jc w:val="center"/>
        <w:rPr>
          <w:rFonts w:ascii="Tahoma" w:eastAsia="ArialMT" w:hAnsi="Tahoma" w:cs="Tahoma"/>
          <w:sz w:val="18"/>
          <w:szCs w:val="18"/>
        </w:rPr>
      </w:pPr>
      <w:r>
        <w:rPr>
          <w:rFonts w:ascii="Tahoma" w:eastAsia="ArialMT" w:hAnsi="Tahoma" w:cs="Tahoma"/>
          <w:sz w:val="18"/>
          <w:szCs w:val="18"/>
        </w:rPr>
        <w:t xml:space="preserve">VERAS, M. </w:t>
      </w:r>
      <w:r>
        <w:rPr>
          <w:rFonts w:ascii="Tahoma" w:eastAsia="ArialMT" w:hAnsi="Tahoma" w:cs="Tahoma"/>
          <w:i/>
          <w:sz w:val="18"/>
          <w:szCs w:val="18"/>
        </w:rPr>
        <w:t>Virtualização de servidores</w:t>
      </w:r>
      <w:r>
        <w:rPr>
          <w:rFonts w:ascii="Tahoma" w:eastAsia="ArialMT" w:hAnsi="Tahoma" w:cs="Tahoma"/>
          <w:sz w:val="18"/>
          <w:szCs w:val="18"/>
        </w:rPr>
        <w:t>. Rio de Janeiro: RNP, 2011 (com adaptações).</w:t>
      </w:r>
    </w:p>
    <w:p w14:paraId="272E84BB" w14:textId="77777777" w:rsidR="00B3032F" w:rsidRDefault="00B3032F" w:rsidP="00B3032F">
      <w:pPr>
        <w:autoSpaceDE w:val="0"/>
        <w:autoSpaceDN w:val="0"/>
        <w:adjustRightInd w:val="0"/>
        <w:spacing w:after="0" w:line="240" w:lineRule="auto"/>
        <w:jc w:val="both"/>
        <w:rPr>
          <w:rFonts w:ascii="Tahoma" w:eastAsia="ArialMT" w:hAnsi="Tahoma" w:cs="Tahoma"/>
        </w:rPr>
      </w:pPr>
    </w:p>
    <w:p w14:paraId="3EA6C550" w14:textId="02D50F1E"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Em relação aos conceitos e características de virtualização e o seu uso como tecnologia emergente atualmente nas empresas, avalie as afirmativas.</w:t>
      </w:r>
    </w:p>
    <w:p w14:paraId="1EEC5D90" w14:textId="77777777" w:rsidR="00B3032F" w:rsidRDefault="00B3032F" w:rsidP="00B3032F">
      <w:pPr>
        <w:numPr>
          <w:ilvl w:val="0"/>
          <w:numId w:val="18"/>
        </w:numPr>
        <w:autoSpaceDE w:val="0"/>
        <w:autoSpaceDN w:val="0"/>
        <w:adjustRightInd w:val="0"/>
        <w:spacing w:after="0" w:line="360" w:lineRule="auto"/>
        <w:jc w:val="both"/>
        <w:rPr>
          <w:rFonts w:ascii="Tahoma" w:eastAsia="ArialMT" w:hAnsi="Tahoma" w:cs="Tahoma"/>
        </w:rPr>
      </w:pPr>
      <w:r>
        <w:rPr>
          <w:rFonts w:ascii="Tahoma" w:eastAsia="ArialMT" w:hAnsi="Tahoma" w:cs="Tahoma"/>
        </w:rPr>
        <w:t>A virtualização pode ser utilizada para algumas finalidades, tais como: implementar a consolidação de servidores, reduzir custos, prover alta disponibilidade, implementar uma solução para recuperação de desastres e simplificar testes no desenvolvimento de softwares.</w:t>
      </w:r>
    </w:p>
    <w:p w14:paraId="6CCE2C6F" w14:textId="77777777" w:rsidR="00B3032F" w:rsidRDefault="00B3032F" w:rsidP="00B3032F">
      <w:pPr>
        <w:numPr>
          <w:ilvl w:val="0"/>
          <w:numId w:val="18"/>
        </w:numPr>
        <w:autoSpaceDE w:val="0"/>
        <w:autoSpaceDN w:val="0"/>
        <w:adjustRightInd w:val="0"/>
        <w:spacing w:after="0" w:line="360" w:lineRule="auto"/>
        <w:jc w:val="both"/>
        <w:rPr>
          <w:rFonts w:ascii="Tahoma" w:eastAsia="ArialMT" w:hAnsi="Tahoma" w:cs="Tahoma"/>
        </w:rPr>
      </w:pPr>
      <w:r>
        <w:rPr>
          <w:rFonts w:ascii="Tahoma" w:eastAsia="ArialMT" w:hAnsi="Tahoma" w:cs="Tahoma"/>
        </w:rPr>
        <w:t>Os serviços de data centers oferecem segurança, economia e produtividade para empresas que precisam de infraestrutura atualizada para seus servidores. A virtualização é a tecnologia central de um data center.</w:t>
      </w:r>
    </w:p>
    <w:p w14:paraId="3C8B9755" w14:textId="77777777" w:rsidR="00B3032F" w:rsidRDefault="00B3032F" w:rsidP="00B3032F">
      <w:pPr>
        <w:numPr>
          <w:ilvl w:val="0"/>
          <w:numId w:val="18"/>
        </w:num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A camada de virtualização de servidores mais conhecida é o </w:t>
      </w:r>
      <w:proofErr w:type="spellStart"/>
      <w:r>
        <w:rPr>
          <w:rFonts w:ascii="Tahoma" w:eastAsia="ArialMT" w:hAnsi="Tahoma" w:cs="Tahoma"/>
        </w:rPr>
        <w:t>Hipervisor</w:t>
      </w:r>
      <w:proofErr w:type="spellEnd"/>
      <w:r>
        <w:rPr>
          <w:rFonts w:ascii="Tahoma" w:eastAsia="ArialMT" w:hAnsi="Tahoma" w:cs="Tahoma"/>
        </w:rPr>
        <w:t xml:space="preserve"> ou Monitor de Máquina Virtual (Virtual Machine Monitor).</w:t>
      </w:r>
    </w:p>
    <w:p w14:paraId="52397F34" w14:textId="77777777" w:rsidR="00B3032F" w:rsidRDefault="00B3032F" w:rsidP="00B3032F">
      <w:pPr>
        <w:numPr>
          <w:ilvl w:val="0"/>
          <w:numId w:val="18"/>
        </w:num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São exemplos de tipos de virtualização: virtualização completa, </w:t>
      </w:r>
      <w:proofErr w:type="spellStart"/>
      <w:r>
        <w:rPr>
          <w:rFonts w:ascii="Tahoma" w:eastAsia="ArialMT" w:hAnsi="Tahoma" w:cs="Tahoma"/>
        </w:rPr>
        <w:t>paravirtualização</w:t>
      </w:r>
      <w:proofErr w:type="spellEnd"/>
      <w:r>
        <w:rPr>
          <w:rFonts w:ascii="Tahoma" w:eastAsia="ArialMT" w:hAnsi="Tahoma" w:cs="Tahoma"/>
        </w:rPr>
        <w:t xml:space="preserve"> e virtualização incompleta.</w:t>
      </w:r>
    </w:p>
    <w:p w14:paraId="02D1DA3E"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É correto apenas o que se </w:t>
      </w:r>
      <w:proofErr w:type="spellStart"/>
      <w:r>
        <w:rPr>
          <w:rFonts w:ascii="Tahoma" w:eastAsia="ArialMT" w:hAnsi="Tahoma" w:cs="Tahoma"/>
        </w:rPr>
        <w:t>afirma</w:t>
      </w:r>
      <w:proofErr w:type="spellEnd"/>
      <w:r>
        <w:rPr>
          <w:rFonts w:ascii="Tahoma" w:eastAsia="ArialMT" w:hAnsi="Tahoma" w:cs="Tahoma"/>
        </w:rPr>
        <w:t xml:space="preserve"> em</w:t>
      </w:r>
    </w:p>
    <w:p w14:paraId="47AE22A9"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A. I e II.</w:t>
      </w:r>
    </w:p>
    <w:p w14:paraId="7E7498B1"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B. II e IV.</w:t>
      </w:r>
    </w:p>
    <w:p w14:paraId="5A12B356"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C. III e IV.</w:t>
      </w:r>
    </w:p>
    <w:p w14:paraId="1A76DFF5"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D. I, II e III.</w:t>
      </w:r>
    </w:p>
    <w:p w14:paraId="5D7A7B31"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E. I, III e IV.</w:t>
      </w:r>
    </w:p>
    <w:p w14:paraId="3ED4E1B0" w14:textId="77777777" w:rsidR="00B3032F" w:rsidRDefault="00B3032F" w:rsidP="00B3032F">
      <w:pPr>
        <w:autoSpaceDE w:val="0"/>
        <w:autoSpaceDN w:val="0"/>
        <w:adjustRightInd w:val="0"/>
        <w:spacing w:after="0" w:line="360" w:lineRule="auto"/>
        <w:jc w:val="both"/>
        <w:rPr>
          <w:rFonts w:ascii="Tahoma" w:eastAsia="ArialMT" w:hAnsi="Tahoma" w:cs="Tahoma"/>
        </w:rPr>
      </w:pPr>
    </w:p>
    <w:p w14:paraId="07E30371" w14:textId="77777777" w:rsidR="00B3032F" w:rsidRDefault="00B3032F" w:rsidP="00B3032F">
      <w:pPr>
        <w:autoSpaceDE w:val="0"/>
        <w:autoSpaceDN w:val="0"/>
        <w:adjustRightInd w:val="0"/>
        <w:spacing w:after="0" w:line="360" w:lineRule="auto"/>
        <w:jc w:val="both"/>
        <w:rPr>
          <w:rFonts w:ascii="Tahoma" w:eastAsia="ArialMT" w:hAnsi="Tahoma" w:cs="Tahoma"/>
        </w:rPr>
      </w:pPr>
    </w:p>
    <w:p w14:paraId="2B07CC1C" w14:textId="77777777" w:rsidR="00B3032F" w:rsidRDefault="00B3032F" w:rsidP="00B3032F">
      <w:pPr>
        <w:autoSpaceDE w:val="0"/>
        <w:autoSpaceDN w:val="0"/>
        <w:adjustRightInd w:val="0"/>
        <w:spacing w:after="0" w:line="360" w:lineRule="auto"/>
        <w:jc w:val="both"/>
        <w:rPr>
          <w:rFonts w:ascii="Tahoma" w:eastAsia="ArialMT" w:hAnsi="Tahoma" w:cs="Tahoma"/>
        </w:rPr>
      </w:pPr>
    </w:p>
    <w:p w14:paraId="652E21A4" w14:textId="77777777" w:rsidR="00B3032F" w:rsidRDefault="00B3032F" w:rsidP="00B3032F">
      <w:pPr>
        <w:autoSpaceDE w:val="0"/>
        <w:autoSpaceDN w:val="0"/>
        <w:adjustRightInd w:val="0"/>
        <w:spacing w:after="0" w:line="360" w:lineRule="auto"/>
        <w:jc w:val="both"/>
        <w:rPr>
          <w:rFonts w:ascii="Tahoma" w:eastAsia="ArialMT" w:hAnsi="Tahoma" w:cs="Tahoma"/>
        </w:rPr>
      </w:pPr>
    </w:p>
    <w:p w14:paraId="35CD77C1" w14:textId="77777777" w:rsidR="00B3032F" w:rsidRDefault="00B3032F" w:rsidP="00B3032F">
      <w:pPr>
        <w:pStyle w:val="PargrafodaLista"/>
        <w:numPr>
          <w:ilvl w:val="0"/>
          <w:numId w:val="19"/>
        </w:numPr>
        <w:autoSpaceDE w:val="0"/>
        <w:autoSpaceDN w:val="0"/>
        <w:adjustRightInd w:val="0"/>
        <w:spacing w:after="0" w:line="360" w:lineRule="auto"/>
        <w:jc w:val="both"/>
        <w:rPr>
          <w:rFonts w:ascii="Tahoma" w:hAnsi="Tahoma" w:cs="Tahoma"/>
          <w:b/>
          <w:sz w:val="24"/>
          <w:szCs w:val="24"/>
        </w:rPr>
      </w:pPr>
      <w:r>
        <w:rPr>
          <w:rFonts w:ascii="Tahoma" w:hAnsi="Tahoma" w:cs="Tahoma"/>
          <w:b/>
          <w:bCs/>
          <w:sz w:val="24"/>
          <w:szCs w:val="24"/>
        </w:rPr>
        <w:lastRenderedPageBreak/>
        <w:t>Introdução teórica</w:t>
      </w:r>
    </w:p>
    <w:p w14:paraId="26780586"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6578BA6C"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r>
        <w:rPr>
          <w:rFonts w:ascii="Tahoma" w:hAnsi="Tahoma" w:cs="Tahoma"/>
          <w:b/>
          <w:sz w:val="24"/>
          <w:szCs w:val="24"/>
        </w:rPr>
        <w:t>Virtualização de servidores</w:t>
      </w:r>
    </w:p>
    <w:p w14:paraId="6394ABC8" w14:textId="77777777" w:rsidR="00B3032F" w:rsidRDefault="00B3032F" w:rsidP="00B3032F">
      <w:pPr>
        <w:spacing w:after="0" w:line="360" w:lineRule="auto"/>
        <w:ind w:firstLine="709"/>
        <w:jc w:val="both"/>
        <w:rPr>
          <w:rStyle w:val="apple-style-span"/>
        </w:rPr>
      </w:pPr>
    </w:p>
    <w:p w14:paraId="598EFCBC" w14:textId="77777777"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Atualmente, computadores têm enorme capacidade de processamento. Essa capacidade é muito superior ao consumo típico de uma única aplicação. Além disso, as máquinas atuais dispõem de extraordinária capacidade de entrada e saída de dados. No processo de entrada e de saída de dados em uma máquina, é possível que ela fique ociosa por muito tempo. Isso significa que uma mesma máquina poderia ser utilizada para duas ou mais aplicações simultaneamente e, dessa forma, ela apresentaria uso mais eficiente.</w:t>
      </w:r>
    </w:p>
    <w:p w14:paraId="5D829368" w14:textId="77777777"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Isso não é uma novidade no mundo da computação. Desde a década de 1970, sistemas multiusuários e multitarefas tornaram-se comuns, com o objetivo de aproveitar a capacidade de processamento das máquinas, porque tais sistemas operacionais ainda não tinham “virtualizado” a máquina, como é usual nas tecnologias atuais. Cada usuário utilizava o sistema de forma independente e os diversos recursos das máquinas (processamento, armazenamento e comunicação) eram compartilhados entre os usuários; somente o sistema operacional era único para todos os usuários do sistema. Em alguns sistemas pioneiros, podia existir uma forma rudimentar de máquina virtual.</w:t>
      </w:r>
    </w:p>
    <w:p w14:paraId="755DF82F" w14:textId="77777777"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 xml:space="preserve">Um dos grandes objetivos no desenvolvimento de um sistema operacional é o de isolar os processos em execução e o de isolar usuários entre si. Cada usuário deve ser capaz de utilizar o sistema e influenciar ao mínimo os demais usuários do sistema (a menos que isso seja desejado, como no caso de comunicação). Cada processo deve executar de forma independente dos demais (também se excetuando os casos em que há essa comunicação deliberada). </w:t>
      </w:r>
    </w:p>
    <w:p w14:paraId="3107297F" w14:textId="77777777"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No caso limite, o objetivo passa a rodar mais de um sistema operacional em uma mesma máquina, ao mesmo tempo. E mais do que apenas abstrair somente o acesso ao hardware, passa-se a querer abstrair completamente o seu funcionamento e oferecer a possibilidade de simulação em um ou mais hardwares virtuais. Dessa forma, é possível criar “máquinas virtuais”, definidas por software. Essa é a ideia básica da virtualização.</w:t>
      </w:r>
    </w:p>
    <w:p w14:paraId="7ACFC1E1" w14:textId="77777777"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A virtualização oferece uma série de vantagens. As várias máquinas virtuais, rodando em uma máquina real, podem rodar diferentes sistemas operacionais. Elas têm configurações específicas para cada aplicação e podem levar a um processo de atualização e migração rápido e eficiente dos recursos de informática previamente instalados e/ou em uso em dada empresa.</w:t>
      </w:r>
    </w:p>
    <w:p w14:paraId="0F4DBF4A" w14:textId="77777777"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lastRenderedPageBreak/>
        <w:t>Contudo, existe um custo computacional associado a esse tipo de solução, uma vez que uma série de operações que eram feitas por um hardware dedicado agora são feitas por uma camada de software.</w:t>
      </w:r>
    </w:p>
    <w:p w14:paraId="34B038C0" w14:textId="41113906"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Na figura 1, é possível ver o cenário convencional, com aplicações executando diretamente em um servidor. Os diversos aplicativos rodam no sistema operacional diretamente instalado na máquina real.</w:t>
      </w:r>
    </w:p>
    <w:p w14:paraId="677DE06F" w14:textId="77777777" w:rsidR="00B3032F" w:rsidRDefault="00B3032F" w:rsidP="00B3032F">
      <w:pPr>
        <w:spacing w:after="0" w:line="240" w:lineRule="auto"/>
        <w:ind w:firstLine="709"/>
        <w:jc w:val="both"/>
        <w:rPr>
          <w:rStyle w:val="apple-style-span"/>
          <w:rFonts w:ascii="Tahoma" w:hAnsi="Tahoma" w:cs="Tahoma"/>
        </w:rPr>
      </w:pPr>
    </w:p>
    <w:p w14:paraId="6317F57D" w14:textId="59E3A206" w:rsidR="00B3032F" w:rsidRDefault="00B3032F" w:rsidP="00B3032F">
      <w:pPr>
        <w:spacing w:after="0" w:line="240" w:lineRule="auto"/>
        <w:jc w:val="center"/>
        <w:rPr>
          <w:rStyle w:val="apple-style-span"/>
          <w:rFonts w:ascii="Tahoma" w:hAnsi="Tahoma" w:cs="Tahoma"/>
        </w:rPr>
      </w:pPr>
      <w:r>
        <w:rPr>
          <w:rFonts w:ascii="Tahoma" w:hAnsi="Tahoma" w:cs="Tahoma"/>
          <w:noProof/>
          <w:lang w:eastAsia="pt-BR"/>
        </w:rPr>
        <w:drawing>
          <wp:inline distT="0" distB="0" distL="0" distR="0" wp14:anchorId="2F6C1163" wp14:editId="6275BD14">
            <wp:extent cx="5133975" cy="2638425"/>
            <wp:effectExtent l="0" t="0" r="9525"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lum bright="-20000" contrast="40000"/>
                      <a:extLst>
                        <a:ext uri="{28A0092B-C50C-407E-A947-70E740481C1C}">
                          <a14:useLocalDpi xmlns:a14="http://schemas.microsoft.com/office/drawing/2010/main" val="0"/>
                        </a:ext>
                      </a:extLst>
                    </a:blip>
                    <a:srcRect/>
                    <a:stretch>
                      <a:fillRect/>
                    </a:stretch>
                  </pic:blipFill>
                  <pic:spPr bwMode="auto">
                    <a:xfrm>
                      <a:off x="0" y="0"/>
                      <a:ext cx="5133975" cy="2638425"/>
                    </a:xfrm>
                    <a:prstGeom prst="rect">
                      <a:avLst/>
                    </a:prstGeom>
                    <a:noFill/>
                    <a:ln>
                      <a:noFill/>
                    </a:ln>
                  </pic:spPr>
                </pic:pic>
              </a:graphicData>
            </a:graphic>
          </wp:inline>
        </w:drawing>
      </w:r>
    </w:p>
    <w:p w14:paraId="29319D38" w14:textId="77777777" w:rsidR="00B3032F" w:rsidRDefault="00B3032F" w:rsidP="00B3032F">
      <w:pPr>
        <w:tabs>
          <w:tab w:val="left" w:pos="851"/>
        </w:tabs>
        <w:autoSpaceDE w:val="0"/>
        <w:autoSpaceDN w:val="0"/>
        <w:adjustRightInd w:val="0"/>
        <w:spacing w:after="0" w:line="240" w:lineRule="auto"/>
        <w:jc w:val="center"/>
        <w:rPr>
          <w:sz w:val="18"/>
          <w:szCs w:val="18"/>
        </w:rPr>
      </w:pPr>
      <w:r>
        <w:rPr>
          <w:rFonts w:ascii="Tahoma" w:hAnsi="Tahoma" w:cs="Tahoma"/>
          <w:b/>
          <w:sz w:val="18"/>
          <w:szCs w:val="18"/>
        </w:rPr>
        <w:t>Figura 1.</w:t>
      </w:r>
      <w:r>
        <w:rPr>
          <w:rFonts w:ascii="Tahoma" w:hAnsi="Tahoma" w:cs="Tahoma"/>
          <w:sz w:val="18"/>
          <w:szCs w:val="18"/>
        </w:rPr>
        <w:t xml:space="preserve">  Arquitetura tradicional.</w:t>
      </w:r>
    </w:p>
    <w:p w14:paraId="6F693AE4" w14:textId="3C2A5497" w:rsidR="00B3032F" w:rsidRDefault="00B3032F" w:rsidP="00B3032F">
      <w:pPr>
        <w:tabs>
          <w:tab w:val="left" w:pos="851"/>
        </w:tabs>
        <w:autoSpaceDE w:val="0"/>
        <w:autoSpaceDN w:val="0"/>
        <w:adjustRightInd w:val="0"/>
        <w:spacing w:after="0" w:line="240" w:lineRule="auto"/>
        <w:jc w:val="center"/>
        <w:rPr>
          <w:rFonts w:ascii="Tahoma" w:hAnsi="Tahoma" w:cs="Tahoma"/>
          <w:sz w:val="18"/>
          <w:szCs w:val="18"/>
        </w:rPr>
      </w:pPr>
      <w:r>
        <w:rPr>
          <w:rFonts w:ascii="Tahoma" w:hAnsi="Tahoma" w:cs="Tahoma"/>
          <w:sz w:val="18"/>
          <w:szCs w:val="18"/>
        </w:rPr>
        <w:t>Adaptado de</w:t>
      </w:r>
      <w:r>
        <w:t xml:space="preserve"> </w:t>
      </w:r>
      <w:r>
        <w:rPr>
          <w:rFonts w:ascii="Tahoma" w:hAnsi="Tahoma" w:cs="Tahoma"/>
          <w:sz w:val="18"/>
          <w:szCs w:val="18"/>
        </w:rPr>
        <w:t>MARSHALL, REYNOLDS e MCCROY (2006).</w:t>
      </w:r>
    </w:p>
    <w:p w14:paraId="33053CF5" w14:textId="77777777" w:rsidR="00B3032F" w:rsidRDefault="00B3032F" w:rsidP="00B3032F">
      <w:pPr>
        <w:tabs>
          <w:tab w:val="left" w:pos="851"/>
        </w:tabs>
        <w:autoSpaceDE w:val="0"/>
        <w:autoSpaceDN w:val="0"/>
        <w:adjustRightInd w:val="0"/>
        <w:spacing w:after="0" w:line="240" w:lineRule="auto"/>
        <w:jc w:val="center"/>
        <w:rPr>
          <w:rStyle w:val="apple-style-span"/>
        </w:rPr>
      </w:pPr>
    </w:p>
    <w:p w14:paraId="6B004DDB" w14:textId="77777777"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Uma outra possibilidade é a ilustrada na figura 2.</w:t>
      </w:r>
    </w:p>
    <w:p w14:paraId="05B7B602" w14:textId="77777777" w:rsidR="00B3032F" w:rsidRDefault="00B3032F" w:rsidP="00B3032F">
      <w:pPr>
        <w:spacing w:after="0" w:line="240" w:lineRule="auto"/>
        <w:ind w:firstLine="709"/>
        <w:jc w:val="both"/>
        <w:rPr>
          <w:rStyle w:val="apple-style-span"/>
          <w:rFonts w:ascii="Tahoma" w:hAnsi="Tahoma" w:cs="Tahoma"/>
        </w:rPr>
      </w:pPr>
    </w:p>
    <w:p w14:paraId="73CE307B" w14:textId="46C7B97F" w:rsidR="00B3032F" w:rsidRDefault="00B3032F" w:rsidP="00B3032F">
      <w:pPr>
        <w:spacing w:after="0" w:line="240" w:lineRule="auto"/>
        <w:ind w:left="-340" w:right="-340"/>
        <w:jc w:val="center"/>
        <w:rPr>
          <w:rStyle w:val="apple-style-span"/>
          <w:rFonts w:ascii="Tahoma" w:hAnsi="Tahoma" w:cs="Tahoma"/>
        </w:rPr>
      </w:pPr>
      <w:r>
        <w:rPr>
          <w:rFonts w:ascii="Tahoma" w:hAnsi="Tahoma" w:cs="Tahoma"/>
          <w:noProof/>
          <w:lang w:eastAsia="pt-BR"/>
        </w:rPr>
        <w:drawing>
          <wp:inline distT="0" distB="0" distL="0" distR="0" wp14:anchorId="5FE3C9EC" wp14:editId="4F9FF6B1">
            <wp:extent cx="6263640" cy="3485515"/>
            <wp:effectExtent l="0" t="0" r="381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lum bright="-20000" contrast="40000"/>
                      <a:extLst>
                        <a:ext uri="{28A0092B-C50C-407E-A947-70E740481C1C}">
                          <a14:useLocalDpi xmlns:a14="http://schemas.microsoft.com/office/drawing/2010/main" val="0"/>
                        </a:ext>
                      </a:extLst>
                    </a:blip>
                    <a:srcRect/>
                    <a:stretch>
                      <a:fillRect/>
                    </a:stretch>
                  </pic:blipFill>
                  <pic:spPr bwMode="auto">
                    <a:xfrm>
                      <a:off x="0" y="0"/>
                      <a:ext cx="6263640" cy="3485515"/>
                    </a:xfrm>
                    <a:prstGeom prst="rect">
                      <a:avLst/>
                    </a:prstGeom>
                    <a:noFill/>
                    <a:ln>
                      <a:noFill/>
                    </a:ln>
                  </pic:spPr>
                </pic:pic>
              </a:graphicData>
            </a:graphic>
          </wp:inline>
        </w:drawing>
      </w:r>
    </w:p>
    <w:p w14:paraId="4826E302" w14:textId="77777777" w:rsidR="00B3032F" w:rsidRDefault="00B3032F" w:rsidP="00B3032F">
      <w:pPr>
        <w:tabs>
          <w:tab w:val="left" w:pos="851"/>
        </w:tabs>
        <w:autoSpaceDE w:val="0"/>
        <w:autoSpaceDN w:val="0"/>
        <w:adjustRightInd w:val="0"/>
        <w:spacing w:after="0" w:line="240" w:lineRule="auto"/>
        <w:jc w:val="center"/>
        <w:rPr>
          <w:sz w:val="18"/>
          <w:szCs w:val="18"/>
        </w:rPr>
      </w:pPr>
      <w:r>
        <w:rPr>
          <w:rFonts w:ascii="Tahoma" w:hAnsi="Tahoma" w:cs="Tahoma"/>
          <w:b/>
          <w:sz w:val="18"/>
          <w:szCs w:val="18"/>
        </w:rPr>
        <w:t>Figura 2.</w:t>
      </w:r>
      <w:r>
        <w:rPr>
          <w:rFonts w:ascii="Tahoma" w:hAnsi="Tahoma" w:cs="Tahoma"/>
          <w:sz w:val="18"/>
          <w:szCs w:val="18"/>
        </w:rPr>
        <w:t xml:space="preserve">  Um tipo de arquitetura virtualizada.</w:t>
      </w:r>
    </w:p>
    <w:p w14:paraId="16DF952D" w14:textId="2F1E49AF" w:rsidR="00B3032F" w:rsidRDefault="00B3032F" w:rsidP="00B3032F">
      <w:pPr>
        <w:tabs>
          <w:tab w:val="left" w:pos="851"/>
        </w:tabs>
        <w:autoSpaceDE w:val="0"/>
        <w:autoSpaceDN w:val="0"/>
        <w:adjustRightInd w:val="0"/>
        <w:spacing w:after="0" w:line="240" w:lineRule="auto"/>
        <w:jc w:val="center"/>
        <w:rPr>
          <w:rFonts w:ascii="Tahoma" w:hAnsi="Tahoma" w:cs="Tahoma"/>
          <w:sz w:val="18"/>
          <w:szCs w:val="18"/>
        </w:rPr>
      </w:pPr>
      <w:r>
        <w:rPr>
          <w:rFonts w:ascii="Tahoma" w:hAnsi="Tahoma" w:cs="Tahoma"/>
          <w:sz w:val="18"/>
          <w:szCs w:val="18"/>
        </w:rPr>
        <w:t>MARSHALL, REYNOLDS e MCCROY, 2006 (com adaptações).</w:t>
      </w:r>
    </w:p>
    <w:p w14:paraId="1A6AA3D6" w14:textId="77777777" w:rsidR="00B3032F" w:rsidRDefault="00B3032F" w:rsidP="00B3032F">
      <w:pPr>
        <w:tabs>
          <w:tab w:val="left" w:pos="851"/>
        </w:tabs>
        <w:autoSpaceDE w:val="0"/>
        <w:autoSpaceDN w:val="0"/>
        <w:adjustRightInd w:val="0"/>
        <w:spacing w:after="0" w:line="240" w:lineRule="auto"/>
        <w:jc w:val="center"/>
        <w:rPr>
          <w:rFonts w:ascii="Tahoma" w:hAnsi="Tahoma" w:cs="Tahoma"/>
          <w:sz w:val="18"/>
          <w:szCs w:val="18"/>
        </w:rPr>
      </w:pPr>
    </w:p>
    <w:p w14:paraId="081BFCF9" w14:textId="1DE7CFF5" w:rsidR="00B3032F" w:rsidRDefault="00B3032F" w:rsidP="00B3032F">
      <w:pPr>
        <w:spacing w:after="0" w:line="360" w:lineRule="auto"/>
        <w:ind w:firstLine="709"/>
        <w:jc w:val="both"/>
        <w:rPr>
          <w:rStyle w:val="apple-style-span"/>
        </w:rPr>
      </w:pPr>
      <w:r>
        <w:rPr>
          <w:rStyle w:val="apple-style-span"/>
          <w:rFonts w:ascii="Tahoma" w:hAnsi="Tahoma" w:cs="Tahoma"/>
        </w:rPr>
        <w:lastRenderedPageBreak/>
        <w:t xml:space="preserve">No caso da figura 2, um conjunto de máquinas virtuais executa em um hardware real. Cada máquina virtual pode executar um sistema operacional diferente e ter um conjunto de configurações específicas. Além disso, cada aplicativo que executa dentro de cada uma das máquinas virtuais está completamente isolado dos aplicativos que rodam nas demais máquinas virtuais. A “máquina real” executa um </w:t>
      </w:r>
      <w:proofErr w:type="spellStart"/>
      <w:r>
        <w:rPr>
          <w:rStyle w:val="apple-style-span"/>
          <w:rFonts w:ascii="Tahoma" w:hAnsi="Tahoma" w:cs="Tahoma"/>
        </w:rPr>
        <w:t>hypervisor</w:t>
      </w:r>
      <w:proofErr w:type="spellEnd"/>
      <w:r>
        <w:rPr>
          <w:rStyle w:val="apple-style-span"/>
          <w:rFonts w:ascii="Tahoma" w:hAnsi="Tahoma" w:cs="Tahoma"/>
        </w:rPr>
        <w:t>, uma espécie de sistema operacional mínimo, especialmente projetado para executar máquinas virtuais. Essa é a principal estrutura utilizada em servidores de empresas que vendem serviços de virtualização.</w:t>
      </w:r>
    </w:p>
    <w:p w14:paraId="34C480B9" w14:textId="60C4EA20"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 xml:space="preserve">Finalmente, na figura 3, apresenta-se outra possibilidade: um sistema operacional que executa no hardware real e que tem instalado um software de virtualização (como alguns produtos para desktop da </w:t>
      </w:r>
      <w:proofErr w:type="spellStart"/>
      <w:r>
        <w:rPr>
          <w:rStyle w:val="apple-style-span"/>
          <w:rFonts w:ascii="Tahoma" w:hAnsi="Tahoma" w:cs="Tahoma"/>
        </w:rPr>
        <w:t>VMWare</w:t>
      </w:r>
      <w:proofErr w:type="spellEnd"/>
      <w:r>
        <w:rPr>
          <w:rStyle w:val="apple-style-span"/>
          <w:rFonts w:ascii="Tahoma" w:hAnsi="Tahoma" w:cs="Tahoma"/>
        </w:rPr>
        <w:t xml:space="preserve"> ou o </w:t>
      </w:r>
      <w:proofErr w:type="spellStart"/>
      <w:r>
        <w:rPr>
          <w:rStyle w:val="apple-style-span"/>
          <w:rFonts w:ascii="Tahoma" w:hAnsi="Tahoma" w:cs="Tahoma"/>
        </w:rPr>
        <w:t>VirtualBox</w:t>
      </w:r>
      <w:proofErr w:type="spellEnd"/>
      <w:r>
        <w:rPr>
          <w:rStyle w:val="apple-style-span"/>
          <w:rFonts w:ascii="Tahoma" w:hAnsi="Tahoma" w:cs="Tahoma"/>
        </w:rPr>
        <w:t xml:space="preserve"> da Oracle, entre outros). Esse software, por sua vez, “virtualiza” a máquina real e torna-a capaz de executar diversas máquinas virtuais, cada uma com um sistema operacional potencialmente diferente. Essa abordagem é bastante comum em desktops e workstations, em função da sua praticidade. </w:t>
      </w:r>
    </w:p>
    <w:p w14:paraId="718B0FBF" w14:textId="77777777" w:rsidR="00B3032F" w:rsidRDefault="00B3032F" w:rsidP="00B3032F">
      <w:pPr>
        <w:tabs>
          <w:tab w:val="left" w:pos="851"/>
        </w:tabs>
        <w:autoSpaceDE w:val="0"/>
        <w:autoSpaceDN w:val="0"/>
        <w:adjustRightInd w:val="0"/>
        <w:spacing w:after="0" w:line="240" w:lineRule="auto"/>
        <w:jc w:val="center"/>
        <w:rPr>
          <w:sz w:val="18"/>
          <w:szCs w:val="18"/>
        </w:rPr>
      </w:pPr>
    </w:p>
    <w:p w14:paraId="7EE80AB8" w14:textId="155AD1A0" w:rsidR="00B3032F" w:rsidRDefault="00B3032F" w:rsidP="00B3032F">
      <w:pPr>
        <w:spacing w:after="0" w:line="240" w:lineRule="auto"/>
        <w:ind w:left="-340" w:right="-340"/>
        <w:jc w:val="center"/>
        <w:rPr>
          <w:rFonts w:ascii="Tahoma" w:hAnsi="Tahoma" w:cs="Tahoma"/>
        </w:rPr>
      </w:pPr>
      <w:r>
        <w:rPr>
          <w:rFonts w:ascii="Tahoma" w:hAnsi="Tahoma" w:cs="Tahoma"/>
          <w:noProof/>
          <w:lang w:eastAsia="pt-BR"/>
        </w:rPr>
        <w:drawing>
          <wp:inline distT="0" distB="0" distL="0" distR="0" wp14:anchorId="40C63D19" wp14:editId="12139C2B">
            <wp:extent cx="6263640" cy="3489325"/>
            <wp:effectExtent l="0" t="0" r="381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lum bright="-20000" contrast="40000"/>
                      <a:extLst>
                        <a:ext uri="{28A0092B-C50C-407E-A947-70E740481C1C}">
                          <a14:useLocalDpi xmlns:a14="http://schemas.microsoft.com/office/drawing/2010/main" val="0"/>
                        </a:ext>
                      </a:extLst>
                    </a:blip>
                    <a:srcRect/>
                    <a:stretch>
                      <a:fillRect/>
                    </a:stretch>
                  </pic:blipFill>
                  <pic:spPr bwMode="auto">
                    <a:xfrm>
                      <a:off x="0" y="0"/>
                      <a:ext cx="6263640" cy="3489325"/>
                    </a:xfrm>
                    <a:prstGeom prst="rect">
                      <a:avLst/>
                    </a:prstGeom>
                    <a:noFill/>
                    <a:ln>
                      <a:noFill/>
                    </a:ln>
                  </pic:spPr>
                </pic:pic>
              </a:graphicData>
            </a:graphic>
          </wp:inline>
        </w:drawing>
      </w:r>
    </w:p>
    <w:p w14:paraId="26F02A42" w14:textId="77777777" w:rsidR="00B3032F" w:rsidRDefault="00B3032F" w:rsidP="00B3032F">
      <w:pPr>
        <w:tabs>
          <w:tab w:val="left" w:pos="851"/>
        </w:tabs>
        <w:autoSpaceDE w:val="0"/>
        <w:autoSpaceDN w:val="0"/>
        <w:adjustRightInd w:val="0"/>
        <w:spacing w:after="0" w:line="240" w:lineRule="auto"/>
        <w:jc w:val="center"/>
        <w:rPr>
          <w:rFonts w:ascii="Tahoma" w:hAnsi="Tahoma" w:cs="Tahoma"/>
          <w:sz w:val="18"/>
          <w:szCs w:val="18"/>
        </w:rPr>
      </w:pPr>
      <w:r>
        <w:rPr>
          <w:rFonts w:ascii="Tahoma" w:hAnsi="Tahoma" w:cs="Tahoma"/>
          <w:b/>
          <w:sz w:val="18"/>
          <w:szCs w:val="18"/>
        </w:rPr>
        <w:t>Figura 3.</w:t>
      </w:r>
      <w:r>
        <w:rPr>
          <w:rFonts w:ascii="Tahoma" w:hAnsi="Tahoma" w:cs="Tahoma"/>
          <w:sz w:val="18"/>
          <w:szCs w:val="18"/>
        </w:rPr>
        <w:t xml:space="preserve">  Arquitetura virtualizada rodando sobre um sistema operacional.</w:t>
      </w:r>
    </w:p>
    <w:p w14:paraId="6691F1BA" w14:textId="37FD8708" w:rsidR="00B3032F" w:rsidRDefault="00B3032F" w:rsidP="00B3032F">
      <w:pPr>
        <w:tabs>
          <w:tab w:val="left" w:pos="851"/>
        </w:tabs>
        <w:autoSpaceDE w:val="0"/>
        <w:autoSpaceDN w:val="0"/>
        <w:adjustRightInd w:val="0"/>
        <w:spacing w:after="0" w:line="240" w:lineRule="auto"/>
        <w:jc w:val="center"/>
        <w:rPr>
          <w:rFonts w:ascii="Tahoma" w:hAnsi="Tahoma" w:cs="Tahoma"/>
          <w:sz w:val="18"/>
          <w:szCs w:val="18"/>
        </w:rPr>
      </w:pPr>
      <w:r>
        <w:rPr>
          <w:rFonts w:ascii="Tahoma" w:hAnsi="Tahoma" w:cs="Tahoma"/>
          <w:sz w:val="18"/>
          <w:szCs w:val="18"/>
        </w:rPr>
        <w:t>MARSHALL, REYNOLDS e MCCROY, 2006 (com adaptações).</w:t>
      </w:r>
    </w:p>
    <w:p w14:paraId="07F35EEA" w14:textId="77777777" w:rsidR="00B3032F" w:rsidRDefault="00B3032F" w:rsidP="00B3032F">
      <w:pPr>
        <w:tabs>
          <w:tab w:val="left" w:pos="851"/>
        </w:tabs>
        <w:autoSpaceDE w:val="0"/>
        <w:autoSpaceDN w:val="0"/>
        <w:adjustRightInd w:val="0"/>
        <w:spacing w:after="0" w:line="240" w:lineRule="auto"/>
        <w:jc w:val="center"/>
        <w:rPr>
          <w:rFonts w:ascii="Tahoma" w:hAnsi="Tahoma" w:cs="Tahoma"/>
          <w:sz w:val="18"/>
          <w:szCs w:val="18"/>
        </w:rPr>
      </w:pPr>
    </w:p>
    <w:p w14:paraId="1E8CF187" w14:textId="768031A3"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A configuração da figura 3 impõe um custo computacional mais elevado do que o da configuração da figura 2, que tende a ser mais eficiente, e, por isso, é bastante utilizada em servidores.</w:t>
      </w:r>
    </w:p>
    <w:p w14:paraId="2EFD2EE1" w14:textId="77777777" w:rsidR="00B3032F" w:rsidRDefault="00B3032F" w:rsidP="00B3032F">
      <w:pPr>
        <w:spacing w:after="0" w:line="360" w:lineRule="auto"/>
        <w:ind w:firstLine="709"/>
        <w:jc w:val="both"/>
        <w:rPr>
          <w:rStyle w:val="apple-style-span"/>
        </w:rPr>
      </w:pPr>
    </w:p>
    <w:p w14:paraId="01B96284" w14:textId="77777777" w:rsidR="00651D7F" w:rsidRDefault="00651D7F" w:rsidP="00B3032F">
      <w:pPr>
        <w:spacing w:after="0" w:line="360" w:lineRule="auto"/>
        <w:ind w:firstLine="709"/>
        <w:jc w:val="both"/>
        <w:rPr>
          <w:rStyle w:val="apple-style-span"/>
        </w:rPr>
      </w:pPr>
    </w:p>
    <w:p w14:paraId="1F44A0EE" w14:textId="77777777" w:rsidR="00651D7F" w:rsidRDefault="00651D7F" w:rsidP="00B3032F">
      <w:pPr>
        <w:spacing w:after="0" w:line="360" w:lineRule="auto"/>
        <w:ind w:firstLine="709"/>
        <w:jc w:val="both"/>
        <w:rPr>
          <w:rStyle w:val="apple-style-span"/>
        </w:rPr>
      </w:pPr>
    </w:p>
    <w:p w14:paraId="201A9C90" w14:textId="41FC4089" w:rsidR="00B3032F" w:rsidRDefault="00B3032F" w:rsidP="00B3032F">
      <w:pPr>
        <w:pStyle w:val="PargrafodaLista"/>
        <w:spacing w:after="0" w:line="360" w:lineRule="auto"/>
        <w:ind w:left="0"/>
        <w:jc w:val="both"/>
        <w:rPr>
          <w:rFonts w:ascii="Tahoma" w:hAnsi="Tahoma" w:cs="Tahoma"/>
          <w:b/>
          <w:sz w:val="24"/>
          <w:szCs w:val="24"/>
        </w:rPr>
      </w:pPr>
      <w:r>
        <w:rPr>
          <w:rFonts w:ascii="Tahoma" w:hAnsi="Tahoma" w:cs="Tahoma"/>
          <w:b/>
          <w:sz w:val="24"/>
          <w:szCs w:val="24"/>
        </w:rPr>
        <w:lastRenderedPageBreak/>
        <w:t>2. Análise das alternativas e afirmativas</w:t>
      </w:r>
    </w:p>
    <w:p w14:paraId="05449699" w14:textId="77777777" w:rsidR="00B3032F" w:rsidRDefault="00B3032F" w:rsidP="00B3032F">
      <w:pPr>
        <w:pStyle w:val="PargrafodaLista"/>
        <w:spacing w:after="0" w:line="360" w:lineRule="auto"/>
        <w:ind w:left="0"/>
        <w:jc w:val="both"/>
        <w:rPr>
          <w:b/>
          <w:sz w:val="24"/>
          <w:szCs w:val="24"/>
        </w:rPr>
      </w:pPr>
    </w:p>
    <w:p w14:paraId="50582315" w14:textId="26DE85A8" w:rsidR="00B3032F" w:rsidRDefault="00B3032F" w:rsidP="00B3032F">
      <w:pPr>
        <w:pStyle w:val="PargrafodaLista"/>
        <w:spacing w:after="0" w:line="360" w:lineRule="auto"/>
        <w:ind w:left="0"/>
        <w:jc w:val="both"/>
        <w:rPr>
          <w:rFonts w:ascii="Tahoma" w:hAnsi="Tahoma" w:cs="Tahoma"/>
          <w:b/>
          <w:sz w:val="24"/>
          <w:szCs w:val="24"/>
        </w:rPr>
      </w:pPr>
      <w:r>
        <w:rPr>
          <w:rFonts w:ascii="Tahoma" w:hAnsi="Tahoma" w:cs="Tahoma"/>
          <w:b/>
          <w:sz w:val="24"/>
          <w:szCs w:val="24"/>
        </w:rPr>
        <w:t>Questão 7</w:t>
      </w:r>
    </w:p>
    <w:p w14:paraId="6046B69E" w14:textId="77777777" w:rsidR="00B3032F" w:rsidRDefault="00B3032F" w:rsidP="00B3032F">
      <w:pPr>
        <w:pStyle w:val="PargrafodaLista"/>
        <w:spacing w:after="0" w:line="360" w:lineRule="auto"/>
        <w:ind w:left="0"/>
        <w:jc w:val="both"/>
        <w:rPr>
          <w:rFonts w:ascii="Tahoma" w:hAnsi="Tahoma" w:cs="Tahoma"/>
          <w:b/>
          <w:sz w:val="24"/>
          <w:szCs w:val="24"/>
        </w:rPr>
      </w:pPr>
    </w:p>
    <w:p w14:paraId="13D8AB03"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A – Alternativa incorreta.</w:t>
      </w:r>
    </w:p>
    <w:p w14:paraId="7A253CDF"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JUSTIFICATIVA. A camada de virtualização deve isolar o controle direto da placa de rede das máquinas virtuais.</w:t>
      </w:r>
    </w:p>
    <w:p w14:paraId="019D2C5B" w14:textId="77777777" w:rsidR="00B3032F" w:rsidRDefault="00B3032F" w:rsidP="00B3032F">
      <w:pPr>
        <w:pStyle w:val="PargrafodaLista"/>
        <w:spacing w:after="0" w:line="360" w:lineRule="auto"/>
        <w:ind w:left="0"/>
        <w:jc w:val="both"/>
        <w:rPr>
          <w:rFonts w:ascii="Tahoma" w:hAnsi="Tahoma" w:cs="Tahoma"/>
          <w:sz w:val="24"/>
          <w:szCs w:val="24"/>
        </w:rPr>
      </w:pPr>
    </w:p>
    <w:p w14:paraId="05BB3D8F"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B – Alternativa incorreta.</w:t>
      </w:r>
    </w:p>
    <w:p w14:paraId="7B3547A7"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 xml:space="preserve">JUSTIFICATIVA. </w:t>
      </w:r>
      <w:proofErr w:type="spellStart"/>
      <w:r>
        <w:rPr>
          <w:rFonts w:ascii="Tahoma" w:hAnsi="Tahoma" w:cs="Tahoma"/>
          <w:sz w:val="24"/>
          <w:szCs w:val="24"/>
        </w:rPr>
        <w:t>VLANs</w:t>
      </w:r>
      <w:proofErr w:type="spellEnd"/>
      <w:r>
        <w:rPr>
          <w:rFonts w:ascii="Tahoma" w:hAnsi="Tahoma" w:cs="Tahoma"/>
          <w:sz w:val="24"/>
          <w:szCs w:val="24"/>
        </w:rPr>
        <w:t xml:space="preserve"> são exemplos de virtualização, pois criam uma estrutura de redes lógicas virtuais independentes e rodam em uma mesma rede física.</w:t>
      </w:r>
    </w:p>
    <w:p w14:paraId="460AB98D" w14:textId="77777777" w:rsidR="00B3032F" w:rsidRDefault="00B3032F" w:rsidP="00B3032F">
      <w:pPr>
        <w:pStyle w:val="PargrafodaLista"/>
        <w:spacing w:after="0" w:line="360" w:lineRule="auto"/>
        <w:ind w:left="0"/>
        <w:jc w:val="both"/>
        <w:rPr>
          <w:rFonts w:ascii="Tahoma" w:hAnsi="Tahoma" w:cs="Tahoma"/>
          <w:sz w:val="24"/>
          <w:szCs w:val="24"/>
        </w:rPr>
      </w:pPr>
    </w:p>
    <w:p w14:paraId="247D35C2"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C – Alternativa incorreta.</w:t>
      </w:r>
    </w:p>
    <w:p w14:paraId="72841DA7"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JUSTIFICATIVA. O uso de servidores de terminais simplifica e barateia a entrega de novas estações de trabalho para os funcionários em uma empresa, uma vez que a TI pode inclusive entregar máquinas mais simples e baratas para os funcionários, enquanto os servidores de terminais centralizam a configuração mais complexa.</w:t>
      </w:r>
    </w:p>
    <w:p w14:paraId="51728920" w14:textId="77777777" w:rsidR="00B3032F" w:rsidRDefault="00B3032F" w:rsidP="00B3032F">
      <w:pPr>
        <w:pStyle w:val="PargrafodaLista"/>
        <w:spacing w:after="0" w:line="360" w:lineRule="auto"/>
        <w:ind w:left="0"/>
        <w:jc w:val="both"/>
        <w:rPr>
          <w:rFonts w:ascii="Tahoma" w:hAnsi="Tahoma" w:cs="Tahoma"/>
          <w:sz w:val="24"/>
          <w:szCs w:val="24"/>
        </w:rPr>
      </w:pPr>
    </w:p>
    <w:p w14:paraId="32037B66"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D – Alternativa correta.</w:t>
      </w:r>
    </w:p>
    <w:p w14:paraId="4AA1CBAD"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JUSTIFICATIVA. A virtualização de armazenamento possibilita que o sistema operacional trabalhe com diferentes dispositivos em diferentes localizações de forma transparente.</w:t>
      </w:r>
    </w:p>
    <w:p w14:paraId="3C0F7A99" w14:textId="77777777" w:rsidR="00B3032F" w:rsidRDefault="00B3032F" w:rsidP="00B3032F">
      <w:pPr>
        <w:pStyle w:val="PargrafodaLista"/>
        <w:spacing w:after="0" w:line="360" w:lineRule="auto"/>
        <w:ind w:left="0"/>
        <w:jc w:val="both"/>
        <w:rPr>
          <w:rFonts w:ascii="Tahoma" w:hAnsi="Tahoma" w:cs="Tahoma"/>
          <w:b/>
          <w:sz w:val="24"/>
          <w:szCs w:val="24"/>
        </w:rPr>
      </w:pPr>
    </w:p>
    <w:p w14:paraId="38DF15C0"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E – Alternativa incorreta.</w:t>
      </w:r>
    </w:p>
    <w:p w14:paraId="61523C3E"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JUSTIFICATIVA. A virtualização de servidores tem justamente o papel de reduzir o custo de manutenção e diminuir o tempo de indisponibilidade, uma vez que várias máquinas virtuais rodam sob um mesmo servidor físico.</w:t>
      </w:r>
    </w:p>
    <w:p w14:paraId="2ADDFA08" w14:textId="77777777" w:rsidR="00B3032F" w:rsidRDefault="00B3032F" w:rsidP="00B3032F">
      <w:pPr>
        <w:pStyle w:val="PargrafodaLista"/>
        <w:spacing w:after="0" w:line="360" w:lineRule="auto"/>
        <w:ind w:left="0"/>
        <w:jc w:val="both"/>
        <w:rPr>
          <w:rFonts w:ascii="Tahoma" w:hAnsi="Tahoma" w:cs="Tahoma"/>
          <w:sz w:val="24"/>
          <w:szCs w:val="24"/>
        </w:rPr>
      </w:pPr>
    </w:p>
    <w:p w14:paraId="3266FF93" w14:textId="41BA448A" w:rsidR="00B3032F" w:rsidRDefault="00B3032F" w:rsidP="00B3032F">
      <w:pPr>
        <w:pStyle w:val="PargrafodaLista"/>
        <w:spacing w:after="0" w:line="360" w:lineRule="auto"/>
        <w:ind w:left="0"/>
        <w:jc w:val="both"/>
        <w:rPr>
          <w:rFonts w:ascii="Tahoma" w:hAnsi="Tahoma" w:cs="Tahoma"/>
          <w:b/>
          <w:sz w:val="24"/>
          <w:szCs w:val="24"/>
        </w:rPr>
      </w:pPr>
      <w:r>
        <w:rPr>
          <w:rFonts w:ascii="Tahoma" w:hAnsi="Tahoma" w:cs="Tahoma"/>
          <w:b/>
          <w:sz w:val="24"/>
          <w:szCs w:val="24"/>
        </w:rPr>
        <w:t>Questão 8</w:t>
      </w:r>
    </w:p>
    <w:p w14:paraId="34677C3A" w14:textId="77777777" w:rsidR="00B3032F" w:rsidRDefault="00B3032F" w:rsidP="00B3032F">
      <w:pPr>
        <w:pStyle w:val="PargrafodaLista"/>
        <w:spacing w:after="0" w:line="360" w:lineRule="auto"/>
        <w:ind w:left="0"/>
        <w:jc w:val="both"/>
        <w:rPr>
          <w:rFonts w:ascii="Tahoma" w:hAnsi="Tahoma" w:cs="Tahoma"/>
          <w:b/>
          <w:sz w:val="24"/>
          <w:szCs w:val="24"/>
        </w:rPr>
      </w:pPr>
    </w:p>
    <w:p w14:paraId="01157E0A"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I – Afirmativa correta.</w:t>
      </w:r>
    </w:p>
    <w:p w14:paraId="3090E541"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 xml:space="preserve">JUSTIFICATIVA. A utilização de máquinas virtuais é perfeita para o processo de consolidação, pois as aplicações que rodam nas máquinas virtuais não reconhecem que se trata de uma máquina virtual, e não real. Isso significa que mesmo aplicações antigas que foram desenvolvidas pensando em uma máquina real podem ser virtualizadas. Além disso, máquinas </w:t>
      </w:r>
      <w:r>
        <w:rPr>
          <w:rFonts w:ascii="Tahoma" w:hAnsi="Tahoma" w:cs="Tahoma"/>
          <w:sz w:val="24"/>
          <w:szCs w:val="24"/>
        </w:rPr>
        <w:lastRenderedPageBreak/>
        <w:t>virtuais podem ser rapidamente movidas de um ambiente para outro, quando comparadas a outras máquinas reais.</w:t>
      </w:r>
    </w:p>
    <w:p w14:paraId="41B7BB1E" w14:textId="77777777" w:rsidR="00B3032F" w:rsidRDefault="00B3032F" w:rsidP="00B3032F">
      <w:pPr>
        <w:pStyle w:val="PargrafodaLista"/>
        <w:spacing w:after="0" w:line="360" w:lineRule="auto"/>
        <w:ind w:left="0"/>
        <w:jc w:val="both"/>
        <w:rPr>
          <w:rFonts w:ascii="Tahoma" w:hAnsi="Tahoma" w:cs="Tahoma"/>
          <w:sz w:val="24"/>
          <w:szCs w:val="24"/>
        </w:rPr>
      </w:pPr>
    </w:p>
    <w:p w14:paraId="40923E56"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II – Afirmativa correta.</w:t>
      </w:r>
    </w:p>
    <w:p w14:paraId="456E2F86"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JUSTIFICATIVA. A virtualização permite que um data center ofereça um serviço de qualidade a um preço mais acessível a uma grande quantidade de empresas, especialmente se avaliarmos o custo que essas empresas teriam se tivessem de construir um data center de qualidade comparável aos data centers comerciais.</w:t>
      </w:r>
    </w:p>
    <w:p w14:paraId="2F22100E" w14:textId="77777777" w:rsidR="00B3032F" w:rsidRDefault="00B3032F" w:rsidP="00B3032F">
      <w:pPr>
        <w:pStyle w:val="PargrafodaLista"/>
        <w:spacing w:after="0" w:line="360" w:lineRule="auto"/>
        <w:ind w:left="0"/>
        <w:jc w:val="both"/>
        <w:rPr>
          <w:rFonts w:ascii="Tahoma" w:hAnsi="Tahoma" w:cs="Tahoma"/>
          <w:sz w:val="24"/>
          <w:szCs w:val="24"/>
        </w:rPr>
      </w:pPr>
    </w:p>
    <w:p w14:paraId="48CEC3E6"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III – Afirmativa correta.</w:t>
      </w:r>
    </w:p>
    <w:p w14:paraId="3F3E2E17"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 xml:space="preserve">JUSTIFICATIVA. Para grandes data centers que querem fornecer serviços de virtualização para elevado número de empresas, a tecnologia de </w:t>
      </w:r>
      <w:proofErr w:type="spellStart"/>
      <w:r>
        <w:rPr>
          <w:rFonts w:ascii="Tahoma" w:hAnsi="Tahoma" w:cs="Tahoma"/>
          <w:sz w:val="24"/>
          <w:szCs w:val="24"/>
        </w:rPr>
        <w:t>hypervisor</w:t>
      </w:r>
      <w:proofErr w:type="spellEnd"/>
      <w:r>
        <w:rPr>
          <w:rFonts w:ascii="Tahoma" w:hAnsi="Tahoma" w:cs="Tahoma"/>
          <w:sz w:val="24"/>
          <w:szCs w:val="24"/>
        </w:rPr>
        <w:t xml:space="preserve"> é a mais comum e adequada na atualidade.</w:t>
      </w:r>
    </w:p>
    <w:p w14:paraId="4F7AF289" w14:textId="77777777" w:rsidR="00B3032F" w:rsidRDefault="00B3032F" w:rsidP="00B3032F">
      <w:pPr>
        <w:pStyle w:val="PargrafodaLista"/>
        <w:spacing w:after="0" w:line="360" w:lineRule="auto"/>
        <w:ind w:left="0"/>
        <w:jc w:val="both"/>
        <w:rPr>
          <w:rFonts w:ascii="Tahoma" w:hAnsi="Tahoma" w:cs="Tahoma"/>
          <w:sz w:val="24"/>
          <w:szCs w:val="24"/>
        </w:rPr>
      </w:pPr>
    </w:p>
    <w:p w14:paraId="3AB744DE"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IV – Afirmativa incorreta.</w:t>
      </w:r>
    </w:p>
    <w:p w14:paraId="23D9BCFC"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 xml:space="preserve">JUSTIFICATIVA. Se considerarmos como virtualização apenas a completa abstração do hardware e do sistema operacional da máquina virtual, não poderemos considerar a </w:t>
      </w:r>
      <w:proofErr w:type="spellStart"/>
      <w:r>
        <w:rPr>
          <w:rFonts w:ascii="Tahoma" w:hAnsi="Tahoma" w:cs="Tahoma"/>
          <w:sz w:val="24"/>
          <w:szCs w:val="24"/>
        </w:rPr>
        <w:t>paravirtualização</w:t>
      </w:r>
      <w:proofErr w:type="spellEnd"/>
      <w:r>
        <w:rPr>
          <w:rFonts w:ascii="Tahoma" w:hAnsi="Tahoma" w:cs="Tahoma"/>
          <w:sz w:val="24"/>
          <w:szCs w:val="24"/>
        </w:rPr>
        <w:t xml:space="preserve"> ou a virtualização incompleta como exemplos reais de virtualização.</w:t>
      </w:r>
    </w:p>
    <w:p w14:paraId="7333DC32" w14:textId="77777777" w:rsidR="00B3032F" w:rsidRDefault="00B3032F" w:rsidP="00B3032F">
      <w:pPr>
        <w:spacing w:after="0" w:line="360" w:lineRule="auto"/>
        <w:jc w:val="both"/>
        <w:rPr>
          <w:rFonts w:ascii="Tahoma" w:hAnsi="Tahoma" w:cs="Tahoma"/>
        </w:rPr>
      </w:pPr>
    </w:p>
    <w:p w14:paraId="27936366" w14:textId="77777777" w:rsidR="00B3032F" w:rsidRDefault="00B3032F" w:rsidP="00B3032F">
      <w:pPr>
        <w:spacing w:after="0" w:line="360" w:lineRule="auto"/>
        <w:jc w:val="both"/>
        <w:rPr>
          <w:rFonts w:ascii="Tahoma" w:eastAsia="ArialMT" w:hAnsi="Tahoma" w:cs="Tahoma"/>
        </w:rPr>
      </w:pPr>
      <w:r>
        <w:rPr>
          <w:rFonts w:ascii="Tahoma" w:eastAsia="ArialMT" w:hAnsi="Tahoma" w:cs="Tahoma"/>
        </w:rPr>
        <w:t>Alternativa correta: D.</w:t>
      </w:r>
    </w:p>
    <w:p w14:paraId="5C5915FF" w14:textId="77777777" w:rsidR="00B3032F" w:rsidRDefault="00B3032F" w:rsidP="00B3032F">
      <w:pPr>
        <w:spacing w:after="0" w:line="360" w:lineRule="auto"/>
        <w:jc w:val="both"/>
        <w:rPr>
          <w:rFonts w:ascii="Tahoma" w:eastAsia="ArialMT" w:hAnsi="Tahoma" w:cs="Tahoma"/>
        </w:rPr>
      </w:pPr>
    </w:p>
    <w:p w14:paraId="60ADBE96" w14:textId="77777777" w:rsidR="00B3032F" w:rsidRDefault="00B3032F" w:rsidP="00B3032F">
      <w:pPr>
        <w:pStyle w:val="PargrafodaLista"/>
        <w:numPr>
          <w:ilvl w:val="0"/>
          <w:numId w:val="15"/>
        </w:numPr>
        <w:spacing w:after="0" w:line="360" w:lineRule="auto"/>
        <w:jc w:val="both"/>
        <w:rPr>
          <w:rFonts w:ascii="Tahoma" w:hAnsi="Tahoma" w:cs="Tahoma"/>
          <w:b/>
          <w:sz w:val="24"/>
          <w:szCs w:val="24"/>
          <w:lang w:val="en-US"/>
        </w:rPr>
      </w:pPr>
      <w:proofErr w:type="spellStart"/>
      <w:r>
        <w:rPr>
          <w:rFonts w:ascii="Tahoma" w:hAnsi="Tahoma" w:cs="Tahoma"/>
          <w:b/>
          <w:sz w:val="24"/>
          <w:szCs w:val="24"/>
          <w:lang w:val="en-US"/>
        </w:rPr>
        <w:t>Indicação</w:t>
      </w:r>
      <w:proofErr w:type="spellEnd"/>
      <w:r>
        <w:rPr>
          <w:rFonts w:ascii="Tahoma" w:hAnsi="Tahoma" w:cs="Tahoma"/>
          <w:b/>
          <w:sz w:val="24"/>
          <w:szCs w:val="24"/>
          <w:lang w:val="en-US"/>
        </w:rPr>
        <w:t xml:space="preserve"> </w:t>
      </w:r>
      <w:proofErr w:type="spellStart"/>
      <w:r>
        <w:rPr>
          <w:rFonts w:ascii="Tahoma" w:hAnsi="Tahoma" w:cs="Tahoma"/>
          <w:b/>
          <w:sz w:val="24"/>
          <w:szCs w:val="24"/>
          <w:lang w:val="en-US"/>
        </w:rPr>
        <w:t>bibliográfica</w:t>
      </w:r>
      <w:proofErr w:type="spellEnd"/>
    </w:p>
    <w:p w14:paraId="0475705D" w14:textId="77777777" w:rsidR="00B3032F" w:rsidRDefault="00B3032F" w:rsidP="00B3032F">
      <w:pPr>
        <w:pStyle w:val="PargrafodaLista"/>
        <w:spacing w:after="0" w:line="360" w:lineRule="auto"/>
        <w:ind w:left="360"/>
        <w:jc w:val="both"/>
        <w:rPr>
          <w:rFonts w:ascii="Tahoma" w:hAnsi="Tahoma" w:cs="Tahoma"/>
          <w:sz w:val="24"/>
          <w:szCs w:val="24"/>
          <w:lang w:val="en-US"/>
        </w:rPr>
      </w:pPr>
    </w:p>
    <w:p w14:paraId="28645A88" w14:textId="77777777" w:rsidR="00B3032F" w:rsidRDefault="00B3032F" w:rsidP="00B3032F">
      <w:pPr>
        <w:numPr>
          <w:ilvl w:val="0"/>
          <w:numId w:val="16"/>
        </w:numPr>
        <w:tabs>
          <w:tab w:val="left" w:pos="426"/>
        </w:tabs>
        <w:spacing w:after="0" w:line="360" w:lineRule="auto"/>
        <w:ind w:left="0" w:firstLine="0"/>
        <w:jc w:val="both"/>
        <w:rPr>
          <w:rFonts w:ascii="Tahoma" w:hAnsi="Tahoma" w:cs="Tahoma"/>
          <w:lang w:val="en-US"/>
        </w:rPr>
      </w:pPr>
      <w:r>
        <w:rPr>
          <w:rFonts w:ascii="Tahoma" w:hAnsi="Tahoma" w:cs="Tahoma"/>
          <w:lang w:val="en-US"/>
        </w:rPr>
        <w:t xml:space="preserve">MARSHALL, D.; REYNOLDS, W. A.; MCCROY, D. </w:t>
      </w:r>
      <w:r>
        <w:rPr>
          <w:rFonts w:ascii="Tahoma" w:hAnsi="Tahoma" w:cs="Tahoma"/>
          <w:i/>
          <w:lang w:val="en-US"/>
        </w:rPr>
        <w:t>Advanced server virtualization: VMware and Microsoft Platforms in the virtual data center</w:t>
      </w:r>
      <w:r>
        <w:rPr>
          <w:rFonts w:ascii="Tahoma" w:hAnsi="Tahoma" w:cs="Tahoma"/>
          <w:lang w:val="en-US"/>
        </w:rPr>
        <w:t>. Boca Raton: Auerbach Publications, 2006.</w:t>
      </w:r>
    </w:p>
    <w:p w14:paraId="2CF1D678" w14:textId="77777777" w:rsidR="00B3032F" w:rsidRDefault="00B3032F" w:rsidP="00B3032F">
      <w:pPr>
        <w:tabs>
          <w:tab w:val="left" w:pos="426"/>
        </w:tabs>
        <w:spacing w:after="0" w:line="360" w:lineRule="auto"/>
        <w:jc w:val="both"/>
        <w:rPr>
          <w:rFonts w:ascii="Tahoma" w:hAnsi="Tahoma" w:cs="Tahoma"/>
          <w:lang w:val="en-US"/>
        </w:rPr>
      </w:pPr>
    </w:p>
    <w:p w14:paraId="54BD82DF" w14:textId="77777777" w:rsidR="00B3032F" w:rsidRDefault="00B3032F" w:rsidP="00B3032F">
      <w:pPr>
        <w:spacing w:after="0" w:line="360" w:lineRule="auto"/>
        <w:jc w:val="center"/>
        <w:rPr>
          <w:rFonts w:ascii="Tahoma" w:hAnsi="Tahoma" w:cs="Tahoma"/>
          <w:b/>
          <w:bCs/>
          <w:lang w:val="en-US" w:eastAsia="pt-BR"/>
        </w:rPr>
      </w:pPr>
    </w:p>
    <w:p w14:paraId="05529795" w14:textId="77777777" w:rsidR="00B3032F" w:rsidRDefault="00B3032F" w:rsidP="00B3032F">
      <w:pPr>
        <w:spacing w:after="0" w:line="360" w:lineRule="auto"/>
        <w:jc w:val="center"/>
        <w:rPr>
          <w:rFonts w:ascii="Tahoma" w:hAnsi="Tahoma" w:cs="Tahoma"/>
          <w:b/>
          <w:bCs/>
          <w:lang w:val="en-US" w:eastAsia="pt-BR"/>
        </w:rPr>
      </w:pPr>
    </w:p>
    <w:p w14:paraId="4C8DD830" w14:textId="77777777" w:rsidR="00B3032F" w:rsidRDefault="00B3032F" w:rsidP="00B3032F">
      <w:pPr>
        <w:spacing w:after="0" w:line="360" w:lineRule="auto"/>
        <w:jc w:val="center"/>
        <w:rPr>
          <w:rFonts w:ascii="Tahoma" w:hAnsi="Tahoma" w:cs="Tahoma"/>
          <w:b/>
          <w:bCs/>
          <w:lang w:val="en-US" w:eastAsia="pt-BR"/>
        </w:rPr>
      </w:pPr>
    </w:p>
    <w:p w14:paraId="78AB97F4" w14:textId="77777777" w:rsidR="00B3032F" w:rsidRDefault="00B3032F" w:rsidP="00B3032F">
      <w:pPr>
        <w:spacing w:after="0" w:line="360" w:lineRule="auto"/>
        <w:jc w:val="center"/>
        <w:rPr>
          <w:rFonts w:ascii="Tahoma" w:hAnsi="Tahoma" w:cs="Tahoma"/>
          <w:b/>
          <w:bCs/>
          <w:lang w:val="en-US" w:eastAsia="pt-BR"/>
        </w:rPr>
      </w:pPr>
    </w:p>
    <w:p w14:paraId="69F168C5" w14:textId="77777777" w:rsidR="00B3032F" w:rsidRDefault="00B3032F" w:rsidP="00B3032F">
      <w:pPr>
        <w:spacing w:after="0" w:line="360" w:lineRule="auto"/>
        <w:jc w:val="center"/>
        <w:rPr>
          <w:rFonts w:ascii="Tahoma" w:hAnsi="Tahoma" w:cs="Tahoma"/>
          <w:b/>
          <w:bCs/>
          <w:lang w:val="en-US" w:eastAsia="pt-BR"/>
        </w:rPr>
      </w:pPr>
    </w:p>
    <w:p w14:paraId="6D4D3497" w14:textId="77777777" w:rsidR="00B3032F" w:rsidRDefault="00B3032F" w:rsidP="00B3032F">
      <w:pPr>
        <w:spacing w:after="0" w:line="360" w:lineRule="auto"/>
        <w:jc w:val="center"/>
        <w:rPr>
          <w:rFonts w:ascii="Tahoma" w:hAnsi="Tahoma" w:cs="Tahoma"/>
          <w:b/>
          <w:bCs/>
          <w:lang w:val="en-US" w:eastAsia="pt-BR"/>
        </w:rPr>
      </w:pPr>
    </w:p>
    <w:p w14:paraId="1522A4E9" w14:textId="77777777" w:rsidR="00E92924" w:rsidRDefault="00E92924" w:rsidP="00B3032F">
      <w:pPr>
        <w:tabs>
          <w:tab w:val="left" w:pos="426"/>
        </w:tabs>
        <w:spacing w:after="0" w:line="360" w:lineRule="auto"/>
        <w:jc w:val="center"/>
        <w:rPr>
          <w:rFonts w:ascii="Tahoma" w:hAnsi="Tahoma" w:cs="Tahoma"/>
          <w:b/>
          <w:bCs/>
          <w:lang w:eastAsia="pt-BR"/>
        </w:rPr>
      </w:pPr>
    </w:p>
    <w:p w14:paraId="643AB44A" w14:textId="77777777" w:rsidR="00E92924" w:rsidRDefault="00E92924" w:rsidP="00B3032F">
      <w:pPr>
        <w:tabs>
          <w:tab w:val="left" w:pos="426"/>
        </w:tabs>
        <w:spacing w:after="0" w:line="360" w:lineRule="auto"/>
        <w:jc w:val="center"/>
        <w:rPr>
          <w:rFonts w:ascii="Tahoma" w:hAnsi="Tahoma" w:cs="Tahoma"/>
          <w:b/>
          <w:bCs/>
          <w:lang w:eastAsia="pt-BR"/>
        </w:rPr>
      </w:pPr>
    </w:p>
    <w:p w14:paraId="45E77BB1" w14:textId="0249CC99" w:rsidR="00B3032F" w:rsidRDefault="00B3032F" w:rsidP="00B3032F">
      <w:pPr>
        <w:tabs>
          <w:tab w:val="left" w:pos="426"/>
        </w:tabs>
        <w:spacing w:after="0" w:line="360" w:lineRule="auto"/>
        <w:jc w:val="center"/>
        <w:rPr>
          <w:rFonts w:ascii="Tahoma" w:hAnsi="Tahoma" w:cs="Tahoma"/>
          <w:b/>
          <w:bCs/>
          <w:lang w:eastAsia="pt-BR"/>
        </w:rPr>
      </w:pPr>
      <w:r>
        <w:rPr>
          <w:rFonts w:ascii="Tahoma" w:hAnsi="Tahoma" w:cs="Tahoma"/>
          <w:b/>
          <w:bCs/>
          <w:lang w:eastAsia="pt-BR"/>
        </w:rPr>
        <w:lastRenderedPageBreak/>
        <w:t>Questões 9</w:t>
      </w:r>
      <w:r w:rsidR="007C2E9D">
        <w:rPr>
          <w:rFonts w:ascii="Tahoma" w:hAnsi="Tahoma" w:cs="Tahoma"/>
          <w:b/>
          <w:bCs/>
          <w:lang w:eastAsia="pt-BR"/>
        </w:rPr>
        <w:t xml:space="preserve"> e</w:t>
      </w:r>
      <w:r>
        <w:rPr>
          <w:rFonts w:ascii="Tahoma" w:hAnsi="Tahoma" w:cs="Tahoma"/>
          <w:b/>
          <w:bCs/>
          <w:lang w:eastAsia="pt-BR"/>
        </w:rPr>
        <w:t xml:space="preserve"> 10 </w:t>
      </w:r>
    </w:p>
    <w:p w14:paraId="5C81126F" w14:textId="3030CF9E" w:rsidR="00B3032F" w:rsidRDefault="00B3032F" w:rsidP="00B3032F">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9.</w:t>
      </w:r>
      <w:r>
        <w:rPr>
          <w:rStyle w:val="Refdenotaderodap"/>
          <w:rFonts w:ascii="Tahoma" w:hAnsi="Tahoma" w:cs="Tahoma"/>
          <w:bCs/>
          <w:lang w:eastAsia="pt-BR"/>
        </w:rPr>
        <w:footnoteReference w:id="9"/>
      </w:r>
      <w:r>
        <w:rPr>
          <w:rFonts w:ascii="Tahoma" w:eastAsia="ArialMT" w:hAnsi="Tahoma" w:cs="Tahoma"/>
        </w:rPr>
        <w:t xml:space="preserve"> </w:t>
      </w:r>
    </w:p>
    <w:p w14:paraId="5EAD240F"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No mercado atual, é crescente a necessidade de preocupação com o uso racional de recursos naturais, descarte de lixo eletrônico, eficiência energética e outras temáticas ligadas ao conceito de sustentabilidade. As empresas de construção civil passaram a construir edifícios inteligentes que possuem melhor planejamento do consumo energético destinado a iluminação, elevadores, entre outros. No que se refere ao projeto de redes de dados nesses edifícios, não é diferente. Com o crescimento do conceito de TI Verde, torna-se essencial o uso de tecnologias que atendam essa nova necessidade. Uma delas envolve a consolidação de servidores (</w:t>
      </w:r>
      <w:proofErr w:type="spellStart"/>
      <w:r>
        <w:rPr>
          <w:rFonts w:ascii="Tahoma" w:eastAsia="ArialMT" w:hAnsi="Tahoma" w:cs="Tahoma"/>
        </w:rPr>
        <w:t>blades</w:t>
      </w:r>
      <w:proofErr w:type="spellEnd"/>
      <w:r>
        <w:rPr>
          <w:rFonts w:ascii="Tahoma" w:eastAsia="ArialMT" w:hAnsi="Tahoma" w:cs="Tahoma"/>
        </w:rPr>
        <w:t xml:space="preserve">) de forma a reduzir o espaço físico nos racks de data centers, consequentemente reduzindo o consumo elétrico e o nível de calor produzido, o que implica diretamente na redução de consumo energético de aparelhos de </w:t>
      </w:r>
      <w:proofErr w:type="gramStart"/>
      <w:r>
        <w:rPr>
          <w:rFonts w:ascii="Tahoma" w:eastAsia="ArialMT" w:hAnsi="Tahoma" w:cs="Tahoma"/>
        </w:rPr>
        <w:t>ar condicionado</w:t>
      </w:r>
      <w:proofErr w:type="gramEnd"/>
      <w:r>
        <w:rPr>
          <w:rFonts w:ascii="Tahoma" w:eastAsia="ArialMT" w:hAnsi="Tahoma" w:cs="Tahoma"/>
        </w:rPr>
        <w:t xml:space="preserve"> e uma série de outros benefícios correlatos, além de possibilitar o gerenciamento centralizado, maior flexibilização de distribuição de recursos (CPU, memória e disco) e provisionamento de serviços.</w:t>
      </w:r>
    </w:p>
    <w:p w14:paraId="334D3754"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Nesse sentido, o que fundamentalmente tem permitido essa consolidação de servidores e a redução do consumo energético é </w:t>
      </w:r>
    </w:p>
    <w:p w14:paraId="3450703A" w14:textId="77777777" w:rsidR="00B3032F" w:rsidRDefault="00B3032F" w:rsidP="00B3032F">
      <w:pPr>
        <w:numPr>
          <w:ilvl w:val="0"/>
          <w:numId w:val="20"/>
        </w:numPr>
        <w:autoSpaceDE w:val="0"/>
        <w:autoSpaceDN w:val="0"/>
        <w:adjustRightInd w:val="0"/>
        <w:spacing w:after="0" w:line="360" w:lineRule="auto"/>
        <w:jc w:val="both"/>
        <w:rPr>
          <w:rFonts w:ascii="Tahoma" w:eastAsia="ArialMT" w:hAnsi="Tahoma" w:cs="Tahoma"/>
        </w:rPr>
      </w:pPr>
      <w:r>
        <w:rPr>
          <w:rFonts w:ascii="Tahoma" w:eastAsia="ArialMT" w:hAnsi="Tahoma" w:cs="Tahoma"/>
        </w:rPr>
        <w:t>a TI Verde.</w:t>
      </w:r>
    </w:p>
    <w:p w14:paraId="0CEE2B54" w14:textId="77777777" w:rsidR="00B3032F" w:rsidRDefault="00B3032F" w:rsidP="00B3032F">
      <w:pPr>
        <w:numPr>
          <w:ilvl w:val="0"/>
          <w:numId w:val="20"/>
        </w:numPr>
        <w:autoSpaceDE w:val="0"/>
        <w:autoSpaceDN w:val="0"/>
        <w:adjustRightInd w:val="0"/>
        <w:spacing w:after="0" w:line="360" w:lineRule="auto"/>
        <w:jc w:val="both"/>
        <w:rPr>
          <w:rFonts w:ascii="Tahoma" w:eastAsia="ArialMT" w:hAnsi="Tahoma" w:cs="Tahoma"/>
        </w:rPr>
      </w:pPr>
      <w:r>
        <w:rPr>
          <w:rFonts w:ascii="Tahoma" w:eastAsia="ArialMT" w:hAnsi="Tahoma" w:cs="Tahoma"/>
        </w:rPr>
        <w:t>a Virtualização.</w:t>
      </w:r>
    </w:p>
    <w:p w14:paraId="2800E938" w14:textId="77777777" w:rsidR="00B3032F" w:rsidRDefault="00B3032F" w:rsidP="00B3032F">
      <w:pPr>
        <w:numPr>
          <w:ilvl w:val="0"/>
          <w:numId w:val="20"/>
        </w:numPr>
        <w:autoSpaceDE w:val="0"/>
        <w:autoSpaceDN w:val="0"/>
        <w:adjustRightInd w:val="0"/>
        <w:spacing w:after="0" w:line="360" w:lineRule="auto"/>
        <w:jc w:val="both"/>
        <w:rPr>
          <w:rFonts w:ascii="Tahoma" w:eastAsia="ArialMT" w:hAnsi="Tahoma" w:cs="Tahoma"/>
        </w:rPr>
      </w:pPr>
      <w:r>
        <w:rPr>
          <w:rFonts w:ascii="Tahoma" w:eastAsia="ArialMT" w:hAnsi="Tahoma" w:cs="Tahoma"/>
        </w:rPr>
        <w:t>a Governança de TI.</w:t>
      </w:r>
    </w:p>
    <w:p w14:paraId="45FFC98F" w14:textId="77777777" w:rsidR="00B3032F" w:rsidRDefault="00B3032F" w:rsidP="00B3032F">
      <w:pPr>
        <w:numPr>
          <w:ilvl w:val="0"/>
          <w:numId w:val="20"/>
        </w:numPr>
        <w:autoSpaceDE w:val="0"/>
        <w:autoSpaceDN w:val="0"/>
        <w:adjustRightInd w:val="0"/>
        <w:spacing w:after="0" w:line="360" w:lineRule="auto"/>
        <w:jc w:val="both"/>
        <w:rPr>
          <w:rFonts w:ascii="Tahoma" w:eastAsia="ArialMT" w:hAnsi="Tahoma" w:cs="Tahoma"/>
        </w:rPr>
      </w:pPr>
      <w:r>
        <w:rPr>
          <w:rFonts w:ascii="Tahoma" w:eastAsia="ArialMT" w:hAnsi="Tahoma" w:cs="Tahoma"/>
        </w:rPr>
        <w:t>a Sustentabilidade Digital.</w:t>
      </w:r>
    </w:p>
    <w:p w14:paraId="00E43FFB" w14:textId="77777777" w:rsidR="00B3032F" w:rsidRDefault="00B3032F" w:rsidP="00B3032F">
      <w:pPr>
        <w:numPr>
          <w:ilvl w:val="0"/>
          <w:numId w:val="20"/>
        </w:num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a BYOD ou </w:t>
      </w:r>
      <w:proofErr w:type="spellStart"/>
      <w:r>
        <w:rPr>
          <w:rFonts w:ascii="Tahoma" w:eastAsia="ArialMT" w:hAnsi="Tahoma" w:cs="Tahoma"/>
        </w:rPr>
        <w:t>Consumerização</w:t>
      </w:r>
      <w:proofErr w:type="spellEnd"/>
      <w:r>
        <w:rPr>
          <w:rFonts w:ascii="Tahoma" w:eastAsia="ArialMT" w:hAnsi="Tahoma" w:cs="Tahoma"/>
        </w:rPr>
        <w:t>.</w:t>
      </w:r>
    </w:p>
    <w:p w14:paraId="4F77292B" w14:textId="77777777" w:rsidR="00B3032F" w:rsidRDefault="00B3032F" w:rsidP="00B3032F">
      <w:pPr>
        <w:tabs>
          <w:tab w:val="left" w:pos="426"/>
        </w:tabs>
        <w:spacing w:after="0" w:line="360" w:lineRule="auto"/>
        <w:jc w:val="center"/>
        <w:rPr>
          <w:rFonts w:ascii="Tahoma" w:hAnsi="Tahoma" w:cs="Tahoma"/>
          <w:b/>
          <w:bCs/>
          <w:lang w:eastAsia="pt-BR"/>
        </w:rPr>
      </w:pPr>
    </w:p>
    <w:p w14:paraId="29733E2D" w14:textId="4747C42B" w:rsidR="00B3032F" w:rsidRDefault="00B3032F" w:rsidP="00B3032F">
      <w:pPr>
        <w:autoSpaceDE w:val="0"/>
        <w:autoSpaceDN w:val="0"/>
        <w:adjustRightInd w:val="0"/>
        <w:spacing w:after="0" w:line="360" w:lineRule="auto"/>
        <w:jc w:val="both"/>
        <w:rPr>
          <w:rFonts w:ascii="Tahoma" w:hAnsi="Tahoma" w:cs="Tahoma"/>
          <w:b/>
          <w:bCs/>
          <w:lang w:eastAsia="pt-BR"/>
        </w:rPr>
      </w:pPr>
      <w:r>
        <w:rPr>
          <w:rFonts w:ascii="Tahoma" w:hAnsi="Tahoma" w:cs="Tahoma"/>
          <w:b/>
          <w:bCs/>
          <w:lang w:eastAsia="pt-BR"/>
        </w:rPr>
        <w:t>Questão 10.</w:t>
      </w:r>
      <w:r>
        <w:rPr>
          <w:rStyle w:val="Refdenotaderodap"/>
          <w:rFonts w:ascii="Tahoma" w:hAnsi="Tahoma" w:cs="Tahoma"/>
          <w:bCs/>
          <w:lang w:eastAsia="pt-BR"/>
        </w:rPr>
        <w:footnoteReference w:id="10"/>
      </w:r>
    </w:p>
    <w:p w14:paraId="45250456" w14:textId="0213E37F"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 xml:space="preserve">As empresas que utilizam as tecnologias da informação estão cada vez mais compromissadas com as questões de sustentabilidade e meio ambiente. As tecnologias convergentes visam, entre as diversas vantagens, </w:t>
      </w:r>
      <w:r w:rsidR="00E92924">
        <w:rPr>
          <w:rFonts w:ascii="Tahoma" w:eastAsia="ArialMT" w:hAnsi="Tahoma" w:cs="Tahoma"/>
        </w:rPr>
        <w:t xml:space="preserve">a </w:t>
      </w:r>
      <w:r>
        <w:rPr>
          <w:rFonts w:ascii="Tahoma" w:eastAsia="ArialMT" w:hAnsi="Tahoma" w:cs="Tahoma"/>
        </w:rPr>
        <w:t>proporcionar economia nos custos, possibilitando às empresas praticarem um preço final competitivo, preservando o meio ambiente e mantendo o negócio sustentável.</w:t>
      </w:r>
    </w:p>
    <w:p w14:paraId="382435BA"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Nesse contexto, avalie as asserções a seguir e a relação proposta entre elas.</w:t>
      </w:r>
    </w:p>
    <w:p w14:paraId="602DFC48"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lastRenderedPageBreak/>
        <w:t>I. A tecnologia de VoIP é utilizada para substituir redes telefônicas convencionais portando o tráfego de voz para as redes de dados e proporcionando economia nos custos de telefonia da empresa.</w:t>
      </w:r>
    </w:p>
    <w:p w14:paraId="5F343C95" w14:textId="77777777" w:rsidR="00B3032F" w:rsidRDefault="00B3032F" w:rsidP="00B3032F">
      <w:pPr>
        <w:autoSpaceDE w:val="0"/>
        <w:autoSpaceDN w:val="0"/>
        <w:adjustRightInd w:val="0"/>
        <w:spacing w:after="0" w:line="360" w:lineRule="auto"/>
        <w:jc w:val="center"/>
        <w:rPr>
          <w:rFonts w:ascii="Tahoma" w:eastAsia="ArialMT" w:hAnsi="Tahoma" w:cs="Tahoma"/>
        </w:rPr>
      </w:pPr>
      <w:r>
        <w:rPr>
          <w:rFonts w:ascii="Tahoma" w:eastAsia="ArialMT" w:hAnsi="Tahoma" w:cs="Tahoma"/>
        </w:rPr>
        <w:t>PORQUE</w:t>
      </w:r>
    </w:p>
    <w:p w14:paraId="72050594"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II. Sustentabilidade é a habilidade em manter alguma condição, ou seja, possibilitar que um processo exista e permaneça.</w:t>
      </w:r>
    </w:p>
    <w:p w14:paraId="45B3FCB8" w14:textId="77777777" w:rsidR="00B3032F" w:rsidRDefault="00B3032F" w:rsidP="00B3032F">
      <w:pPr>
        <w:autoSpaceDE w:val="0"/>
        <w:autoSpaceDN w:val="0"/>
        <w:adjustRightInd w:val="0"/>
        <w:spacing w:after="0" w:line="360" w:lineRule="auto"/>
        <w:jc w:val="both"/>
        <w:rPr>
          <w:rFonts w:ascii="Tahoma" w:eastAsia="ArialMT" w:hAnsi="Tahoma" w:cs="Tahoma"/>
        </w:rPr>
      </w:pPr>
      <w:r>
        <w:rPr>
          <w:rFonts w:ascii="Tahoma" w:eastAsia="ArialMT" w:hAnsi="Tahoma" w:cs="Tahoma"/>
        </w:rPr>
        <w:t>A respeito dessas asserções, assinale a opção correta.</w:t>
      </w:r>
    </w:p>
    <w:p w14:paraId="24F305B9" w14:textId="376BC506" w:rsidR="00B3032F" w:rsidRDefault="00B3032F" w:rsidP="00B3032F">
      <w:pPr>
        <w:numPr>
          <w:ilvl w:val="0"/>
          <w:numId w:val="21"/>
        </w:numPr>
        <w:autoSpaceDE w:val="0"/>
        <w:autoSpaceDN w:val="0"/>
        <w:adjustRightInd w:val="0"/>
        <w:spacing w:after="0" w:line="360" w:lineRule="auto"/>
        <w:jc w:val="both"/>
        <w:rPr>
          <w:rFonts w:ascii="Tahoma" w:eastAsia="ArialMT" w:hAnsi="Tahoma" w:cs="Tahoma"/>
        </w:rPr>
      </w:pPr>
      <w:r>
        <w:rPr>
          <w:rFonts w:ascii="Tahoma" w:eastAsia="ArialMT" w:hAnsi="Tahoma" w:cs="Tahoma"/>
        </w:rPr>
        <w:t>As asserções I e II são proposições verdadeiras, e a</w:t>
      </w:r>
      <w:r w:rsidR="00DA3C32">
        <w:rPr>
          <w:rFonts w:ascii="Tahoma" w:eastAsia="ArialMT" w:hAnsi="Tahoma" w:cs="Tahoma"/>
        </w:rPr>
        <w:t xml:space="preserve"> asserção</w:t>
      </w:r>
      <w:r>
        <w:rPr>
          <w:rFonts w:ascii="Tahoma" w:eastAsia="ArialMT" w:hAnsi="Tahoma" w:cs="Tahoma"/>
        </w:rPr>
        <w:t xml:space="preserve"> II justifica a I.</w:t>
      </w:r>
    </w:p>
    <w:p w14:paraId="1A2F4CBF" w14:textId="7ED69C43" w:rsidR="00B3032F" w:rsidRDefault="00B3032F" w:rsidP="00B3032F">
      <w:pPr>
        <w:numPr>
          <w:ilvl w:val="0"/>
          <w:numId w:val="21"/>
        </w:numPr>
        <w:autoSpaceDE w:val="0"/>
        <w:autoSpaceDN w:val="0"/>
        <w:adjustRightInd w:val="0"/>
        <w:spacing w:after="0" w:line="360" w:lineRule="auto"/>
        <w:jc w:val="both"/>
        <w:rPr>
          <w:rFonts w:ascii="Tahoma" w:eastAsia="ArialMT" w:hAnsi="Tahoma" w:cs="Tahoma"/>
        </w:rPr>
      </w:pPr>
      <w:r>
        <w:rPr>
          <w:rFonts w:ascii="Tahoma" w:eastAsia="ArialMT" w:hAnsi="Tahoma" w:cs="Tahoma"/>
        </w:rPr>
        <w:t>As asserções I e II são proposições verdadeiras, e a</w:t>
      </w:r>
      <w:r w:rsidR="00DA3C32">
        <w:rPr>
          <w:rFonts w:ascii="Tahoma" w:eastAsia="ArialMT" w:hAnsi="Tahoma" w:cs="Tahoma"/>
        </w:rPr>
        <w:t xml:space="preserve"> asserção</w:t>
      </w:r>
      <w:r>
        <w:rPr>
          <w:rFonts w:ascii="Tahoma" w:eastAsia="ArialMT" w:hAnsi="Tahoma" w:cs="Tahoma"/>
        </w:rPr>
        <w:t xml:space="preserve"> II não justifica a I.</w:t>
      </w:r>
    </w:p>
    <w:p w14:paraId="239FFA41" w14:textId="77777777" w:rsidR="00B3032F" w:rsidRDefault="00B3032F" w:rsidP="00B3032F">
      <w:pPr>
        <w:numPr>
          <w:ilvl w:val="0"/>
          <w:numId w:val="21"/>
        </w:numPr>
        <w:autoSpaceDE w:val="0"/>
        <w:autoSpaceDN w:val="0"/>
        <w:adjustRightInd w:val="0"/>
        <w:spacing w:after="0" w:line="360" w:lineRule="auto"/>
        <w:jc w:val="both"/>
        <w:rPr>
          <w:rFonts w:ascii="Tahoma" w:eastAsia="ArialMT" w:hAnsi="Tahoma" w:cs="Tahoma"/>
        </w:rPr>
      </w:pPr>
      <w:r>
        <w:rPr>
          <w:rFonts w:ascii="Tahoma" w:eastAsia="ArialMT" w:hAnsi="Tahoma" w:cs="Tahoma"/>
        </w:rPr>
        <w:t>A asserção I é uma proposição verdadeira, e a II é uma proposição falsa.</w:t>
      </w:r>
    </w:p>
    <w:p w14:paraId="4B50524D" w14:textId="77777777" w:rsidR="00B3032F" w:rsidRDefault="00B3032F" w:rsidP="00B3032F">
      <w:pPr>
        <w:numPr>
          <w:ilvl w:val="0"/>
          <w:numId w:val="21"/>
        </w:numPr>
        <w:autoSpaceDE w:val="0"/>
        <w:autoSpaceDN w:val="0"/>
        <w:adjustRightInd w:val="0"/>
        <w:spacing w:after="0" w:line="360" w:lineRule="auto"/>
        <w:jc w:val="both"/>
        <w:rPr>
          <w:rFonts w:ascii="Tahoma" w:eastAsia="ArialMT" w:hAnsi="Tahoma" w:cs="Tahoma"/>
        </w:rPr>
      </w:pPr>
      <w:r>
        <w:rPr>
          <w:rFonts w:ascii="Tahoma" w:eastAsia="ArialMT" w:hAnsi="Tahoma" w:cs="Tahoma"/>
        </w:rPr>
        <w:t>A asserção I é uma proposição falsa, e a II é uma proposição verdadeira.</w:t>
      </w:r>
    </w:p>
    <w:p w14:paraId="637220C6" w14:textId="77777777" w:rsidR="00B3032F" w:rsidRDefault="00B3032F" w:rsidP="00B3032F">
      <w:pPr>
        <w:numPr>
          <w:ilvl w:val="0"/>
          <w:numId w:val="21"/>
        </w:numPr>
        <w:autoSpaceDE w:val="0"/>
        <w:autoSpaceDN w:val="0"/>
        <w:adjustRightInd w:val="0"/>
        <w:spacing w:after="0" w:line="360" w:lineRule="auto"/>
        <w:jc w:val="both"/>
        <w:rPr>
          <w:rFonts w:ascii="Tahoma" w:eastAsia="ArialMT" w:hAnsi="Tahoma" w:cs="Tahoma"/>
        </w:rPr>
      </w:pPr>
      <w:r>
        <w:rPr>
          <w:rFonts w:ascii="Tahoma" w:eastAsia="ArialMT" w:hAnsi="Tahoma" w:cs="Tahoma"/>
        </w:rPr>
        <w:t>As asserções I e II são falsas.</w:t>
      </w:r>
    </w:p>
    <w:p w14:paraId="2C602CBD" w14:textId="77777777" w:rsidR="00B3032F" w:rsidRDefault="00B3032F" w:rsidP="00B3032F">
      <w:pPr>
        <w:autoSpaceDE w:val="0"/>
        <w:autoSpaceDN w:val="0"/>
        <w:adjustRightInd w:val="0"/>
        <w:spacing w:after="0" w:line="360" w:lineRule="auto"/>
        <w:jc w:val="both"/>
        <w:rPr>
          <w:rFonts w:ascii="Tahoma" w:eastAsia="ArialMT" w:hAnsi="Tahoma" w:cs="Tahoma"/>
        </w:rPr>
      </w:pPr>
    </w:p>
    <w:p w14:paraId="5618AD57" w14:textId="77777777" w:rsidR="00B3032F" w:rsidRDefault="00B3032F" w:rsidP="00B3032F">
      <w:pPr>
        <w:pStyle w:val="PargrafodaLista"/>
        <w:numPr>
          <w:ilvl w:val="0"/>
          <w:numId w:val="23"/>
        </w:numPr>
        <w:autoSpaceDE w:val="0"/>
        <w:autoSpaceDN w:val="0"/>
        <w:adjustRightInd w:val="0"/>
        <w:spacing w:after="0" w:line="360" w:lineRule="auto"/>
        <w:jc w:val="both"/>
        <w:rPr>
          <w:rFonts w:ascii="Tahoma" w:hAnsi="Tahoma" w:cs="Tahoma"/>
          <w:b/>
          <w:sz w:val="24"/>
          <w:szCs w:val="24"/>
        </w:rPr>
      </w:pPr>
      <w:r>
        <w:rPr>
          <w:rFonts w:ascii="Tahoma" w:hAnsi="Tahoma" w:cs="Tahoma"/>
          <w:b/>
          <w:bCs/>
          <w:sz w:val="24"/>
          <w:szCs w:val="24"/>
        </w:rPr>
        <w:t>Introdução teórica</w:t>
      </w:r>
    </w:p>
    <w:p w14:paraId="0BBEB5A1"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2E4A9EDB"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r>
        <w:rPr>
          <w:rFonts w:ascii="Tahoma" w:hAnsi="Tahoma" w:cs="Tahoma"/>
          <w:b/>
          <w:sz w:val="24"/>
          <w:szCs w:val="24"/>
        </w:rPr>
        <w:t xml:space="preserve">Sustentabilidade e TI Verde </w:t>
      </w:r>
    </w:p>
    <w:p w14:paraId="7FBD0854"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11F57761" w14:textId="77777777" w:rsidR="00B3032F" w:rsidRDefault="00B3032F" w:rsidP="00B3032F">
      <w:pPr>
        <w:spacing w:after="0" w:line="360" w:lineRule="auto"/>
        <w:ind w:firstLine="709"/>
        <w:jc w:val="both"/>
        <w:rPr>
          <w:rStyle w:val="apple-style-span"/>
        </w:rPr>
      </w:pPr>
      <w:r>
        <w:rPr>
          <w:rStyle w:val="apple-style-span"/>
          <w:rFonts w:ascii="Tahoma" w:hAnsi="Tahoma" w:cs="Tahoma"/>
        </w:rPr>
        <w:t>As empresas atuais necessitam manter uma imagem pública aceitável e positiva. A consciência ecológica da população tem crescido desde o final da década de 1980 e a maneira como a empresa aborda esse tema pode contribuir de forma positiva para essa imagem.</w:t>
      </w:r>
    </w:p>
    <w:p w14:paraId="10F17745" w14:textId="4947F8FE" w:rsidR="00B3032F" w:rsidRDefault="00B3032F" w:rsidP="00B3032F">
      <w:pPr>
        <w:spacing w:after="0" w:line="360" w:lineRule="auto"/>
        <w:ind w:firstLine="709"/>
        <w:jc w:val="both"/>
        <w:rPr>
          <w:rStyle w:val="apple-style-span"/>
          <w:rFonts w:ascii="Tahoma" w:hAnsi="Tahoma" w:cs="Tahoma"/>
        </w:rPr>
      </w:pPr>
      <w:r>
        <w:rPr>
          <w:rStyle w:val="apple-style-span"/>
          <w:rFonts w:ascii="Tahoma" w:hAnsi="Tahoma" w:cs="Tahoma"/>
        </w:rPr>
        <w:t xml:space="preserve">Os produtos e serviços relacionados à </w:t>
      </w:r>
      <w:r>
        <w:rPr>
          <w:rFonts w:ascii="Tahoma" w:hAnsi="Tahoma" w:cs="Tahoma"/>
        </w:rPr>
        <w:t>Tecnologia da Informação (</w:t>
      </w:r>
      <w:r>
        <w:rPr>
          <w:rStyle w:val="apple-style-span"/>
          <w:rFonts w:ascii="Tahoma" w:hAnsi="Tahoma" w:cs="Tahoma"/>
        </w:rPr>
        <w:t>TI) têm impacto ambiental significativo, especialmente no que tange ao consumo de energia elétrica, necessária tanto para manter o funcionamento dos servidores nos data centers</w:t>
      </w:r>
      <w:r>
        <w:rPr>
          <w:rStyle w:val="apple-style-span"/>
          <w:rFonts w:ascii="Tahoma" w:hAnsi="Tahoma" w:cs="Tahoma"/>
          <w:i/>
        </w:rPr>
        <w:t xml:space="preserve"> </w:t>
      </w:r>
      <w:r>
        <w:rPr>
          <w:rStyle w:val="apple-style-span"/>
          <w:rFonts w:ascii="Tahoma" w:hAnsi="Tahoma" w:cs="Tahoma"/>
        </w:rPr>
        <w:t xml:space="preserve">quanto para prover a refrigeração das máquinas, sendo, portanto, um dos principais custos de manutenção. </w:t>
      </w:r>
    </w:p>
    <w:p w14:paraId="1A7939EE" w14:textId="77777777" w:rsidR="00B3032F" w:rsidRDefault="00B3032F" w:rsidP="00B3032F">
      <w:pPr>
        <w:spacing w:after="0" w:line="360" w:lineRule="auto"/>
        <w:ind w:firstLine="709"/>
        <w:jc w:val="both"/>
      </w:pPr>
      <w:r>
        <w:rPr>
          <w:rFonts w:ascii="Tahoma" w:hAnsi="Tahoma" w:cs="Tahoma"/>
        </w:rPr>
        <w:t xml:space="preserve">Segundo a </w:t>
      </w:r>
      <w:proofErr w:type="spellStart"/>
      <w:r>
        <w:rPr>
          <w:rFonts w:ascii="Tahoma" w:hAnsi="Tahoma" w:cs="Tahoma"/>
        </w:rPr>
        <w:t>International</w:t>
      </w:r>
      <w:proofErr w:type="spellEnd"/>
      <w:r>
        <w:rPr>
          <w:rFonts w:ascii="Tahoma" w:hAnsi="Tahoma" w:cs="Tahoma"/>
        </w:rPr>
        <w:t xml:space="preserve"> Federation </w:t>
      </w:r>
      <w:proofErr w:type="spellStart"/>
      <w:r>
        <w:rPr>
          <w:rFonts w:ascii="Tahoma" w:hAnsi="Tahoma" w:cs="Tahoma"/>
        </w:rPr>
        <w:t>of</w:t>
      </w:r>
      <w:proofErr w:type="spellEnd"/>
      <w:r>
        <w:rPr>
          <w:rFonts w:ascii="Tahoma" w:hAnsi="Tahoma" w:cs="Tahoma"/>
        </w:rPr>
        <w:t xml:space="preserve"> Global &amp; Green ICT (2007), Green-ICT é um conjunto de tecnologias que possibilita a conservação do ambiente e a mitigação crescente dos impactos das áreas de TI e de comunicação nas mudanças climáticas globais.</w:t>
      </w:r>
    </w:p>
    <w:p w14:paraId="37B02B37" w14:textId="77777777" w:rsidR="00B3032F" w:rsidRDefault="00B3032F" w:rsidP="00B3032F">
      <w:pPr>
        <w:spacing w:after="0" w:line="360" w:lineRule="auto"/>
        <w:ind w:firstLine="709"/>
        <w:jc w:val="both"/>
        <w:rPr>
          <w:rStyle w:val="apple-style-span"/>
        </w:rPr>
      </w:pPr>
      <w:r>
        <w:rPr>
          <w:rStyle w:val="apple-style-span"/>
          <w:rFonts w:ascii="Tahoma" w:hAnsi="Tahoma" w:cs="Tahoma"/>
        </w:rPr>
        <w:t>A questão da TI Verde relaciona-se a dois aspectos: se, por um lado, as empresas querem ter uma imagem positiva, por outro, elas querem reduzir seus custos de operação. Nesse sentido, ações de TI Verde são úteis, uma vez que podem implicar aumento de eficiência e redução do desperdício. Embora haja custos iniciais para a implantação de um sistema de TI Verde, ele gera benefícios à imagem da empresa, o que faz com que o investimento nesse setor seja uma tendência.</w:t>
      </w:r>
    </w:p>
    <w:p w14:paraId="7C76A8F4" w14:textId="71FD4B88" w:rsidR="00B3032F" w:rsidRDefault="00B3032F" w:rsidP="00B3032F">
      <w:pPr>
        <w:spacing w:after="0" w:line="360" w:lineRule="auto"/>
        <w:ind w:firstLine="709"/>
        <w:jc w:val="both"/>
      </w:pPr>
      <w:r>
        <w:rPr>
          <w:rFonts w:ascii="Tahoma" w:hAnsi="Tahoma" w:cs="Tahoma"/>
        </w:rPr>
        <w:lastRenderedPageBreak/>
        <w:t>O movimento ecológico que ocorreu nas últimas décadas no mundo atingiu vários elementos das cadeias produtivas industriais. Por exemplo, estima-se que a indústria de tecnologia da informação e comunicação (</w:t>
      </w:r>
      <w:proofErr w:type="spellStart"/>
      <w:r>
        <w:rPr>
          <w:rFonts w:ascii="Tahoma" w:hAnsi="Tahoma" w:cs="Tahoma"/>
        </w:rPr>
        <w:t>Information</w:t>
      </w:r>
      <w:proofErr w:type="spellEnd"/>
      <w:r>
        <w:rPr>
          <w:rFonts w:ascii="Tahoma" w:hAnsi="Tahoma" w:cs="Tahoma"/>
        </w:rPr>
        <w:t xml:space="preserve"> </w:t>
      </w:r>
      <w:proofErr w:type="spellStart"/>
      <w:r>
        <w:rPr>
          <w:rFonts w:ascii="Tahoma" w:hAnsi="Tahoma" w:cs="Tahoma"/>
        </w:rPr>
        <w:t>and</w:t>
      </w:r>
      <w:proofErr w:type="spellEnd"/>
      <w:r>
        <w:rPr>
          <w:rFonts w:ascii="Tahoma" w:hAnsi="Tahoma" w:cs="Tahoma"/>
        </w:rPr>
        <w:t xml:space="preserve"> Communications Technology - ICT) seja responsável por 2 a 3% da pegada de carbono do mundo. Vale notar que os esforços que visem a efetivamente minimizar ou a até eliminar essa pegada (isso é, tornar a TI neutra em carbono) são iniciativas de sustentabilidade digital.</w:t>
      </w:r>
    </w:p>
    <w:p w14:paraId="6F3C9FE2" w14:textId="77777777" w:rsidR="00B3032F" w:rsidRDefault="00B3032F" w:rsidP="00B3032F">
      <w:pPr>
        <w:spacing w:after="0" w:line="360" w:lineRule="auto"/>
        <w:ind w:firstLine="709"/>
        <w:jc w:val="both"/>
        <w:rPr>
          <w:rStyle w:val="apple-style-span"/>
        </w:rPr>
      </w:pPr>
    </w:p>
    <w:p w14:paraId="03CE9C10" w14:textId="4452EF89" w:rsidR="00B3032F" w:rsidRPr="00FA2E90" w:rsidRDefault="00FA2E90" w:rsidP="00FA2E90">
      <w:pPr>
        <w:autoSpaceDE w:val="0"/>
        <w:autoSpaceDN w:val="0"/>
        <w:adjustRightInd w:val="0"/>
        <w:spacing w:after="0" w:line="360" w:lineRule="auto"/>
        <w:jc w:val="both"/>
        <w:rPr>
          <w:b/>
        </w:rPr>
      </w:pPr>
      <w:r>
        <w:rPr>
          <w:rFonts w:ascii="Tahoma" w:hAnsi="Tahoma" w:cs="Tahoma"/>
          <w:b/>
        </w:rPr>
        <w:t xml:space="preserve">2. Análise das </w:t>
      </w:r>
      <w:r w:rsidR="00B3032F" w:rsidRPr="00FA2E90">
        <w:rPr>
          <w:rFonts w:ascii="Tahoma" w:hAnsi="Tahoma" w:cs="Tahoma"/>
          <w:b/>
        </w:rPr>
        <w:t>alternativas</w:t>
      </w:r>
      <w:r>
        <w:rPr>
          <w:rFonts w:ascii="Tahoma" w:hAnsi="Tahoma" w:cs="Tahoma"/>
          <w:b/>
        </w:rPr>
        <w:t xml:space="preserve"> e</w:t>
      </w:r>
      <w:r w:rsidR="00B3032F" w:rsidRPr="00FA2E90">
        <w:rPr>
          <w:rFonts w:ascii="Tahoma" w:hAnsi="Tahoma" w:cs="Tahoma"/>
          <w:b/>
        </w:rPr>
        <w:t xml:space="preserve"> das asserções</w:t>
      </w:r>
    </w:p>
    <w:p w14:paraId="2845C823"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181BB4A5" w14:textId="640756FF" w:rsidR="00B3032F" w:rsidRDefault="00FA2E90" w:rsidP="00B3032F">
      <w:pPr>
        <w:pStyle w:val="PargrafodaLista"/>
        <w:autoSpaceDE w:val="0"/>
        <w:autoSpaceDN w:val="0"/>
        <w:adjustRightInd w:val="0"/>
        <w:spacing w:after="0" w:line="360" w:lineRule="auto"/>
        <w:ind w:left="0"/>
        <w:jc w:val="both"/>
        <w:rPr>
          <w:rFonts w:ascii="Tahoma" w:hAnsi="Tahoma" w:cs="Tahoma"/>
          <w:b/>
          <w:sz w:val="24"/>
          <w:szCs w:val="24"/>
        </w:rPr>
      </w:pPr>
      <w:r>
        <w:rPr>
          <w:rFonts w:ascii="Tahoma" w:hAnsi="Tahoma" w:cs="Tahoma"/>
          <w:b/>
          <w:sz w:val="24"/>
          <w:szCs w:val="24"/>
        </w:rPr>
        <w:t>Questão 9</w:t>
      </w:r>
    </w:p>
    <w:p w14:paraId="79EDCDD1"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32FDCDC0"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A – Alternativa incorreta.</w:t>
      </w:r>
    </w:p>
    <w:p w14:paraId="4DCB1E48"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JUSTIFICATIVA. A TI Verde propõe a redução do consumo energético, mas não aborda a questão da consolidação de servidores.</w:t>
      </w:r>
    </w:p>
    <w:p w14:paraId="0455A0B4" w14:textId="77777777" w:rsidR="00B3032F" w:rsidRDefault="00B3032F" w:rsidP="00B3032F">
      <w:pPr>
        <w:pStyle w:val="PargrafodaLista"/>
        <w:spacing w:after="0" w:line="360" w:lineRule="auto"/>
        <w:ind w:left="0"/>
        <w:jc w:val="both"/>
        <w:rPr>
          <w:rFonts w:ascii="Tahoma" w:hAnsi="Tahoma" w:cs="Tahoma"/>
          <w:sz w:val="24"/>
          <w:szCs w:val="24"/>
        </w:rPr>
      </w:pPr>
    </w:p>
    <w:p w14:paraId="6402C61F"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B – Alternativa correta.</w:t>
      </w:r>
    </w:p>
    <w:p w14:paraId="59777DF5" w14:textId="77777777" w:rsidR="00B3032F" w:rsidRDefault="00B3032F" w:rsidP="00B3032F">
      <w:pPr>
        <w:autoSpaceDE w:val="0"/>
        <w:autoSpaceDN w:val="0"/>
        <w:adjustRightInd w:val="0"/>
        <w:spacing w:after="0" w:line="360" w:lineRule="auto"/>
        <w:jc w:val="both"/>
        <w:rPr>
          <w:rFonts w:ascii="Tahoma" w:hAnsi="Tahoma" w:cs="Tahoma"/>
        </w:rPr>
      </w:pPr>
      <w:r>
        <w:rPr>
          <w:rFonts w:ascii="Tahoma" w:hAnsi="Tahoma" w:cs="Tahoma"/>
        </w:rPr>
        <w:t>JUSTIFICATIVA. A virtualização é fundamental para permitir que um único servidor físico possa rodar vários servidores virtuais, o que elimina a necessidade de uso de muitas máquinas (processo de consolidação). Isso também pode auxiliar na redução do consumo energético, uma vez que há diminuição de máquinas físicas.</w:t>
      </w:r>
    </w:p>
    <w:p w14:paraId="58281305" w14:textId="77777777" w:rsidR="00B3032F" w:rsidRDefault="00B3032F" w:rsidP="00B3032F">
      <w:pPr>
        <w:pStyle w:val="PargrafodaLista"/>
        <w:spacing w:after="0" w:line="360" w:lineRule="auto"/>
        <w:ind w:left="0"/>
        <w:jc w:val="both"/>
        <w:rPr>
          <w:rFonts w:ascii="Tahoma" w:hAnsi="Tahoma" w:cs="Tahoma"/>
          <w:sz w:val="24"/>
          <w:szCs w:val="24"/>
        </w:rPr>
      </w:pPr>
    </w:p>
    <w:p w14:paraId="146E79B1"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C – Alternativa incorreta.</w:t>
      </w:r>
    </w:p>
    <w:p w14:paraId="6D3F2ABA" w14:textId="77777777" w:rsidR="00B3032F" w:rsidRDefault="00B3032F" w:rsidP="00B3032F">
      <w:pPr>
        <w:autoSpaceDE w:val="0"/>
        <w:autoSpaceDN w:val="0"/>
        <w:adjustRightInd w:val="0"/>
        <w:spacing w:after="0" w:line="360" w:lineRule="auto"/>
        <w:jc w:val="both"/>
        <w:rPr>
          <w:rFonts w:ascii="Tahoma" w:hAnsi="Tahoma" w:cs="Tahoma"/>
        </w:rPr>
      </w:pPr>
      <w:r>
        <w:rPr>
          <w:rFonts w:ascii="Tahoma" w:hAnsi="Tahoma" w:cs="Tahoma"/>
        </w:rPr>
        <w:t>JUSTIFICATIVA. A governança de TI está relacionada a aspectos gerenciais e não ocasiona, ao menos diretamente, a consolidação de servidores e a redução de consumo energético.</w:t>
      </w:r>
    </w:p>
    <w:p w14:paraId="2B5720F3" w14:textId="77777777" w:rsidR="00B3032F" w:rsidRDefault="00B3032F" w:rsidP="00B3032F">
      <w:pPr>
        <w:pStyle w:val="PargrafodaLista"/>
        <w:spacing w:after="0" w:line="360" w:lineRule="auto"/>
        <w:ind w:left="0"/>
        <w:jc w:val="both"/>
        <w:rPr>
          <w:rFonts w:ascii="Tahoma" w:hAnsi="Tahoma" w:cs="Tahoma"/>
          <w:sz w:val="24"/>
          <w:szCs w:val="24"/>
        </w:rPr>
      </w:pPr>
    </w:p>
    <w:p w14:paraId="4897DC06"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D – Alternativa incorreta.</w:t>
      </w:r>
    </w:p>
    <w:p w14:paraId="04E0B28B" w14:textId="77777777" w:rsidR="00B3032F" w:rsidRDefault="00B3032F" w:rsidP="00B3032F">
      <w:pPr>
        <w:autoSpaceDE w:val="0"/>
        <w:autoSpaceDN w:val="0"/>
        <w:adjustRightInd w:val="0"/>
        <w:spacing w:after="0" w:line="360" w:lineRule="auto"/>
        <w:jc w:val="both"/>
        <w:rPr>
          <w:rFonts w:ascii="Tahoma" w:hAnsi="Tahoma" w:cs="Tahoma"/>
        </w:rPr>
      </w:pPr>
      <w:r>
        <w:rPr>
          <w:rFonts w:ascii="Tahoma" w:hAnsi="Tahoma" w:cs="Tahoma"/>
        </w:rPr>
        <w:t>JUSTIFICATIVA. A sustentabilidade digital é importante e ajuda a impulsionar a redução do consumo energético, mas ela não permitiu a consolidação de servidores.</w:t>
      </w:r>
    </w:p>
    <w:p w14:paraId="3B2E223D" w14:textId="77777777" w:rsidR="00B3032F" w:rsidRDefault="00B3032F" w:rsidP="00B3032F">
      <w:pPr>
        <w:pStyle w:val="PargrafodaLista"/>
        <w:spacing w:after="0" w:line="360" w:lineRule="auto"/>
        <w:ind w:left="0"/>
        <w:jc w:val="both"/>
        <w:rPr>
          <w:rFonts w:ascii="Tahoma" w:hAnsi="Tahoma" w:cs="Tahoma"/>
          <w:sz w:val="24"/>
          <w:szCs w:val="24"/>
        </w:rPr>
      </w:pPr>
    </w:p>
    <w:p w14:paraId="73E44A49" w14:textId="77777777" w:rsidR="00B3032F" w:rsidRDefault="00B3032F" w:rsidP="00B3032F">
      <w:pPr>
        <w:pStyle w:val="PargrafodaLista"/>
        <w:spacing w:after="0" w:line="360" w:lineRule="auto"/>
        <w:ind w:left="0"/>
        <w:jc w:val="both"/>
        <w:rPr>
          <w:rFonts w:ascii="Tahoma" w:hAnsi="Tahoma" w:cs="Tahoma"/>
          <w:sz w:val="24"/>
          <w:szCs w:val="24"/>
        </w:rPr>
      </w:pPr>
      <w:r>
        <w:rPr>
          <w:rFonts w:ascii="Tahoma" w:hAnsi="Tahoma" w:cs="Tahoma"/>
          <w:sz w:val="24"/>
          <w:szCs w:val="24"/>
        </w:rPr>
        <w:t>E – Alternativa incorreta.</w:t>
      </w:r>
    </w:p>
    <w:p w14:paraId="1802C157" w14:textId="1B0079B1" w:rsidR="00B3032F" w:rsidRDefault="00B3032F" w:rsidP="00B3032F">
      <w:pPr>
        <w:autoSpaceDE w:val="0"/>
        <w:autoSpaceDN w:val="0"/>
        <w:adjustRightInd w:val="0"/>
        <w:spacing w:after="0" w:line="360" w:lineRule="auto"/>
        <w:jc w:val="both"/>
        <w:rPr>
          <w:rFonts w:ascii="Tahoma" w:hAnsi="Tahoma" w:cs="Tahoma"/>
        </w:rPr>
      </w:pPr>
      <w:r>
        <w:rPr>
          <w:rFonts w:ascii="Tahoma" w:hAnsi="Tahoma" w:cs="Tahoma"/>
        </w:rPr>
        <w:t>JUSTIFICATIVA. A utilização de dispositivos particulares de funcionários e alunos, co</w:t>
      </w:r>
      <w:r w:rsidR="00E92924">
        <w:rPr>
          <w:rFonts w:ascii="Tahoma" w:hAnsi="Tahoma" w:cs="Tahoma"/>
        </w:rPr>
        <w:t>mo é o caso de empresas que adot</w:t>
      </w:r>
      <w:r>
        <w:rPr>
          <w:rFonts w:ascii="Tahoma" w:hAnsi="Tahoma" w:cs="Tahoma"/>
        </w:rPr>
        <w:t>am a filosofia BYOD (</w:t>
      </w:r>
      <w:proofErr w:type="spellStart"/>
      <w:r>
        <w:rPr>
          <w:rFonts w:ascii="Tahoma" w:hAnsi="Tahoma" w:cs="Tahoma"/>
        </w:rPr>
        <w:t>Bring</w:t>
      </w:r>
      <w:proofErr w:type="spellEnd"/>
      <w:r>
        <w:rPr>
          <w:rFonts w:ascii="Tahoma" w:hAnsi="Tahoma" w:cs="Tahoma"/>
        </w:rPr>
        <w:t xml:space="preserve"> </w:t>
      </w:r>
      <w:proofErr w:type="spellStart"/>
      <w:r>
        <w:rPr>
          <w:rFonts w:ascii="Tahoma" w:hAnsi="Tahoma" w:cs="Tahoma"/>
        </w:rPr>
        <w:t>Your</w:t>
      </w:r>
      <w:proofErr w:type="spellEnd"/>
      <w:r>
        <w:rPr>
          <w:rFonts w:ascii="Tahoma" w:hAnsi="Tahoma" w:cs="Tahoma"/>
        </w:rPr>
        <w:t xml:space="preserve"> </w:t>
      </w:r>
      <w:proofErr w:type="spellStart"/>
      <w:r>
        <w:rPr>
          <w:rFonts w:ascii="Tahoma" w:hAnsi="Tahoma" w:cs="Tahoma"/>
        </w:rPr>
        <w:t>Own</w:t>
      </w:r>
      <w:proofErr w:type="spellEnd"/>
      <w:r>
        <w:rPr>
          <w:rFonts w:ascii="Tahoma" w:hAnsi="Tahoma" w:cs="Tahoma"/>
        </w:rPr>
        <w:t xml:space="preserve"> Device), não está diretamente relacionada à redução do consumo energético ou à consolidação.</w:t>
      </w:r>
    </w:p>
    <w:p w14:paraId="3CBFF2F5" w14:textId="77777777" w:rsidR="00B3032F" w:rsidRDefault="00B3032F" w:rsidP="00B3032F">
      <w:pPr>
        <w:spacing w:after="0" w:line="360" w:lineRule="auto"/>
        <w:jc w:val="both"/>
        <w:rPr>
          <w:rFonts w:ascii="Tahoma" w:hAnsi="Tahoma" w:cs="Tahoma"/>
          <w:b/>
        </w:rPr>
      </w:pPr>
    </w:p>
    <w:p w14:paraId="6A93E954" w14:textId="76E02FBE"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r>
        <w:rPr>
          <w:rFonts w:ascii="Tahoma" w:hAnsi="Tahoma" w:cs="Tahoma"/>
          <w:b/>
          <w:sz w:val="24"/>
          <w:szCs w:val="24"/>
        </w:rPr>
        <w:lastRenderedPageBreak/>
        <w:t>Questão 10</w:t>
      </w:r>
    </w:p>
    <w:p w14:paraId="476B1B59"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73050B62" w14:textId="77777777" w:rsidR="00B3032F" w:rsidRDefault="00B3032F" w:rsidP="00B3032F">
      <w:pPr>
        <w:autoSpaceDE w:val="0"/>
        <w:autoSpaceDN w:val="0"/>
        <w:adjustRightInd w:val="0"/>
        <w:spacing w:after="0" w:line="360" w:lineRule="auto"/>
        <w:jc w:val="both"/>
        <w:rPr>
          <w:rFonts w:ascii="Tahoma" w:hAnsi="Tahoma" w:cs="Tahoma"/>
          <w:lang w:eastAsia="pt-BR"/>
        </w:rPr>
      </w:pPr>
      <w:r>
        <w:rPr>
          <w:rFonts w:ascii="Tahoma" w:hAnsi="Tahoma" w:cs="Tahoma"/>
        </w:rPr>
        <w:t>I – Asserção verdadeira.</w:t>
      </w:r>
    </w:p>
    <w:p w14:paraId="23929794" w14:textId="77777777" w:rsidR="00B3032F" w:rsidRDefault="00B3032F" w:rsidP="00B3032F">
      <w:pPr>
        <w:pStyle w:val="PargrafodaLista"/>
        <w:autoSpaceDE w:val="0"/>
        <w:autoSpaceDN w:val="0"/>
        <w:adjustRightInd w:val="0"/>
        <w:spacing w:after="0" w:line="360" w:lineRule="auto"/>
        <w:ind w:left="0"/>
        <w:jc w:val="both"/>
        <w:rPr>
          <w:rFonts w:ascii="Tahoma" w:hAnsi="Tahoma" w:cs="Tahoma"/>
          <w:sz w:val="24"/>
          <w:szCs w:val="24"/>
        </w:rPr>
      </w:pPr>
      <w:r>
        <w:rPr>
          <w:rFonts w:ascii="Tahoma" w:hAnsi="Tahoma" w:cs="Tahoma"/>
          <w:sz w:val="24"/>
          <w:szCs w:val="24"/>
        </w:rPr>
        <w:t xml:space="preserve">JUSTIFICATIVA. A tecnologia VoIP pode reduzir bastante os custos com telefonia, especialmente se considerarmos soluções livres como o </w:t>
      </w:r>
      <w:proofErr w:type="spellStart"/>
      <w:r>
        <w:rPr>
          <w:rFonts w:ascii="Tahoma" w:hAnsi="Tahoma" w:cs="Tahoma"/>
          <w:sz w:val="24"/>
          <w:szCs w:val="24"/>
        </w:rPr>
        <w:t>Asterisk</w:t>
      </w:r>
      <w:proofErr w:type="spellEnd"/>
      <w:r>
        <w:rPr>
          <w:rFonts w:ascii="Tahoma" w:hAnsi="Tahoma" w:cs="Tahoma"/>
          <w:sz w:val="24"/>
          <w:szCs w:val="24"/>
        </w:rPr>
        <w:t>, que permitem a configuração de um servidor VoIP em uma plataforma open-</w:t>
      </w:r>
      <w:proofErr w:type="spellStart"/>
      <w:r>
        <w:rPr>
          <w:rFonts w:ascii="Tahoma" w:hAnsi="Tahoma" w:cs="Tahoma"/>
          <w:sz w:val="24"/>
          <w:szCs w:val="24"/>
        </w:rPr>
        <w:t>source</w:t>
      </w:r>
      <w:proofErr w:type="spellEnd"/>
      <w:r>
        <w:rPr>
          <w:rFonts w:ascii="Tahoma" w:hAnsi="Tahoma" w:cs="Tahoma"/>
          <w:sz w:val="24"/>
          <w:szCs w:val="24"/>
        </w:rPr>
        <w:t>.</w:t>
      </w:r>
    </w:p>
    <w:p w14:paraId="49CDCEAC" w14:textId="77777777" w:rsidR="00B3032F" w:rsidRDefault="00B3032F" w:rsidP="00B3032F">
      <w:pPr>
        <w:pStyle w:val="PargrafodaLista"/>
        <w:autoSpaceDE w:val="0"/>
        <w:autoSpaceDN w:val="0"/>
        <w:adjustRightInd w:val="0"/>
        <w:spacing w:after="0" w:line="360" w:lineRule="auto"/>
        <w:ind w:left="0"/>
        <w:jc w:val="both"/>
        <w:rPr>
          <w:rFonts w:ascii="Tahoma" w:hAnsi="Tahoma" w:cs="Tahoma"/>
          <w:sz w:val="24"/>
          <w:szCs w:val="24"/>
        </w:rPr>
      </w:pPr>
    </w:p>
    <w:p w14:paraId="777E8861" w14:textId="77777777" w:rsidR="00B3032F" w:rsidRDefault="00B3032F" w:rsidP="00B3032F">
      <w:pPr>
        <w:autoSpaceDE w:val="0"/>
        <w:autoSpaceDN w:val="0"/>
        <w:adjustRightInd w:val="0"/>
        <w:spacing w:after="0" w:line="360" w:lineRule="auto"/>
        <w:jc w:val="both"/>
        <w:rPr>
          <w:rFonts w:ascii="Tahoma" w:hAnsi="Tahoma" w:cs="Tahoma"/>
          <w:lang w:eastAsia="pt-BR"/>
        </w:rPr>
      </w:pPr>
      <w:r>
        <w:rPr>
          <w:rFonts w:ascii="Tahoma" w:hAnsi="Tahoma" w:cs="Tahoma"/>
        </w:rPr>
        <w:t>II – Asserção verdadeira.</w:t>
      </w:r>
    </w:p>
    <w:p w14:paraId="4C42E0A8" w14:textId="6A200691" w:rsidR="00B3032F" w:rsidRDefault="00B3032F" w:rsidP="00B3032F">
      <w:pPr>
        <w:pStyle w:val="PargrafodaLista"/>
        <w:autoSpaceDE w:val="0"/>
        <w:autoSpaceDN w:val="0"/>
        <w:adjustRightInd w:val="0"/>
        <w:spacing w:after="0" w:line="360" w:lineRule="auto"/>
        <w:ind w:left="0"/>
        <w:jc w:val="both"/>
        <w:rPr>
          <w:rFonts w:ascii="Tahoma" w:hAnsi="Tahoma" w:cs="Tahoma"/>
          <w:sz w:val="24"/>
          <w:szCs w:val="24"/>
        </w:rPr>
      </w:pPr>
      <w:r>
        <w:rPr>
          <w:rFonts w:ascii="Tahoma" w:hAnsi="Tahoma" w:cs="Tahoma"/>
          <w:sz w:val="24"/>
          <w:szCs w:val="24"/>
        </w:rPr>
        <w:t>JUSTIFICATIVA. O termo sustentabilidade está ligado a uma condição que pode ser mantida por um período prolongado. A ideia oposta corresponde às situações em que um sistema, físico ou econômico, não pode se manter por tempo longo, tanto devido à ausência de recursos físicos, como combustíveis e água, quanto à escassez de recursos financeiros.</w:t>
      </w:r>
    </w:p>
    <w:p w14:paraId="3CB16AC4" w14:textId="77777777" w:rsidR="00B3032F" w:rsidRDefault="00B3032F" w:rsidP="00B3032F">
      <w:pPr>
        <w:pStyle w:val="PargrafodaLista"/>
        <w:autoSpaceDE w:val="0"/>
        <w:autoSpaceDN w:val="0"/>
        <w:adjustRightInd w:val="0"/>
        <w:spacing w:after="0" w:line="360" w:lineRule="auto"/>
        <w:ind w:left="0"/>
        <w:jc w:val="both"/>
        <w:rPr>
          <w:rFonts w:ascii="Tahoma" w:hAnsi="Tahoma" w:cs="Tahoma"/>
          <w:sz w:val="24"/>
          <w:szCs w:val="24"/>
        </w:rPr>
      </w:pPr>
    </w:p>
    <w:p w14:paraId="7D59C3F5" w14:textId="77777777" w:rsidR="00B3032F" w:rsidRDefault="00B3032F" w:rsidP="00B3032F">
      <w:pPr>
        <w:pStyle w:val="PargrafodaLista"/>
        <w:autoSpaceDE w:val="0"/>
        <w:autoSpaceDN w:val="0"/>
        <w:adjustRightInd w:val="0"/>
        <w:spacing w:after="0" w:line="360" w:lineRule="auto"/>
        <w:ind w:left="0"/>
        <w:jc w:val="both"/>
        <w:rPr>
          <w:rFonts w:ascii="Tahoma" w:hAnsi="Tahoma" w:cs="Tahoma"/>
          <w:sz w:val="24"/>
          <w:szCs w:val="24"/>
        </w:rPr>
      </w:pPr>
      <w:r>
        <w:rPr>
          <w:rFonts w:ascii="Tahoma" w:hAnsi="Tahoma" w:cs="Tahoma"/>
          <w:sz w:val="24"/>
          <w:szCs w:val="24"/>
        </w:rPr>
        <w:t>Embora ambas as duas asserções sejam verdadeiras, a II não justifica a I, pois essas proposições não apresentam relação de causalidade.</w:t>
      </w:r>
    </w:p>
    <w:p w14:paraId="77BF7746" w14:textId="77777777" w:rsidR="00B3032F" w:rsidRDefault="00B3032F" w:rsidP="00B3032F">
      <w:pPr>
        <w:pStyle w:val="PargrafodaLista"/>
        <w:autoSpaceDE w:val="0"/>
        <w:autoSpaceDN w:val="0"/>
        <w:adjustRightInd w:val="0"/>
        <w:spacing w:after="0" w:line="360" w:lineRule="auto"/>
        <w:ind w:left="0"/>
        <w:jc w:val="both"/>
        <w:rPr>
          <w:rFonts w:ascii="Tahoma" w:hAnsi="Tahoma" w:cs="Tahoma"/>
          <w:sz w:val="24"/>
          <w:szCs w:val="24"/>
        </w:rPr>
      </w:pPr>
    </w:p>
    <w:p w14:paraId="074FC094" w14:textId="77777777" w:rsidR="00B3032F" w:rsidRDefault="00B3032F" w:rsidP="00B3032F">
      <w:pPr>
        <w:spacing w:after="0" w:line="360" w:lineRule="auto"/>
        <w:jc w:val="both"/>
        <w:rPr>
          <w:rFonts w:ascii="Tahoma" w:eastAsia="ArialMT" w:hAnsi="Tahoma" w:cs="Tahoma"/>
        </w:rPr>
      </w:pPr>
      <w:r>
        <w:rPr>
          <w:rFonts w:ascii="Tahoma" w:eastAsia="ArialMT" w:hAnsi="Tahoma" w:cs="Tahoma"/>
        </w:rPr>
        <w:t>Alternativa correta: B.</w:t>
      </w:r>
    </w:p>
    <w:p w14:paraId="199BA2E4" w14:textId="77777777" w:rsidR="00B3032F" w:rsidRDefault="00B3032F" w:rsidP="00B3032F">
      <w:pPr>
        <w:pStyle w:val="PargrafodaLista"/>
        <w:autoSpaceDE w:val="0"/>
        <w:autoSpaceDN w:val="0"/>
        <w:adjustRightInd w:val="0"/>
        <w:spacing w:after="0" w:line="360" w:lineRule="auto"/>
        <w:ind w:left="0"/>
        <w:jc w:val="both"/>
        <w:rPr>
          <w:rFonts w:ascii="Tahoma" w:hAnsi="Tahoma" w:cs="Tahoma"/>
          <w:b/>
          <w:sz w:val="24"/>
          <w:szCs w:val="24"/>
        </w:rPr>
      </w:pPr>
    </w:p>
    <w:p w14:paraId="29A579CC" w14:textId="069D84C2" w:rsidR="00B3032F" w:rsidRDefault="00B3032F" w:rsidP="00B3032F">
      <w:pPr>
        <w:tabs>
          <w:tab w:val="left" w:pos="426"/>
        </w:tabs>
        <w:spacing w:after="0" w:line="360" w:lineRule="auto"/>
        <w:jc w:val="both"/>
        <w:rPr>
          <w:rFonts w:ascii="Tahoma" w:hAnsi="Tahoma" w:cs="Tahoma"/>
          <w:lang w:val="en-US"/>
        </w:rPr>
      </w:pPr>
    </w:p>
    <w:p w14:paraId="63FAC9FC" w14:textId="202CEE8E" w:rsidR="00FA2E90" w:rsidRDefault="00FA2E90" w:rsidP="00B3032F">
      <w:pPr>
        <w:tabs>
          <w:tab w:val="left" w:pos="426"/>
        </w:tabs>
        <w:spacing w:after="0" w:line="360" w:lineRule="auto"/>
        <w:jc w:val="both"/>
        <w:rPr>
          <w:rFonts w:ascii="Tahoma" w:hAnsi="Tahoma" w:cs="Tahoma"/>
          <w:lang w:val="en-US"/>
        </w:rPr>
      </w:pPr>
    </w:p>
    <w:p w14:paraId="76C8933A" w14:textId="6D942E8F" w:rsidR="00FA2E90" w:rsidRDefault="00FA2E90" w:rsidP="00B3032F">
      <w:pPr>
        <w:tabs>
          <w:tab w:val="left" w:pos="426"/>
        </w:tabs>
        <w:spacing w:after="0" w:line="360" w:lineRule="auto"/>
        <w:jc w:val="both"/>
        <w:rPr>
          <w:rFonts w:ascii="Tahoma" w:hAnsi="Tahoma" w:cs="Tahoma"/>
          <w:lang w:val="en-US"/>
        </w:rPr>
      </w:pPr>
    </w:p>
    <w:p w14:paraId="68CB07FA" w14:textId="418806F7" w:rsidR="00FA2E90" w:rsidRDefault="00FA2E90" w:rsidP="00B3032F">
      <w:pPr>
        <w:tabs>
          <w:tab w:val="left" w:pos="426"/>
        </w:tabs>
        <w:spacing w:after="0" w:line="360" w:lineRule="auto"/>
        <w:jc w:val="both"/>
        <w:rPr>
          <w:rFonts w:ascii="Tahoma" w:hAnsi="Tahoma" w:cs="Tahoma"/>
          <w:lang w:val="en-US"/>
        </w:rPr>
      </w:pPr>
    </w:p>
    <w:p w14:paraId="1A800D5F" w14:textId="273828ED" w:rsidR="00FA2E90" w:rsidRDefault="00FA2E90" w:rsidP="00B3032F">
      <w:pPr>
        <w:tabs>
          <w:tab w:val="left" w:pos="426"/>
        </w:tabs>
        <w:spacing w:after="0" w:line="360" w:lineRule="auto"/>
        <w:jc w:val="both"/>
        <w:rPr>
          <w:rFonts w:ascii="Tahoma" w:hAnsi="Tahoma" w:cs="Tahoma"/>
          <w:lang w:val="en-US"/>
        </w:rPr>
      </w:pPr>
    </w:p>
    <w:p w14:paraId="3086CD36" w14:textId="09890DF8" w:rsidR="00FA2E90" w:rsidRDefault="00FA2E90" w:rsidP="00B3032F">
      <w:pPr>
        <w:tabs>
          <w:tab w:val="left" w:pos="426"/>
        </w:tabs>
        <w:spacing w:after="0" w:line="360" w:lineRule="auto"/>
        <w:jc w:val="both"/>
        <w:rPr>
          <w:rFonts w:ascii="Tahoma" w:hAnsi="Tahoma" w:cs="Tahoma"/>
          <w:lang w:val="en-US"/>
        </w:rPr>
      </w:pPr>
    </w:p>
    <w:p w14:paraId="69E99EA9" w14:textId="77777777" w:rsidR="00FA2E90" w:rsidRDefault="00FA2E90" w:rsidP="00B3032F">
      <w:pPr>
        <w:tabs>
          <w:tab w:val="left" w:pos="426"/>
        </w:tabs>
        <w:spacing w:after="0" w:line="360" w:lineRule="auto"/>
        <w:jc w:val="both"/>
        <w:rPr>
          <w:rFonts w:ascii="Tahoma" w:hAnsi="Tahoma" w:cs="Tahoma"/>
          <w:lang w:val="en-US"/>
        </w:rPr>
      </w:pPr>
    </w:p>
    <w:p w14:paraId="4C3E4393" w14:textId="77777777" w:rsidR="00B3032F" w:rsidRDefault="00B3032F" w:rsidP="00B3032F">
      <w:pPr>
        <w:tabs>
          <w:tab w:val="left" w:pos="426"/>
        </w:tabs>
        <w:spacing w:after="0" w:line="360" w:lineRule="auto"/>
        <w:jc w:val="both"/>
        <w:rPr>
          <w:rFonts w:ascii="Tahoma" w:hAnsi="Tahoma" w:cs="Tahoma"/>
          <w:lang w:val="en-US"/>
        </w:rPr>
      </w:pPr>
    </w:p>
    <w:p w14:paraId="0BB34EA6" w14:textId="77777777" w:rsidR="00B3032F" w:rsidRDefault="00B3032F" w:rsidP="00B3032F">
      <w:pPr>
        <w:tabs>
          <w:tab w:val="left" w:pos="426"/>
        </w:tabs>
        <w:spacing w:after="0" w:line="360" w:lineRule="auto"/>
        <w:jc w:val="both"/>
        <w:rPr>
          <w:rFonts w:ascii="Tahoma" w:hAnsi="Tahoma" w:cs="Tahoma"/>
          <w:lang w:val="en-US"/>
        </w:rPr>
      </w:pPr>
    </w:p>
    <w:p w14:paraId="78DCED86" w14:textId="77777777" w:rsidR="00B3032F" w:rsidRDefault="00B3032F" w:rsidP="00B3032F">
      <w:pPr>
        <w:tabs>
          <w:tab w:val="left" w:pos="426"/>
        </w:tabs>
        <w:spacing w:after="0" w:line="360" w:lineRule="auto"/>
        <w:jc w:val="both"/>
        <w:rPr>
          <w:rFonts w:ascii="Tahoma" w:hAnsi="Tahoma" w:cs="Tahoma"/>
          <w:lang w:val="en-US"/>
        </w:rPr>
      </w:pPr>
    </w:p>
    <w:p w14:paraId="4E9128DC" w14:textId="77777777" w:rsidR="00B3032F" w:rsidRDefault="00B3032F" w:rsidP="00B3032F">
      <w:pPr>
        <w:tabs>
          <w:tab w:val="left" w:pos="426"/>
        </w:tabs>
        <w:spacing w:after="0" w:line="360" w:lineRule="auto"/>
        <w:jc w:val="both"/>
        <w:rPr>
          <w:rFonts w:ascii="Tahoma" w:hAnsi="Tahoma" w:cs="Tahoma"/>
          <w:lang w:val="en-US"/>
        </w:rPr>
      </w:pPr>
    </w:p>
    <w:p w14:paraId="31D97170" w14:textId="77777777" w:rsidR="00B3032F" w:rsidRDefault="00B3032F" w:rsidP="00B3032F">
      <w:pPr>
        <w:tabs>
          <w:tab w:val="left" w:pos="426"/>
        </w:tabs>
        <w:spacing w:after="0" w:line="360" w:lineRule="auto"/>
        <w:jc w:val="both"/>
        <w:rPr>
          <w:rFonts w:ascii="Tahoma" w:hAnsi="Tahoma" w:cs="Tahoma"/>
          <w:lang w:val="en-US"/>
        </w:rPr>
      </w:pPr>
    </w:p>
    <w:p w14:paraId="7DE1B6A4" w14:textId="77777777" w:rsidR="00B3032F" w:rsidRDefault="00B3032F" w:rsidP="00B3032F">
      <w:pPr>
        <w:tabs>
          <w:tab w:val="left" w:pos="426"/>
        </w:tabs>
        <w:spacing w:after="0" w:line="360" w:lineRule="auto"/>
        <w:jc w:val="both"/>
        <w:rPr>
          <w:rFonts w:ascii="Tahoma" w:hAnsi="Tahoma" w:cs="Tahoma"/>
          <w:lang w:val="en-US"/>
        </w:rPr>
      </w:pPr>
    </w:p>
    <w:p w14:paraId="5A626C33" w14:textId="77777777" w:rsidR="00D40282" w:rsidRDefault="00D40282" w:rsidP="00B3032F">
      <w:pPr>
        <w:tabs>
          <w:tab w:val="left" w:pos="426"/>
        </w:tabs>
        <w:spacing w:after="0" w:line="360" w:lineRule="auto"/>
        <w:jc w:val="both"/>
        <w:rPr>
          <w:rFonts w:ascii="Tahoma" w:hAnsi="Tahoma" w:cs="Tahoma"/>
          <w:lang w:val="en-US"/>
        </w:rPr>
      </w:pPr>
    </w:p>
    <w:p w14:paraId="339C3ECB" w14:textId="77777777" w:rsidR="00D40282" w:rsidRDefault="00D40282" w:rsidP="00B3032F">
      <w:pPr>
        <w:tabs>
          <w:tab w:val="left" w:pos="426"/>
        </w:tabs>
        <w:spacing w:after="0" w:line="360" w:lineRule="auto"/>
        <w:jc w:val="both"/>
        <w:rPr>
          <w:rFonts w:ascii="Tahoma" w:hAnsi="Tahoma" w:cs="Tahoma"/>
          <w:lang w:val="en-US"/>
        </w:rPr>
      </w:pPr>
    </w:p>
    <w:p w14:paraId="5728B36E" w14:textId="77777777" w:rsidR="00B3032F" w:rsidRDefault="00B3032F" w:rsidP="00B3032F">
      <w:pPr>
        <w:tabs>
          <w:tab w:val="left" w:pos="426"/>
        </w:tabs>
        <w:spacing w:after="0" w:line="360" w:lineRule="auto"/>
        <w:jc w:val="both"/>
        <w:rPr>
          <w:rFonts w:ascii="Tahoma" w:hAnsi="Tahoma" w:cs="Tahoma"/>
          <w:lang w:val="en-US"/>
        </w:rPr>
      </w:pPr>
    </w:p>
    <w:p w14:paraId="1AF4F8D8" w14:textId="77777777" w:rsidR="008946D0" w:rsidRDefault="00DB13F1">
      <w:pPr>
        <w:spacing w:after="0" w:line="360" w:lineRule="auto"/>
        <w:jc w:val="center"/>
        <w:rPr>
          <w:rFonts w:ascii="Tahoma" w:hAnsi="Tahoma" w:cs="Tahoma"/>
          <w:b/>
        </w:rPr>
      </w:pPr>
      <w:r>
        <w:rPr>
          <w:rFonts w:ascii="Tahoma" w:hAnsi="Tahoma" w:cs="Tahoma"/>
          <w:b/>
        </w:rPr>
        <w:lastRenderedPageBreak/>
        <w:t>ÍNDICE REMISSIVO</w:t>
      </w:r>
    </w:p>
    <w:p w14:paraId="42FB42AC" w14:textId="77777777" w:rsidR="008946D0" w:rsidRDefault="008946D0">
      <w:pPr>
        <w:spacing w:after="0" w:line="360" w:lineRule="auto"/>
        <w:jc w:val="center"/>
        <w:rPr>
          <w:rFonts w:ascii="Tahoma" w:hAnsi="Tahoma" w:cs="Tahoma"/>
        </w:rPr>
      </w:pPr>
    </w:p>
    <w:tbl>
      <w:tblPr>
        <w:tblW w:w="10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8364"/>
      </w:tblGrid>
      <w:tr w:rsidR="008946D0" w14:paraId="08AF803E" w14:textId="77777777" w:rsidTr="00651D7F">
        <w:trPr>
          <w:cantSplit/>
          <w:trHeight w:val="737"/>
          <w:jc w:val="center"/>
        </w:trPr>
        <w:tc>
          <w:tcPr>
            <w:tcW w:w="1854" w:type="dxa"/>
            <w:vAlign w:val="center"/>
          </w:tcPr>
          <w:p w14:paraId="3C398FE9" w14:textId="77777777" w:rsidR="008946D0" w:rsidRDefault="00DB13F1">
            <w:pPr>
              <w:spacing w:after="0" w:line="240" w:lineRule="auto"/>
              <w:jc w:val="center"/>
              <w:rPr>
                <w:rFonts w:ascii="Tahoma" w:hAnsi="Tahoma" w:cs="Tahoma"/>
                <w:b/>
              </w:rPr>
            </w:pPr>
            <w:r>
              <w:rPr>
                <w:rFonts w:ascii="Tahoma" w:hAnsi="Tahoma" w:cs="Tahoma"/>
                <w:b/>
              </w:rPr>
              <w:t>Questão 1</w:t>
            </w:r>
          </w:p>
        </w:tc>
        <w:tc>
          <w:tcPr>
            <w:tcW w:w="8364" w:type="dxa"/>
            <w:vAlign w:val="center"/>
          </w:tcPr>
          <w:p w14:paraId="0752A5CE" w14:textId="77777777" w:rsidR="008946D0" w:rsidRDefault="00DB13F1">
            <w:pPr>
              <w:spacing w:after="0" w:line="360" w:lineRule="auto"/>
              <w:ind w:firstLine="709"/>
              <w:jc w:val="center"/>
              <w:rPr>
                <w:rFonts w:ascii="Tahoma" w:hAnsi="Tahoma" w:cs="Tahoma"/>
              </w:rPr>
            </w:pPr>
            <w:r>
              <w:rPr>
                <w:rFonts w:ascii="Tahoma" w:hAnsi="Tahoma" w:cs="Tahoma"/>
              </w:rPr>
              <w:t xml:space="preserve">Protocolo FTP (File </w:t>
            </w:r>
            <w:proofErr w:type="spellStart"/>
            <w:r>
              <w:rPr>
                <w:rFonts w:ascii="Tahoma" w:hAnsi="Tahoma" w:cs="Tahoma"/>
              </w:rPr>
              <w:t>Transfer</w:t>
            </w:r>
            <w:proofErr w:type="spellEnd"/>
            <w:r>
              <w:rPr>
                <w:rFonts w:ascii="Tahoma" w:hAnsi="Tahoma" w:cs="Tahoma"/>
              </w:rPr>
              <w:t xml:space="preserve"> </w:t>
            </w:r>
            <w:proofErr w:type="spellStart"/>
            <w:r>
              <w:rPr>
                <w:rFonts w:ascii="Tahoma" w:hAnsi="Tahoma" w:cs="Tahoma"/>
              </w:rPr>
              <w:t>Protocol</w:t>
            </w:r>
            <w:proofErr w:type="spellEnd"/>
            <w:r>
              <w:rPr>
                <w:rFonts w:ascii="Tahoma" w:hAnsi="Tahoma" w:cs="Tahoma"/>
              </w:rPr>
              <w:t>)</w:t>
            </w:r>
            <w:r>
              <w:rPr>
                <w:rFonts w:ascii="Tahoma" w:hAnsi="Tahoma" w:cs="Tahoma"/>
                <w:i/>
              </w:rPr>
              <w:t>.</w:t>
            </w:r>
            <w:r>
              <w:rPr>
                <w:rFonts w:ascii="Tahoma" w:hAnsi="Tahoma" w:cs="Tahoma"/>
              </w:rPr>
              <w:t xml:space="preserve"> Transmissão de arquivos. </w:t>
            </w:r>
            <w:proofErr w:type="spellStart"/>
            <w:r>
              <w:rPr>
                <w:rFonts w:ascii="Tahoma" w:hAnsi="Tahoma" w:cs="Tahoma"/>
              </w:rPr>
              <w:t>Handskake</w:t>
            </w:r>
            <w:proofErr w:type="spellEnd"/>
            <w:r>
              <w:rPr>
                <w:rFonts w:ascii="Tahoma" w:hAnsi="Tahoma" w:cs="Tahoma"/>
              </w:rPr>
              <w:t xml:space="preserve"> triplo.</w:t>
            </w:r>
          </w:p>
        </w:tc>
      </w:tr>
      <w:tr w:rsidR="008946D0" w14:paraId="13E873DA" w14:textId="77777777" w:rsidTr="00651D7F">
        <w:trPr>
          <w:cantSplit/>
          <w:trHeight w:val="737"/>
          <w:jc w:val="center"/>
        </w:trPr>
        <w:tc>
          <w:tcPr>
            <w:tcW w:w="1854" w:type="dxa"/>
            <w:vAlign w:val="center"/>
          </w:tcPr>
          <w:p w14:paraId="4FD78B09" w14:textId="77777777" w:rsidR="008946D0" w:rsidRDefault="00DB13F1">
            <w:pPr>
              <w:spacing w:after="0" w:line="240" w:lineRule="auto"/>
              <w:jc w:val="center"/>
              <w:rPr>
                <w:rFonts w:ascii="Tahoma" w:hAnsi="Tahoma" w:cs="Tahoma"/>
                <w:b/>
              </w:rPr>
            </w:pPr>
            <w:r>
              <w:rPr>
                <w:rFonts w:ascii="Tahoma" w:hAnsi="Tahoma" w:cs="Tahoma"/>
                <w:b/>
              </w:rPr>
              <w:t>Questão 2</w:t>
            </w:r>
          </w:p>
        </w:tc>
        <w:tc>
          <w:tcPr>
            <w:tcW w:w="8364" w:type="dxa"/>
            <w:vAlign w:val="center"/>
          </w:tcPr>
          <w:p w14:paraId="1AFDC12C" w14:textId="77777777" w:rsidR="008946D0" w:rsidRDefault="00DB13F1">
            <w:pPr>
              <w:spacing w:after="0" w:line="360" w:lineRule="auto"/>
              <w:jc w:val="center"/>
              <w:rPr>
                <w:rFonts w:ascii="Tahoma" w:hAnsi="Tahoma" w:cs="Tahoma"/>
              </w:rPr>
            </w:pPr>
            <w:r>
              <w:rPr>
                <w:rFonts w:ascii="Tahoma" w:hAnsi="Tahoma" w:cs="Tahoma"/>
              </w:rPr>
              <w:t>Protocolo de Gerenciamento de Redes Simples (SNMP). Gerenciamento de redes.</w:t>
            </w:r>
          </w:p>
        </w:tc>
      </w:tr>
      <w:tr w:rsidR="008946D0" w14:paraId="61E514B9" w14:textId="77777777" w:rsidTr="00651D7F">
        <w:trPr>
          <w:cantSplit/>
          <w:trHeight w:val="737"/>
          <w:jc w:val="center"/>
        </w:trPr>
        <w:tc>
          <w:tcPr>
            <w:tcW w:w="1854" w:type="dxa"/>
            <w:vAlign w:val="center"/>
          </w:tcPr>
          <w:p w14:paraId="57B134E1" w14:textId="77777777" w:rsidR="008946D0" w:rsidRDefault="00DB13F1">
            <w:pPr>
              <w:spacing w:after="0" w:line="240" w:lineRule="auto"/>
              <w:jc w:val="center"/>
              <w:rPr>
                <w:rFonts w:ascii="Tahoma" w:hAnsi="Tahoma" w:cs="Tahoma"/>
                <w:b/>
              </w:rPr>
            </w:pPr>
            <w:r>
              <w:rPr>
                <w:rFonts w:ascii="Tahoma" w:hAnsi="Tahoma" w:cs="Tahoma"/>
                <w:b/>
              </w:rPr>
              <w:t>Questão 3</w:t>
            </w:r>
          </w:p>
        </w:tc>
        <w:tc>
          <w:tcPr>
            <w:tcW w:w="8364" w:type="dxa"/>
            <w:vAlign w:val="center"/>
          </w:tcPr>
          <w:p w14:paraId="44468EE7" w14:textId="77777777" w:rsidR="008946D0" w:rsidRDefault="00DB13F1">
            <w:pPr>
              <w:spacing w:after="0" w:line="360" w:lineRule="auto"/>
              <w:jc w:val="center"/>
              <w:rPr>
                <w:rFonts w:ascii="Tahoma" w:hAnsi="Tahoma" w:cs="Tahoma"/>
              </w:rPr>
            </w:pPr>
            <w:r>
              <w:rPr>
                <w:rFonts w:ascii="Tahoma" w:hAnsi="Tahoma" w:cs="Tahoma"/>
              </w:rPr>
              <w:t>Protocolo de Gerenciamento de Redes Simples (SNMP). Gerenciamento de redes.</w:t>
            </w:r>
          </w:p>
        </w:tc>
      </w:tr>
      <w:tr w:rsidR="008946D0" w14:paraId="5405333F" w14:textId="77777777" w:rsidTr="00651D7F">
        <w:trPr>
          <w:cantSplit/>
          <w:trHeight w:val="737"/>
          <w:jc w:val="center"/>
        </w:trPr>
        <w:tc>
          <w:tcPr>
            <w:tcW w:w="1854" w:type="dxa"/>
            <w:vAlign w:val="center"/>
          </w:tcPr>
          <w:p w14:paraId="2C58F11F" w14:textId="77777777" w:rsidR="008946D0" w:rsidRDefault="00DB13F1">
            <w:pPr>
              <w:spacing w:after="0" w:line="240" w:lineRule="auto"/>
              <w:jc w:val="center"/>
              <w:rPr>
                <w:rFonts w:ascii="Tahoma" w:hAnsi="Tahoma" w:cs="Tahoma"/>
                <w:b/>
              </w:rPr>
            </w:pPr>
            <w:r>
              <w:rPr>
                <w:rFonts w:ascii="Tahoma" w:hAnsi="Tahoma" w:cs="Tahoma"/>
                <w:b/>
              </w:rPr>
              <w:t>Questão 4</w:t>
            </w:r>
          </w:p>
        </w:tc>
        <w:tc>
          <w:tcPr>
            <w:tcW w:w="8364" w:type="dxa"/>
            <w:vAlign w:val="center"/>
          </w:tcPr>
          <w:p w14:paraId="6B270C06" w14:textId="77777777" w:rsidR="008946D0" w:rsidRDefault="00DB13F1">
            <w:pPr>
              <w:spacing w:after="0" w:line="360" w:lineRule="auto"/>
              <w:jc w:val="center"/>
              <w:rPr>
                <w:rFonts w:ascii="Tahoma" w:hAnsi="Tahoma" w:cs="Tahoma"/>
              </w:rPr>
            </w:pPr>
            <w:r>
              <w:rPr>
                <w:rFonts w:ascii="Tahoma" w:hAnsi="Tahoma" w:cs="Tahoma"/>
              </w:rPr>
              <w:t>Protocolo de Gerenciamento de Redes Simples (SNMP). Gerenciamento de redes.</w:t>
            </w:r>
          </w:p>
        </w:tc>
      </w:tr>
      <w:tr w:rsidR="008946D0" w14:paraId="38F93872" w14:textId="77777777" w:rsidTr="00651D7F">
        <w:trPr>
          <w:cantSplit/>
          <w:trHeight w:val="737"/>
          <w:jc w:val="center"/>
        </w:trPr>
        <w:tc>
          <w:tcPr>
            <w:tcW w:w="1854" w:type="dxa"/>
            <w:vAlign w:val="center"/>
          </w:tcPr>
          <w:p w14:paraId="668BD578" w14:textId="77777777" w:rsidR="008946D0" w:rsidRDefault="00DB13F1">
            <w:pPr>
              <w:spacing w:after="0" w:line="240" w:lineRule="auto"/>
              <w:jc w:val="center"/>
              <w:rPr>
                <w:b/>
              </w:rPr>
            </w:pPr>
            <w:r>
              <w:rPr>
                <w:rFonts w:ascii="Tahoma" w:hAnsi="Tahoma" w:cs="Tahoma"/>
                <w:b/>
              </w:rPr>
              <w:t>Questão 5</w:t>
            </w:r>
          </w:p>
        </w:tc>
        <w:tc>
          <w:tcPr>
            <w:tcW w:w="8364" w:type="dxa"/>
            <w:vAlign w:val="center"/>
          </w:tcPr>
          <w:p w14:paraId="1D8957C7" w14:textId="77777777" w:rsidR="008946D0" w:rsidRDefault="00DB13F1">
            <w:pPr>
              <w:spacing w:after="0" w:line="360" w:lineRule="auto"/>
              <w:jc w:val="center"/>
              <w:rPr>
                <w:rFonts w:ascii="Tahoma" w:hAnsi="Tahoma" w:cs="Tahoma"/>
                <w:lang w:val="en-US"/>
              </w:rPr>
            </w:pPr>
            <w:r>
              <w:rPr>
                <w:rFonts w:ascii="Tahoma" w:hAnsi="Tahoma" w:cs="Tahoma"/>
              </w:rPr>
              <w:t xml:space="preserve">Virtual </w:t>
            </w:r>
            <w:proofErr w:type="spellStart"/>
            <w:r>
              <w:rPr>
                <w:rFonts w:ascii="Tahoma" w:hAnsi="Tahoma" w:cs="Tahoma"/>
              </w:rPr>
              <w:t>hosting</w:t>
            </w:r>
            <w:proofErr w:type="spellEnd"/>
            <w:r>
              <w:rPr>
                <w:rFonts w:ascii="Tahoma" w:hAnsi="Tahoma" w:cs="Tahoma"/>
              </w:rPr>
              <w:t xml:space="preserve">. </w:t>
            </w:r>
            <w:r>
              <w:rPr>
                <w:rFonts w:ascii="Tahoma" w:hAnsi="Tahoma" w:cs="Tahoma"/>
                <w:lang w:val="en-US"/>
              </w:rPr>
              <w:t>DNS (Domain Name Server).</w:t>
            </w:r>
          </w:p>
        </w:tc>
      </w:tr>
      <w:tr w:rsidR="00B3032F" w14:paraId="1609930B" w14:textId="77777777" w:rsidTr="00651D7F">
        <w:trPr>
          <w:cantSplit/>
          <w:trHeight w:val="737"/>
          <w:jc w:val="center"/>
        </w:trPr>
        <w:tc>
          <w:tcPr>
            <w:tcW w:w="1854" w:type="dxa"/>
            <w:tcBorders>
              <w:top w:val="single" w:sz="4" w:space="0" w:color="auto"/>
              <w:left w:val="single" w:sz="4" w:space="0" w:color="auto"/>
              <w:bottom w:val="single" w:sz="4" w:space="0" w:color="auto"/>
              <w:right w:val="single" w:sz="4" w:space="0" w:color="auto"/>
            </w:tcBorders>
            <w:vAlign w:val="center"/>
            <w:hideMark/>
          </w:tcPr>
          <w:p w14:paraId="7156FC43" w14:textId="1B029359" w:rsidR="00B3032F" w:rsidRDefault="00B3032F">
            <w:pPr>
              <w:spacing w:after="0" w:line="360" w:lineRule="auto"/>
              <w:jc w:val="center"/>
              <w:rPr>
                <w:rFonts w:ascii="Tahoma" w:hAnsi="Tahoma" w:cs="Tahoma"/>
                <w:b/>
              </w:rPr>
            </w:pPr>
            <w:r>
              <w:rPr>
                <w:rFonts w:ascii="Tahoma" w:hAnsi="Tahoma" w:cs="Tahoma"/>
                <w:b/>
              </w:rPr>
              <w:t>Questão 6</w:t>
            </w:r>
          </w:p>
        </w:tc>
        <w:tc>
          <w:tcPr>
            <w:tcW w:w="8364" w:type="dxa"/>
            <w:tcBorders>
              <w:top w:val="single" w:sz="4" w:space="0" w:color="auto"/>
              <w:left w:val="single" w:sz="4" w:space="0" w:color="auto"/>
              <w:bottom w:val="single" w:sz="4" w:space="0" w:color="auto"/>
              <w:right w:val="single" w:sz="4" w:space="0" w:color="auto"/>
            </w:tcBorders>
            <w:vAlign w:val="center"/>
            <w:hideMark/>
          </w:tcPr>
          <w:p w14:paraId="31188DED" w14:textId="77777777" w:rsidR="00B3032F" w:rsidRDefault="00B3032F">
            <w:pPr>
              <w:spacing w:after="0" w:line="360" w:lineRule="auto"/>
              <w:jc w:val="center"/>
              <w:rPr>
                <w:rFonts w:ascii="Tahoma" w:hAnsi="Tahoma" w:cs="Tahoma"/>
              </w:rPr>
            </w:pPr>
            <w:r>
              <w:rPr>
                <w:rFonts w:ascii="Tahoma" w:hAnsi="Tahoma" w:cs="Tahoma"/>
              </w:rPr>
              <w:t>Legislação. Marco Civil da Internet. Cidadania.</w:t>
            </w:r>
          </w:p>
        </w:tc>
      </w:tr>
      <w:tr w:rsidR="00B3032F" w14:paraId="47DEBDCD" w14:textId="77777777" w:rsidTr="00651D7F">
        <w:trPr>
          <w:cantSplit/>
          <w:trHeight w:val="737"/>
          <w:jc w:val="center"/>
        </w:trPr>
        <w:tc>
          <w:tcPr>
            <w:tcW w:w="1854" w:type="dxa"/>
            <w:tcBorders>
              <w:top w:val="single" w:sz="4" w:space="0" w:color="auto"/>
              <w:left w:val="single" w:sz="4" w:space="0" w:color="auto"/>
              <w:bottom w:val="single" w:sz="4" w:space="0" w:color="auto"/>
              <w:right w:val="single" w:sz="4" w:space="0" w:color="auto"/>
            </w:tcBorders>
            <w:vAlign w:val="center"/>
            <w:hideMark/>
          </w:tcPr>
          <w:p w14:paraId="77375972" w14:textId="1D4F1B29" w:rsidR="00B3032F" w:rsidRDefault="00B3032F">
            <w:pPr>
              <w:spacing w:after="0" w:line="360" w:lineRule="auto"/>
              <w:jc w:val="center"/>
              <w:rPr>
                <w:rFonts w:ascii="Tahoma" w:hAnsi="Tahoma" w:cs="Tahoma"/>
                <w:b/>
              </w:rPr>
            </w:pPr>
            <w:r>
              <w:rPr>
                <w:rFonts w:ascii="Tahoma" w:hAnsi="Tahoma" w:cs="Tahoma"/>
                <w:b/>
              </w:rPr>
              <w:t>Questão 7</w:t>
            </w:r>
          </w:p>
        </w:tc>
        <w:tc>
          <w:tcPr>
            <w:tcW w:w="8364" w:type="dxa"/>
            <w:tcBorders>
              <w:top w:val="single" w:sz="4" w:space="0" w:color="auto"/>
              <w:left w:val="single" w:sz="4" w:space="0" w:color="auto"/>
              <w:bottom w:val="single" w:sz="4" w:space="0" w:color="auto"/>
              <w:right w:val="single" w:sz="4" w:space="0" w:color="auto"/>
            </w:tcBorders>
            <w:vAlign w:val="center"/>
            <w:hideMark/>
          </w:tcPr>
          <w:p w14:paraId="216F5A0F" w14:textId="77777777" w:rsidR="00B3032F" w:rsidRDefault="00B3032F">
            <w:pPr>
              <w:spacing w:after="0" w:line="360" w:lineRule="auto"/>
              <w:jc w:val="center"/>
              <w:rPr>
                <w:rFonts w:ascii="Tahoma" w:hAnsi="Tahoma" w:cs="Tahoma"/>
              </w:rPr>
            </w:pPr>
            <w:r>
              <w:rPr>
                <w:rFonts w:ascii="Tahoma" w:hAnsi="Tahoma" w:cs="Tahoma"/>
              </w:rPr>
              <w:t>Virtualização. Máquinas virtuais. TI Verde.</w:t>
            </w:r>
          </w:p>
        </w:tc>
      </w:tr>
      <w:tr w:rsidR="00B3032F" w14:paraId="00AE9F8D" w14:textId="77777777" w:rsidTr="00651D7F">
        <w:trPr>
          <w:cantSplit/>
          <w:trHeight w:val="737"/>
          <w:jc w:val="center"/>
        </w:trPr>
        <w:tc>
          <w:tcPr>
            <w:tcW w:w="1854" w:type="dxa"/>
            <w:tcBorders>
              <w:top w:val="single" w:sz="4" w:space="0" w:color="auto"/>
              <w:left w:val="single" w:sz="4" w:space="0" w:color="auto"/>
              <w:bottom w:val="single" w:sz="4" w:space="0" w:color="auto"/>
              <w:right w:val="single" w:sz="4" w:space="0" w:color="auto"/>
            </w:tcBorders>
            <w:vAlign w:val="center"/>
            <w:hideMark/>
          </w:tcPr>
          <w:p w14:paraId="47243ED5" w14:textId="4FF70C2D" w:rsidR="00B3032F" w:rsidRDefault="00B3032F">
            <w:pPr>
              <w:spacing w:after="0" w:line="360" w:lineRule="auto"/>
              <w:jc w:val="center"/>
              <w:rPr>
                <w:rFonts w:ascii="Tahoma" w:hAnsi="Tahoma" w:cs="Tahoma"/>
                <w:b/>
              </w:rPr>
            </w:pPr>
            <w:r>
              <w:rPr>
                <w:rFonts w:ascii="Tahoma" w:hAnsi="Tahoma" w:cs="Tahoma"/>
                <w:b/>
              </w:rPr>
              <w:t>Questão 8</w:t>
            </w:r>
          </w:p>
        </w:tc>
        <w:tc>
          <w:tcPr>
            <w:tcW w:w="8364" w:type="dxa"/>
            <w:tcBorders>
              <w:top w:val="single" w:sz="4" w:space="0" w:color="auto"/>
              <w:left w:val="single" w:sz="4" w:space="0" w:color="auto"/>
              <w:bottom w:val="single" w:sz="4" w:space="0" w:color="auto"/>
              <w:right w:val="single" w:sz="4" w:space="0" w:color="auto"/>
            </w:tcBorders>
            <w:vAlign w:val="center"/>
            <w:hideMark/>
          </w:tcPr>
          <w:p w14:paraId="548B57A8" w14:textId="633D9229" w:rsidR="00B3032F" w:rsidRDefault="00B3032F" w:rsidP="00E92924">
            <w:pPr>
              <w:spacing w:after="0" w:line="360" w:lineRule="auto"/>
              <w:jc w:val="center"/>
              <w:rPr>
                <w:rFonts w:ascii="Tahoma" w:hAnsi="Tahoma" w:cs="Tahoma"/>
              </w:rPr>
            </w:pPr>
            <w:r>
              <w:rPr>
                <w:rFonts w:ascii="Tahoma" w:hAnsi="Tahoma" w:cs="Tahoma"/>
              </w:rPr>
              <w:t>Vi</w:t>
            </w:r>
            <w:r w:rsidR="00E92924">
              <w:rPr>
                <w:rFonts w:ascii="Tahoma" w:hAnsi="Tahoma" w:cs="Tahoma"/>
              </w:rPr>
              <w:t>rtualização. Máquinas virtuais.</w:t>
            </w:r>
          </w:p>
        </w:tc>
      </w:tr>
      <w:tr w:rsidR="00B3032F" w14:paraId="409BF222" w14:textId="77777777" w:rsidTr="00651D7F">
        <w:trPr>
          <w:cantSplit/>
          <w:trHeight w:val="737"/>
          <w:jc w:val="center"/>
        </w:trPr>
        <w:tc>
          <w:tcPr>
            <w:tcW w:w="1854" w:type="dxa"/>
            <w:tcBorders>
              <w:top w:val="single" w:sz="4" w:space="0" w:color="auto"/>
              <w:left w:val="single" w:sz="4" w:space="0" w:color="auto"/>
              <w:bottom w:val="single" w:sz="4" w:space="0" w:color="auto"/>
              <w:right w:val="single" w:sz="4" w:space="0" w:color="auto"/>
            </w:tcBorders>
            <w:vAlign w:val="center"/>
            <w:hideMark/>
          </w:tcPr>
          <w:p w14:paraId="462B9DB1" w14:textId="7E177EC2" w:rsidR="00B3032F" w:rsidRDefault="00B3032F">
            <w:pPr>
              <w:spacing w:after="0" w:line="360" w:lineRule="auto"/>
              <w:jc w:val="center"/>
              <w:rPr>
                <w:b/>
              </w:rPr>
            </w:pPr>
            <w:r>
              <w:rPr>
                <w:rFonts w:ascii="Tahoma" w:hAnsi="Tahoma" w:cs="Tahoma"/>
                <w:b/>
              </w:rPr>
              <w:t>Questão 9</w:t>
            </w:r>
          </w:p>
        </w:tc>
        <w:tc>
          <w:tcPr>
            <w:tcW w:w="8364" w:type="dxa"/>
            <w:tcBorders>
              <w:top w:val="single" w:sz="4" w:space="0" w:color="auto"/>
              <w:left w:val="single" w:sz="4" w:space="0" w:color="auto"/>
              <w:bottom w:val="single" w:sz="4" w:space="0" w:color="auto"/>
              <w:right w:val="single" w:sz="4" w:space="0" w:color="auto"/>
            </w:tcBorders>
            <w:vAlign w:val="center"/>
            <w:hideMark/>
          </w:tcPr>
          <w:p w14:paraId="124D755B" w14:textId="065B9DC2" w:rsidR="00B3032F" w:rsidRDefault="00B3032F">
            <w:pPr>
              <w:spacing w:after="0" w:line="360" w:lineRule="auto"/>
              <w:jc w:val="center"/>
              <w:rPr>
                <w:rFonts w:ascii="Tahoma" w:hAnsi="Tahoma" w:cs="Tahoma"/>
              </w:rPr>
            </w:pPr>
            <w:r>
              <w:rPr>
                <w:rFonts w:ascii="Tahoma" w:hAnsi="Tahoma" w:cs="Tahoma"/>
              </w:rPr>
              <w:t>Sustentabilidade. TI Verde.</w:t>
            </w:r>
          </w:p>
        </w:tc>
      </w:tr>
      <w:tr w:rsidR="00B3032F" w14:paraId="7E59B141" w14:textId="77777777" w:rsidTr="00651D7F">
        <w:trPr>
          <w:cantSplit/>
          <w:trHeight w:val="737"/>
          <w:jc w:val="center"/>
        </w:trPr>
        <w:tc>
          <w:tcPr>
            <w:tcW w:w="1854" w:type="dxa"/>
            <w:tcBorders>
              <w:top w:val="single" w:sz="4" w:space="0" w:color="auto"/>
              <w:left w:val="single" w:sz="4" w:space="0" w:color="auto"/>
              <w:bottom w:val="single" w:sz="4" w:space="0" w:color="auto"/>
              <w:right w:val="single" w:sz="4" w:space="0" w:color="auto"/>
            </w:tcBorders>
            <w:vAlign w:val="center"/>
            <w:hideMark/>
          </w:tcPr>
          <w:p w14:paraId="39A4E688" w14:textId="6C1E54E1" w:rsidR="00B3032F" w:rsidRDefault="00B3032F">
            <w:pPr>
              <w:spacing w:after="0" w:line="360" w:lineRule="auto"/>
              <w:jc w:val="center"/>
              <w:rPr>
                <w:b/>
              </w:rPr>
            </w:pPr>
            <w:r>
              <w:rPr>
                <w:rFonts w:ascii="Tahoma" w:hAnsi="Tahoma" w:cs="Tahoma"/>
                <w:b/>
              </w:rPr>
              <w:t>Questão 10</w:t>
            </w:r>
          </w:p>
        </w:tc>
        <w:tc>
          <w:tcPr>
            <w:tcW w:w="8364" w:type="dxa"/>
            <w:tcBorders>
              <w:top w:val="single" w:sz="4" w:space="0" w:color="auto"/>
              <w:left w:val="single" w:sz="4" w:space="0" w:color="auto"/>
              <w:bottom w:val="single" w:sz="4" w:space="0" w:color="auto"/>
              <w:right w:val="single" w:sz="4" w:space="0" w:color="auto"/>
            </w:tcBorders>
            <w:vAlign w:val="center"/>
            <w:hideMark/>
          </w:tcPr>
          <w:p w14:paraId="062CC3A1" w14:textId="77777777" w:rsidR="00B3032F" w:rsidRDefault="00B3032F">
            <w:pPr>
              <w:pStyle w:val="PargrafodaLista"/>
              <w:autoSpaceDE w:val="0"/>
              <w:autoSpaceDN w:val="0"/>
              <w:adjustRightInd w:val="0"/>
              <w:spacing w:after="0" w:line="360" w:lineRule="auto"/>
              <w:ind w:left="0"/>
              <w:jc w:val="center"/>
              <w:rPr>
                <w:rFonts w:ascii="Tahoma" w:hAnsi="Tahoma" w:cs="Tahoma"/>
                <w:sz w:val="24"/>
                <w:szCs w:val="24"/>
              </w:rPr>
            </w:pPr>
            <w:r>
              <w:rPr>
                <w:rFonts w:ascii="Tahoma" w:hAnsi="Tahoma" w:cs="Tahoma"/>
                <w:sz w:val="24"/>
                <w:szCs w:val="24"/>
              </w:rPr>
              <w:t>Sustentabilidade. TI Verde. Tecnologias VoIP.</w:t>
            </w:r>
          </w:p>
        </w:tc>
      </w:tr>
    </w:tbl>
    <w:p w14:paraId="69866DFF" w14:textId="77777777" w:rsidR="008946D0" w:rsidRDefault="008946D0">
      <w:pPr>
        <w:autoSpaceDE w:val="0"/>
        <w:autoSpaceDN w:val="0"/>
        <w:adjustRightInd w:val="0"/>
        <w:spacing w:after="0" w:line="360" w:lineRule="auto"/>
        <w:ind w:left="708"/>
        <w:jc w:val="both"/>
        <w:rPr>
          <w:rFonts w:ascii="Tahoma" w:hAnsi="Tahoma" w:cs="Tahoma"/>
        </w:rPr>
      </w:pPr>
    </w:p>
    <w:p w14:paraId="6536C785" w14:textId="77777777" w:rsidR="008946D0" w:rsidRDefault="008946D0">
      <w:pPr>
        <w:autoSpaceDE w:val="0"/>
        <w:autoSpaceDN w:val="0"/>
        <w:adjustRightInd w:val="0"/>
        <w:spacing w:after="0" w:line="360" w:lineRule="auto"/>
        <w:ind w:left="708"/>
        <w:jc w:val="both"/>
        <w:rPr>
          <w:rFonts w:ascii="Tahoma" w:hAnsi="Tahoma" w:cs="Tahoma"/>
        </w:rPr>
      </w:pPr>
    </w:p>
    <w:p w14:paraId="01912B23" w14:textId="77777777" w:rsidR="008946D0" w:rsidRDefault="008946D0">
      <w:pPr>
        <w:spacing w:after="0" w:line="360" w:lineRule="auto"/>
        <w:jc w:val="center"/>
        <w:rPr>
          <w:rFonts w:ascii="Tahoma" w:hAnsi="Tahoma" w:cs="Tahoma"/>
          <w:b/>
        </w:rPr>
      </w:pPr>
    </w:p>
    <w:sectPr w:rsidR="008946D0">
      <w:headerReference w:type="default" r:id="rId24"/>
      <w:footerReference w:type="default" r:id="rId25"/>
      <w:pgSz w:w="11906" w:h="16838" w:code="9"/>
      <w:pgMar w:top="1021" w:right="1021" w:bottom="1021" w:left="102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CFD9" w14:textId="77777777" w:rsidR="00661914" w:rsidRDefault="00661914">
      <w:pPr>
        <w:spacing w:after="0" w:line="240" w:lineRule="auto"/>
      </w:pPr>
      <w:r>
        <w:separator/>
      </w:r>
    </w:p>
  </w:endnote>
  <w:endnote w:type="continuationSeparator" w:id="0">
    <w:p w14:paraId="1E918147" w14:textId="77777777" w:rsidR="00661914" w:rsidRDefault="0066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MT">
    <w:altName w:val="Yu Gothic UI"/>
    <w:panose1 w:val="00000000000000000000"/>
    <w:charset w:val="00"/>
    <w:family w:val="auto"/>
    <w:notTrueType/>
    <w:pitch w:val="default"/>
    <w:sig w:usb0="00000003" w:usb1="080F0000" w:usb2="00000010" w:usb3="00000000" w:csb0="0012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9F8C" w14:textId="603BB4AE" w:rsidR="0052780A" w:rsidRDefault="0052780A">
    <w:pPr>
      <w:pStyle w:val="Rodap"/>
      <w:jc w:val="right"/>
    </w:pPr>
    <w:r>
      <w:rPr>
        <w:rFonts w:ascii="Tahoma" w:hAnsi="Tahoma" w:cs="Tahoma"/>
        <w:sz w:val="20"/>
        <w:szCs w:val="20"/>
      </w:rPr>
      <w:fldChar w:fldCharType="begin"/>
    </w:r>
    <w:r>
      <w:rPr>
        <w:rFonts w:ascii="Tahoma" w:hAnsi="Tahoma" w:cs="Tahoma"/>
        <w:sz w:val="20"/>
        <w:szCs w:val="20"/>
      </w:rPr>
      <w:instrText xml:space="preserve"> PAGE   \* MERGEFORMAT </w:instrText>
    </w:r>
    <w:r>
      <w:rPr>
        <w:rFonts w:ascii="Tahoma" w:hAnsi="Tahoma" w:cs="Tahoma"/>
        <w:sz w:val="20"/>
        <w:szCs w:val="20"/>
      </w:rPr>
      <w:fldChar w:fldCharType="separate"/>
    </w:r>
    <w:r w:rsidR="002909AA">
      <w:rPr>
        <w:rFonts w:ascii="Tahoma" w:hAnsi="Tahoma" w:cs="Tahoma"/>
        <w:noProof/>
        <w:sz w:val="20"/>
        <w:szCs w:val="20"/>
      </w:rPr>
      <w:t>1</w:t>
    </w:r>
    <w:r>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0A2DE" w14:textId="77777777" w:rsidR="00661914" w:rsidRDefault="00661914">
      <w:pPr>
        <w:spacing w:after="0" w:line="240" w:lineRule="auto"/>
      </w:pPr>
      <w:r>
        <w:separator/>
      </w:r>
    </w:p>
  </w:footnote>
  <w:footnote w:type="continuationSeparator" w:id="0">
    <w:p w14:paraId="3F146E23" w14:textId="77777777" w:rsidR="00661914" w:rsidRDefault="00661914">
      <w:pPr>
        <w:spacing w:after="0" w:line="240" w:lineRule="auto"/>
      </w:pPr>
      <w:r>
        <w:continuationSeparator/>
      </w:r>
    </w:p>
  </w:footnote>
  <w:footnote w:id="1">
    <w:p w14:paraId="38891346" w14:textId="77777777" w:rsidR="0052780A" w:rsidRDefault="0052780A">
      <w:pPr>
        <w:pStyle w:val="Textodenotaderodap"/>
        <w:spacing w:after="0" w:line="240" w:lineRule="auto"/>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11</w:t>
      </w:r>
      <w:r>
        <w:rPr>
          <w:rFonts w:ascii="Tahoma" w:hAnsi="Tahoma" w:cs="Tahoma"/>
          <w:bCs/>
          <w:sz w:val="18"/>
          <w:szCs w:val="18"/>
          <w:lang w:eastAsia="pt-BR"/>
        </w:rPr>
        <w:t xml:space="preserve"> – Enade 2014.</w:t>
      </w:r>
    </w:p>
  </w:footnote>
  <w:footnote w:id="2">
    <w:p w14:paraId="7DB529B3" w14:textId="77777777" w:rsidR="0052780A" w:rsidRDefault="0052780A">
      <w:pPr>
        <w:pStyle w:val="Textodenotaderodap"/>
        <w:spacing w:after="0"/>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19</w:t>
      </w:r>
      <w:r>
        <w:rPr>
          <w:rFonts w:ascii="Tahoma" w:hAnsi="Tahoma" w:cs="Tahoma"/>
          <w:bCs/>
          <w:sz w:val="18"/>
          <w:szCs w:val="18"/>
          <w:lang w:eastAsia="pt-BR"/>
        </w:rPr>
        <w:t xml:space="preserve"> – Enade 2014.</w:t>
      </w:r>
    </w:p>
  </w:footnote>
  <w:footnote w:id="3">
    <w:p w14:paraId="2A0DA247" w14:textId="77777777" w:rsidR="0052780A" w:rsidRDefault="0052780A">
      <w:pPr>
        <w:pStyle w:val="Textodenotaderodap"/>
        <w:spacing w:after="0"/>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22</w:t>
      </w:r>
      <w:r>
        <w:rPr>
          <w:rFonts w:ascii="Tahoma" w:hAnsi="Tahoma" w:cs="Tahoma"/>
          <w:bCs/>
          <w:sz w:val="18"/>
          <w:szCs w:val="18"/>
          <w:lang w:eastAsia="pt-BR"/>
        </w:rPr>
        <w:t xml:space="preserve"> – Enade 2014.</w:t>
      </w:r>
    </w:p>
  </w:footnote>
  <w:footnote w:id="4">
    <w:p w14:paraId="68174725" w14:textId="77777777" w:rsidR="0052780A" w:rsidRDefault="0052780A">
      <w:pPr>
        <w:pStyle w:val="Textodenotaderodap"/>
        <w:spacing w:after="0"/>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23</w:t>
      </w:r>
      <w:r>
        <w:rPr>
          <w:rFonts w:ascii="Tahoma" w:hAnsi="Tahoma" w:cs="Tahoma"/>
          <w:bCs/>
          <w:sz w:val="18"/>
          <w:szCs w:val="18"/>
          <w:lang w:eastAsia="pt-BR"/>
        </w:rPr>
        <w:t xml:space="preserve"> – Enade 2014.</w:t>
      </w:r>
    </w:p>
  </w:footnote>
  <w:footnote w:id="5">
    <w:p w14:paraId="60114FF9" w14:textId="77777777" w:rsidR="0052780A" w:rsidRDefault="0052780A">
      <w:pPr>
        <w:pStyle w:val="Textodenotaderodap"/>
        <w:spacing w:after="0"/>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Questão 2</w:t>
      </w:r>
      <w:r>
        <w:rPr>
          <w:rFonts w:ascii="Tahoma" w:hAnsi="Tahoma" w:cs="Tahoma"/>
          <w:bCs/>
          <w:sz w:val="18"/>
          <w:szCs w:val="18"/>
          <w:lang w:val="pt-BR" w:eastAsia="pt-BR"/>
        </w:rPr>
        <w:t>1</w:t>
      </w:r>
      <w:r>
        <w:rPr>
          <w:rFonts w:ascii="Tahoma" w:hAnsi="Tahoma" w:cs="Tahoma"/>
          <w:bCs/>
          <w:sz w:val="18"/>
          <w:szCs w:val="18"/>
          <w:lang w:eastAsia="pt-BR"/>
        </w:rPr>
        <w:t xml:space="preserve"> – Enade 2014.</w:t>
      </w:r>
    </w:p>
  </w:footnote>
  <w:footnote w:id="6">
    <w:p w14:paraId="4F78548F" w14:textId="77777777" w:rsidR="0052780A" w:rsidRDefault="0052780A" w:rsidP="00B3032F">
      <w:pPr>
        <w:pStyle w:val="Textodenotaderodap"/>
        <w:spacing w:after="0" w:line="240" w:lineRule="auto"/>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26</w:t>
      </w:r>
      <w:r>
        <w:rPr>
          <w:rFonts w:ascii="Tahoma" w:hAnsi="Tahoma" w:cs="Tahoma"/>
          <w:bCs/>
          <w:sz w:val="18"/>
          <w:szCs w:val="18"/>
          <w:lang w:eastAsia="pt-BR"/>
        </w:rPr>
        <w:t xml:space="preserve"> – Enade 2014.</w:t>
      </w:r>
    </w:p>
  </w:footnote>
  <w:footnote w:id="7">
    <w:p w14:paraId="5650C45F" w14:textId="77777777" w:rsidR="0052780A" w:rsidRDefault="0052780A" w:rsidP="00B3032F">
      <w:pPr>
        <w:pStyle w:val="Textodenotaderodap"/>
        <w:spacing w:after="0" w:line="240" w:lineRule="auto"/>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27</w:t>
      </w:r>
      <w:r>
        <w:rPr>
          <w:rFonts w:ascii="Tahoma" w:hAnsi="Tahoma" w:cs="Tahoma"/>
          <w:bCs/>
          <w:sz w:val="18"/>
          <w:szCs w:val="18"/>
          <w:lang w:eastAsia="pt-BR"/>
        </w:rPr>
        <w:t xml:space="preserve"> – Enade 2014.</w:t>
      </w:r>
    </w:p>
  </w:footnote>
  <w:footnote w:id="8">
    <w:p w14:paraId="738A42DB" w14:textId="77777777" w:rsidR="0052780A" w:rsidRDefault="0052780A" w:rsidP="00B3032F">
      <w:pPr>
        <w:pStyle w:val="Textodenotaderodap"/>
        <w:spacing w:after="0"/>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28</w:t>
      </w:r>
      <w:r>
        <w:rPr>
          <w:rFonts w:ascii="Tahoma" w:hAnsi="Tahoma" w:cs="Tahoma"/>
          <w:bCs/>
          <w:sz w:val="18"/>
          <w:szCs w:val="18"/>
          <w:lang w:eastAsia="pt-BR"/>
        </w:rPr>
        <w:t xml:space="preserve"> – Enade 2014.</w:t>
      </w:r>
    </w:p>
  </w:footnote>
  <w:footnote w:id="9">
    <w:p w14:paraId="1A33BD4D" w14:textId="77777777" w:rsidR="0052780A" w:rsidRDefault="0052780A" w:rsidP="00B3032F">
      <w:pPr>
        <w:pStyle w:val="Textodenotaderodap"/>
        <w:spacing w:after="0" w:line="240" w:lineRule="auto"/>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 xml:space="preserve">Questão </w:t>
      </w:r>
      <w:r>
        <w:rPr>
          <w:rFonts w:ascii="Tahoma" w:hAnsi="Tahoma" w:cs="Tahoma"/>
          <w:bCs/>
          <w:sz w:val="18"/>
          <w:szCs w:val="18"/>
          <w:lang w:val="pt-BR" w:eastAsia="pt-BR"/>
        </w:rPr>
        <w:t>18</w:t>
      </w:r>
      <w:r>
        <w:rPr>
          <w:rFonts w:ascii="Tahoma" w:hAnsi="Tahoma" w:cs="Tahoma"/>
          <w:bCs/>
          <w:sz w:val="18"/>
          <w:szCs w:val="18"/>
          <w:lang w:eastAsia="pt-BR"/>
        </w:rPr>
        <w:t xml:space="preserve"> – Enade 2014.</w:t>
      </w:r>
    </w:p>
  </w:footnote>
  <w:footnote w:id="10">
    <w:p w14:paraId="4DF2029F" w14:textId="77777777" w:rsidR="0052780A" w:rsidRDefault="0052780A" w:rsidP="00B3032F">
      <w:pPr>
        <w:pStyle w:val="Textodenotaderodap"/>
        <w:spacing w:after="0" w:line="240" w:lineRule="auto"/>
        <w:rPr>
          <w:rFonts w:ascii="Tahoma" w:hAnsi="Tahoma" w:cs="Tahoma"/>
          <w:sz w:val="18"/>
          <w:szCs w:val="18"/>
        </w:rPr>
      </w:pPr>
      <w:r>
        <w:rPr>
          <w:rStyle w:val="Refdenotaderodap"/>
          <w:rFonts w:ascii="Tahoma" w:hAnsi="Tahoma" w:cs="Tahoma"/>
          <w:sz w:val="18"/>
          <w:szCs w:val="18"/>
        </w:rPr>
        <w:footnoteRef/>
      </w:r>
      <w:r>
        <w:rPr>
          <w:rFonts w:ascii="Tahoma" w:hAnsi="Tahoma" w:cs="Tahoma"/>
          <w:bCs/>
          <w:sz w:val="18"/>
          <w:szCs w:val="18"/>
          <w:lang w:eastAsia="pt-BR"/>
        </w:rPr>
        <w:t>Questão 24 – Enade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BB76" w14:textId="2AA149FE" w:rsidR="0052780A" w:rsidRPr="00651D7F" w:rsidRDefault="0052780A" w:rsidP="00651D7F">
    <w:pPr>
      <w:pStyle w:val="Cabealho"/>
      <w:jc w:val="right"/>
      <w:rPr>
        <w:sz w:val="18"/>
        <w:szCs w:val="18"/>
      </w:rPr>
    </w:pPr>
    <w:r>
      <w:rPr>
        <w:rFonts w:ascii="Tahoma" w:hAnsi="Tahoma" w:cs="Tahoma"/>
        <w:i/>
        <w:sz w:val="20"/>
        <w:szCs w:val="20"/>
      </w:rPr>
      <w:t xml:space="preserve">                </w:t>
    </w:r>
    <w:r w:rsidRPr="00651D7F">
      <w:rPr>
        <w:rFonts w:ascii="Tahoma" w:hAnsi="Tahoma" w:cs="Tahoma"/>
        <w:i/>
        <w:sz w:val="18"/>
        <w:szCs w:val="18"/>
      </w:rPr>
      <w:t xml:space="preserve">Material Específico – </w:t>
    </w:r>
    <w:r w:rsidRPr="00651D7F">
      <w:rPr>
        <w:rFonts w:ascii="Tahoma" w:hAnsi="Tahoma" w:cs="Tahoma"/>
        <w:i/>
        <w:sz w:val="18"/>
        <w:szCs w:val="18"/>
        <w:lang w:val="pt-BR"/>
      </w:rPr>
      <w:t xml:space="preserve">Análise e Desenvolvimento de Sistemas </w:t>
    </w:r>
    <w:r w:rsidRPr="00651D7F">
      <w:rPr>
        <w:rFonts w:ascii="Tahoma" w:hAnsi="Tahoma" w:cs="Tahoma"/>
        <w:i/>
        <w:sz w:val="18"/>
        <w:szCs w:val="18"/>
      </w:rPr>
      <w:t>– Tomo</w:t>
    </w:r>
    <w:r w:rsidRPr="00651D7F">
      <w:rPr>
        <w:rFonts w:ascii="Tahoma" w:hAnsi="Tahoma" w:cs="Tahoma"/>
        <w:i/>
        <w:sz w:val="18"/>
        <w:szCs w:val="18"/>
        <w:lang w:val="pt-BR"/>
      </w:rPr>
      <w:t xml:space="preserve"> 1</w:t>
    </w:r>
    <w:r>
      <w:rPr>
        <w:rFonts w:ascii="Tahoma" w:hAnsi="Tahoma" w:cs="Tahoma"/>
        <w:i/>
        <w:sz w:val="18"/>
        <w:szCs w:val="18"/>
        <w:lang w:val="pt-BR"/>
      </w:rPr>
      <w:t>7</w:t>
    </w:r>
    <w:r w:rsidRPr="00651D7F">
      <w:rPr>
        <w:rFonts w:ascii="Tahoma" w:hAnsi="Tahoma" w:cs="Tahoma"/>
        <w:i/>
        <w:sz w:val="18"/>
        <w:szCs w:val="18"/>
        <w:lang w:val="pt-BR"/>
      </w:rPr>
      <w:t xml:space="preserve"> </w:t>
    </w:r>
    <w:r w:rsidRPr="00651D7F">
      <w:rPr>
        <w:rFonts w:ascii="Tahoma" w:hAnsi="Tahoma" w:cs="Tahoma"/>
        <w:i/>
        <w:sz w:val="18"/>
        <w:szCs w:val="18"/>
      </w:rPr>
      <w:t>– CQA/UNIP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08B"/>
    <w:multiLevelType w:val="hybridMultilevel"/>
    <w:tmpl w:val="ED6CE0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285EB2"/>
    <w:multiLevelType w:val="hybridMultilevel"/>
    <w:tmpl w:val="594893F6"/>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E5C12BC"/>
    <w:multiLevelType w:val="multilevel"/>
    <w:tmpl w:val="C5A61D22"/>
    <w:lvl w:ilvl="0">
      <w:start w:val="1"/>
      <w:numFmt w:val="upperRoman"/>
      <w:lvlText w:val="%1."/>
      <w:lvlJc w:val="righ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E8C4C0D"/>
    <w:multiLevelType w:val="hybridMultilevel"/>
    <w:tmpl w:val="BC8CD420"/>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4" w15:restartNumberingAfterBreak="0">
    <w:nsid w:val="147160E3"/>
    <w:multiLevelType w:val="multilevel"/>
    <w:tmpl w:val="0416001F"/>
    <w:lvl w:ilvl="0">
      <w:start w:val="1"/>
      <w:numFmt w:val="decimal"/>
      <w:lvlText w:val="%1."/>
      <w:lvlJc w:val="left"/>
      <w:pPr>
        <w:ind w:left="360" w:hanging="360"/>
      </w:pPr>
    </w:lvl>
    <w:lvl w:ilvl="1">
      <w:start w:val="1"/>
      <w:numFmt w:val="decimal"/>
      <w:lvlText w:val="%1.%2."/>
      <w:lvlJc w:val="left"/>
      <w:pPr>
        <w:ind w:left="964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EA6327"/>
    <w:multiLevelType w:val="hybridMultilevel"/>
    <w:tmpl w:val="58423BB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2E577FEA"/>
    <w:multiLevelType w:val="hybridMultilevel"/>
    <w:tmpl w:val="1DE8A580"/>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33D239EF"/>
    <w:multiLevelType w:val="hybridMultilevel"/>
    <w:tmpl w:val="A57AAA70"/>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34333C6F"/>
    <w:multiLevelType w:val="hybridMultilevel"/>
    <w:tmpl w:val="4CACF2D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5426D02"/>
    <w:multiLevelType w:val="hybridMultilevel"/>
    <w:tmpl w:val="85A20BC2"/>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0" w15:restartNumberingAfterBreak="0">
    <w:nsid w:val="45225B65"/>
    <w:multiLevelType w:val="hybridMultilevel"/>
    <w:tmpl w:val="E0FA79F0"/>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1" w15:restartNumberingAfterBreak="0">
    <w:nsid w:val="4B6C352C"/>
    <w:multiLevelType w:val="multilevel"/>
    <w:tmpl w:val="584CE9D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08241A6"/>
    <w:multiLevelType w:val="hybridMultilevel"/>
    <w:tmpl w:val="960246A2"/>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3" w15:restartNumberingAfterBreak="0">
    <w:nsid w:val="577A2598"/>
    <w:multiLevelType w:val="hybridMultilevel"/>
    <w:tmpl w:val="C7BC0566"/>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57D95BD1"/>
    <w:multiLevelType w:val="multilevel"/>
    <w:tmpl w:val="A3E40DB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5" w15:restartNumberingAfterBreak="0">
    <w:nsid w:val="58DD5302"/>
    <w:multiLevelType w:val="hybridMultilevel"/>
    <w:tmpl w:val="9AC297EA"/>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612F263D"/>
    <w:multiLevelType w:val="multilevel"/>
    <w:tmpl w:val="060423AA"/>
    <w:lvl w:ilvl="0">
      <w:start w:val="1"/>
      <w:numFmt w:val="decimal"/>
      <w:lvlText w:val="%1."/>
      <w:lvlJc w:val="left"/>
      <w:pPr>
        <w:ind w:left="360" w:hanging="360"/>
      </w:pPr>
      <w:rPr>
        <w:b/>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EF23DF"/>
    <w:multiLevelType w:val="hybridMultilevel"/>
    <w:tmpl w:val="AE1E2CC2"/>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65496D3E"/>
    <w:multiLevelType w:val="hybridMultilevel"/>
    <w:tmpl w:val="56F456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9E65113"/>
    <w:multiLevelType w:val="hybridMultilevel"/>
    <w:tmpl w:val="5CEC2F4C"/>
    <w:lvl w:ilvl="0" w:tplc="04160001">
      <w:start w:val="1"/>
      <w:numFmt w:val="bullet"/>
      <w:lvlText w:val=""/>
      <w:lvlJc w:val="left"/>
      <w:pPr>
        <w:ind w:left="461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7C8A1DF5"/>
    <w:multiLevelType w:val="hybridMultilevel"/>
    <w:tmpl w:val="EEF8550E"/>
    <w:lvl w:ilvl="0" w:tplc="04160013">
      <w:start w:val="1"/>
      <w:numFmt w:val="upperRoman"/>
      <w:lvlText w:val="%1."/>
      <w:lvlJc w:val="right"/>
      <w:pPr>
        <w:ind w:left="720" w:hanging="360"/>
      </w:pPr>
    </w:lvl>
    <w:lvl w:ilvl="1" w:tplc="70C6C798">
      <w:start w:val="1"/>
      <w:numFmt w:val="upp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E067F13"/>
    <w:multiLevelType w:val="hybridMultilevel"/>
    <w:tmpl w:val="B9FA3844"/>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2069918934">
    <w:abstractNumId w:val="4"/>
  </w:num>
  <w:num w:numId="2" w16cid:durableId="1477868324">
    <w:abstractNumId w:val="0"/>
  </w:num>
  <w:num w:numId="3" w16cid:durableId="648168549">
    <w:abstractNumId w:val="11"/>
  </w:num>
  <w:num w:numId="4" w16cid:durableId="1159463556">
    <w:abstractNumId w:val="16"/>
  </w:num>
  <w:num w:numId="5" w16cid:durableId="1527983295">
    <w:abstractNumId w:val="8"/>
  </w:num>
  <w:num w:numId="6" w16cid:durableId="850991330">
    <w:abstractNumId w:val="21"/>
  </w:num>
  <w:num w:numId="7" w16cid:durableId="1645937475">
    <w:abstractNumId w:val="18"/>
  </w:num>
  <w:num w:numId="8" w16cid:durableId="1226604536">
    <w:abstractNumId w:val="6"/>
  </w:num>
  <w:num w:numId="9" w16cid:durableId="548032488">
    <w:abstractNumId w:val="2"/>
  </w:num>
  <w:num w:numId="10" w16cid:durableId="1912303611">
    <w:abstractNumId w:val="17"/>
  </w:num>
  <w:num w:numId="11" w16cid:durableId="991254499">
    <w:abstractNumId w:val="20"/>
  </w:num>
  <w:num w:numId="12" w16cid:durableId="1499883553">
    <w:abstractNumId w:val="7"/>
  </w:num>
  <w:num w:numId="13" w16cid:durableId="692651927">
    <w:abstractNumId w:val="1"/>
  </w:num>
  <w:num w:numId="14" w16cid:durableId="1187793986">
    <w:abstractNumId w:val="5"/>
  </w:num>
  <w:num w:numId="15" w16cid:durableId="13075893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6110249">
    <w:abstractNumId w:val="0"/>
  </w:num>
  <w:num w:numId="17" w16cid:durableId="15983658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015000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664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43213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77995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85549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69710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03935090">
    <w:abstractNumId w:val="19"/>
  </w:num>
  <w:num w:numId="25" w16cid:durableId="425926775">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8E7"/>
    <w:rsid w:val="001C729A"/>
    <w:rsid w:val="001D3342"/>
    <w:rsid w:val="00215FA5"/>
    <w:rsid w:val="002909AA"/>
    <w:rsid w:val="002F08E7"/>
    <w:rsid w:val="00452B40"/>
    <w:rsid w:val="005210A9"/>
    <w:rsid w:val="0052780A"/>
    <w:rsid w:val="00546DA6"/>
    <w:rsid w:val="00573469"/>
    <w:rsid w:val="0059471D"/>
    <w:rsid w:val="005A5FC6"/>
    <w:rsid w:val="00651D7F"/>
    <w:rsid w:val="00661914"/>
    <w:rsid w:val="006E6124"/>
    <w:rsid w:val="00724080"/>
    <w:rsid w:val="007C2E9D"/>
    <w:rsid w:val="00885CF4"/>
    <w:rsid w:val="008946D0"/>
    <w:rsid w:val="008E6E42"/>
    <w:rsid w:val="00AD4478"/>
    <w:rsid w:val="00AE308F"/>
    <w:rsid w:val="00AF25CB"/>
    <w:rsid w:val="00AF7F78"/>
    <w:rsid w:val="00B3032F"/>
    <w:rsid w:val="00D40282"/>
    <w:rsid w:val="00DA3C32"/>
    <w:rsid w:val="00DB13F1"/>
    <w:rsid w:val="00E92924"/>
    <w:rsid w:val="00EF41BA"/>
    <w:rsid w:val="00F70E2C"/>
    <w:rsid w:val="00FA2E90"/>
    <w:rsid w:val="00FC0F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BF2C7"/>
  <w15:chartTrackingRefBased/>
  <w15:docId w15:val="{E7EAFFA3-1398-4DBD-BC1A-FAC09958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Verdana" w:hAnsi="Verdana" w:cs="Arial Unicode MS"/>
      <w:sz w:val="24"/>
      <w:szCs w:val="24"/>
      <w:lang w:eastAsia="en-US"/>
    </w:rPr>
  </w:style>
  <w:style w:type="paragraph" w:styleId="Ttulo1">
    <w:name w:val="heading 1"/>
    <w:basedOn w:val="Normal"/>
    <w:next w:val="Normal"/>
    <w:qFormat/>
    <w:pPr>
      <w:keepNext/>
      <w:keepLines/>
      <w:spacing w:before="480" w:after="0"/>
      <w:outlineLvl w:val="0"/>
    </w:pPr>
    <w:rPr>
      <w:rFonts w:ascii="Cambria" w:eastAsia="Times New Roman" w:hAnsi="Cambria" w:cs="Times New Roman"/>
      <w:b/>
      <w:bCs/>
      <w:color w:val="365F91"/>
      <w:sz w:val="28"/>
      <w:szCs w:val="28"/>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unhideWhenUsed/>
    <w:pPr>
      <w:spacing w:after="0" w:line="240" w:lineRule="auto"/>
    </w:pPr>
    <w:rPr>
      <w:rFonts w:ascii="Tahoma" w:hAnsi="Tahoma" w:cs="Times New Roman"/>
      <w:sz w:val="16"/>
      <w:szCs w:val="16"/>
      <w:lang w:val="x-none" w:eastAsia="x-none"/>
    </w:rPr>
  </w:style>
  <w:style w:type="character" w:customStyle="1" w:styleId="TextodebaloChar">
    <w:name w:val="Texto de balão Char"/>
    <w:semiHidden/>
    <w:rPr>
      <w:rFonts w:ascii="Tahoma" w:eastAsia="Calibri" w:hAnsi="Tahoma" w:cs="Tahoma"/>
      <w:sz w:val="16"/>
      <w:szCs w:val="16"/>
    </w:rPr>
  </w:style>
  <w:style w:type="paragraph" w:styleId="Cabealho">
    <w:name w:val="header"/>
    <w:basedOn w:val="Normal"/>
    <w:unhideWhenUsed/>
    <w:pPr>
      <w:tabs>
        <w:tab w:val="center" w:pos="4252"/>
        <w:tab w:val="right" w:pos="8504"/>
      </w:tabs>
      <w:spacing w:after="0" w:line="240" w:lineRule="auto"/>
    </w:pPr>
    <w:rPr>
      <w:rFonts w:cs="Times New Roman"/>
      <w:lang w:val="x-none" w:eastAsia="x-none"/>
    </w:rPr>
  </w:style>
  <w:style w:type="character" w:customStyle="1" w:styleId="CabealhoChar">
    <w:name w:val="Cabeçalho Char"/>
    <w:rPr>
      <w:rFonts w:ascii="Verdana" w:eastAsia="Calibri" w:hAnsi="Verdana" w:cs="Arial Unicode MS"/>
      <w:sz w:val="24"/>
      <w:szCs w:val="24"/>
    </w:rPr>
  </w:style>
  <w:style w:type="paragraph" w:styleId="Rodap">
    <w:name w:val="footer"/>
    <w:basedOn w:val="Normal"/>
    <w:unhideWhenUsed/>
    <w:pPr>
      <w:tabs>
        <w:tab w:val="center" w:pos="4252"/>
        <w:tab w:val="right" w:pos="8504"/>
      </w:tabs>
      <w:spacing w:after="0" w:line="240" w:lineRule="auto"/>
    </w:pPr>
    <w:rPr>
      <w:rFonts w:cs="Times New Roman"/>
      <w:lang w:val="x-none" w:eastAsia="x-none"/>
    </w:rPr>
  </w:style>
  <w:style w:type="character" w:customStyle="1" w:styleId="RodapChar">
    <w:name w:val="Rodapé Char"/>
    <w:rPr>
      <w:rFonts w:ascii="Verdana" w:eastAsia="Calibri" w:hAnsi="Verdana" w:cs="Arial Unicode MS"/>
      <w:sz w:val="24"/>
      <w:szCs w:val="24"/>
    </w:rPr>
  </w:style>
  <w:style w:type="character" w:customStyle="1" w:styleId="Ttulo1Char">
    <w:name w:val="Título 1 Char"/>
    <w:rPr>
      <w:rFonts w:ascii="Cambria" w:eastAsia="Times New Roman" w:hAnsi="Cambria" w:cs="Times New Roman"/>
      <w:b/>
      <w:bCs/>
      <w:color w:val="365F91"/>
      <w:sz w:val="28"/>
      <w:szCs w:val="28"/>
    </w:rPr>
  </w:style>
  <w:style w:type="paragraph" w:styleId="Textodenotaderodap">
    <w:name w:val="footnote text"/>
    <w:basedOn w:val="Normal"/>
    <w:semiHidden/>
    <w:unhideWhenUsed/>
    <w:rPr>
      <w:rFonts w:cs="Times New Roman"/>
      <w:sz w:val="20"/>
      <w:szCs w:val="20"/>
      <w:lang w:val="x-none" w:eastAsia="x-none"/>
    </w:rPr>
  </w:style>
  <w:style w:type="character" w:customStyle="1" w:styleId="TextodenotaderodapChar">
    <w:name w:val="Texto de nota de rodapé Char"/>
    <w:semiHidden/>
    <w:rPr>
      <w:rFonts w:ascii="Verdana" w:eastAsia="Calibri" w:hAnsi="Verdana" w:cs="Arial Unicode MS"/>
      <w:sz w:val="20"/>
      <w:szCs w:val="20"/>
    </w:rPr>
  </w:style>
  <w:style w:type="character" w:styleId="Refdenotaderodap">
    <w:name w:val="footnote reference"/>
    <w:semiHidden/>
    <w:unhideWhenUsed/>
    <w:rPr>
      <w:vertAlign w:val="superscript"/>
    </w:rPr>
  </w:style>
  <w:style w:type="paragraph" w:styleId="PargrafodaLista">
    <w:name w:val="List Paragraph"/>
    <w:basedOn w:val="Normal"/>
    <w:qFormat/>
    <w:pPr>
      <w:ind w:left="720"/>
      <w:contextualSpacing/>
    </w:pPr>
    <w:rPr>
      <w:rFonts w:ascii="Calibri" w:hAnsi="Calibri" w:cs="Times New Roman"/>
      <w:sz w:val="22"/>
      <w:szCs w:val="22"/>
    </w:rPr>
  </w:style>
  <w:style w:type="character" w:styleId="TextodoEspaoReservado">
    <w:name w:val="Placeholder Text"/>
    <w:semiHidden/>
    <w:rPr>
      <w:color w:val="808080"/>
    </w:rPr>
  </w:style>
  <w:style w:type="character" w:styleId="Hyperlink">
    <w:name w:val="Hyperlink"/>
    <w:semiHidden/>
    <w:unhideWhenUsed/>
    <w:rPr>
      <w:color w:val="0000FF"/>
      <w:u w:val="single"/>
    </w:rPr>
  </w:style>
  <w:style w:type="paragraph" w:customStyle="1" w:styleId="texto">
    <w:name w:val="texto"/>
    <w:basedOn w:val="Normal"/>
    <w:pPr>
      <w:spacing w:after="0" w:line="240" w:lineRule="auto"/>
      <w:jc w:val="both"/>
    </w:pPr>
    <w:rPr>
      <w:rFonts w:ascii="Arial" w:eastAsia="Times New Roman" w:hAnsi="Arial" w:cs="Times New Roman"/>
      <w:szCs w:val="20"/>
      <w:lang w:eastAsia="pt-BR"/>
    </w:rPr>
  </w:style>
  <w:style w:type="character" w:customStyle="1" w:styleId="apple-style-span">
    <w:name w:val="apple-style-span"/>
    <w:basedOn w:val="Fontepargpadro"/>
  </w:style>
  <w:style w:type="character" w:customStyle="1" w:styleId="apple-converted-space">
    <w:name w:val="apple-converted-space"/>
    <w:basedOn w:val="Fontepargpadro"/>
  </w:style>
  <w:style w:type="paragraph" w:styleId="NormalWeb">
    <w:name w:val="Normal (Web)"/>
    <w:basedOn w:val="Normal"/>
    <w:semiHidden/>
    <w:unhideWhenUsed/>
    <w:pPr>
      <w:spacing w:before="100" w:beforeAutospacing="1" w:after="100" w:afterAutospacing="1" w:line="240" w:lineRule="auto"/>
    </w:pPr>
    <w:rPr>
      <w:rFonts w:ascii="Times New Roman" w:eastAsia="Times New Roman" w:hAnsi="Times New Roman" w:cs="Times New Roman"/>
      <w:lang w:eastAsia="pt-BR"/>
    </w:rPr>
  </w:style>
  <w:style w:type="paragraph" w:styleId="Corpodetexto">
    <w:name w:val="Body Text"/>
    <w:basedOn w:val="Normal"/>
    <w:semiHidden/>
    <w:pPr>
      <w:spacing w:after="0" w:line="240" w:lineRule="auto"/>
      <w:jc w:val="both"/>
    </w:pPr>
    <w:rPr>
      <w:rFonts w:ascii="Times New Roman" w:eastAsia="Times New Roman" w:hAnsi="Times New Roman" w:cs="Times New Roman"/>
      <w:b/>
      <w:bCs/>
      <w:sz w:val="28"/>
      <w:lang w:val="x-none" w:eastAsia="pt-BR"/>
    </w:rPr>
  </w:style>
  <w:style w:type="character" w:customStyle="1" w:styleId="CorpodetextoChar">
    <w:name w:val="Corpo de texto Char"/>
    <w:semiHidden/>
    <w:rPr>
      <w:rFonts w:ascii="Times New Roman" w:eastAsia="Times New Roman" w:hAnsi="Times New Roman" w:cs="Times New Roman"/>
      <w:b/>
      <w:bCs/>
      <w:sz w:val="28"/>
      <w:szCs w:val="24"/>
      <w:lang w:eastAsia="pt-BR"/>
    </w:rPr>
  </w:style>
  <w:style w:type="paragraph" w:styleId="Recuodecorpodetexto2">
    <w:name w:val="Body Text Indent 2"/>
    <w:basedOn w:val="Normal"/>
    <w:semiHidden/>
    <w:pPr>
      <w:spacing w:after="0" w:line="360" w:lineRule="auto"/>
      <w:ind w:firstLine="709"/>
      <w:jc w:val="both"/>
    </w:pPr>
    <w:rPr>
      <w:rFonts w:ascii="Tahoma" w:hAnsi="Tahoma" w:cs="Tahoma"/>
      <w:strike/>
      <w:color w:val="FF0000"/>
    </w:rPr>
  </w:style>
  <w:style w:type="paragraph" w:customStyle="1" w:styleId="eq">
    <w:name w:val="eq"/>
    <w:basedOn w:val="Normal"/>
    <w:pPr>
      <w:spacing w:before="100" w:beforeAutospacing="1" w:after="100" w:afterAutospacing="1" w:line="240" w:lineRule="auto"/>
    </w:pPr>
    <w:rPr>
      <w:rFonts w:ascii="Times New Roman" w:eastAsia="Times New Roman" w:hAnsi="Times New Roman" w:cs="Times New Roman"/>
      <w:lang w:eastAsia="pt-BR"/>
    </w:rPr>
  </w:style>
  <w:style w:type="character" w:customStyle="1" w:styleId="addmd">
    <w:name w:val="addmd"/>
    <w:basedOn w:val="Fontepargpadro"/>
  </w:style>
  <w:style w:type="paragraph" w:customStyle="1" w:styleId="Blockquote">
    <w:name w:val="Blockquote"/>
    <w:basedOn w:val="Normal"/>
    <w:pPr>
      <w:spacing w:before="100" w:after="100" w:line="240" w:lineRule="auto"/>
      <w:ind w:left="360" w:right="360"/>
    </w:pPr>
    <w:rPr>
      <w:rFonts w:ascii="Times New Roman" w:eastAsia="Times New Roman" w:hAnsi="Times New Roman" w:cs="Times New Roman"/>
      <w:snapToGrid w:val="0"/>
      <w:szCs w:val="20"/>
      <w:lang w:eastAsia="pt-BR"/>
    </w:rPr>
  </w:style>
  <w:style w:type="character" w:styleId="Forte">
    <w:name w:val="Strong"/>
    <w:qFormat/>
    <w:rPr>
      <w:b/>
      <w:bCs/>
    </w:rPr>
  </w:style>
  <w:style w:type="paragraph" w:styleId="Recuodecorpodetexto">
    <w:name w:val="Body Text Indent"/>
    <w:basedOn w:val="Normal"/>
    <w:semiHidden/>
    <w:unhideWhenUsed/>
    <w:pPr>
      <w:spacing w:after="120"/>
      <w:ind w:left="283"/>
    </w:pPr>
    <w:rPr>
      <w:rFonts w:cs="Times New Roman"/>
      <w:lang w:val="x-none"/>
    </w:rPr>
  </w:style>
  <w:style w:type="character" w:customStyle="1" w:styleId="RecuodecorpodetextoChar">
    <w:name w:val="Recuo de corpo de texto Char"/>
    <w:semiHidden/>
    <w:rPr>
      <w:rFonts w:ascii="Verdana" w:hAnsi="Verdana" w:cs="Arial Unicode MS"/>
      <w:sz w:val="24"/>
      <w:szCs w:val="24"/>
      <w:lang w:eastAsia="en-US"/>
    </w:rPr>
  </w:style>
  <w:style w:type="paragraph" w:customStyle="1" w:styleId="Default">
    <w:name w:val="Default"/>
    <w:pPr>
      <w:autoSpaceDE w:val="0"/>
      <w:autoSpaceDN w:val="0"/>
      <w:adjustRightInd w:val="0"/>
    </w:pPr>
    <w:rPr>
      <w:rFonts w:ascii="Tahoma" w:hAnsi="Tahoma" w:cs="Tahoma"/>
      <w:color w:val="000000"/>
      <w:sz w:val="24"/>
      <w:szCs w:val="24"/>
    </w:rPr>
  </w:style>
  <w:style w:type="character" w:styleId="HiperlinkVisitado">
    <w:name w:val="FollowedHyperlink"/>
    <w:semiHidden/>
    <w:rPr>
      <w:color w:val="800080"/>
      <w:u w:val="single"/>
    </w:rPr>
  </w:style>
  <w:style w:type="paragraph" w:styleId="SemEspaamento">
    <w:name w:val="No Spacing"/>
    <w:uiPriority w:val="1"/>
    <w:qFormat/>
    <w:rsid w:val="00DB13F1"/>
    <w:rPr>
      <w:rFonts w:ascii="Verdana" w:hAnsi="Verdana" w:cs="Arial Unicode MS"/>
      <w:sz w:val="24"/>
      <w:szCs w:val="24"/>
      <w:lang w:eastAsia="en-US"/>
    </w:rPr>
  </w:style>
  <w:style w:type="character" w:customStyle="1" w:styleId="c18">
    <w:name w:val="c18"/>
    <w:rsid w:val="00DA3C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50093">
      <w:bodyDiv w:val="1"/>
      <w:marLeft w:val="0"/>
      <w:marRight w:val="0"/>
      <w:marTop w:val="0"/>
      <w:marBottom w:val="0"/>
      <w:divBdr>
        <w:top w:val="none" w:sz="0" w:space="0" w:color="auto"/>
        <w:left w:val="none" w:sz="0" w:space="0" w:color="auto"/>
        <w:bottom w:val="none" w:sz="0" w:space="0" w:color="auto"/>
        <w:right w:val="none" w:sz="0" w:space="0" w:color="auto"/>
      </w:divBdr>
    </w:div>
    <w:div w:id="1397364215">
      <w:bodyDiv w:val="1"/>
      <w:marLeft w:val="0"/>
      <w:marRight w:val="0"/>
      <w:marTop w:val="0"/>
      <w:marBottom w:val="0"/>
      <w:divBdr>
        <w:top w:val="none" w:sz="0" w:space="0" w:color="auto"/>
        <w:left w:val="none" w:sz="0" w:space="0" w:color="auto"/>
        <w:bottom w:val="none" w:sz="0" w:space="0" w:color="auto"/>
        <w:right w:val="none" w:sz="0" w:space="0" w:color="auto"/>
      </w:divBdr>
    </w:div>
    <w:div w:id="199213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www.exemplo.com/site2" TargetMode="External"/><Relationship Id="rId18" Type="http://schemas.openxmlformats.org/officeDocument/2006/relationships/hyperlink" Target="http://www.unip.br"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www.exemplo.com/site1" TargetMode="External"/><Relationship Id="rId17" Type="http://schemas.openxmlformats.org/officeDocument/2006/relationships/hyperlink" Target="http://www.unip.br"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unip.br"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unip.br" TargetMode="External"/><Relationship Id="rId23"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httpd.apache.org/docs/2.2/vhos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unip.br"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35</Pages>
  <Words>7927</Words>
  <Characters>42808</Characters>
  <Application>Microsoft Office Word</Application>
  <DocSecurity>0</DocSecurity>
  <Lines>356</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OBJETIVO</Company>
  <LinksUpToDate>false</LinksUpToDate>
  <CharactersWithSpaces>50634</CharactersWithSpaces>
  <SharedDoc>false</SharedDoc>
  <HLinks>
    <vt:vector size="54" baseType="variant">
      <vt:variant>
        <vt:i4>1441820</vt:i4>
      </vt:variant>
      <vt:variant>
        <vt:i4>21</vt:i4>
      </vt:variant>
      <vt:variant>
        <vt:i4>0</vt:i4>
      </vt:variant>
      <vt:variant>
        <vt:i4>5</vt:i4>
      </vt:variant>
      <vt:variant>
        <vt:lpwstr>http://httpd.apache.org/docs/2.2/vhosts/</vt:lpwstr>
      </vt:variant>
      <vt:variant>
        <vt:lpwstr/>
      </vt:variant>
      <vt:variant>
        <vt:i4>7012396</vt:i4>
      </vt:variant>
      <vt:variant>
        <vt:i4>18</vt:i4>
      </vt:variant>
      <vt:variant>
        <vt:i4>0</vt:i4>
      </vt:variant>
      <vt:variant>
        <vt:i4>5</vt:i4>
      </vt:variant>
      <vt:variant>
        <vt:lpwstr>http://www.unip.br/</vt:lpwstr>
      </vt:variant>
      <vt:variant>
        <vt:lpwstr/>
      </vt:variant>
      <vt:variant>
        <vt:i4>7012396</vt:i4>
      </vt:variant>
      <vt:variant>
        <vt:i4>15</vt:i4>
      </vt:variant>
      <vt:variant>
        <vt:i4>0</vt:i4>
      </vt:variant>
      <vt:variant>
        <vt:i4>5</vt:i4>
      </vt:variant>
      <vt:variant>
        <vt:lpwstr>http://www.unip.br/</vt:lpwstr>
      </vt:variant>
      <vt:variant>
        <vt:lpwstr/>
      </vt:variant>
      <vt:variant>
        <vt:i4>7012396</vt:i4>
      </vt:variant>
      <vt:variant>
        <vt:i4>12</vt:i4>
      </vt:variant>
      <vt:variant>
        <vt:i4>0</vt:i4>
      </vt:variant>
      <vt:variant>
        <vt:i4>5</vt:i4>
      </vt:variant>
      <vt:variant>
        <vt:lpwstr>http://www.unip.br/</vt:lpwstr>
      </vt:variant>
      <vt:variant>
        <vt:lpwstr/>
      </vt:variant>
      <vt:variant>
        <vt:i4>7012396</vt:i4>
      </vt:variant>
      <vt:variant>
        <vt:i4>9</vt:i4>
      </vt:variant>
      <vt:variant>
        <vt:i4>0</vt:i4>
      </vt:variant>
      <vt:variant>
        <vt:i4>5</vt:i4>
      </vt:variant>
      <vt:variant>
        <vt:lpwstr>http://www.unip.br/</vt:lpwstr>
      </vt:variant>
      <vt:variant>
        <vt:lpwstr/>
      </vt:variant>
      <vt:variant>
        <vt:i4>7012396</vt:i4>
      </vt:variant>
      <vt:variant>
        <vt:i4>6</vt:i4>
      </vt:variant>
      <vt:variant>
        <vt:i4>0</vt:i4>
      </vt:variant>
      <vt:variant>
        <vt:i4>5</vt:i4>
      </vt:variant>
      <vt:variant>
        <vt:lpwstr>http://www.unip.br/</vt:lpwstr>
      </vt:variant>
      <vt:variant>
        <vt:lpwstr/>
      </vt:variant>
      <vt:variant>
        <vt:i4>983115</vt:i4>
      </vt:variant>
      <vt:variant>
        <vt:i4>3</vt:i4>
      </vt:variant>
      <vt:variant>
        <vt:i4>0</vt:i4>
      </vt:variant>
      <vt:variant>
        <vt:i4>5</vt:i4>
      </vt:variant>
      <vt:variant>
        <vt:lpwstr>http://www.exemplo.com/site2</vt:lpwstr>
      </vt:variant>
      <vt:variant>
        <vt:lpwstr/>
      </vt:variant>
      <vt:variant>
        <vt:i4>786507</vt:i4>
      </vt:variant>
      <vt:variant>
        <vt:i4>0</vt:i4>
      </vt:variant>
      <vt:variant>
        <vt:i4>0</vt:i4>
      </vt:variant>
      <vt:variant>
        <vt:i4>5</vt:i4>
      </vt:variant>
      <vt:variant>
        <vt:lpwstr>http://www.exemplo.com/site1</vt:lpwstr>
      </vt:variant>
      <vt:variant>
        <vt:lpwstr/>
      </vt:variant>
      <vt:variant>
        <vt:i4>7536751</vt:i4>
      </vt:variant>
      <vt:variant>
        <vt:i4>19620</vt:i4>
      </vt:variant>
      <vt:variant>
        <vt:i4>1029</vt:i4>
      </vt:variant>
      <vt:variant>
        <vt:i4>1</vt:i4>
      </vt:variant>
      <vt:variant>
        <vt:lpwstr>osi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cp:keywords/>
  <dc:description/>
  <cp:lastModifiedBy>Chris Mázur Doi</cp:lastModifiedBy>
  <cp:revision>16</cp:revision>
  <cp:lastPrinted>2026-06-05T16:28:00Z</cp:lastPrinted>
  <dcterms:created xsi:type="dcterms:W3CDTF">2026-02-05T14:10:00Z</dcterms:created>
  <dcterms:modified xsi:type="dcterms:W3CDTF">2026-06-05T16:28:00Z</dcterms:modified>
</cp:coreProperties>
</file>