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D7FB72" w14:textId="77777777" w:rsidR="00F3116F" w:rsidRPr="00040F71" w:rsidRDefault="00CF71C7">
      <w:pPr>
        <w:widowControl w:val="0"/>
        <w:pBdr>
          <w:top w:val="nil"/>
          <w:left w:val="nil"/>
          <w:bottom w:val="nil"/>
          <w:right w:val="nil"/>
          <w:between w:val="nil"/>
        </w:pBdr>
        <w:spacing w:after="0" w:line="276" w:lineRule="auto"/>
        <w:rPr>
          <w:rFonts w:ascii="Tahoma" w:eastAsia="Tahoma" w:hAnsi="Tahoma" w:cs="Tahoma"/>
        </w:rPr>
      </w:pPr>
      <w:r w:rsidRPr="00040F71">
        <w:rPr>
          <w:noProof/>
        </w:rPr>
        <mc:AlternateContent>
          <mc:Choice Requires="wps">
            <w:drawing>
              <wp:anchor distT="0" distB="0" distL="0" distR="0" simplePos="0" relativeHeight="251658240" behindDoc="1" locked="0" layoutInCell="1" hidden="0" allowOverlap="1" wp14:anchorId="05FA444F" wp14:editId="26431ACB">
                <wp:simplePos x="0" y="0"/>
                <wp:positionH relativeFrom="margin">
                  <wp:align>center</wp:align>
                </wp:positionH>
                <wp:positionV relativeFrom="paragraph">
                  <wp:posOffset>0</wp:posOffset>
                </wp:positionV>
                <wp:extent cx="6639560" cy="9547860"/>
                <wp:effectExtent l="0" t="0" r="27940" b="15240"/>
                <wp:wrapNone/>
                <wp:docPr id="1" name="Forma Livre 1"/>
                <wp:cNvGraphicFramePr/>
                <a:graphic xmlns:a="http://schemas.openxmlformats.org/drawingml/2006/main">
                  <a:graphicData uri="http://schemas.microsoft.com/office/word/2010/wordprocessingShape">
                    <wps:wsp>
                      <wps:cNvSpPr/>
                      <wps:spPr>
                        <a:xfrm>
                          <a:off x="0" y="0"/>
                          <a:ext cx="6639560" cy="9547860"/>
                        </a:xfrm>
                        <a:custGeom>
                          <a:avLst/>
                          <a:gdLst/>
                          <a:ahLst/>
                          <a:cxnLst/>
                          <a:rect l="l" t="t" r="r" b="b"/>
                          <a:pathLst>
                            <a:path w="6525258" h="9244968" extrusionOk="0">
                              <a:moveTo>
                                <a:pt x="1087543" y="0"/>
                              </a:moveTo>
                              <a:lnTo>
                                <a:pt x="1087543" y="0"/>
                              </a:lnTo>
                              <a:cubicBezTo>
                                <a:pt x="1087542" y="0"/>
                                <a:pt x="1087542" y="0"/>
                                <a:pt x="1087542" y="0"/>
                              </a:cubicBezTo>
                              <a:cubicBezTo>
                                <a:pt x="486908" y="0"/>
                                <a:pt x="-1" y="486908"/>
                                <a:pt x="-1" y="1087542"/>
                              </a:cubicBezTo>
                              <a:lnTo>
                                <a:pt x="0" y="8157425"/>
                              </a:lnTo>
                              <a:cubicBezTo>
                                <a:pt x="0" y="8157425"/>
                                <a:pt x="0" y="8157425"/>
                                <a:pt x="0" y="8157426"/>
                              </a:cubicBezTo>
                              <a:cubicBezTo>
                                <a:pt x="0" y="8758059"/>
                                <a:pt x="486908" y="9244968"/>
                                <a:pt x="1087542" y="9244968"/>
                              </a:cubicBezTo>
                              <a:lnTo>
                                <a:pt x="5437715" y="9244968"/>
                              </a:lnTo>
                              <a:lnTo>
                                <a:pt x="5437715" y="9244967"/>
                              </a:lnTo>
                              <a:cubicBezTo>
                                <a:pt x="5437715" y="9244967"/>
                                <a:pt x="5437715" y="9244968"/>
                                <a:pt x="5437716" y="9244968"/>
                              </a:cubicBezTo>
                              <a:cubicBezTo>
                                <a:pt x="6038349" y="9244968"/>
                                <a:pt x="6525259" y="8758058"/>
                                <a:pt x="6525259" y="8157425"/>
                              </a:cubicBezTo>
                              <a:lnTo>
                                <a:pt x="6525258" y="1087543"/>
                              </a:lnTo>
                              <a:cubicBezTo>
                                <a:pt x="6525258" y="486909"/>
                                <a:pt x="6038348" y="0"/>
                                <a:pt x="5437715" y="0"/>
                              </a:cubicBezTo>
                              <a:cubicBezTo>
                                <a:pt x="5437714" y="0"/>
                                <a:pt x="5437714" y="0"/>
                                <a:pt x="5437714" y="0"/>
                              </a:cubicBezTo>
                              <a:lnTo>
                                <a:pt x="1087543" y="0"/>
                              </a:lnTo>
                              <a:close/>
                            </a:path>
                          </a:pathLst>
                        </a:custGeom>
                        <a:noFill/>
                        <a:ln w="12700" cap="flat" cmpd="sng">
                          <a:solidFill>
                            <a:srgbClr val="000099"/>
                          </a:solidFill>
                          <a:prstDash val="solid"/>
                          <a:round/>
                          <a:headEnd type="none" w="sm" len="sm"/>
                          <a:tailEnd type="none" w="sm" len="sm"/>
                        </a:ln>
                      </wps:spPr>
                      <wps:txbx>
                        <w:txbxContent>
                          <w:p w14:paraId="46EB99E9" w14:textId="77777777" w:rsidR="00501435" w:rsidRDefault="00501435">
                            <w:pPr>
                              <w:spacing w:after="0" w:line="240" w:lineRule="auto"/>
                              <w:textDirection w:val="btLr"/>
                            </w:pPr>
                            <w:r>
                              <w:rPr>
                                <w:color w:val="000000"/>
                              </w:rPr>
                              <w:tab/>
                            </w:r>
                          </w:p>
                        </w:txbxContent>
                      </wps:txbx>
                      <wps:bodyPr spcFirstLastPara="1" wrap="square" lIns="91425" tIns="91425" rIns="91425" bIns="91425" anchor="ctr" anchorCtr="0">
                        <a:noAutofit/>
                      </wps:bodyPr>
                    </wps:wsp>
                  </a:graphicData>
                </a:graphic>
                <wp14:sizeRelV relativeFrom="margin">
                  <wp14:pctHeight>0</wp14:pctHeight>
                </wp14:sizeRelV>
              </wp:anchor>
            </w:drawing>
          </mc:Choice>
          <mc:Fallback>
            <w:pict>
              <v:shape w14:anchorId="05FA444F" id="Forma Livre 1" o:spid="_x0000_s1026" style="position:absolute;margin-left:0;margin-top:0;width:522.8pt;height:751.8pt;z-index:-251658240;visibility:visible;mso-wrap-style:square;mso-height-percent:0;mso-wrap-distance-left:0;mso-wrap-distance-top:0;mso-wrap-distance-right:0;mso-wrap-distance-bottom:0;mso-position-horizontal:center;mso-position-horizontal-relative:margin;mso-position-vertical:absolute;mso-position-vertical-relative:text;mso-height-percent:0;mso-height-relative:margin;v-text-anchor:middle" coordsize="6525258,9244968"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" adj="-11796480,,5400" path="m1087543,r,c1087542,,1087542,,1087542,,486908,,-1,486908,-1,1087542l,8157425v,,,,,1c,8758059,486908,9244968,1087542,9244968r4350173,l5437715,9244967v,,,1,1,1c6038349,9244968,6525259,8758058,6525259,8157425r-1,-7069882c6525258,486909,6038348,,5437715,v-1,,-1,,-1,l1087543,xe" filled="f" strokecolor="#009" strokeweight="1pt">
                <v:stroke startarrowwidth="narrow" startarrowlength="short" endarrowwidth="narrow" endarrowlength="short" joinstyle="round"/>
                <v:formulas/>
                <v:path arrowok="t" o:extrusionok="f" o:connecttype="custom" textboxrect="0,0,6525258,9244968"/>
                <v:textbox inset="2.53958mm,2.53958mm,2.53958mm,2.53958mm">
                  <w:txbxContent>
                    <w:p w14:paraId="46EB99E9" w14:textId="77777777" w:rsidR="00501435" w:rsidRDefault="00501435">
                      <w:pPr>
                        <w:spacing w:after="0" w:line="240" w:lineRule="auto"/>
                        <w:textDirection w:val="btLr"/>
                      </w:pPr>
                      <w:r>
                        <w:rPr>
                          <w:color w:val="000000"/>
                        </w:rPr>
                        <w:tab/>
                      </w:r>
                    </w:p>
                  </w:txbxContent>
                </v:textbox>
                <w10:wrap anchorx="margin"/>
              </v:shape>
            </w:pict>
          </mc:Fallback>
        </mc:AlternateContent>
      </w:r>
    </w:p>
    <w:p w14:paraId="16D625F9" w14:textId="5802C973" w:rsidR="00F3116F" w:rsidRPr="00453258" w:rsidRDefault="00F3116F">
      <w:pPr>
        <w:spacing w:after="0" w:line="360" w:lineRule="auto"/>
        <w:jc w:val="center"/>
        <w:rPr>
          <w:rFonts w:ascii="Tahoma" w:eastAsia="Tahoma" w:hAnsi="Tahoma" w:cs="Tahoma"/>
        </w:rPr>
      </w:pPr>
      <w:bookmarkStart w:id="0" w:name="_heading=h.gjdgxs" w:colFirst="0" w:colLast="0"/>
      <w:bookmarkEnd w:id="0"/>
    </w:p>
    <w:p w14:paraId="67BA9488" w14:textId="77777777" w:rsidR="00453258" w:rsidRPr="00453258" w:rsidRDefault="00453258" w:rsidP="00453258">
      <w:pPr>
        <w:pStyle w:val="CQA"/>
        <w:jc w:val="center"/>
        <w:rPr>
          <w:rFonts w:cs="Tahoma"/>
          <w:b/>
          <w:lang w:val="pt-BR"/>
        </w:rPr>
      </w:pPr>
      <w:bookmarkStart w:id="1" w:name="_Hlk215406200"/>
    </w:p>
    <w:p w14:paraId="7BE1181E" w14:textId="77777777" w:rsidR="00453258" w:rsidRPr="00453258" w:rsidRDefault="00453258" w:rsidP="00453258">
      <w:pPr>
        <w:autoSpaceDE w:val="0"/>
        <w:autoSpaceDN w:val="0"/>
        <w:adjustRightInd w:val="0"/>
        <w:jc w:val="center"/>
        <w:rPr>
          <w:rFonts w:ascii="Tahoma" w:hAnsi="Tahoma" w:cs="Tahoma"/>
          <w:b/>
          <w:noProof/>
        </w:rPr>
      </w:pPr>
    </w:p>
    <w:p w14:paraId="05673AA0" w14:textId="658FF912" w:rsidR="00453258" w:rsidRPr="00453258" w:rsidRDefault="00453258" w:rsidP="00453258">
      <w:pPr>
        <w:autoSpaceDE w:val="0"/>
        <w:autoSpaceDN w:val="0"/>
        <w:adjustRightInd w:val="0"/>
        <w:jc w:val="center"/>
        <w:rPr>
          <w:rFonts w:ascii="Tahoma" w:hAnsi="Tahoma" w:cs="Tahoma"/>
          <w:b/>
          <w:noProof/>
        </w:rPr>
      </w:pPr>
      <w:r w:rsidRPr="00453258">
        <w:rPr>
          <w:rFonts w:ascii="Tahoma" w:eastAsia="Tahoma" w:hAnsi="Tahoma" w:cs="Tahoma"/>
          <w:noProof/>
        </w:rPr>
        <w:drawing>
          <wp:inline distT="0" distB="0" distL="0" distR="0" wp14:anchorId="683F8412" wp14:editId="7339BCD2">
            <wp:extent cx="2552700" cy="723900"/>
            <wp:effectExtent l="0" t="0" r="0" b="0"/>
            <wp:docPr id="2078576580" name="Imagem 2"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descr="Texto&#10;&#10;O conteúdo gerado por IA pode estar incorret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52700" cy="723900"/>
                    </a:xfrm>
                    <a:prstGeom prst="rect">
                      <a:avLst/>
                    </a:prstGeom>
                    <a:noFill/>
                    <a:ln>
                      <a:noFill/>
                    </a:ln>
                  </pic:spPr>
                </pic:pic>
              </a:graphicData>
            </a:graphic>
          </wp:inline>
        </w:drawing>
      </w:r>
    </w:p>
    <w:p w14:paraId="6440CC30" w14:textId="77777777" w:rsidR="00453258" w:rsidRPr="00453258" w:rsidRDefault="00453258" w:rsidP="00453258">
      <w:pPr>
        <w:autoSpaceDE w:val="0"/>
        <w:autoSpaceDN w:val="0"/>
        <w:adjustRightInd w:val="0"/>
        <w:jc w:val="center"/>
        <w:rPr>
          <w:rFonts w:ascii="Tahoma" w:hAnsi="Tahoma" w:cs="Tahoma"/>
          <w:b/>
          <w:noProof/>
        </w:rPr>
      </w:pPr>
    </w:p>
    <w:p w14:paraId="24E632E4" w14:textId="77777777" w:rsidR="00453258" w:rsidRPr="00453258" w:rsidRDefault="00453258" w:rsidP="00453258">
      <w:pPr>
        <w:autoSpaceDE w:val="0"/>
        <w:autoSpaceDN w:val="0"/>
        <w:adjustRightInd w:val="0"/>
        <w:jc w:val="center"/>
        <w:rPr>
          <w:rFonts w:ascii="Tahoma" w:hAnsi="Tahoma" w:cs="Tahoma"/>
          <w:b/>
          <w:noProof/>
        </w:rPr>
      </w:pPr>
    </w:p>
    <w:p w14:paraId="2F23EBAD" w14:textId="223BF223" w:rsidR="00453258" w:rsidRPr="00453258" w:rsidRDefault="00E720CD" w:rsidP="00E720CD">
      <w:pPr>
        <w:tabs>
          <w:tab w:val="left" w:pos="5388"/>
        </w:tabs>
        <w:autoSpaceDE w:val="0"/>
        <w:autoSpaceDN w:val="0"/>
        <w:adjustRightInd w:val="0"/>
        <w:rPr>
          <w:rFonts w:ascii="Tahoma" w:hAnsi="Tahoma" w:cs="Tahoma"/>
          <w:b/>
          <w:bCs/>
        </w:rPr>
      </w:pPr>
      <w:r>
        <w:rPr>
          <w:rFonts w:ascii="Tahoma" w:hAnsi="Tahoma" w:cs="Tahoma"/>
          <w:b/>
          <w:noProof/>
        </w:rPr>
        <w:tab/>
      </w:r>
    </w:p>
    <w:p w14:paraId="1015076B" w14:textId="77777777" w:rsidR="00453258" w:rsidRPr="00453258" w:rsidRDefault="00453258" w:rsidP="00453258">
      <w:pPr>
        <w:autoSpaceDE w:val="0"/>
        <w:autoSpaceDN w:val="0"/>
        <w:adjustRightInd w:val="0"/>
        <w:jc w:val="center"/>
        <w:rPr>
          <w:rFonts w:ascii="Tahoma" w:hAnsi="Tahoma" w:cs="Tahoma"/>
          <w:b/>
          <w:bCs/>
        </w:rPr>
      </w:pPr>
    </w:p>
    <w:p w14:paraId="11CA56DC" w14:textId="77777777" w:rsidR="00453258" w:rsidRPr="00453258" w:rsidRDefault="00453258" w:rsidP="00453258">
      <w:pPr>
        <w:autoSpaceDE w:val="0"/>
        <w:autoSpaceDN w:val="0"/>
        <w:adjustRightInd w:val="0"/>
        <w:jc w:val="center"/>
        <w:rPr>
          <w:rFonts w:ascii="Tahoma" w:hAnsi="Tahoma" w:cs="Tahoma"/>
          <w:b/>
          <w:bCs/>
        </w:rPr>
      </w:pPr>
    </w:p>
    <w:p w14:paraId="1A72F83C" w14:textId="77777777" w:rsidR="00453258" w:rsidRPr="00453258" w:rsidRDefault="00453258" w:rsidP="00056CF1">
      <w:pPr>
        <w:jc w:val="center"/>
        <w:rPr>
          <w:rFonts w:ascii="Tahoma" w:hAnsi="Tahoma" w:cs="Tahoma"/>
          <w:b/>
          <w:sz w:val="48"/>
          <w:szCs w:val="48"/>
        </w:rPr>
      </w:pPr>
      <w:r w:rsidRPr="00453258">
        <w:rPr>
          <w:rFonts w:ascii="Tahoma" w:hAnsi="Tahoma" w:cs="Tahoma"/>
          <w:b/>
          <w:sz w:val="48"/>
          <w:szCs w:val="48"/>
        </w:rPr>
        <w:t>SISTEMAS DA INFORMAÇÃO</w:t>
      </w:r>
    </w:p>
    <w:p w14:paraId="47A9E61F" w14:textId="77777777" w:rsidR="00453258" w:rsidRPr="00453258" w:rsidRDefault="00453258" w:rsidP="00056CF1">
      <w:pPr>
        <w:tabs>
          <w:tab w:val="left" w:pos="3585"/>
        </w:tabs>
        <w:jc w:val="center"/>
        <w:rPr>
          <w:rFonts w:ascii="Tahoma" w:hAnsi="Tahoma" w:cs="Tahoma"/>
          <w:sz w:val="28"/>
          <w:szCs w:val="20"/>
        </w:rPr>
      </w:pPr>
    </w:p>
    <w:p w14:paraId="5BEE024F" w14:textId="77777777" w:rsidR="00453258" w:rsidRPr="00453258" w:rsidRDefault="00453258" w:rsidP="00056CF1">
      <w:pPr>
        <w:jc w:val="center"/>
        <w:rPr>
          <w:rFonts w:ascii="Tahoma" w:hAnsi="Tahoma" w:cs="Tahoma"/>
          <w:sz w:val="20"/>
          <w:szCs w:val="20"/>
        </w:rPr>
      </w:pPr>
    </w:p>
    <w:p w14:paraId="54DB82BD" w14:textId="77777777" w:rsidR="00453258" w:rsidRPr="00453258" w:rsidRDefault="00453258" w:rsidP="00056CF1">
      <w:pPr>
        <w:jc w:val="center"/>
        <w:rPr>
          <w:rFonts w:ascii="Tahoma" w:hAnsi="Tahoma" w:cs="Tahoma"/>
          <w:sz w:val="20"/>
          <w:szCs w:val="20"/>
        </w:rPr>
      </w:pPr>
    </w:p>
    <w:p w14:paraId="04337809" w14:textId="77777777" w:rsidR="00453258" w:rsidRPr="00453258" w:rsidRDefault="00453258" w:rsidP="00056CF1">
      <w:pPr>
        <w:jc w:val="center"/>
        <w:rPr>
          <w:rFonts w:ascii="Tahoma" w:hAnsi="Tahoma" w:cs="Tahoma"/>
          <w:sz w:val="40"/>
          <w:szCs w:val="40"/>
        </w:rPr>
      </w:pPr>
      <w:r w:rsidRPr="00453258">
        <w:rPr>
          <w:rFonts w:ascii="Tahoma" w:hAnsi="Tahoma" w:cs="Tahoma"/>
          <w:sz w:val="40"/>
          <w:szCs w:val="40"/>
        </w:rPr>
        <w:t>MATERIAL INSTRUCIONAL ESPECÍFICO</w:t>
      </w:r>
    </w:p>
    <w:p w14:paraId="4590AFE9" w14:textId="77777777" w:rsidR="00453258" w:rsidRPr="00453258" w:rsidRDefault="00453258" w:rsidP="00453258">
      <w:pPr>
        <w:jc w:val="center"/>
        <w:rPr>
          <w:rFonts w:ascii="Tahoma" w:hAnsi="Tahoma" w:cs="Tahoma"/>
          <w:sz w:val="40"/>
          <w:szCs w:val="40"/>
        </w:rPr>
      </w:pPr>
    </w:p>
    <w:p w14:paraId="5AB951CA" w14:textId="77777777" w:rsidR="00453258" w:rsidRPr="00453258" w:rsidRDefault="00453258" w:rsidP="00453258">
      <w:pPr>
        <w:jc w:val="center"/>
        <w:rPr>
          <w:rFonts w:ascii="Tahoma" w:hAnsi="Tahoma" w:cs="Tahoma"/>
          <w:sz w:val="40"/>
          <w:szCs w:val="40"/>
        </w:rPr>
      </w:pPr>
    </w:p>
    <w:p w14:paraId="12838B8D" w14:textId="77777777" w:rsidR="00453258" w:rsidRPr="00453258" w:rsidRDefault="00453258" w:rsidP="00453258">
      <w:pPr>
        <w:jc w:val="center"/>
        <w:rPr>
          <w:rFonts w:ascii="Tahoma" w:hAnsi="Tahoma" w:cs="Tahoma"/>
          <w:sz w:val="40"/>
          <w:szCs w:val="40"/>
        </w:rPr>
      </w:pPr>
    </w:p>
    <w:p w14:paraId="5B8D598B" w14:textId="77777777" w:rsidR="00453258" w:rsidRPr="00453258" w:rsidRDefault="00453258" w:rsidP="00453258">
      <w:pPr>
        <w:jc w:val="center"/>
        <w:rPr>
          <w:rFonts w:ascii="Tahoma" w:hAnsi="Tahoma" w:cs="Tahoma"/>
          <w:sz w:val="40"/>
          <w:szCs w:val="40"/>
        </w:rPr>
      </w:pPr>
    </w:p>
    <w:p w14:paraId="58B1019C" w14:textId="77777777" w:rsidR="00453258" w:rsidRPr="00453258" w:rsidRDefault="00453258" w:rsidP="00453258">
      <w:pPr>
        <w:jc w:val="center"/>
        <w:rPr>
          <w:rFonts w:ascii="Tahoma" w:hAnsi="Tahoma" w:cs="Tahoma"/>
          <w:sz w:val="40"/>
          <w:szCs w:val="40"/>
        </w:rPr>
      </w:pPr>
    </w:p>
    <w:p w14:paraId="1997AEE4" w14:textId="77777777" w:rsidR="00453258" w:rsidRPr="00453258" w:rsidRDefault="00453258" w:rsidP="00453258">
      <w:pPr>
        <w:jc w:val="center"/>
        <w:rPr>
          <w:rFonts w:ascii="Tahoma" w:hAnsi="Tahoma" w:cs="Tahoma"/>
          <w:sz w:val="40"/>
          <w:szCs w:val="40"/>
        </w:rPr>
      </w:pPr>
    </w:p>
    <w:p w14:paraId="6B1D25E9" w14:textId="77777777" w:rsidR="00453258" w:rsidRPr="00453258" w:rsidRDefault="00453258" w:rsidP="00453258">
      <w:pPr>
        <w:jc w:val="center"/>
        <w:rPr>
          <w:rFonts w:ascii="Tahoma" w:hAnsi="Tahoma" w:cs="Tahoma"/>
          <w:sz w:val="40"/>
          <w:szCs w:val="40"/>
        </w:rPr>
      </w:pPr>
    </w:p>
    <w:p w14:paraId="5844479D" w14:textId="77777777" w:rsidR="00453258" w:rsidRPr="00453258" w:rsidRDefault="00453258" w:rsidP="00453258">
      <w:pPr>
        <w:jc w:val="center"/>
        <w:rPr>
          <w:rFonts w:ascii="Tahoma" w:hAnsi="Tahoma" w:cs="Tahoma"/>
          <w:sz w:val="40"/>
          <w:szCs w:val="40"/>
        </w:rPr>
      </w:pPr>
    </w:p>
    <w:p w14:paraId="4E7C487F" w14:textId="77777777" w:rsidR="00453258" w:rsidRPr="00453258" w:rsidRDefault="00453258" w:rsidP="00453258">
      <w:pPr>
        <w:jc w:val="center"/>
        <w:rPr>
          <w:rFonts w:ascii="Tahoma" w:hAnsi="Tahoma" w:cs="Tahoma"/>
          <w:sz w:val="22"/>
          <w:szCs w:val="40"/>
        </w:rPr>
      </w:pPr>
    </w:p>
    <w:p w14:paraId="10F610A6" w14:textId="1A9D11A5" w:rsidR="00453258" w:rsidRPr="00453258" w:rsidRDefault="00453258" w:rsidP="00453258">
      <w:pPr>
        <w:jc w:val="center"/>
        <w:rPr>
          <w:rFonts w:ascii="Tahoma" w:hAnsi="Tahoma" w:cs="Tahoma"/>
          <w:b/>
        </w:rPr>
      </w:pPr>
      <w:r w:rsidRPr="00453258">
        <w:rPr>
          <w:rFonts w:ascii="Tahoma" w:hAnsi="Tahoma" w:cs="Tahoma"/>
          <w:b/>
        </w:rPr>
        <w:t>TOMO 1</w:t>
      </w:r>
      <w:r w:rsidR="00E720CD">
        <w:rPr>
          <w:rFonts w:ascii="Tahoma" w:hAnsi="Tahoma" w:cs="Tahoma"/>
          <w:b/>
        </w:rPr>
        <w:t>0</w:t>
      </w:r>
    </w:p>
    <w:p w14:paraId="4AE961FB" w14:textId="77777777" w:rsidR="00453258" w:rsidRPr="00453258" w:rsidRDefault="00453258" w:rsidP="00056CF1">
      <w:pPr>
        <w:spacing w:after="0" w:line="360" w:lineRule="auto"/>
        <w:jc w:val="center"/>
        <w:rPr>
          <w:rFonts w:ascii="Tahoma" w:hAnsi="Tahoma" w:cs="Tahoma"/>
          <w:b/>
          <w:sz w:val="30"/>
          <w:szCs w:val="30"/>
        </w:rPr>
      </w:pPr>
      <w:r w:rsidRPr="00453258">
        <w:rPr>
          <w:rFonts w:ascii="Tahoma" w:hAnsi="Tahoma" w:cs="Tahoma"/>
          <w:b/>
          <w:sz w:val="30"/>
          <w:szCs w:val="30"/>
        </w:rPr>
        <w:lastRenderedPageBreak/>
        <w:t>CQA/UNIP – Comissão de Qualificação e Avaliação da UNIP</w:t>
      </w:r>
    </w:p>
    <w:p w14:paraId="7660C46E" w14:textId="77777777" w:rsidR="00453258" w:rsidRPr="00453258" w:rsidRDefault="00453258" w:rsidP="00056CF1">
      <w:pPr>
        <w:spacing w:after="0" w:line="240" w:lineRule="auto"/>
        <w:rPr>
          <w:rFonts w:ascii="Tahoma" w:hAnsi="Tahoma" w:cs="Tahoma"/>
          <w:sz w:val="30"/>
          <w:szCs w:val="30"/>
        </w:rPr>
      </w:pPr>
    </w:p>
    <w:p w14:paraId="7E62BF2A" w14:textId="77777777" w:rsidR="003C5BD2" w:rsidRDefault="003C5BD2" w:rsidP="00056CF1">
      <w:pPr>
        <w:spacing w:after="0" w:line="240" w:lineRule="auto"/>
        <w:jc w:val="center"/>
        <w:rPr>
          <w:rFonts w:ascii="Tahoma" w:hAnsi="Tahoma" w:cs="Tahoma"/>
          <w:b/>
          <w:sz w:val="42"/>
          <w:szCs w:val="42"/>
        </w:rPr>
      </w:pPr>
    </w:p>
    <w:p w14:paraId="3B8A7C91" w14:textId="77777777" w:rsidR="003C5BD2" w:rsidRDefault="003C5BD2" w:rsidP="00056CF1">
      <w:pPr>
        <w:spacing w:after="0" w:line="240" w:lineRule="auto"/>
        <w:jc w:val="center"/>
        <w:rPr>
          <w:rFonts w:ascii="Tahoma" w:hAnsi="Tahoma" w:cs="Tahoma"/>
          <w:b/>
          <w:sz w:val="42"/>
          <w:szCs w:val="42"/>
        </w:rPr>
      </w:pPr>
    </w:p>
    <w:p w14:paraId="7160E9B6" w14:textId="5B67E35E" w:rsidR="00453258" w:rsidRDefault="00453258" w:rsidP="00056CF1">
      <w:pPr>
        <w:spacing w:after="0" w:line="240" w:lineRule="auto"/>
        <w:jc w:val="center"/>
        <w:rPr>
          <w:rFonts w:ascii="Tahoma" w:hAnsi="Tahoma" w:cs="Tahoma"/>
          <w:b/>
          <w:sz w:val="42"/>
          <w:szCs w:val="42"/>
        </w:rPr>
      </w:pPr>
      <w:r w:rsidRPr="00453258">
        <w:rPr>
          <w:rFonts w:ascii="Tahoma" w:hAnsi="Tahoma" w:cs="Tahoma"/>
          <w:b/>
          <w:sz w:val="42"/>
          <w:szCs w:val="42"/>
        </w:rPr>
        <w:t>SISTEMAS DA INFORMAÇÃO</w:t>
      </w:r>
    </w:p>
    <w:p w14:paraId="568C1C63" w14:textId="77777777" w:rsidR="00056CF1" w:rsidRDefault="00056CF1" w:rsidP="00056CF1">
      <w:pPr>
        <w:spacing w:after="0" w:line="240" w:lineRule="auto"/>
        <w:jc w:val="center"/>
        <w:rPr>
          <w:rFonts w:ascii="Tahoma" w:hAnsi="Tahoma" w:cs="Tahoma"/>
          <w:b/>
          <w:sz w:val="42"/>
          <w:szCs w:val="42"/>
        </w:rPr>
      </w:pPr>
    </w:p>
    <w:p w14:paraId="71E4B594" w14:textId="77777777" w:rsidR="003C5BD2" w:rsidRPr="00453258" w:rsidRDefault="003C5BD2" w:rsidP="00056CF1">
      <w:pPr>
        <w:spacing w:after="0" w:line="240" w:lineRule="auto"/>
        <w:jc w:val="center"/>
        <w:rPr>
          <w:rFonts w:ascii="Tahoma" w:hAnsi="Tahoma" w:cs="Tahoma"/>
          <w:b/>
          <w:sz w:val="42"/>
          <w:szCs w:val="42"/>
        </w:rPr>
      </w:pPr>
    </w:p>
    <w:p w14:paraId="3C3BDD09" w14:textId="77777777" w:rsidR="00453258" w:rsidRDefault="00453258" w:rsidP="00056CF1">
      <w:pPr>
        <w:spacing w:after="0" w:line="240" w:lineRule="auto"/>
        <w:jc w:val="center"/>
        <w:rPr>
          <w:rFonts w:ascii="Tahoma" w:hAnsi="Tahoma" w:cs="Tahoma"/>
          <w:sz w:val="36"/>
          <w:szCs w:val="36"/>
        </w:rPr>
      </w:pPr>
      <w:r w:rsidRPr="00453258">
        <w:rPr>
          <w:rFonts w:ascii="Tahoma" w:hAnsi="Tahoma" w:cs="Tahoma"/>
          <w:sz w:val="36"/>
          <w:szCs w:val="36"/>
        </w:rPr>
        <w:t>MATERIAL INSTRUCIONAL ESPECÍFICO</w:t>
      </w:r>
    </w:p>
    <w:p w14:paraId="7CE3BF90" w14:textId="77777777" w:rsidR="003C5BD2" w:rsidRDefault="003C5BD2" w:rsidP="00056CF1">
      <w:pPr>
        <w:spacing w:after="0" w:line="240" w:lineRule="auto"/>
        <w:jc w:val="center"/>
        <w:rPr>
          <w:rFonts w:ascii="Tahoma" w:hAnsi="Tahoma" w:cs="Tahoma"/>
          <w:sz w:val="36"/>
          <w:szCs w:val="36"/>
        </w:rPr>
      </w:pPr>
    </w:p>
    <w:p w14:paraId="5AB9AA4C" w14:textId="77777777" w:rsidR="00056CF1" w:rsidRPr="00453258" w:rsidRDefault="00056CF1" w:rsidP="00056CF1">
      <w:pPr>
        <w:spacing w:after="0" w:line="240" w:lineRule="auto"/>
        <w:jc w:val="center"/>
        <w:rPr>
          <w:rFonts w:ascii="Tahoma" w:hAnsi="Tahoma" w:cs="Tahoma"/>
          <w:sz w:val="36"/>
          <w:szCs w:val="36"/>
        </w:rPr>
      </w:pPr>
    </w:p>
    <w:p w14:paraId="69292489" w14:textId="16BAB937" w:rsidR="00453258" w:rsidRDefault="00453258" w:rsidP="00056CF1">
      <w:pPr>
        <w:spacing w:after="0" w:line="240" w:lineRule="auto"/>
        <w:jc w:val="center"/>
        <w:rPr>
          <w:rFonts w:ascii="Tahoma" w:hAnsi="Tahoma" w:cs="Tahoma"/>
          <w:b/>
        </w:rPr>
      </w:pPr>
      <w:r w:rsidRPr="00501435">
        <w:rPr>
          <w:rFonts w:ascii="Tahoma" w:hAnsi="Tahoma" w:cs="Tahoma"/>
          <w:b/>
        </w:rPr>
        <w:t>TOMO 1</w:t>
      </w:r>
      <w:r w:rsidR="00E720CD" w:rsidRPr="00501435">
        <w:rPr>
          <w:rFonts w:ascii="Tahoma" w:hAnsi="Tahoma" w:cs="Tahoma"/>
          <w:b/>
        </w:rPr>
        <w:t>0</w:t>
      </w:r>
    </w:p>
    <w:p w14:paraId="4E0EC298" w14:textId="77777777" w:rsidR="003C5BD2" w:rsidRPr="00501435" w:rsidRDefault="003C5BD2" w:rsidP="00056CF1">
      <w:pPr>
        <w:spacing w:after="0" w:line="240" w:lineRule="auto"/>
        <w:jc w:val="center"/>
        <w:rPr>
          <w:rFonts w:ascii="Tahoma" w:hAnsi="Tahoma" w:cs="Tahoma"/>
          <w:b/>
        </w:rPr>
      </w:pPr>
    </w:p>
    <w:p w14:paraId="6A6B7C5A" w14:textId="77777777" w:rsidR="00453258" w:rsidRPr="00501435" w:rsidRDefault="00453258" w:rsidP="00056CF1">
      <w:pPr>
        <w:spacing w:after="0" w:line="240" w:lineRule="auto"/>
        <w:ind w:left="1701"/>
        <w:jc w:val="center"/>
        <w:rPr>
          <w:rFonts w:ascii="Tahoma" w:hAnsi="Tahoma" w:cs="Tahoma"/>
          <w:sz w:val="40"/>
          <w:szCs w:val="40"/>
        </w:rPr>
      </w:pPr>
    </w:p>
    <w:p w14:paraId="1A825308" w14:textId="77777777" w:rsidR="003C5BD2" w:rsidRDefault="003C5BD2" w:rsidP="003C5BD2">
      <w:pPr>
        <w:pStyle w:val="Ttulo1"/>
        <w:spacing w:before="0" w:after="0" w:line="360" w:lineRule="auto"/>
        <w:ind w:left="1701"/>
        <w:jc w:val="both"/>
        <w:rPr>
          <w:rFonts w:ascii="Tahoma" w:hAnsi="Tahoma" w:cs="Tahoma"/>
          <w:sz w:val="24"/>
          <w:szCs w:val="24"/>
        </w:rPr>
      </w:pPr>
    </w:p>
    <w:p w14:paraId="388E67B5" w14:textId="4AD9A456" w:rsidR="00453258" w:rsidRPr="003C5BD2" w:rsidRDefault="00453258" w:rsidP="003C5BD2">
      <w:pPr>
        <w:pStyle w:val="Ttulo1"/>
        <w:spacing w:before="0" w:after="0" w:line="360" w:lineRule="auto"/>
        <w:ind w:left="1701"/>
        <w:jc w:val="both"/>
        <w:rPr>
          <w:rFonts w:ascii="Tahoma" w:hAnsi="Tahoma" w:cs="Tahoma"/>
          <w:sz w:val="24"/>
          <w:szCs w:val="24"/>
        </w:rPr>
      </w:pPr>
      <w:r w:rsidRPr="003C5BD2">
        <w:rPr>
          <w:rFonts w:ascii="Tahoma" w:hAnsi="Tahoma" w:cs="Tahoma"/>
          <w:sz w:val="24"/>
          <w:szCs w:val="24"/>
        </w:rPr>
        <w:t>Christiane Mazur Doi</w:t>
      </w:r>
    </w:p>
    <w:p w14:paraId="4A2D4A85" w14:textId="608BCA92" w:rsidR="00453258" w:rsidRPr="003C5BD2" w:rsidRDefault="00453258" w:rsidP="003C5BD2">
      <w:pPr>
        <w:shd w:val="clear" w:color="auto" w:fill="FFFFFF"/>
        <w:spacing w:after="0" w:line="360" w:lineRule="auto"/>
        <w:ind w:left="1701"/>
        <w:jc w:val="both"/>
        <w:rPr>
          <w:rFonts w:ascii="Tahoma" w:eastAsia="Tahoma" w:hAnsi="Tahoma" w:cs="Tahoma"/>
        </w:rPr>
      </w:pPr>
      <w:r w:rsidRPr="003C5BD2">
        <w:rPr>
          <w:rFonts w:ascii="Tahoma" w:eastAsia="Tahoma" w:hAnsi="Tahoma" w:cs="Tahoma"/>
          <w:bCs/>
        </w:rPr>
        <w:t xml:space="preserve">Doutora em Engenharia Metalúrgica e de Materiais, Mestra em Ciências - Tecnologia Nuclear, Especialista em Cálculo e Matemática Aplicada, </w:t>
      </w:r>
      <w:r w:rsidR="003C5BD2" w:rsidRPr="003C5BD2">
        <w:rPr>
          <w:rFonts w:ascii="Tahoma" w:eastAsia="Tahoma" w:hAnsi="Tahoma" w:cs="Tahoma"/>
          <w:bCs/>
        </w:rPr>
        <w:t xml:space="preserve">Especialista </w:t>
      </w:r>
      <w:r w:rsidR="003C5BD2">
        <w:rPr>
          <w:rFonts w:ascii="Tahoma" w:eastAsia="Tahoma" w:hAnsi="Tahoma" w:cs="Tahoma"/>
          <w:bCs/>
        </w:rPr>
        <w:t>Estatística</w:t>
      </w:r>
      <w:r w:rsidR="003C5BD2" w:rsidRPr="003C5BD2">
        <w:rPr>
          <w:rFonts w:ascii="Tahoma" w:eastAsia="Tahoma" w:hAnsi="Tahoma" w:cs="Tahoma"/>
          <w:bCs/>
        </w:rPr>
        <w:t xml:space="preserve"> Aplicada</w:t>
      </w:r>
      <w:r w:rsidR="003C5BD2">
        <w:rPr>
          <w:rFonts w:ascii="Tahoma" w:eastAsia="Tahoma" w:hAnsi="Tahoma" w:cs="Tahoma"/>
          <w:bCs/>
        </w:rPr>
        <w:t xml:space="preserve"> e Ciência de Dados,</w:t>
      </w:r>
      <w:r w:rsidR="003C5BD2" w:rsidRPr="003C5BD2">
        <w:rPr>
          <w:rFonts w:ascii="Tahoma" w:eastAsia="Tahoma" w:hAnsi="Tahoma" w:cs="Tahoma"/>
          <w:bCs/>
        </w:rPr>
        <w:t xml:space="preserve"> </w:t>
      </w:r>
      <w:r w:rsidRPr="003C5BD2">
        <w:rPr>
          <w:rFonts w:ascii="Tahoma" w:eastAsia="Tahoma" w:hAnsi="Tahoma" w:cs="Tahoma"/>
          <w:bCs/>
        </w:rPr>
        <w:t>Especialista em Língua Portuguesa e Literatura, Especialista em Recursos Gramaticais para Revisão Textual, Engenheira Química e Licenciada em Matemática, com Aperfeiçoamento em Estatística e MBA em Engenharia Econômica. Professora titular da Universidade Paulista</w:t>
      </w:r>
      <w:r w:rsidRPr="003C5BD2">
        <w:rPr>
          <w:rFonts w:ascii="Tahoma" w:eastAsia="Tahoma" w:hAnsi="Tahoma" w:cs="Tahoma"/>
        </w:rPr>
        <w:t>.</w:t>
      </w:r>
    </w:p>
    <w:p w14:paraId="469099E5" w14:textId="77777777" w:rsidR="00453258" w:rsidRPr="003C5BD2" w:rsidRDefault="00453258" w:rsidP="003C5BD2">
      <w:pPr>
        <w:spacing w:after="0" w:line="360" w:lineRule="auto"/>
        <w:ind w:left="1701"/>
        <w:jc w:val="both"/>
        <w:rPr>
          <w:rFonts w:ascii="Tahoma" w:hAnsi="Tahoma" w:cs="Tahoma"/>
        </w:rPr>
      </w:pPr>
    </w:p>
    <w:p w14:paraId="346CCE45" w14:textId="77777777" w:rsidR="00453258" w:rsidRPr="003C5BD2" w:rsidRDefault="00453258" w:rsidP="003C5BD2">
      <w:pPr>
        <w:shd w:val="clear" w:color="auto" w:fill="FFFFFF"/>
        <w:spacing w:after="0" w:line="360" w:lineRule="auto"/>
        <w:ind w:left="1701"/>
        <w:jc w:val="both"/>
        <w:rPr>
          <w:rFonts w:ascii="Tahoma" w:eastAsia="Tahoma" w:hAnsi="Tahoma" w:cs="Tahoma"/>
          <w:b/>
        </w:rPr>
      </w:pPr>
      <w:r w:rsidRPr="003C5BD2">
        <w:rPr>
          <w:rFonts w:ascii="Tahoma" w:eastAsia="Tahoma" w:hAnsi="Tahoma" w:cs="Tahoma"/>
          <w:b/>
        </w:rPr>
        <w:t xml:space="preserve">José Carlos </w:t>
      </w:r>
      <w:proofErr w:type="spellStart"/>
      <w:r w:rsidRPr="003C5BD2">
        <w:rPr>
          <w:rFonts w:ascii="Tahoma" w:eastAsia="Tahoma" w:hAnsi="Tahoma" w:cs="Tahoma"/>
          <w:b/>
        </w:rPr>
        <w:t>Morilla</w:t>
      </w:r>
      <w:proofErr w:type="spellEnd"/>
    </w:p>
    <w:p w14:paraId="4D31EC01" w14:textId="77777777" w:rsidR="00453258" w:rsidRPr="003C5BD2" w:rsidRDefault="00453258" w:rsidP="003C5BD2">
      <w:pPr>
        <w:shd w:val="clear" w:color="auto" w:fill="FFFFFF"/>
        <w:spacing w:after="0" w:line="360" w:lineRule="auto"/>
        <w:ind w:left="1701"/>
        <w:jc w:val="both"/>
        <w:rPr>
          <w:rFonts w:ascii="Tahoma" w:eastAsia="Tahoma" w:hAnsi="Tahoma" w:cs="Tahoma"/>
        </w:rPr>
      </w:pPr>
      <w:r w:rsidRPr="003C5BD2">
        <w:rPr>
          <w:rFonts w:ascii="Tahoma" w:eastAsia="Tahoma" w:hAnsi="Tahoma" w:cs="Tahoma"/>
        </w:rPr>
        <w:t>Doutor e Mestre em Engenharia de Materiais, Mestre em Engenharia de Produção, Especialista em Engenharia Metalúrgica, Especialista em Física e Engenheiro Mecânico, com MBA em Gestão de Empresas. Professor adjunto da Universidade Paulista.</w:t>
      </w:r>
    </w:p>
    <w:p w14:paraId="09AB5924" w14:textId="77777777" w:rsidR="00E720CD" w:rsidRPr="003C5BD2" w:rsidRDefault="00E720CD" w:rsidP="003C5BD2">
      <w:pPr>
        <w:shd w:val="clear" w:color="auto" w:fill="FFFFFF"/>
        <w:spacing w:after="0" w:line="360" w:lineRule="auto"/>
        <w:ind w:left="1701"/>
        <w:jc w:val="both"/>
        <w:rPr>
          <w:rFonts w:ascii="Tahoma" w:eastAsia="Tahoma" w:hAnsi="Tahoma" w:cs="Tahoma"/>
        </w:rPr>
      </w:pPr>
    </w:p>
    <w:p w14:paraId="563EE757" w14:textId="77777777" w:rsidR="00E720CD" w:rsidRPr="003C5BD2" w:rsidRDefault="00E720CD" w:rsidP="003C5BD2">
      <w:pPr>
        <w:spacing w:after="0" w:line="360" w:lineRule="auto"/>
        <w:ind w:left="1701"/>
        <w:jc w:val="both"/>
        <w:rPr>
          <w:rFonts w:ascii="Tahoma" w:eastAsia="Tahoma" w:hAnsi="Tahoma" w:cs="Tahoma"/>
          <w:b/>
        </w:rPr>
      </w:pPr>
      <w:r w:rsidRPr="003C5BD2">
        <w:rPr>
          <w:rFonts w:ascii="Tahoma" w:eastAsia="Tahoma" w:hAnsi="Tahoma" w:cs="Tahoma"/>
          <w:b/>
        </w:rPr>
        <w:t>Larissa Rodrigues Damiani</w:t>
      </w:r>
    </w:p>
    <w:p w14:paraId="463DC5AE" w14:textId="77777777" w:rsidR="00E720CD" w:rsidRPr="003C5BD2" w:rsidRDefault="00E720CD" w:rsidP="003C5BD2">
      <w:pPr>
        <w:spacing w:after="0" w:line="360" w:lineRule="auto"/>
        <w:ind w:left="1701"/>
        <w:jc w:val="both"/>
        <w:rPr>
          <w:rFonts w:ascii="Tahoma" w:eastAsia="Tahoma" w:hAnsi="Tahoma" w:cs="Tahoma"/>
        </w:rPr>
      </w:pPr>
      <w:r w:rsidRPr="003C5BD2">
        <w:rPr>
          <w:rFonts w:ascii="Tahoma" w:eastAsia="Tahoma" w:hAnsi="Tahoma" w:cs="Tahoma"/>
        </w:rPr>
        <w:t>Doutora em Ciências pelo programa de Engenharia Elétrica - Microeletrônica, Mestra pelo mesmo programa e Engenheira Elétrica - modalidade Eletrônica (ênfase em Telemática). Professora titular da Universidade Paulista.</w:t>
      </w:r>
    </w:p>
    <w:p w14:paraId="20BEE409" w14:textId="77777777" w:rsidR="00E720CD" w:rsidRPr="003C5BD2" w:rsidRDefault="00E720CD" w:rsidP="003C5BD2">
      <w:pPr>
        <w:shd w:val="clear" w:color="auto" w:fill="FFFFFF"/>
        <w:spacing w:after="0" w:line="360" w:lineRule="auto"/>
        <w:ind w:left="1701"/>
        <w:jc w:val="both"/>
        <w:rPr>
          <w:rFonts w:ascii="Tahoma" w:eastAsia="Tahoma" w:hAnsi="Tahoma" w:cs="Tahoma"/>
        </w:rPr>
      </w:pPr>
    </w:p>
    <w:p w14:paraId="73AE9F5D" w14:textId="77777777" w:rsidR="00056CF1" w:rsidRPr="003C5BD2" w:rsidRDefault="00056CF1" w:rsidP="003C5BD2">
      <w:pPr>
        <w:spacing w:after="0" w:line="360" w:lineRule="auto"/>
        <w:ind w:left="1701"/>
        <w:rPr>
          <w:rFonts w:ascii="Tahoma" w:hAnsi="Tahoma" w:cs="Tahoma"/>
        </w:rPr>
      </w:pPr>
      <w:r w:rsidRPr="003C5BD2">
        <w:rPr>
          <w:rFonts w:ascii="Tahoma" w:eastAsia="Tahoma" w:hAnsi="Tahoma" w:cs="Tahoma"/>
          <w:b/>
        </w:rPr>
        <w:lastRenderedPageBreak/>
        <w:t>Tarcísio de Souza Peres</w:t>
      </w:r>
    </w:p>
    <w:p w14:paraId="0D249F36" w14:textId="77777777" w:rsidR="00056CF1" w:rsidRPr="003C5BD2" w:rsidRDefault="00056CF1" w:rsidP="003C5BD2">
      <w:pPr>
        <w:spacing w:after="0" w:line="360" w:lineRule="auto"/>
        <w:ind w:left="1701"/>
        <w:jc w:val="both"/>
        <w:rPr>
          <w:rFonts w:ascii="Tahoma" w:eastAsia="Tahoma" w:hAnsi="Tahoma" w:cs="Tahoma"/>
        </w:rPr>
      </w:pPr>
      <w:r w:rsidRPr="003C5BD2">
        <w:rPr>
          <w:rFonts w:ascii="Tahoma" w:eastAsia="Tahoma" w:hAnsi="Tahoma" w:cs="Tahoma"/>
        </w:rPr>
        <w:t>Mestre em Ciências, Especialista em Gestão de Projetos e Engenheiro da Computação, com MBA em Gestão de TI. Cursou Gestão Estratégica e Competitividade. Professor adjunto da Universidade Paulista.</w:t>
      </w:r>
    </w:p>
    <w:p w14:paraId="6D6FC392" w14:textId="77777777" w:rsidR="00056CF1" w:rsidRPr="003C5BD2" w:rsidRDefault="00056CF1" w:rsidP="003C5BD2">
      <w:pPr>
        <w:shd w:val="clear" w:color="auto" w:fill="FFFFFF"/>
        <w:spacing w:after="0" w:line="360" w:lineRule="auto"/>
        <w:ind w:left="1701"/>
        <w:jc w:val="both"/>
        <w:rPr>
          <w:rFonts w:ascii="Tahoma" w:eastAsia="Tahoma" w:hAnsi="Tahoma" w:cs="Tahoma"/>
        </w:rPr>
      </w:pPr>
    </w:p>
    <w:p w14:paraId="6B8EC248" w14:textId="77777777" w:rsidR="00453258" w:rsidRPr="003C5BD2" w:rsidRDefault="00453258" w:rsidP="003C5BD2">
      <w:pPr>
        <w:shd w:val="clear" w:color="auto" w:fill="FFFFFF"/>
        <w:spacing w:after="0" w:line="360" w:lineRule="auto"/>
        <w:ind w:left="1701"/>
        <w:jc w:val="both"/>
        <w:rPr>
          <w:rFonts w:ascii="Tahoma" w:hAnsi="Tahoma" w:cs="Tahoma"/>
          <w:b/>
        </w:rPr>
      </w:pPr>
      <w:r w:rsidRPr="003C5BD2">
        <w:rPr>
          <w:rFonts w:ascii="Tahoma" w:hAnsi="Tahoma" w:cs="Tahoma"/>
          <w:b/>
        </w:rPr>
        <w:t xml:space="preserve">Tiago </w:t>
      </w:r>
      <w:proofErr w:type="spellStart"/>
      <w:r w:rsidRPr="003C5BD2">
        <w:rPr>
          <w:rFonts w:ascii="Tahoma" w:hAnsi="Tahoma" w:cs="Tahoma"/>
          <w:b/>
        </w:rPr>
        <w:t>Guglielmeti</w:t>
      </w:r>
      <w:proofErr w:type="spellEnd"/>
      <w:r w:rsidRPr="003C5BD2">
        <w:rPr>
          <w:rFonts w:ascii="Tahoma" w:hAnsi="Tahoma" w:cs="Tahoma"/>
          <w:b/>
        </w:rPr>
        <w:t xml:space="preserve"> </w:t>
      </w:r>
      <w:proofErr w:type="spellStart"/>
      <w:r w:rsidRPr="003C5BD2">
        <w:rPr>
          <w:rFonts w:ascii="Tahoma" w:hAnsi="Tahoma" w:cs="Tahoma"/>
          <w:b/>
        </w:rPr>
        <w:t>Correale</w:t>
      </w:r>
      <w:proofErr w:type="spellEnd"/>
    </w:p>
    <w:p w14:paraId="5EC02556" w14:textId="77777777" w:rsidR="00453258" w:rsidRPr="003C5BD2" w:rsidRDefault="00453258" w:rsidP="003C5BD2">
      <w:pPr>
        <w:shd w:val="clear" w:color="auto" w:fill="FFFFFF"/>
        <w:spacing w:after="0" w:line="360" w:lineRule="auto"/>
        <w:ind w:left="1701"/>
        <w:jc w:val="both"/>
        <w:rPr>
          <w:rFonts w:ascii="Tahoma" w:eastAsia="Tahoma" w:hAnsi="Tahoma" w:cs="Tahoma"/>
        </w:rPr>
      </w:pPr>
      <w:r w:rsidRPr="003C5BD2">
        <w:rPr>
          <w:rFonts w:ascii="Tahoma" w:eastAsia="Tahoma" w:hAnsi="Tahoma" w:cs="Tahoma"/>
        </w:rPr>
        <w:t>Doutor em Engenharia Elétrica, Mestre em Engenharia Elétrica e Engenheiro Elétrico (ênfase em Telecomunicações). Professor titular da Universidade Paulista.</w:t>
      </w:r>
    </w:p>
    <w:p w14:paraId="0C6544B7" w14:textId="77777777" w:rsidR="00453258" w:rsidRPr="003C5BD2" w:rsidRDefault="00453258" w:rsidP="003C5BD2">
      <w:pPr>
        <w:shd w:val="clear" w:color="auto" w:fill="FFFFFF"/>
        <w:spacing w:after="0" w:line="360" w:lineRule="auto"/>
        <w:ind w:left="1701"/>
        <w:jc w:val="both"/>
        <w:rPr>
          <w:rFonts w:ascii="Tahoma" w:eastAsia="Tahoma" w:hAnsi="Tahoma" w:cs="Tahoma"/>
        </w:rPr>
      </w:pPr>
    </w:p>
    <w:p w14:paraId="2409C63F" w14:textId="77777777" w:rsidR="00453258" w:rsidRPr="00E720CD" w:rsidRDefault="00453258" w:rsidP="003C5BD2">
      <w:pPr>
        <w:shd w:val="clear" w:color="auto" w:fill="FFFFFF"/>
        <w:spacing w:after="0" w:line="240" w:lineRule="auto"/>
        <w:ind w:left="1701"/>
        <w:jc w:val="both"/>
        <w:rPr>
          <w:rFonts w:ascii="Tahoma" w:eastAsia="Tahoma" w:hAnsi="Tahoma" w:cs="Tahoma"/>
          <w:i/>
          <w:sz w:val="22"/>
          <w:szCs w:val="22"/>
        </w:rPr>
      </w:pPr>
      <w:r w:rsidRPr="00E720CD">
        <w:rPr>
          <w:rFonts w:ascii="Tahoma" w:eastAsia="Tahoma" w:hAnsi="Tahoma" w:cs="Tahoma"/>
          <w:i/>
          <w:sz w:val="22"/>
          <w:szCs w:val="22"/>
        </w:rPr>
        <w:t>Material instrucional específico, cujo conteúdo integral ou parcial não pode ser reproduzido ou utilizado sem autorização expressa, por escrito, da CQA/UNIP – Comissão de Qualificação e Avaliação da UNIP – UNIVERSIDADE PAULISTA.</w:t>
      </w:r>
    </w:p>
    <w:bookmarkEnd w:id="1"/>
    <w:p w14:paraId="5981D06C" w14:textId="77777777" w:rsidR="003C5BD2" w:rsidRDefault="003C5BD2">
      <w:pPr>
        <w:spacing w:after="0" w:line="360" w:lineRule="auto"/>
        <w:jc w:val="center"/>
        <w:rPr>
          <w:rFonts w:ascii="Tahoma" w:eastAsia="Tahoma" w:hAnsi="Tahoma" w:cs="Tahoma"/>
          <w:b/>
        </w:rPr>
      </w:pPr>
    </w:p>
    <w:p w14:paraId="12F52DFD" w14:textId="77777777" w:rsidR="003C5BD2" w:rsidRDefault="003C5BD2">
      <w:pPr>
        <w:spacing w:after="0" w:line="360" w:lineRule="auto"/>
        <w:jc w:val="center"/>
        <w:rPr>
          <w:rFonts w:ascii="Tahoma" w:eastAsia="Tahoma" w:hAnsi="Tahoma" w:cs="Tahoma"/>
          <w:b/>
        </w:rPr>
      </w:pPr>
    </w:p>
    <w:p w14:paraId="79B3AC8B" w14:textId="77777777" w:rsidR="003C5BD2" w:rsidRDefault="003C5BD2">
      <w:pPr>
        <w:spacing w:after="0" w:line="360" w:lineRule="auto"/>
        <w:jc w:val="center"/>
        <w:rPr>
          <w:rFonts w:ascii="Tahoma" w:eastAsia="Tahoma" w:hAnsi="Tahoma" w:cs="Tahoma"/>
          <w:b/>
        </w:rPr>
      </w:pPr>
    </w:p>
    <w:p w14:paraId="04D22AF3" w14:textId="77777777" w:rsidR="003C5BD2" w:rsidRDefault="003C5BD2">
      <w:pPr>
        <w:spacing w:after="0" w:line="360" w:lineRule="auto"/>
        <w:jc w:val="center"/>
        <w:rPr>
          <w:rFonts w:ascii="Tahoma" w:eastAsia="Tahoma" w:hAnsi="Tahoma" w:cs="Tahoma"/>
          <w:b/>
        </w:rPr>
      </w:pPr>
    </w:p>
    <w:p w14:paraId="0E5FC045" w14:textId="77777777" w:rsidR="003C5BD2" w:rsidRDefault="003C5BD2">
      <w:pPr>
        <w:spacing w:after="0" w:line="360" w:lineRule="auto"/>
        <w:jc w:val="center"/>
        <w:rPr>
          <w:rFonts w:ascii="Tahoma" w:eastAsia="Tahoma" w:hAnsi="Tahoma" w:cs="Tahoma"/>
          <w:b/>
        </w:rPr>
      </w:pPr>
    </w:p>
    <w:p w14:paraId="1B20232F" w14:textId="77777777" w:rsidR="003C5BD2" w:rsidRDefault="003C5BD2">
      <w:pPr>
        <w:spacing w:after="0" w:line="360" w:lineRule="auto"/>
        <w:jc w:val="center"/>
        <w:rPr>
          <w:rFonts w:ascii="Tahoma" w:eastAsia="Tahoma" w:hAnsi="Tahoma" w:cs="Tahoma"/>
          <w:b/>
        </w:rPr>
      </w:pPr>
    </w:p>
    <w:p w14:paraId="041B624F" w14:textId="77777777" w:rsidR="003C5BD2" w:rsidRDefault="003C5BD2">
      <w:pPr>
        <w:spacing w:after="0" w:line="360" w:lineRule="auto"/>
        <w:jc w:val="center"/>
        <w:rPr>
          <w:rFonts w:ascii="Tahoma" w:eastAsia="Tahoma" w:hAnsi="Tahoma" w:cs="Tahoma"/>
          <w:b/>
        </w:rPr>
      </w:pPr>
    </w:p>
    <w:p w14:paraId="28814AEF" w14:textId="77777777" w:rsidR="003C5BD2" w:rsidRDefault="003C5BD2">
      <w:pPr>
        <w:spacing w:after="0" w:line="360" w:lineRule="auto"/>
        <w:jc w:val="center"/>
        <w:rPr>
          <w:rFonts w:ascii="Tahoma" w:eastAsia="Tahoma" w:hAnsi="Tahoma" w:cs="Tahoma"/>
          <w:b/>
        </w:rPr>
      </w:pPr>
    </w:p>
    <w:p w14:paraId="274FDFD1" w14:textId="77777777" w:rsidR="003C5BD2" w:rsidRDefault="003C5BD2">
      <w:pPr>
        <w:spacing w:after="0" w:line="360" w:lineRule="auto"/>
        <w:jc w:val="center"/>
        <w:rPr>
          <w:rFonts w:ascii="Tahoma" w:eastAsia="Tahoma" w:hAnsi="Tahoma" w:cs="Tahoma"/>
          <w:b/>
        </w:rPr>
      </w:pPr>
    </w:p>
    <w:p w14:paraId="3DEE4985" w14:textId="77777777" w:rsidR="003C5BD2" w:rsidRDefault="003C5BD2">
      <w:pPr>
        <w:spacing w:after="0" w:line="360" w:lineRule="auto"/>
        <w:jc w:val="center"/>
        <w:rPr>
          <w:rFonts w:ascii="Tahoma" w:eastAsia="Tahoma" w:hAnsi="Tahoma" w:cs="Tahoma"/>
          <w:b/>
        </w:rPr>
      </w:pPr>
    </w:p>
    <w:p w14:paraId="53520F9D" w14:textId="77777777" w:rsidR="003C5BD2" w:rsidRDefault="003C5BD2">
      <w:pPr>
        <w:spacing w:after="0" w:line="360" w:lineRule="auto"/>
        <w:jc w:val="center"/>
        <w:rPr>
          <w:rFonts w:ascii="Tahoma" w:eastAsia="Tahoma" w:hAnsi="Tahoma" w:cs="Tahoma"/>
          <w:b/>
        </w:rPr>
      </w:pPr>
    </w:p>
    <w:p w14:paraId="0E8AD109" w14:textId="77777777" w:rsidR="003C5BD2" w:rsidRDefault="003C5BD2">
      <w:pPr>
        <w:spacing w:after="0" w:line="360" w:lineRule="auto"/>
        <w:jc w:val="center"/>
        <w:rPr>
          <w:rFonts w:ascii="Tahoma" w:eastAsia="Tahoma" w:hAnsi="Tahoma" w:cs="Tahoma"/>
          <w:b/>
        </w:rPr>
      </w:pPr>
    </w:p>
    <w:p w14:paraId="5A207406" w14:textId="77777777" w:rsidR="003C5BD2" w:rsidRDefault="003C5BD2">
      <w:pPr>
        <w:spacing w:after="0" w:line="360" w:lineRule="auto"/>
        <w:jc w:val="center"/>
        <w:rPr>
          <w:rFonts w:ascii="Tahoma" w:eastAsia="Tahoma" w:hAnsi="Tahoma" w:cs="Tahoma"/>
          <w:b/>
        </w:rPr>
      </w:pPr>
    </w:p>
    <w:p w14:paraId="42153E2C" w14:textId="77777777" w:rsidR="003C5BD2" w:rsidRDefault="003C5BD2">
      <w:pPr>
        <w:spacing w:after="0" w:line="360" w:lineRule="auto"/>
        <w:jc w:val="center"/>
        <w:rPr>
          <w:rFonts w:ascii="Tahoma" w:eastAsia="Tahoma" w:hAnsi="Tahoma" w:cs="Tahoma"/>
          <w:b/>
        </w:rPr>
      </w:pPr>
    </w:p>
    <w:p w14:paraId="295ED557" w14:textId="77777777" w:rsidR="003C5BD2" w:rsidRDefault="003C5BD2">
      <w:pPr>
        <w:spacing w:after="0" w:line="360" w:lineRule="auto"/>
        <w:jc w:val="center"/>
        <w:rPr>
          <w:rFonts w:ascii="Tahoma" w:eastAsia="Tahoma" w:hAnsi="Tahoma" w:cs="Tahoma"/>
          <w:b/>
        </w:rPr>
      </w:pPr>
    </w:p>
    <w:p w14:paraId="335B2D31" w14:textId="77777777" w:rsidR="003C5BD2" w:rsidRDefault="003C5BD2">
      <w:pPr>
        <w:spacing w:after="0" w:line="360" w:lineRule="auto"/>
        <w:jc w:val="center"/>
        <w:rPr>
          <w:rFonts w:ascii="Tahoma" w:eastAsia="Tahoma" w:hAnsi="Tahoma" w:cs="Tahoma"/>
          <w:b/>
        </w:rPr>
      </w:pPr>
    </w:p>
    <w:p w14:paraId="26B8C571" w14:textId="77777777" w:rsidR="003C5BD2" w:rsidRDefault="003C5BD2">
      <w:pPr>
        <w:spacing w:after="0" w:line="360" w:lineRule="auto"/>
        <w:jc w:val="center"/>
        <w:rPr>
          <w:rFonts w:ascii="Tahoma" w:eastAsia="Tahoma" w:hAnsi="Tahoma" w:cs="Tahoma"/>
          <w:b/>
        </w:rPr>
      </w:pPr>
    </w:p>
    <w:p w14:paraId="293D73A5" w14:textId="77777777" w:rsidR="003C5BD2" w:rsidRDefault="003C5BD2">
      <w:pPr>
        <w:spacing w:after="0" w:line="360" w:lineRule="auto"/>
        <w:jc w:val="center"/>
        <w:rPr>
          <w:rFonts w:ascii="Tahoma" w:eastAsia="Tahoma" w:hAnsi="Tahoma" w:cs="Tahoma"/>
          <w:b/>
        </w:rPr>
      </w:pPr>
    </w:p>
    <w:p w14:paraId="14096787" w14:textId="77777777" w:rsidR="003C5BD2" w:rsidRDefault="003C5BD2">
      <w:pPr>
        <w:spacing w:after="0" w:line="360" w:lineRule="auto"/>
        <w:jc w:val="center"/>
        <w:rPr>
          <w:rFonts w:ascii="Tahoma" w:eastAsia="Tahoma" w:hAnsi="Tahoma" w:cs="Tahoma"/>
          <w:b/>
        </w:rPr>
      </w:pPr>
    </w:p>
    <w:p w14:paraId="5E149DC8" w14:textId="77777777" w:rsidR="003C5BD2" w:rsidRDefault="003C5BD2">
      <w:pPr>
        <w:spacing w:after="0" w:line="360" w:lineRule="auto"/>
        <w:jc w:val="center"/>
        <w:rPr>
          <w:rFonts w:ascii="Tahoma" w:eastAsia="Tahoma" w:hAnsi="Tahoma" w:cs="Tahoma"/>
          <w:b/>
        </w:rPr>
      </w:pPr>
    </w:p>
    <w:p w14:paraId="0FA1956A" w14:textId="77777777" w:rsidR="003C5BD2" w:rsidRDefault="003C5BD2">
      <w:pPr>
        <w:spacing w:after="0" w:line="360" w:lineRule="auto"/>
        <w:jc w:val="center"/>
        <w:rPr>
          <w:rFonts w:ascii="Tahoma" w:eastAsia="Tahoma" w:hAnsi="Tahoma" w:cs="Tahoma"/>
          <w:b/>
        </w:rPr>
      </w:pPr>
    </w:p>
    <w:p w14:paraId="6DD9BB7E" w14:textId="77777777" w:rsidR="003C5BD2" w:rsidRDefault="003C5BD2">
      <w:pPr>
        <w:spacing w:after="0" w:line="360" w:lineRule="auto"/>
        <w:jc w:val="center"/>
        <w:rPr>
          <w:rFonts w:ascii="Tahoma" w:eastAsia="Tahoma" w:hAnsi="Tahoma" w:cs="Tahoma"/>
          <w:b/>
        </w:rPr>
      </w:pPr>
    </w:p>
    <w:p w14:paraId="7FA54672" w14:textId="44EDB230" w:rsidR="00F3116F" w:rsidRPr="00040F71" w:rsidRDefault="00CF71C7">
      <w:pPr>
        <w:spacing w:after="0" w:line="360" w:lineRule="auto"/>
        <w:jc w:val="center"/>
        <w:rPr>
          <w:rFonts w:ascii="Tahoma" w:eastAsia="Tahoma" w:hAnsi="Tahoma" w:cs="Tahoma"/>
          <w:b/>
        </w:rPr>
      </w:pPr>
      <w:r w:rsidRPr="00040F71">
        <w:rPr>
          <w:rFonts w:ascii="Tahoma" w:eastAsia="Tahoma" w:hAnsi="Tahoma" w:cs="Tahoma"/>
          <w:b/>
        </w:rPr>
        <w:lastRenderedPageBreak/>
        <w:t>Questão 1</w:t>
      </w:r>
    </w:p>
    <w:p w14:paraId="028C6ED4" w14:textId="77777777" w:rsidR="00F3116F" w:rsidRPr="00040F71" w:rsidRDefault="00CF71C7">
      <w:pPr>
        <w:spacing w:after="0" w:line="360" w:lineRule="auto"/>
        <w:rPr>
          <w:rFonts w:ascii="Tahoma" w:eastAsia="Tahoma" w:hAnsi="Tahoma" w:cs="Tahoma"/>
          <w:b/>
        </w:rPr>
      </w:pPr>
      <w:r w:rsidRPr="00040F71">
        <w:rPr>
          <w:rFonts w:ascii="Tahoma" w:eastAsia="Tahoma" w:hAnsi="Tahoma" w:cs="Tahoma"/>
          <w:b/>
        </w:rPr>
        <w:t>Questão 1.</w:t>
      </w:r>
      <w:r w:rsidRPr="00040F71">
        <w:rPr>
          <w:rFonts w:ascii="Tahoma" w:eastAsia="Tahoma" w:hAnsi="Tahoma" w:cs="Tahoma"/>
          <w:vertAlign w:val="superscript"/>
        </w:rPr>
        <w:footnoteReference w:id="1"/>
      </w:r>
    </w:p>
    <w:p w14:paraId="608469FE" w14:textId="77777777" w:rsidR="00F3116F" w:rsidRPr="00040F71" w:rsidRDefault="00CF71C7">
      <w:pPr>
        <w:spacing w:after="0" w:line="360" w:lineRule="auto"/>
        <w:rPr>
          <w:rFonts w:ascii="Tahoma" w:eastAsia="Tahoma" w:hAnsi="Tahoma" w:cs="Tahoma"/>
        </w:rPr>
      </w:pPr>
      <w:r w:rsidRPr="00040F71">
        <w:rPr>
          <w:rFonts w:ascii="Tahoma" w:eastAsia="Tahoma" w:hAnsi="Tahoma" w:cs="Tahoma"/>
        </w:rPr>
        <w:t>Leia o texto a seguir.</w:t>
      </w:r>
    </w:p>
    <w:p w14:paraId="52E33135" w14:textId="77777777" w:rsidR="00F3116F" w:rsidRPr="00040F71" w:rsidRDefault="00CF71C7" w:rsidP="000257BA">
      <w:pPr>
        <w:spacing w:after="0" w:line="240" w:lineRule="auto"/>
        <w:jc w:val="both"/>
        <w:rPr>
          <w:rFonts w:ascii="Tahoma" w:eastAsia="Tahoma" w:hAnsi="Tahoma" w:cs="Tahoma"/>
          <w:i/>
          <w:sz w:val="22"/>
          <w:szCs w:val="22"/>
        </w:rPr>
      </w:pPr>
      <w:r w:rsidRPr="00040F71">
        <w:rPr>
          <w:rFonts w:ascii="Tahoma" w:eastAsia="Tahoma" w:hAnsi="Tahoma" w:cs="Tahoma"/>
          <w:i/>
          <w:sz w:val="22"/>
          <w:szCs w:val="22"/>
        </w:rPr>
        <w:t>A etapa de definição de requisitos é voltada para estabelecer quais as funções são requeridas pelo sistema e as restrições sobre a operação e o desenvolvimento do software. Os requisitos de software podem ser classificados como requisitos funcionais e não funcionais.</w:t>
      </w:r>
    </w:p>
    <w:p w14:paraId="70E3995D" w14:textId="77777777" w:rsidR="00F3116F" w:rsidRPr="00040F71" w:rsidRDefault="00CF71C7" w:rsidP="000257BA">
      <w:pPr>
        <w:spacing w:after="0" w:line="240" w:lineRule="auto"/>
        <w:jc w:val="center"/>
        <w:rPr>
          <w:rFonts w:ascii="Tahoma" w:eastAsia="Tahoma" w:hAnsi="Tahoma" w:cs="Tahoma"/>
          <w:sz w:val="18"/>
          <w:szCs w:val="18"/>
        </w:rPr>
      </w:pPr>
      <w:r w:rsidRPr="00040F71">
        <w:rPr>
          <w:rFonts w:ascii="Tahoma" w:eastAsia="Tahoma" w:hAnsi="Tahoma" w:cs="Tahoma"/>
          <w:sz w:val="18"/>
          <w:szCs w:val="18"/>
        </w:rPr>
        <w:t xml:space="preserve">SOMMERVILLE, I. </w:t>
      </w:r>
      <w:r w:rsidRPr="00040F71">
        <w:rPr>
          <w:rFonts w:ascii="Tahoma" w:eastAsia="Tahoma" w:hAnsi="Tahoma" w:cs="Tahoma"/>
          <w:i/>
          <w:sz w:val="18"/>
          <w:szCs w:val="18"/>
        </w:rPr>
        <w:t>Engenharia de Software</w:t>
      </w:r>
      <w:r w:rsidRPr="00040F71">
        <w:rPr>
          <w:rFonts w:ascii="Tahoma" w:eastAsia="Tahoma" w:hAnsi="Tahoma" w:cs="Tahoma"/>
          <w:sz w:val="18"/>
          <w:szCs w:val="18"/>
        </w:rPr>
        <w:t xml:space="preserve">, 10. ed. São Paulo: Pearson </w:t>
      </w:r>
      <w:proofErr w:type="spellStart"/>
      <w:r w:rsidRPr="00040F71">
        <w:rPr>
          <w:rFonts w:ascii="Tahoma" w:eastAsia="Tahoma" w:hAnsi="Tahoma" w:cs="Tahoma"/>
          <w:sz w:val="18"/>
          <w:szCs w:val="18"/>
        </w:rPr>
        <w:t>Education</w:t>
      </w:r>
      <w:proofErr w:type="spellEnd"/>
      <w:r w:rsidRPr="00040F71">
        <w:rPr>
          <w:rFonts w:ascii="Tahoma" w:eastAsia="Tahoma" w:hAnsi="Tahoma" w:cs="Tahoma"/>
          <w:sz w:val="18"/>
          <w:szCs w:val="18"/>
        </w:rPr>
        <w:t>, 2019 (com adaptações).</w:t>
      </w:r>
    </w:p>
    <w:p w14:paraId="667F8031" w14:textId="77777777" w:rsidR="00F3116F" w:rsidRPr="00040F71" w:rsidRDefault="00F3116F" w:rsidP="000257BA">
      <w:pPr>
        <w:spacing w:after="0" w:line="240" w:lineRule="auto"/>
        <w:jc w:val="both"/>
        <w:rPr>
          <w:rFonts w:ascii="Tahoma" w:eastAsia="Tahoma" w:hAnsi="Tahoma" w:cs="Tahoma"/>
        </w:rPr>
      </w:pPr>
    </w:p>
    <w:p w14:paraId="4465B7EF" w14:textId="77777777" w:rsidR="00F3116F" w:rsidRPr="00040F71" w:rsidRDefault="00CF71C7">
      <w:pPr>
        <w:spacing w:after="0" w:line="360" w:lineRule="auto"/>
        <w:jc w:val="both"/>
        <w:rPr>
          <w:rFonts w:ascii="Tahoma" w:eastAsia="Tahoma" w:hAnsi="Tahoma" w:cs="Tahoma"/>
        </w:rPr>
      </w:pPr>
      <w:r w:rsidRPr="00040F71">
        <w:rPr>
          <w:rFonts w:ascii="Tahoma" w:eastAsia="Tahoma" w:hAnsi="Tahoma" w:cs="Tahoma"/>
        </w:rPr>
        <w:t>Considerando as informações do texto, assinale a alternativa em que o item é um requisito funcional.</w:t>
      </w:r>
    </w:p>
    <w:p w14:paraId="0D4E2764" w14:textId="77777777" w:rsidR="00F3116F" w:rsidRPr="00040F71" w:rsidRDefault="00CF71C7" w:rsidP="007646C0">
      <w:pPr>
        <w:numPr>
          <w:ilvl w:val="0"/>
          <w:numId w:val="9"/>
        </w:numPr>
        <w:pBdr>
          <w:top w:val="nil"/>
          <w:left w:val="nil"/>
          <w:bottom w:val="nil"/>
          <w:right w:val="nil"/>
          <w:between w:val="nil"/>
        </w:pBdr>
        <w:spacing w:after="0" w:line="360" w:lineRule="auto"/>
        <w:ind w:left="426" w:hanging="426"/>
        <w:rPr>
          <w:rFonts w:ascii="Tahoma" w:eastAsia="Tahoma" w:hAnsi="Tahoma" w:cs="Tahoma"/>
        </w:rPr>
      </w:pPr>
      <w:r w:rsidRPr="00040F71">
        <w:rPr>
          <w:rFonts w:ascii="Tahoma" w:eastAsia="Tahoma" w:hAnsi="Tahoma" w:cs="Tahoma"/>
        </w:rPr>
        <w:t>O software deve ser operacionalizado no sistema Linux.</w:t>
      </w:r>
    </w:p>
    <w:p w14:paraId="0A49D975" w14:textId="77777777" w:rsidR="00F3116F" w:rsidRPr="00040F71" w:rsidRDefault="00CF71C7" w:rsidP="007646C0">
      <w:pPr>
        <w:numPr>
          <w:ilvl w:val="0"/>
          <w:numId w:val="9"/>
        </w:numPr>
        <w:pBdr>
          <w:top w:val="nil"/>
          <w:left w:val="nil"/>
          <w:bottom w:val="nil"/>
          <w:right w:val="nil"/>
          <w:between w:val="nil"/>
        </w:pBdr>
        <w:spacing w:after="0" w:line="360" w:lineRule="auto"/>
        <w:ind w:left="426" w:hanging="426"/>
        <w:rPr>
          <w:rFonts w:ascii="Tahoma" w:eastAsia="Tahoma" w:hAnsi="Tahoma" w:cs="Tahoma"/>
        </w:rPr>
      </w:pPr>
      <w:r w:rsidRPr="00040F71">
        <w:rPr>
          <w:rFonts w:ascii="Tahoma" w:eastAsia="Tahoma" w:hAnsi="Tahoma" w:cs="Tahoma"/>
        </w:rPr>
        <w:t>O tempo de desenvolvimento não deve ultrapassar seis meses.</w:t>
      </w:r>
    </w:p>
    <w:p w14:paraId="4E2824D6" w14:textId="77777777" w:rsidR="00F3116F" w:rsidRPr="00040F71" w:rsidRDefault="00CF71C7" w:rsidP="007646C0">
      <w:pPr>
        <w:numPr>
          <w:ilvl w:val="0"/>
          <w:numId w:val="9"/>
        </w:numPr>
        <w:pBdr>
          <w:top w:val="nil"/>
          <w:left w:val="nil"/>
          <w:bottom w:val="nil"/>
          <w:right w:val="nil"/>
          <w:between w:val="nil"/>
        </w:pBdr>
        <w:spacing w:after="0" w:line="360" w:lineRule="auto"/>
        <w:ind w:left="426" w:hanging="426"/>
        <w:rPr>
          <w:rFonts w:ascii="Tahoma" w:eastAsia="Tahoma" w:hAnsi="Tahoma" w:cs="Tahoma"/>
        </w:rPr>
      </w:pPr>
      <w:r w:rsidRPr="00040F71">
        <w:rPr>
          <w:rFonts w:ascii="Tahoma" w:eastAsia="Tahoma" w:hAnsi="Tahoma" w:cs="Tahoma"/>
        </w:rPr>
        <w:t>O software deve emitir relatórios de compras a cada quinze dias.</w:t>
      </w:r>
    </w:p>
    <w:p w14:paraId="7519FC95" w14:textId="77777777" w:rsidR="00F3116F" w:rsidRPr="00040F71" w:rsidRDefault="00CF71C7" w:rsidP="007646C0">
      <w:pPr>
        <w:numPr>
          <w:ilvl w:val="0"/>
          <w:numId w:val="9"/>
        </w:numPr>
        <w:pBdr>
          <w:top w:val="nil"/>
          <w:left w:val="nil"/>
          <w:bottom w:val="nil"/>
          <w:right w:val="nil"/>
          <w:between w:val="nil"/>
        </w:pBdr>
        <w:spacing w:after="0" w:line="360" w:lineRule="auto"/>
        <w:ind w:left="426" w:hanging="426"/>
        <w:rPr>
          <w:rFonts w:ascii="Tahoma" w:eastAsia="Tahoma" w:hAnsi="Tahoma" w:cs="Tahoma"/>
        </w:rPr>
      </w:pPr>
      <w:r w:rsidRPr="00040F71">
        <w:rPr>
          <w:rFonts w:ascii="Tahoma" w:eastAsia="Tahoma" w:hAnsi="Tahoma" w:cs="Tahoma"/>
        </w:rPr>
        <w:t>O tempo de resposta do sistema não deve ultrapassar 30 segundos.</w:t>
      </w:r>
    </w:p>
    <w:p w14:paraId="00FBCDFA" w14:textId="77777777" w:rsidR="00F3116F" w:rsidRPr="00040F71" w:rsidRDefault="00CF71C7" w:rsidP="007646C0">
      <w:pPr>
        <w:numPr>
          <w:ilvl w:val="0"/>
          <w:numId w:val="9"/>
        </w:numPr>
        <w:pBdr>
          <w:top w:val="nil"/>
          <w:left w:val="nil"/>
          <w:bottom w:val="nil"/>
          <w:right w:val="nil"/>
          <w:between w:val="nil"/>
        </w:pBdr>
        <w:spacing w:after="0" w:line="360" w:lineRule="auto"/>
        <w:ind w:left="426" w:hanging="426"/>
        <w:rPr>
          <w:rFonts w:ascii="Tahoma" w:eastAsia="Tahoma" w:hAnsi="Tahoma" w:cs="Tahoma"/>
        </w:rPr>
      </w:pPr>
      <w:r w:rsidRPr="00040F71">
        <w:rPr>
          <w:rFonts w:ascii="Tahoma" w:eastAsia="Tahoma" w:hAnsi="Tahoma" w:cs="Tahoma"/>
        </w:rPr>
        <w:t>A base de dados deve ser protegida para acesso apenas de usuários autorizados.</w:t>
      </w:r>
    </w:p>
    <w:p w14:paraId="5719AE62" w14:textId="77777777" w:rsidR="00F3116F" w:rsidRPr="00040F71" w:rsidRDefault="00F3116F">
      <w:pPr>
        <w:pBdr>
          <w:top w:val="nil"/>
          <w:left w:val="nil"/>
          <w:bottom w:val="nil"/>
          <w:right w:val="nil"/>
          <w:between w:val="nil"/>
        </w:pBdr>
        <w:spacing w:after="0" w:line="360" w:lineRule="auto"/>
        <w:jc w:val="both"/>
        <w:rPr>
          <w:rFonts w:ascii="Tahoma" w:eastAsia="Tahoma" w:hAnsi="Tahoma" w:cs="Tahoma"/>
          <w:b/>
        </w:rPr>
      </w:pPr>
    </w:p>
    <w:p w14:paraId="0F43D925" w14:textId="77777777" w:rsidR="00F3116F" w:rsidRPr="00040F71" w:rsidRDefault="00CF71C7">
      <w:pPr>
        <w:pBdr>
          <w:top w:val="nil"/>
          <w:left w:val="nil"/>
          <w:bottom w:val="nil"/>
          <w:right w:val="nil"/>
          <w:between w:val="nil"/>
        </w:pBdr>
        <w:spacing w:after="0" w:line="360" w:lineRule="auto"/>
        <w:jc w:val="both"/>
        <w:rPr>
          <w:rFonts w:ascii="Tahoma" w:eastAsia="Tahoma" w:hAnsi="Tahoma" w:cs="Tahoma"/>
        </w:rPr>
      </w:pPr>
      <w:r w:rsidRPr="00040F71">
        <w:rPr>
          <w:rFonts w:ascii="Tahoma" w:eastAsia="Tahoma" w:hAnsi="Tahoma" w:cs="Tahoma"/>
          <w:b/>
        </w:rPr>
        <w:t xml:space="preserve">1. </w:t>
      </w:r>
      <w:r w:rsidR="000477D7" w:rsidRPr="00040F71">
        <w:rPr>
          <w:rFonts w:ascii="Tahoma" w:eastAsia="Tahoma" w:hAnsi="Tahoma" w:cs="Tahoma"/>
          <w:b/>
        </w:rPr>
        <w:t>Introdução teórica</w:t>
      </w:r>
    </w:p>
    <w:p w14:paraId="38EE22D4" w14:textId="77777777" w:rsidR="00F3116F" w:rsidRPr="00040F71" w:rsidRDefault="00F3116F">
      <w:pPr>
        <w:spacing w:after="0" w:line="360" w:lineRule="auto"/>
        <w:rPr>
          <w:rFonts w:ascii="Tahoma" w:eastAsia="Tahoma" w:hAnsi="Tahoma" w:cs="Tahoma"/>
          <w:b/>
        </w:rPr>
      </w:pPr>
    </w:p>
    <w:p w14:paraId="22BAF64F" w14:textId="26923695" w:rsidR="00F3116F" w:rsidRPr="00040F71" w:rsidRDefault="00CF71C7">
      <w:pPr>
        <w:spacing w:after="0" w:line="360" w:lineRule="auto"/>
        <w:ind w:firstLine="709"/>
        <w:jc w:val="both"/>
        <w:rPr>
          <w:rFonts w:ascii="Tahoma" w:eastAsia="Tahoma" w:hAnsi="Tahoma" w:cs="Tahoma"/>
          <w:b/>
        </w:rPr>
      </w:pPr>
      <w:r w:rsidRPr="00040F71">
        <w:rPr>
          <w:rFonts w:ascii="Tahoma" w:eastAsia="Tahoma" w:hAnsi="Tahoma" w:cs="Tahoma"/>
        </w:rPr>
        <w:t>A questão testa conhecimentos básicos a respeito de requisitos de sistema</w:t>
      </w:r>
      <w:r w:rsidR="00934CB7">
        <w:rPr>
          <w:rFonts w:ascii="Tahoma" w:eastAsia="Tahoma" w:hAnsi="Tahoma" w:cs="Tahoma"/>
        </w:rPr>
        <w:t>s</w:t>
      </w:r>
      <w:r w:rsidRPr="00040F71">
        <w:rPr>
          <w:rFonts w:ascii="Tahoma" w:eastAsia="Tahoma" w:hAnsi="Tahoma" w:cs="Tahoma"/>
        </w:rPr>
        <w:t xml:space="preserve"> de software. Vamos, a seguir, relembrar os principais conceitos envolvidos nesse tema.</w:t>
      </w:r>
    </w:p>
    <w:p w14:paraId="7987FFA0" w14:textId="77777777" w:rsidR="00F3116F" w:rsidRPr="00040F71" w:rsidRDefault="00F3116F">
      <w:pPr>
        <w:spacing w:after="0" w:line="360" w:lineRule="auto"/>
        <w:rPr>
          <w:rFonts w:ascii="Tahoma" w:eastAsia="Tahoma" w:hAnsi="Tahoma" w:cs="Tahoma"/>
          <w:b/>
        </w:rPr>
      </w:pPr>
    </w:p>
    <w:p w14:paraId="71668F8A" w14:textId="77777777" w:rsidR="00F3116F" w:rsidRPr="00040F71" w:rsidRDefault="00CF71C7">
      <w:pPr>
        <w:spacing w:after="0" w:line="360" w:lineRule="auto"/>
        <w:rPr>
          <w:rFonts w:ascii="Tahoma" w:eastAsia="Tahoma" w:hAnsi="Tahoma" w:cs="Tahoma"/>
        </w:rPr>
      </w:pPr>
      <w:r w:rsidRPr="00040F71">
        <w:rPr>
          <w:rFonts w:ascii="Tahoma" w:eastAsia="Tahoma" w:hAnsi="Tahoma" w:cs="Tahoma"/>
          <w:b/>
        </w:rPr>
        <w:t>Requisitos funcionais e requisitos não funcionais</w:t>
      </w:r>
    </w:p>
    <w:p w14:paraId="069D8910" w14:textId="77777777" w:rsidR="00F3116F" w:rsidRPr="00040F71" w:rsidRDefault="00F3116F">
      <w:pPr>
        <w:spacing w:after="0" w:line="360" w:lineRule="auto"/>
        <w:ind w:firstLine="709"/>
        <w:rPr>
          <w:rFonts w:ascii="Tahoma" w:eastAsia="Tahoma" w:hAnsi="Tahoma" w:cs="Tahoma"/>
        </w:rPr>
      </w:pPr>
    </w:p>
    <w:p w14:paraId="649FDBE3"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Os requisitos estabelecem quais funcionalidades um software deve apresentar, assim como as restrições às quais ele será submetido. Os requisitos de sistema são comumente classificados em funcionais e não funcionais.</w:t>
      </w:r>
    </w:p>
    <w:p w14:paraId="63C392B1"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 xml:space="preserve">Os </w:t>
      </w:r>
      <w:r w:rsidRPr="00040F71">
        <w:rPr>
          <w:rFonts w:ascii="Tahoma" w:eastAsia="Tahoma" w:hAnsi="Tahoma" w:cs="Tahoma"/>
          <w:b/>
        </w:rPr>
        <w:t>requisitos funcionais</w:t>
      </w:r>
      <w:r w:rsidRPr="00040F71">
        <w:rPr>
          <w:rFonts w:ascii="Tahoma" w:eastAsia="Tahoma" w:hAnsi="Tahoma" w:cs="Tahoma"/>
        </w:rPr>
        <w:t xml:space="preserve"> são as declarações dos serviços que o sistema deve prestar, d</w:t>
      </w:r>
      <w:r w:rsidR="00001765" w:rsidRPr="00040F71">
        <w:rPr>
          <w:rFonts w:ascii="Tahoma" w:eastAsia="Tahoma" w:hAnsi="Tahoma" w:cs="Tahoma"/>
        </w:rPr>
        <w:t>e</w:t>
      </w:r>
      <w:r w:rsidRPr="00040F71">
        <w:rPr>
          <w:rFonts w:ascii="Tahoma" w:eastAsia="Tahoma" w:hAnsi="Tahoma" w:cs="Tahoma"/>
        </w:rPr>
        <w:t xml:space="preserve"> como o software deve reagir a determinadas entradas e de como deve se comportar em determinadas situações. De forma geral, eles dizem o que o software “deve fazer”. Em alguns casos, os requisitos funcionais podem, também, estabelecer tarefas ou comportamentos que o sistema deve evitar.</w:t>
      </w:r>
    </w:p>
    <w:p w14:paraId="5F9815B1" w14:textId="77777777" w:rsidR="00511195" w:rsidRDefault="00CF71C7" w:rsidP="00511195">
      <w:pPr>
        <w:spacing w:after="0" w:line="360" w:lineRule="auto"/>
        <w:ind w:firstLine="709"/>
        <w:jc w:val="both"/>
        <w:rPr>
          <w:rFonts w:ascii="Tahoma" w:eastAsia="Tahoma" w:hAnsi="Tahoma" w:cs="Tahoma"/>
        </w:rPr>
      </w:pPr>
      <w:r w:rsidRPr="00040F71">
        <w:rPr>
          <w:rFonts w:ascii="Tahoma" w:eastAsia="Tahoma" w:hAnsi="Tahoma" w:cs="Tahoma"/>
        </w:rPr>
        <w:t>Como exemplo, podemos imaginar um sistema de cadastro de clientes encomendado por uma empresa a um desenvolvedor. Os itens listados a</w:t>
      </w:r>
      <w:r w:rsidR="00001765" w:rsidRPr="00040F71">
        <w:rPr>
          <w:rFonts w:ascii="Tahoma" w:eastAsia="Tahoma" w:hAnsi="Tahoma" w:cs="Tahoma"/>
        </w:rPr>
        <w:t xml:space="preserve"> seguir</w:t>
      </w:r>
      <w:r w:rsidRPr="00040F71">
        <w:rPr>
          <w:rFonts w:ascii="Tahoma" w:eastAsia="Tahoma" w:hAnsi="Tahoma" w:cs="Tahoma"/>
        </w:rPr>
        <w:t xml:space="preserve"> correspondem a alguns dos requisitos funcionais desse sistema, expressos em linguagem natural.</w:t>
      </w:r>
    </w:p>
    <w:p w14:paraId="786A5C8E" w14:textId="23CBE189" w:rsidR="00F3116F" w:rsidRPr="00511195" w:rsidRDefault="00CF71C7" w:rsidP="007646C0">
      <w:pPr>
        <w:pStyle w:val="PargrafodaLista"/>
        <w:numPr>
          <w:ilvl w:val="0"/>
          <w:numId w:val="21"/>
        </w:numPr>
        <w:spacing w:after="0" w:line="360" w:lineRule="auto"/>
        <w:jc w:val="both"/>
        <w:rPr>
          <w:rFonts w:ascii="Tahoma" w:eastAsia="Tahoma" w:hAnsi="Tahoma" w:cs="Tahoma"/>
        </w:rPr>
      </w:pPr>
      <w:r w:rsidRPr="00511195">
        <w:rPr>
          <w:rFonts w:ascii="Tahoma" w:eastAsia="Tahoma" w:hAnsi="Tahoma" w:cs="Tahoma"/>
        </w:rPr>
        <w:lastRenderedPageBreak/>
        <w:t xml:space="preserve">Cada funcionário que utiliza o sistema deve ser identificado exclusivamente por seu número funcional, que corresponde a um código numérico de 6 dígitos. </w:t>
      </w:r>
    </w:p>
    <w:p w14:paraId="236DA34E" w14:textId="77777777" w:rsidR="00F3116F" w:rsidRPr="00511195" w:rsidRDefault="00CF71C7" w:rsidP="007646C0">
      <w:pPr>
        <w:pStyle w:val="PargrafodaLista"/>
        <w:numPr>
          <w:ilvl w:val="0"/>
          <w:numId w:val="21"/>
        </w:numPr>
        <w:pBdr>
          <w:top w:val="nil"/>
          <w:left w:val="nil"/>
          <w:bottom w:val="nil"/>
          <w:right w:val="nil"/>
          <w:between w:val="nil"/>
        </w:pBdr>
        <w:spacing w:after="0" w:line="360" w:lineRule="auto"/>
        <w:jc w:val="both"/>
        <w:rPr>
          <w:rFonts w:ascii="Tahoma" w:eastAsia="Tahoma" w:hAnsi="Tahoma" w:cs="Tahoma"/>
        </w:rPr>
      </w:pPr>
      <w:r w:rsidRPr="00511195">
        <w:rPr>
          <w:rFonts w:ascii="Tahoma" w:eastAsia="Tahoma" w:hAnsi="Tahoma" w:cs="Tahoma"/>
        </w:rPr>
        <w:t>Um funcionário deve poder fazer a busca de clientes por nome e sobrenome.</w:t>
      </w:r>
    </w:p>
    <w:p w14:paraId="401EBA95" w14:textId="77777777" w:rsidR="00F3116F" w:rsidRPr="00511195" w:rsidRDefault="00CF71C7" w:rsidP="007646C0">
      <w:pPr>
        <w:pStyle w:val="PargrafodaLista"/>
        <w:numPr>
          <w:ilvl w:val="0"/>
          <w:numId w:val="21"/>
        </w:numPr>
        <w:pBdr>
          <w:top w:val="nil"/>
          <w:left w:val="nil"/>
          <w:bottom w:val="nil"/>
          <w:right w:val="nil"/>
          <w:between w:val="nil"/>
        </w:pBdr>
        <w:spacing w:after="0" w:line="360" w:lineRule="auto"/>
        <w:jc w:val="both"/>
        <w:rPr>
          <w:rFonts w:ascii="Tahoma" w:eastAsia="Tahoma" w:hAnsi="Tahoma" w:cs="Tahoma"/>
        </w:rPr>
      </w:pPr>
      <w:r w:rsidRPr="00511195">
        <w:rPr>
          <w:rFonts w:ascii="Tahoma" w:eastAsia="Tahoma" w:hAnsi="Tahoma" w:cs="Tahoma"/>
        </w:rPr>
        <w:t>O sistema deve gerar, semanalmente, um relatório contendo a lista e a contagem do número de clientes cadastrados no período.</w:t>
      </w:r>
    </w:p>
    <w:p w14:paraId="75E8B866"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A imprecisão na especificação de requisitos pode levar a conflitos entre clientes e desenvolvedores. Por isso, requisitos devem ser bem especificados, sem ambiguidades.</w:t>
      </w:r>
    </w:p>
    <w:p w14:paraId="7BF70BD3"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 xml:space="preserve">Os </w:t>
      </w:r>
      <w:r w:rsidRPr="00040F71">
        <w:rPr>
          <w:rFonts w:ascii="Tahoma" w:eastAsia="Tahoma" w:hAnsi="Tahoma" w:cs="Tahoma"/>
          <w:b/>
        </w:rPr>
        <w:t>requisitos não funcionais</w:t>
      </w:r>
      <w:r w:rsidRPr="00040F71">
        <w:rPr>
          <w:rFonts w:ascii="Tahoma" w:eastAsia="Tahoma" w:hAnsi="Tahoma" w:cs="Tahoma"/>
        </w:rPr>
        <w:t>, conforme o nome sugere, são aqueles que não têm relação direta com as funcionalidades oferecidas pelo software. Esses requisitos especificam ou restringem as características do sistema como um todo. Eles podem ser relacionados a propriedades do sistema, como confiabilidade, tempo de resposta e uso de memória. Muitos requisitos não funcionais também surgem por necessidades dos usuários relacionadas a restrições orçamentárias, políticas organizacionais, necessidade de interoperabilidade com outros sistemas, normas de segurança ou legislação relativa à privacidade.</w:t>
      </w:r>
    </w:p>
    <w:p w14:paraId="4F8D97B6"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Como exemplo, vamos voltar a imaginar o sistema de cadastro de clientes. Os itens listados abaixo correspondem a alguns dos requisitos não funcionais desse sistema.</w:t>
      </w:r>
    </w:p>
    <w:p w14:paraId="0601F6EA" w14:textId="77777777" w:rsidR="00F3116F" w:rsidRPr="00511195" w:rsidRDefault="00CF71C7" w:rsidP="007646C0">
      <w:pPr>
        <w:pStyle w:val="PargrafodaLista"/>
        <w:numPr>
          <w:ilvl w:val="0"/>
          <w:numId w:val="22"/>
        </w:numPr>
        <w:pBdr>
          <w:top w:val="nil"/>
          <w:left w:val="nil"/>
          <w:bottom w:val="nil"/>
          <w:right w:val="nil"/>
          <w:between w:val="nil"/>
        </w:pBdr>
        <w:spacing w:after="0" w:line="360" w:lineRule="auto"/>
        <w:jc w:val="both"/>
        <w:rPr>
          <w:rFonts w:ascii="Tahoma" w:eastAsia="Tahoma" w:hAnsi="Tahoma" w:cs="Tahoma"/>
        </w:rPr>
      </w:pPr>
      <w:r w:rsidRPr="00511195">
        <w:rPr>
          <w:rFonts w:ascii="Tahoma" w:eastAsia="Tahoma" w:hAnsi="Tahoma" w:cs="Tahoma"/>
        </w:rPr>
        <w:t xml:space="preserve">O sistema deve ficar disponível para os funcionários de todas as filiais da empresa durante o expediente (de segunda a sexta, das 8h às 17h). </w:t>
      </w:r>
    </w:p>
    <w:p w14:paraId="146A21AA" w14:textId="77777777" w:rsidR="00F3116F" w:rsidRPr="00511195" w:rsidRDefault="00CF71C7" w:rsidP="007646C0">
      <w:pPr>
        <w:pStyle w:val="PargrafodaLista"/>
        <w:numPr>
          <w:ilvl w:val="0"/>
          <w:numId w:val="22"/>
        </w:numPr>
        <w:pBdr>
          <w:top w:val="nil"/>
          <w:left w:val="nil"/>
          <w:bottom w:val="nil"/>
          <w:right w:val="nil"/>
          <w:between w:val="nil"/>
        </w:pBdr>
        <w:spacing w:after="0" w:line="360" w:lineRule="auto"/>
        <w:jc w:val="both"/>
        <w:rPr>
          <w:rFonts w:ascii="Tahoma" w:eastAsia="Tahoma" w:hAnsi="Tahoma" w:cs="Tahoma"/>
        </w:rPr>
      </w:pPr>
      <w:r w:rsidRPr="00511195">
        <w:rPr>
          <w:rFonts w:ascii="Tahoma" w:eastAsia="Tahoma" w:hAnsi="Tahoma" w:cs="Tahoma"/>
        </w:rPr>
        <w:t>O tempo que o sistema pode permanecer fora do ar no expediente não deve ultrapassar 5 segundos em qualquer dia.</w:t>
      </w:r>
    </w:p>
    <w:p w14:paraId="469A2224" w14:textId="77777777" w:rsidR="00F3116F" w:rsidRPr="00511195" w:rsidRDefault="00CF71C7" w:rsidP="007646C0">
      <w:pPr>
        <w:pStyle w:val="PargrafodaLista"/>
        <w:numPr>
          <w:ilvl w:val="0"/>
          <w:numId w:val="22"/>
        </w:numPr>
        <w:pBdr>
          <w:top w:val="nil"/>
          <w:left w:val="nil"/>
          <w:bottom w:val="nil"/>
          <w:right w:val="nil"/>
          <w:between w:val="nil"/>
        </w:pBdr>
        <w:spacing w:after="0" w:line="360" w:lineRule="auto"/>
        <w:jc w:val="both"/>
        <w:rPr>
          <w:rFonts w:ascii="Tahoma" w:eastAsia="Tahoma" w:hAnsi="Tahoma" w:cs="Tahoma"/>
        </w:rPr>
      </w:pPr>
      <w:r w:rsidRPr="00511195">
        <w:rPr>
          <w:rFonts w:ascii="Tahoma" w:eastAsia="Tahoma" w:hAnsi="Tahoma" w:cs="Tahoma"/>
        </w:rPr>
        <w:t>O sistema deve implementar providências para garantir a privacidade dos clientes cadastrados.</w:t>
      </w:r>
    </w:p>
    <w:p w14:paraId="221C9F70" w14:textId="09A71491" w:rsidR="00F3116F" w:rsidRPr="00511195" w:rsidRDefault="00CF71C7" w:rsidP="007646C0">
      <w:pPr>
        <w:pStyle w:val="PargrafodaLista"/>
        <w:numPr>
          <w:ilvl w:val="0"/>
          <w:numId w:val="22"/>
        </w:numPr>
        <w:pBdr>
          <w:top w:val="nil"/>
          <w:left w:val="nil"/>
          <w:bottom w:val="nil"/>
          <w:right w:val="nil"/>
          <w:between w:val="nil"/>
        </w:pBdr>
        <w:spacing w:after="0" w:line="360" w:lineRule="auto"/>
        <w:jc w:val="both"/>
        <w:rPr>
          <w:rFonts w:ascii="Tahoma" w:eastAsia="Tahoma" w:hAnsi="Tahoma" w:cs="Tahoma"/>
        </w:rPr>
      </w:pPr>
      <w:r w:rsidRPr="00511195">
        <w:rPr>
          <w:rFonts w:ascii="Tahoma" w:eastAsia="Tahoma" w:hAnsi="Tahoma" w:cs="Tahoma"/>
        </w:rPr>
        <w:t xml:space="preserve">O programa deve ser executado </w:t>
      </w:r>
      <w:r w:rsidR="00DD4926" w:rsidRPr="00511195">
        <w:rPr>
          <w:rFonts w:ascii="Tahoma" w:eastAsia="Tahoma" w:hAnsi="Tahoma" w:cs="Tahoma"/>
        </w:rPr>
        <w:t xml:space="preserve">em determinado </w:t>
      </w:r>
      <w:r w:rsidRPr="00511195">
        <w:rPr>
          <w:rFonts w:ascii="Tahoma" w:eastAsia="Tahoma" w:hAnsi="Tahoma" w:cs="Tahoma"/>
        </w:rPr>
        <w:t>sistema operacional.</w:t>
      </w:r>
    </w:p>
    <w:p w14:paraId="3F1D55CB"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Sempre que possível, os requisitos não funcionais devem ser escritos adotando critérios quantitativos, de forma que possam ser testados objetivamente. Isso ajuda a evitar divergências interpretativas entre clientes e equipes de desenvolvimento. Como exemplo, considere o requisito a seguir.</w:t>
      </w:r>
    </w:p>
    <w:p w14:paraId="206B8865" w14:textId="77777777" w:rsidR="00511195" w:rsidRDefault="00511195" w:rsidP="00511195">
      <w:pPr>
        <w:pBdr>
          <w:top w:val="nil"/>
          <w:left w:val="nil"/>
          <w:bottom w:val="nil"/>
          <w:right w:val="nil"/>
          <w:between w:val="nil"/>
        </w:pBdr>
        <w:spacing w:after="0" w:line="360" w:lineRule="auto"/>
        <w:jc w:val="both"/>
        <w:rPr>
          <w:rFonts w:ascii="Tahoma" w:eastAsia="Tahoma" w:hAnsi="Tahoma" w:cs="Tahoma"/>
        </w:rPr>
      </w:pPr>
    </w:p>
    <w:p w14:paraId="637118DF" w14:textId="07D20DE4" w:rsidR="00F3116F" w:rsidRPr="00511195" w:rsidRDefault="00CF71C7" w:rsidP="007646C0">
      <w:pPr>
        <w:pStyle w:val="PargrafodaLista"/>
        <w:numPr>
          <w:ilvl w:val="0"/>
          <w:numId w:val="23"/>
        </w:numPr>
        <w:pBdr>
          <w:top w:val="nil"/>
          <w:left w:val="nil"/>
          <w:bottom w:val="nil"/>
          <w:right w:val="nil"/>
          <w:between w:val="nil"/>
        </w:pBdr>
        <w:spacing w:after="0" w:line="360" w:lineRule="auto"/>
        <w:jc w:val="both"/>
        <w:rPr>
          <w:rFonts w:ascii="Tahoma" w:eastAsia="Tahoma" w:hAnsi="Tahoma" w:cs="Tahoma"/>
          <w:b/>
          <w:bCs/>
        </w:rPr>
      </w:pPr>
      <w:r w:rsidRPr="00511195">
        <w:rPr>
          <w:rFonts w:ascii="Tahoma" w:eastAsia="Tahoma" w:hAnsi="Tahoma" w:cs="Tahoma"/>
          <w:b/>
          <w:bCs/>
        </w:rPr>
        <w:t>Os funcionários devem ser capazes de utilizar todas as funções do sistema com pouco tempo de treinamento.</w:t>
      </w:r>
    </w:p>
    <w:p w14:paraId="69789EDF" w14:textId="77777777" w:rsidR="00511195" w:rsidRPr="00040F71" w:rsidRDefault="00511195" w:rsidP="00511195">
      <w:pPr>
        <w:pBdr>
          <w:top w:val="nil"/>
          <w:left w:val="nil"/>
          <w:bottom w:val="nil"/>
          <w:right w:val="nil"/>
          <w:between w:val="nil"/>
        </w:pBdr>
        <w:spacing w:after="0" w:line="360" w:lineRule="auto"/>
        <w:jc w:val="both"/>
        <w:rPr>
          <w:rFonts w:ascii="Tahoma" w:eastAsia="Tahoma" w:hAnsi="Tahoma" w:cs="Tahoma"/>
        </w:rPr>
      </w:pPr>
    </w:p>
    <w:p w14:paraId="04D411D6" w14:textId="77777777" w:rsidR="00F3116F" w:rsidRDefault="00CF71C7">
      <w:pPr>
        <w:spacing w:after="0" w:line="360" w:lineRule="auto"/>
        <w:ind w:firstLine="709"/>
        <w:jc w:val="both"/>
        <w:rPr>
          <w:rFonts w:ascii="Tahoma" w:eastAsia="Tahoma" w:hAnsi="Tahoma" w:cs="Tahoma"/>
        </w:rPr>
      </w:pPr>
      <w:r w:rsidRPr="00040F71">
        <w:rPr>
          <w:rFonts w:ascii="Tahoma" w:eastAsia="Tahoma" w:hAnsi="Tahoma" w:cs="Tahoma"/>
        </w:rPr>
        <w:t xml:space="preserve">Perceba que o significado de “pouco tempo” é subjetivo. Para o cliente, pode significar algumas horas de treinamento. Para os desenvolvedores, pode significar algumas semanas. </w:t>
      </w:r>
      <w:r w:rsidRPr="00040F71">
        <w:rPr>
          <w:rFonts w:ascii="Tahoma" w:eastAsia="Tahoma" w:hAnsi="Tahoma" w:cs="Tahoma"/>
        </w:rPr>
        <w:lastRenderedPageBreak/>
        <w:t>Como fazemos, então, para contornar essa inconsistência? Devemos tornar o requisito objetivo, conforme exposto a seguir, com um critério quantitativo estipulado.</w:t>
      </w:r>
    </w:p>
    <w:p w14:paraId="3E7FA7DC" w14:textId="77777777" w:rsidR="00511195" w:rsidRPr="00040F71" w:rsidRDefault="00511195">
      <w:pPr>
        <w:spacing w:after="0" w:line="360" w:lineRule="auto"/>
        <w:ind w:firstLine="709"/>
        <w:jc w:val="both"/>
        <w:rPr>
          <w:rFonts w:ascii="Tahoma" w:eastAsia="Tahoma" w:hAnsi="Tahoma" w:cs="Tahoma"/>
        </w:rPr>
      </w:pPr>
    </w:p>
    <w:p w14:paraId="56BCE4A8" w14:textId="77777777" w:rsidR="00F3116F" w:rsidRPr="00511195" w:rsidRDefault="00CF71C7" w:rsidP="007646C0">
      <w:pPr>
        <w:pStyle w:val="PargrafodaLista"/>
        <w:numPr>
          <w:ilvl w:val="0"/>
          <w:numId w:val="24"/>
        </w:numPr>
        <w:pBdr>
          <w:top w:val="nil"/>
          <w:left w:val="nil"/>
          <w:bottom w:val="nil"/>
          <w:right w:val="nil"/>
          <w:between w:val="nil"/>
        </w:pBdr>
        <w:spacing w:after="0" w:line="360" w:lineRule="auto"/>
        <w:jc w:val="both"/>
        <w:rPr>
          <w:rFonts w:ascii="Tahoma" w:eastAsia="Tahoma" w:hAnsi="Tahoma" w:cs="Tahoma"/>
          <w:b/>
          <w:bCs/>
        </w:rPr>
      </w:pPr>
      <w:r w:rsidRPr="00511195">
        <w:rPr>
          <w:rFonts w:ascii="Tahoma" w:eastAsia="Tahoma" w:hAnsi="Tahoma" w:cs="Tahoma"/>
          <w:b/>
          <w:bCs/>
        </w:rPr>
        <w:t>Os funcionários devem ser capazes de utilizar todas as funções do sistema após três horas de treinamento.</w:t>
      </w:r>
    </w:p>
    <w:p w14:paraId="279CD76D" w14:textId="77777777" w:rsidR="00F3116F" w:rsidRPr="00040F71" w:rsidRDefault="00F3116F">
      <w:pPr>
        <w:spacing w:after="0" w:line="360" w:lineRule="auto"/>
        <w:ind w:firstLine="709"/>
        <w:jc w:val="both"/>
        <w:rPr>
          <w:rFonts w:ascii="Tahoma" w:eastAsia="Tahoma" w:hAnsi="Tahoma" w:cs="Tahoma"/>
        </w:rPr>
      </w:pPr>
    </w:p>
    <w:p w14:paraId="470134A2" w14:textId="77777777" w:rsidR="00F3116F" w:rsidRPr="00040F71" w:rsidRDefault="00CF71C7">
      <w:pPr>
        <w:pBdr>
          <w:top w:val="nil"/>
          <w:left w:val="nil"/>
          <w:bottom w:val="nil"/>
          <w:right w:val="nil"/>
          <w:between w:val="nil"/>
        </w:pBdr>
        <w:spacing w:after="0" w:line="360" w:lineRule="auto"/>
        <w:jc w:val="both"/>
        <w:rPr>
          <w:rFonts w:ascii="Tahoma" w:eastAsia="Tahoma" w:hAnsi="Tahoma" w:cs="Tahoma"/>
        </w:rPr>
      </w:pPr>
      <w:r w:rsidRPr="00040F71">
        <w:rPr>
          <w:rFonts w:ascii="Tahoma" w:eastAsia="Tahoma" w:hAnsi="Tahoma" w:cs="Tahoma"/>
          <w:b/>
        </w:rPr>
        <w:t>2. Análise das alternativas</w:t>
      </w:r>
    </w:p>
    <w:p w14:paraId="144D01FF" w14:textId="77777777" w:rsidR="00F3116F" w:rsidRPr="00040F71" w:rsidRDefault="00F3116F">
      <w:pPr>
        <w:spacing w:after="0" w:line="360" w:lineRule="auto"/>
        <w:rPr>
          <w:rFonts w:ascii="Tahoma" w:eastAsia="Tahoma" w:hAnsi="Tahoma" w:cs="Tahoma"/>
        </w:rPr>
      </w:pPr>
    </w:p>
    <w:p w14:paraId="695250A0" w14:textId="77777777" w:rsidR="00F3116F" w:rsidRPr="00040F71" w:rsidRDefault="00CF71C7">
      <w:pPr>
        <w:jc w:val="both"/>
        <w:rPr>
          <w:rFonts w:ascii="Tahoma" w:eastAsia="Tahoma" w:hAnsi="Tahoma" w:cs="Tahoma"/>
        </w:rPr>
      </w:pPr>
      <w:r w:rsidRPr="00040F71">
        <w:rPr>
          <w:rFonts w:ascii="Tahoma" w:eastAsia="Tahoma" w:hAnsi="Tahoma" w:cs="Tahoma"/>
        </w:rPr>
        <w:t>A – Alternativa incorreta.</w:t>
      </w:r>
    </w:p>
    <w:p w14:paraId="15EC04C9" w14:textId="77777777" w:rsidR="00F3116F" w:rsidRPr="00040F71" w:rsidRDefault="00CF71C7">
      <w:pPr>
        <w:spacing w:after="0" w:line="360" w:lineRule="auto"/>
        <w:jc w:val="both"/>
        <w:rPr>
          <w:rFonts w:ascii="Tahoma" w:eastAsia="Tahoma" w:hAnsi="Tahoma" w:cs="Tahoma"/>
        </w:rPr>
      </w:pPr>
      <w:r w:rsidRPr="00040F71">
        <w:rPr>
          <w:rFonts w:ascii="Tahoma" w:eastAsia="Tahoma" w:hAnsi="Tahoma" w:cs="Tahoma"/>
        </w:rPr>
        <w:t>JUSTIFICATIVA. O sistema operacional no qual o software deverá ser operacionalizado corresponde a um requisito não funcional, pois não corresponde diretamente a uma funcionalidade esperada para o software.</w:t>
      </w:r>
    </w:p>
    <w:p w14:paraId="1A8053C3" w14:textId="77777777" w:rsidR="00F3116F" w:rsidRPr="00040F71" w:rsidRDefault="00F3116F">
      <w:pPr>
        <w:spacing w:after="0" w:line="360" w:lineRule="auto"/>
        <w:jc w:val="both"/>
        <w:rPr>
          <w:rFonts w:ascii="Tahoma" w:eastAsia="Tahoma" w:hAnsi="Tahoma" w:cs="Tahoma"/>
        </w:rPr>
      </w:pPr>
    </w:p>
    <w:p w14:paraId="481A10EB" w14:textId="77777777" w:rsidR="00F3116F" w:rsidRPr="00040F71" w:rsidRDefault="00CF71C7">
      <w:pPr>
        <w:jc w:val="both"/>
        <w:rPr>
          <w:rFonts w:ascii="Tahoma" w:eastAsia="Tahoma" w:hAnsi="Tahoma" w:cs="Tahoma"/>
        </w:rPr>
      </w:pPr>
      <w:r w:rsidRPr="00040F71">
        <w:rPr>
          <w:rFonts w:ascii="Tahoma" w:eastAsia="Tahoma" w:hAnsi="Tahoma" w:cs="Tahoma"/>
        </w:rPr>
        <w:t>B – Alternativa incorreta.</w:t>
      </w:r>
    </w:p>
    <w:p w14:paraId="2B07E03D" w14:textId="77777777" w:rsidR="00F3116F" w:rsidRPr="00040F71" w:rsidRDefault="00CF71C7">
      <w:pPr>
        <w:spacing w:after="0" w:line="360" w:lineRule="auto"/>
        <w:jc w:val="both"/>
        <w:rPr>
          <w:rFonts w:ascii="Tahoma" w:eastAsia="Tahoma" w:hAnsi="Tahoma" w:cs="Tahoma"/>
        </w:rPr>
      </w:pPr>
      <w:r w:rsidRPr="00040F71">
        <w:rPr>
          <w:rFonts w:ascii="Tahoma" w:eastAsia="Tahoma" w:hAnsi="Tahoma" w:cs="Tahoma"/>
        </w:rPr>
        <w:t>JUSTIFICATIVA. O tempo disponibilizado para o desenvolvimento do software é um requisito não funcional, pois não corresponde diretamente a uma funcionalidade esperada.</w:t>
      </w:r>
    </w:p>
    <w:p w14:paraId="683247F8" w14:textId="77777777" w:rsidR="00F3116F" w:rsidRPr="00040F71" w:rsidRDefault="00F3116F">
      <w:pPr>
        <w:jc w:val="both"/>
        <w:rPr>
          <w:rFonts w:ascii="Tahoma" w:eastAsia="Tahoma" w:hAnsi="Tahoma" w:cs="Tahoma"/>
        </w:rPr>
      </w:pPr>
    </w:p>
    <w:p w14:paraId="6BFFDDB1" w14:textId="77777777" w:rsidR="00F3116F" w:rsidRPr="00040F71" w:rsidRDefault="00CF71C7">
      <w:pPr>
        <w:jc w:val="both"/>
        <w:rPr>
          <w:rFonts w:ascii="Tahoma" w:eastAsia="Tahoma" w:hAnsi="Tahoma" w:cs="Tahoma"/>
        </w:rPr>
      </w:pPr>
      <w:r w:rsidRPr="00040F71">
        <w:rPr>
          <w:rFonts w:ascii="Tahoma" w:eastAsia="Tahoma" w:hAnsi="Tahoma" w:cs="Tahoma"/>
        </w:rPr>
        <w:t>C – Alternativa correta.</w:t>
      </w:r>
    </w:p>
    <w:p w14:paraId="51E8BF05" w14:textId="77777777" w:rsidR="00F3116F" w:rsidRPr="00040F71" w:rsidRDefault="00CF71C7">
      <w:pPr>
        <w:spacing w:after="0" w:line="360" w:lineRule="auto"/>
        <w:jc w:val="both"/>
        <w:rPr>
          <w:rFonts w:ascii="Tahoma" w:eastAsia="Tahoma" w:hAnsi="Tahoma" w:cs="Tahoma"/>
        </w:rPr>
      </w:pPr>
      <w:r w:rsidRPr="00040F71">
        <w:rPr>
          <w:rFonts w:ascii="Tahoma" w:eastAsia="Tahoma" w:hAnsi="Tahoma" w:cs="Tahoma"/>
        </w:rPr>
        <w:t xml:space="preserve">JUSTIFICATIVA. A emissão de relatórios periódicos é uma possível funcionalidade de um software. Logo, esse requisito é classificado como funcional. </w:t>
      </w:r>
    </w:p>
    <w:p w14:paraId="68F4F60F" w14:textId="77777777" w:rsidR="00F3116F" w:rsidRPr="00040F71" w:rsidRDefault="00F3116F">
      <w:pPr>
        <w:spacing w:after="0" w:line="360" w:lineRule="auto"/>
        <w:jc w:val="both"/>
        <w:rPr>
          <w:rFonts w:ascii="Tahoma" w:eastAsia="Tahoma" w:hAnsi="Tahoma" w:cs="Tahoma"/>
        </w:rPr>
      </w:pPr>
    </w:p>
    <w:p w14:paraId="18909616" w14:textId="77777777" w:rsidR="00F3116F" w:rsidRPr="00040F71" w:rsidRDefault="00CF71C7">
      <w:pPr>
        <w:jc w:val="both"/>
        <w:rPr>
          <w:rFonts w:ascii="Tahoma" w:eastAsia="Tahoma" w:hAnsi="Tahoma" w:cs="Tahoma"/>
        </w:rPr>
      </w:pPr>
      <w:r w:rsidRPr="00040F71">
        <w:rPr>
          <w:rFonts w:ascii="Tahoma" w:eastAsia="Tahoma" w:hAnsi="Tahoma" w:cs="Tahoma"/>
        </w:rPr>
        <w:t>D – Alternativa incorreta.</w:t>
      </w:r>
    </w:p>
    <w:p w14:paraId="7DDA8E66" w14:textId="77777777" w:rsidR="00F3116F" w:rsidRPr="00040F71" w:rsidRDefault="00CF71C7">
      <w:pPr>
        <w:spacing w:after="0" w:line="360" w:lineRule="auto"/>
        <w:jc w:val="both"/>
        <w:rPr>
          <w:rFonts w:ascii="Tahoma" w:eastAsia="Tahoma" w:hAnsi="Tahoma" w:cs="Tahoma"/>
        </w:rPr>
      </w:pPr>
      <w:r w:rsidRPr="00040F71">
        <w:rPr>
          <w:rFonts w:ascii="Tahoma" w:eastAsia="Tahoma" w:hAnsi="Tahoma" w:cs="Tahoma"/>
        </w:rPr>
        <w:t>JUSTIFICATIVA. O tempo de resposta do sistema é um requisito não funcional, pois não corresponde diretamente a uma funcionalidade.</w:t>
      </w:r>
    </w:p>
    <w:p w14:paraId="4495D90A" w14:textId="77777777" w:rsidR="00F3116F" w:rsidRPr="00040F71" w:rsidRDefault="00CF71C7">
      <w:pPr>
        <w:spacing w:after="0" w:line="360" w:lineRule="auto"/>
        <w:jc w:val="both"/>
        <w:rPr>
          <w:rFonts w:ascii="Tahoma" w:eastAsia="Tahoma" w:hAnsi="Tahoma" w:cs="Tahoma"/>
        </w:rPr>
      </w:pPr>
      <w:r w:rsidRPr="00040F71">
        <w:rPr>
          <w:rFonts w:ascii="Tahoma" w:eastAsia="Tahoma" w:hAnsi="Tahoma" w:cs="Tahoma"/>
        </w:rPr>
        <w:t xml:space="preserve"> </w:t>
      </w:r>
    </w:p>
    <w:p w14:paraId="43B42362" w14:textId="77777777" w:rsidR="00F3116F" w:rsidRPr="00040F71" w:rsidRDefault="00CF71C7">
      <w:pPr>
        <w:jc w:val="both"/>
        <w:rPr>
          <w:rFonts w:ascii="Tahoma" w:eastAsia="Tahoma" w:hAnsi="Tahoma" w:cs="Tahoma"/>
        </w:rPr>
      </w:pPr>
      <w:r w:rsidRPr="00040F71">
        <w:rPr>
          <w:rFonts w:ascii="Tahoma" w:eastAsia="Tahoma" w:hAnsi="Tahoma" w:cs="Tahoma"/>
        </w:rPr>
        <w:t>E – Alternativa incorreta.</w:t>
      </w:r>
    </w:p>
    <w:p w14:paraId="70BE3CC4" w14:textId="77777777" w:rsidR="00F3116F" w:rsidRPr="00040F71" w:rsidRDefault="00CF71C7">
      <w:pPr>
        <w:spacing w:after="0" w:line="360" w:lineRule="auto"/>
        <w:jc w:val="both"/>
        <w:rPr>
          <w:rFonts w:ascii="Tahoma" w:eastAsia="Tahoma" w:hAnsi="Tahoma" w:cs="Tahoma"/>
        </w:rPr>
      </w:pPr>
      <w:r w:rsidRPr="00040F71">
        <w:rPr>
          <w:rFonts w:ascii="Tahoma" w:eastAsia="Tahoma" w:hAnsi="Tahoma" w:cs="Tahoma"/>
        </w:rPr>
        <w:t xml:space="preserve">JUSTIFICATIVA. O nível de proteção da base de dados </w:t>
      </w:r>
      <w:r w:rsidR="001013C9" w:rsidRPr="00040F71">
        <w:rPr>
          <w:rFonts w:ascii="Tahoma" w:eastAsia="Tahoma" w:hAnsi="Tahoma" w:cs="Tahoma"/>
        </w:rPr>
        <w:t>é</w:t>
      </w:r>
      <w:r w:rsidRPr="00040F71">
        <w:rPr>
          <w:rFonts w:ascii="Tahoma" w:eastAsia="Tahoma" w:hAnsi="Tahoma" w:cs="Tahoma"/>
        </w:rPr>
        <w:t xml:space="preserve"> um requisito não funcional, pois não corresponde diretamente a uma funcionalidade.</w:t>
      </w:r>
    </w:p>
    <w:p w14:paraId="4D2E270F" w14:textId="77777777" w:rsidR="00F3116F" w:rsidRPr="00040F71" w:rsidRDefault="00F3116F">
      <w:pPr>
        <w:spacing w:after="0" w:line="360" w:lineRule="auto"/>
        <w:jc w:val="both"/>
        <w:rPr>
          <w:rFonts w:ascii="Tahoma" w:eastAsia="Tahoma" w:hAnsi="Tahoma" w:cs="Tahoma"/>
        </w:rPr>
      </w:pPr>
    </w:p>
    <w:p w14:paraId="7E9D4E07" w14:textId="77777777" w:rsidR="00F3116F" w:rsidRPr="00040F71" w:rsidRDefault="00CF71C7">
      <w:pPr>
        <w:spacing w:after="0" w:line="360" w:lineRule="auto"/>
        <w:rPr>
          <w:rFonts w:ascii="Tahoma" w:eastAsia="Tahoma" w:hAnsi="Tahoma" w:cs="Tahoma"/>
        </w:rPr>
      </w:pPr>
      <w:r w:rsidRPr="00040F71">
        <w:rPr>
          <w:rFonts w:ascii="Tahoma" w:eastAsia="Tahoma" w:hAnsi="Tahoma" w:cs="Tahoma"/>
        </w:rPr>
        <w:t xml:space="preserve"> </w:t>
      </w:r>
      <w:r w:rsidRPr="00040F71">
        <w:rPr>
          <w:rFonts w:ascii="Tahoma" w:eastAsia="Tahoma" w:hAnsi="Tahoma" w:cs="Tahoma"/>
          <w:b/>
        </w:rPr>
        <w:t>3. Indicações bibliográficas</w:t>
      </w:r>
    </w:p>
    <w:p w14:paraId="73C74BBD" w14:textId="77777777" w:rsidR="00F3116F" w:rsidRPr="00040F71" w:rsidRDefault="00F3116F">
      <w:pPr>
        <w:spacing w:after="0" w:line="360" w:lineRule="auto"/>
        <w:jc w:val="both"/>
        <w:rPr>
          <w:rFonts w:ascii="Tahoma" w:eastAsia="Tahoma" w:hAnsi="Tahoma" w:cs="Tahoma"/>
        </w:rPr>
      </w:pPr>
    </w:p>
    <w:p w14:paraId="3FB192C3" w14:textId="77777777" w:rsidR="00F3116F" w:rsidRPr="00040F71" w:rsidRDefault="00CF71C7" w:rsidP="007646C0">
      <w:pPr>
        <w:numPr>
          <w:ilvl w:val="0"/>
          <w:numId w:val="7"/>
        </w:numPr>
        <w:pBdr>
          <w:top w:val="nil"/>
          <w:left w:val="nil"/>
          <w:bottom w:val="nil"/>
          <w:right w:val="nil"/>
          <w:between w:val="nil"/>
        </w:pBdr>
        <w:spacing w:after="0" w:line="360" w:lineRule="auto"/>
        <w:jc w:val="both"/>
        <w:rPr>
          <w:rFonts w:ascii="Tahoma" w:eastAsia="Tahoma" w:hAnsi="Tahoma" w:cs="Tahoma"/>
        </w:rPr>
      </w:pPr>
      <w:r w:rsidRPr="00040F71">
        <w:rPr>
          <w:rFonts w:ascii="Tahoma" w:eastAsia="Tahoma" w:hAnsi="Tahoma" w:cs="Tahoma"/>
        </w:rPr>
        <w:t xml:space="preserve">HIRAMA, K. </w:t>
      </w:r>
      <w:r w:rsidRPr="00040F71">
        <w:rPr>
          <w:rFonts w:ascii="Tahoma" w:eastAsia="Tahoma" w:hAnsi="Tahoma" w:cs="Tahoma"/>
          <w:i/>
        </w:rPr>
        <w:t>Engenharia de software: qualidade e produtividade com tecnologia</w:t>
      </w:r>
      <w:r w:rsidRPr="00040F71">
        <w:rPr>
          <w:rFonts w:ascii="Tahoma" w:eastAsia="Tahoma" w:hAnsi="Tahoma" w:cs="Tahoma"/>
        </w:rPr>
        <w:t>. Rio de Janeiro: Elsevier, 2011.</w:t>
      </w:r>
    </w:p>
    <w:p w14:paraId="1A581B7C" w14:textId="77777777" w:rsidR="00F3116F" w:rsidRPr="00040F71" w:rsidRDefault="00CF71C7" w:rsidP="007646C0">
      <w:pPr>
        <w:numPr>
          <w:ilvl w:val="0"/>
          <w:numId w:val="7"/>
        </w:numPr>
        <w:pBdr>
          <w:top w:val="nil"/>
          <w:left w:val="nil"/>
          <w:bottom w:val="nil"/>
          <w:right w:val="nil"/>
          <w:between w:val="nil"/>
        </w:pBdr>
        <w:spacing w:after="0" w:line="360" w:lineRule="auto"/>
        <w:jc w:val="both"/>
        <w:rPr>
          <w:rFonts w:ascii="Tahoma" w:eastAsia="Tahoma" w:hAnsi="Tahoma" w:cs="Tahoma"/>
        </w:rPr>
      </w:pPr>
      <w:r w:rsidRPr="00040F71">
        <w:rPr>
          <w:rFonts w:ascii="Tahoma" w:eastAsia="Tahoma" w:hAnsi="Tahoma" w:cs="Tahoma"/>
        </w:rPr>
        <w:lastRenderedPageBreak/>
        <w:t xml:space="preserve">PRESSMAN, R. S.; MAXIM, B. R. </w:t>
      </w:r>
      <w:r w:rsidRPr="00040F71">
        <w:rPr>
          <w:rFonts w:ascii="Tahoma" w:eastAsia="Tahoma" w:hAnsi="Tahoma" w:cs="Tahoma"/>
          <w:i/>
        </w:rPr>
        <w:t>Engenharia de software: uma abordagem profissional</w:t>
      </w:r>
      <w:r w:rsidRPr="00040F71">
        <w:rPr>
          <w:rFonts w:ascii="Tahoma" w:eastAsia="Tahoma" w:hAnsi="Tahoma" w:cs="Tahoma"/>
        </w:rPr>
        <w:t>. Porto Alegre: AMGH, 2021.</w:t>
      </w:r>
    </w:p>
    <w:p w14:paraId="412312F4" w14:textId="77777777" w:rsidR="00F3116F" w:rsidRPr="00040F71" w:rsidRDefault="00CF71C7" w:rsidP="007646C0">
      <w:pPr>
        <w:numPr>
          <w:ilvl w:val="0"/>
          <w:numId w:val="7"/>
        </w:numPr>
        <w:pBdr>
          <w:top w:val="nil"/>
          <w:left w:val="nil"/>
          <w:bottom w:val="nil"/>
          <w:right w:val="nil"/>
          <w:between w:val="nil"/>
        </w:pBdr>
        <w:spacing w:after="0" w:line="360" w:lineRule="auto"/>
        <w:jc w:val="both"/>
        <w:rPr>
          <w:rFonts w:ascii="Tahoma" w:eastAsia="Tahoma" w:hAnsi="Tahoma" w:cs="Tahoma"/>
        </w:rPr>
      </w:pPr>
      <w:r w:rsidRPr="00040F71">
        <w:rPr>
          <w:rFonts w:ascii="Tahoma" w:eastAsia="Tahoma" w:hAnsi="Tahoma" w:cs="Tahoma"/>
        </w:rPr>
        <w:t xml:space="preserve">SOMMERVILLE, I. </w:t>
      </w:r>
      <w:r w:rsidRPr="00040F71">
        <w:rPr>
          <w:rFonts w:ascii="Tahoma" w:eastAsia="Tahoma" w:hAnsi="Tahoma" w:cs="Tahoma"/>
          <w:i/>
        </w:rPr>
        <w:t>Engenharia de software</w:t>
      </w:r>
      <w:r w:rsidRPr="00040F71">
        <w:rPr>
          <w:rFonts w:ascii="Tahoma" w:eastAsia="Tahoma" w:hAnsi="Tahoma" w:cs="Tahoma"/>
        </w:rPr>
        <w:t xml:space="preserve">. São Paulo: Pearson </w:t>
      </w:r>
      <w:proofErr w:type="spellStart"/>
      <w:r w:rsidRPr="00040F71">
        <w:rPr>
          <w:rFonts w:ascii="Tahoma" w:eastAsia="Tahoma" w:hAnsi="Tahoma" w:cs="Tahoma"/>
        </w:rPr>
        <w:t>Education</w:t>
      </w:r>
      <w:proofErr w:type="spellEnd"/>
      <w:r w:rsidRPr="00040F71">
        <w:rPr>
          <w:rFonts w:ascii="Tahoma" w:eastAsia="Tahoma" w:hAnsi="Tahoma" w:cs="Tahoma"/>
        </w:rPr>
        <w:t xml:space="preserve"> do Brasil, 2018.</w:t>
      </w:r>
    </w:p>
    <w:p w14:paraId="15790C3B" w14:textId="77777777" w:rsidR="00511195" w:rsidRDefault="00511195">
      <w:pPr>
        <w:spacing w:after="0" w:line="360" w:lineRule="auto"/>
        <w:jc w:val="center"/>
        <w:rPr>
          <w:rFonts w:ascii="Tahoma" w:eastAsia="Tahoma" w:hAnsi="Tahoma" w:cs="Tahoma"/>
          <w:b/>
        </w:rPr>
      </w:pPr>
    </w:p>
    <w:p w14:paraId="51B5F234" w14:textId="77777777" w:rsidR="00511195" w:rsidRDefault="00511195">
      <w:pPr>
        <w:spacing w:after="0" w:line="360" w:lineRule="auto"/>
        <w:jc w:val="center"/>
        <w:rPr>
          <w:rFonts w:ascii="Tahoma" w:eastAsia="Tahoma" w:hAnsi="Tahoma" w:cs="Tahoma"/>
          <w:b/>
        </w:rPr>
      </w:pPr>
    </w:p>
    <w:p w14:paraId="0EA1A9C9" w14:textId="77777777" w:rsidR="00511195" w:rsidRDefault="00511195">
      <w:pPr>
        <w:spacing w:after="0" w:line="360" w:lineRule="auto"/>
        <w:jc w:val="center"/>
        <w:rPr>
          <w:rFonts w:ascii="Tahoma" w:eastAsia="Tahoma" w:hAnsi="Tahoma" w:cs="Tahoma"/>
          <w:b/>
        </w:rPr>
      </w:pPr>
    </w:p>
    <w:p w14:paraId="43E2E56B" w14:textId="77777777" w:rsidR="00511195" w:rsidRDefault="00511195">
      <w:pPr>
        <w:spacing w:after="0" w:line="360" w:lineRule="auto"/>
        <w:jc w:val="center"/>
        <w:rPr>
          <w:rFonts w:ascii="Tahoma" w:eastAsia="Tahoma" w:hAnsi="Tahoma" w:cs="Tahoma"/>
          <w:b/>
        </w:rPr>
      </w:pPr>
    </w:p>
    <w:p w14:paraId="6A99B114" w14:textId="77777777" w:rsidR="00511195" w:rsidRDefault="00511195">
      <w:pPr>
        <w:spacing w:after="0" w:line="360" w:lineRule="auto"/>
        <w:jc w:val="center"/>
        <w:rPr>
          <w:rFonts w:ascii="Tahoma" w:eastAsia="Tahoma" w:hAnsi="Tahoma" w:cs="Tahoma"/>
          <w:b/>
        </w:rPr>
      </w:pPr>
    </w:p>
    <w:p w14:paraId="06D703A7" w14:textId="77777777" w:rsidR="00511195" w:rsidRDefault="00511195">
      <w:pPr>
        <w:spacing w:after="0" w:line="360" w:lineRule="auto"/>
        <w:jc w:val="center"/>
        <w:rPr>
          <w:rFonts w:ascii="Tahoma" w:eastAsia="Tahoma" w:hAnsi="Tahoma" w:cs="Tahoma"/>
          <w:b/>
        </w:rPr>
      </w:pPr>
    </w:p>
    <w:p w14:paraId="69DB9094" w14:textId="77777777" w:rsidR="00511195" w:rsidRDefault="00511195">
      <w:pPr>
        <w:spacing w:after="0" w:line="360" w:lineRule="auto"/>
        <w:jc w:val="center"/>
        <w:rPr>
          <w:rFonts w:ascii="Tahoma" w:eastAsia="Tahoma" w:hAnsi="Tahoma" w:cs="Tahoma"/>
          <w:b/>
        </w:rPr>
      </w:pPr>
    </w:p>
    <w:p w14:paraId="52ACA630" w14:textId="77777777" w:rsidR="00511195" w:rsidRDefault="00511195">
      <w:pPr>
        <w:spacing w:after="0" w:line="360" w:lineRule="auto"/>
        <w:jc w:val="center"/>
        <w:rPr>
          <w:rFonts w:ascii="Tahoma" w:eastAsia="Tahoma" w:hAnsi="Tahoma" w:cs="Tahoma"/>
          <w:b/>
        </w:rPr>
      </w:pPr>
    </w:p>
    <w:p w14:paraId="2509AB5F" w14:textId="77777777" w:rsidR="00511195" w:rsidRDefault="00511195">
      <w:pPr>
        <w:spacing w:after="0" w:line="360" w:lineRule="auto"/>
        <w:jc w:val="center"/>
        <w:rPr>
          <w:rFonts w:ascii="Tahoma" w:eastAsia="Tahoma" w:hAnsi="Tahoma" w:cs="Tahoma"/>
          <w:b/>
        </w:rPr>
      </w:pPr>
    </w:p>
    <w:p w14:paraId="448D4091" w14:textId="77777777" w:rsidR="00511195" w:rsidRDefault="00511195">
      <w:pPr>
        <w:spacing w:after="0" w:line="360" w:lineRule="auto"/>
        <w:jc w:val="center"/>
        <w:rPr>
          <w:rFonts w:ascii="Tahoma" w:eastAsia="Tahoma" w:hAnsi="Tahoma" w:cs="Tahoma"/>
          <w:b/>
        </w:rPr>
      </w:pPr>
    </w:p>
    <w:p w14:paraId="7567CB42" w14:textId="77777777" w:rsidR="00511195" w:rsidRDefault="00511195">
      <w:pPr>
        <w:spacing w:after="0" w:line="360" w:lineRule="auto"/>
        <w:jc w:val="center"/>
        <w:rPr>
          <w:rFonts w:ascii="Tahoma" w:eastAsia="Tahoma" w:hAnsi="Tahoma" w:cs="Tahoma"/>
          <w:b/>
        </w:rPr>
      </w:pPr>
    </w:p>
    <w:p w14:paraId="1B12FF0C" w14:textId="77777777" w:rsidR="00511195" w:rsidRDefault="00511195">
      <w:pPr>
        <w:spacing w:after="0" w:line="360" w:lineRule="auto"/>
        <w:jc w:val="center"/>
        <w:rPr>
          <w:rFonts w:ascii="Tahoma" w:eastAsia="Tahoma" w:hAnsi="Tahoma" w:cs="Tahoma"/>
          <w:b/>
        </w:rPr>
      </w:pPr>
    </w:p>
    <w:p w14:paraId="23F329D1" w14:textId="77777777" w:rsidR="00511195" w:rsidRDefault="00511195">
      <w:pPr>
        <w:spacing w:after="0" w:line="360" w:lineRule="auto"/>
        <w:jc w:val="center"/>
        <w:rPr>
          <w:rFonts w:ascii="Tahoma" w:eastAsia="Tahoma" w:hAnsi="Tahoma" w:cs="Tahoma"/>
          <w:b/>
        </w:rPr>
      </w:pPr>
    </w:p>
    <w:p w14:paraId="59C31AAF" w14:textId="77777777" w:rsidR="00511195" w:rsidRDefault="00511195">
      <w:pPr>
        <w:spacing w:after="0" w:line="360" w:lineRule="auto"/>
        <w:jc w:val="center"/>
        <w:rPr>
          <w:rFonts w:ascii="Tahoma" w:eastAsia="Tahoma" w:hAnsi="Tahoma" w:cs="Tahoma"/>
          <w:b/>
        </w:rPr>
      </w:pPr>
    </w:p>
    <w:p w14:paraId="2F8AA4CB" w14:textId="77777777" w:rsidR="00511195" w:rsidRDefault="00511195">
      <w:pPr>
        <w:spacing w:after="0" w:line="360" w:lineRule="auto"/>
        <w:jc w:val="center"/>
        <w:rPr>
          <w:rFonts w:ascii="Tahoma" w:eastAsia="Tahoma" w:hAnsi="Tahoma" w:cs="Tahoma"/>
          <w:b/>
        </w:rPr>
      </w:pPr>
    </w:p>
    <w:p w14:paraId="6F1C9747" w14:textId="77777777" w:rsidR="00511195" w:rsidRDefault="00511195">
      <w:pPr>
        <w:spacing w:after="0" w:line="360" w:lineRule="auto"/>
        <w:jc w:val="center"/>
        <w:rPr>
          <w:rFonts w:ascii="Tahoma" w:eastAsia="Tahoma" w:hAnsi="Tahoma" w:cs="Tahoma"/>
          <w:b/>
        </w:rPr>
      </w:pPr>
    </w:p>
    <w:p w14:paraId="7339F8CD" w14:textId="77777777" w:rsidR="00511195" w:rsidRDefault="00511195">
      <w:pPr>
        <w:spacing w:after="0" w:line="360" w:lineRule="auto"/>
        <w:jc w:val="center"/>
        <w:rPr>
          <w:rFonts w:ascii="Tahoma" w:eastAsia="Tahoma" w:hAnsi="Tahoma" w:cs="Tahoma"/>
          <w:b/>
        </w:rPr>
      </w:pPr>
    </w:p>
    <w:p w14:paraId="4087961D" w14:textId="77777777" w:rsidR="00511195" w:rsidRDefault="00511195">
      <w:pPr>
        <w:spacing w:after="0" w:line="360" w:lineRule="auto"/>
        <w:jc w:val="center"/>
        <w:rPr>
          <w:rFonts w:ascii="Tahoma" w:eastAsia="Tahoma" w:hAnsi="Tahoma" w:cs="Tahoma"/>
          <w:b/>
        </w:rPr>
      </w:pPr>
    </w:p>
    <w:p w14:paraId="2CA2BCEB" w14:textId="77777777" w:rsidR="00511195" w:rsidRDefault="00511195">
      <w:pPr>
        <w:spacing w:after="0" w:line="360" w:lineRule="auto"/>
        <w:jc w:val="center"/>
        <w:rPr>
          <w:rFonts w:ascii="Tahoma" w:eastAsia="Tahoma" w:hAnsi="Tahoma" w:cs="Tahoma"/>
          <w:b/>
        </w:rPr>
      </w:pPr>
    </w:p>
    <w:p w14:paraId="10A02971" w14:textId="77777777" w:rsidR="00511195" w:rsidRDefault="00511195">
      <w:pPr>
        <w:spacing w:after="0" w:line="360" w:lineRule="auto"/>
        <w:jc w:val="center"/>
        <w:rPr>
          <w:rFonts w:ascii="Tahoma" w:eastAsia="Tahoma" w:hAnsi="Tahoma" w:cs="Tahoma"/>
          <w:b/>
        </w:rPr>
      </w:pPr>
    </w:p>
    <w:p w14:paraId="3F38093B" w14:textId="77777777" w:rsidR="00511195" w:rsidRDefault="00511195">
      <w:pPr>
        <w:spacing w:after="0" w:line="360" w:lineRule="auto"/>
        <w:jc w:val="center"/>
        <w:rPr>
          <w:rFonts w:ascii="Tahoma" w:eastAsia="Tahoma" w:hAnsi="Tahoma" w:cs="Tahoma"/>
          <w:b/>
        </w:rPr>
      </w:pPr>
    </w:p>
    <w:p w14:paraId="62A92FB0" w14:textId="77777777" w:rsidR="00511195" w:rsidRDefault="00511195">
      <w:pPr>
        <w:spacing w:after="0" w:line="360" w:lineRule="auto"/>
        <w:jc w:val="center"/>
        <w:rPr>
          <w:rFonts w:ascii="Tahoma" w:eastAsia="Tahoma" w:hAnsi="Tahoma" w:cs="Tahoma"/>
          <w:b/>
        </w:rPr>
      </w:pPr>
    </w:p>
    <w:p w14:paraId="3B3276EA" w14:textId="77777777" w:rsidR="00511195" w:rsidRDefault="00511195">
      <w:pPr>
        <w:spacing w:after="0" w:line="360" w:lineRule="auto"/>
        <w:jc w:val="center"/>
        <w:rPr>
          <w:rFonts w:ascii="Tahoma" w:eastAsia="Tahoma" w:hAnsi="Tahoma" w:cs="Tahoma"/>
          <w:b/>
        </w:rPr>
      </w:pPr>
    </w:p>
    <w:p w14:paraId="5B0021AE" w14:textId="77777777" w:rsidR="00511195" w:rsidRDefault="00511195">
      <w:pPr>
        <w:spacing w:after="0" w:line="360" w:lineRule="auto"/>
        <w:jc w:val="center"/>
        <w:rPr>
          <w:rFonts w:ascii="Tahoma" w:eastAsia="Tahoma" w:hAnsi="Tahoma" w:cs="Tahoma"/>
          <w:b/>
        </w:rPr>
      </w:pPr>
    </w:p>
    <w:p w14:paraId="6B0878AF" w14:textId="77777777" w:rsidR="00511195" w:rsidRDefault="00511195">
      <w:pPr>
        <w:spacing w:after="0" w:line="360" w:lineRule="auto"/>
        <w:jc w:val="center"/>
        <w:rPr>
          <w:rFonts w:ascii="Tahoma" w:eastAsia="Tahoma" w:hAnsi="Tahoma" w:cs="Tahoma"/>
          <w:b/>
        </w:rPr>
      </w:pPr>
    </w:p>
    <w:p w14:paraId="1AD42B6D" w14:textId="77777777" w:rsidR="00511195" w:rsidRDefault="00511195">
      <w:pPr>
        <w:spacing w:after="0" w:line="360" w:lineRule="auto"/>
        <w:jc w:val="center"/>
        <w:rPr>
          <w:rFonts w:ascii="Tahoma" w:eastAsia="Tahoma" w:hAnsi="Tahoma" w:cs="Tahoma"/>
          <w:b/>
        </w:rPr>
      </w:pPr>
    </w:p>
    <w:p w14:paraId="0DC24D04" w14:textId="77777777" w:rsidR="00511195" w:rsidRDefault="00511195">
      <w:pPr>
        <w:spacing w:after="0" w:line="360" w:lineRule="auto"/>
        <w:jc w:val="center"/>
        <w:rPr>
          <w:rFonts w:ascii="Tahoma" w:eastAsia="Tahoma" w:hAnsi="Tahoma" w:cs="Tahoma"/>
          <w:b/>
        </w:rPr>
      </w:pPr>
    </w:p>
    <w:p w14:paraId="1DD3D4B1" w14:textId="77777777" w:rsidR="00511195" w:rsidRDefault="00511195">
      <w:pPr>
        <w:spacing w:after="0" w:line="360" w:lineRule="auto"/>
        <w:jc w:val="center"/>
        <w:rPr>
          <w:rFonts w:ascii="Tahoma" w:eastAsia="Tahoma" w:hAnsi="Tahoma" w:cs="Tahoma"/>
          <w:b/>
        </w:rPr>
      </w:pPr>
    </w:p>
    <w:p w14:paraId="49A99F71" w14:textId="77777777" w:rsidR="00511195" w:rsidRDefault="00511195">
      <w:pPr>
        <w:spacing w:after="0" w:line="360" w:lineRule="auto"/>
        <w:jc w:val="center"/>
        <w:rPr>
          <w:rFonts w:ascii="Tahoma" w:eastAsia="Tahoma" w:hAnsi="Tahoma" w:cs="Tahoma"/>
          <w:b/>
        </w:rPr>
      </w:pPr>
    </w:p>
    <w:p w14:paraId="13442FDD" w14:textId="77777777" w:rsidR="00511195" w:rsidRDefault="00511195">
      <w:pPr>
        <w:spacing w:after="0" w:line="360" w:lineRule="auto"/>
        <w:jc w:val="center"/>
        <w:rPr>
          <w:rFonts w:ascii="Tahoma" w:eastAsia="Tahoma" w:hAnsi="Tahoma" w:cs="Tahoma"/>
          <w:b/>
        </w:rPr>
      </w:pPr>
    </w:p>
    <w:p w14:paraId="51E8494D" w14:textId="77777777" w:rsidR="00511195" w:rsidRDefault="00511195">
      <w:pPr>
        <w:spacing w:after="0" w:line="360" w:lineRule="auto"/>
        <w:jc w:val="center"/>
        <w:rPr>
          <w:rFonts w:ascii="Tahoma" w:eastAsia="Tahoma" w:hAnsi="Tahoma" w:cs="Tahoma"/>
          <w:b/>
        </w:rPr>
      </w:pPr>
    </w:p>
    <w:p w14:paraId="799AE93D" w14:textId="39ECF10D" w:rsidR="00F3116F" w:rsidRPr="00040F71" w:rsidRDefault="00CF71C7">
      <w:pPr>
        <w:spacing w:after="0" w:line="360" w:lineRule="auto"/>
        <w:jc w:val="center"/>
        <w:rPr>
          <w:rFonts w:ascii="Tahoma" w:eastAsia="Tahoma" w:hAnsi="Tahoma" w:cs="Tahoma"/>
          <w:b/>
        </w:rPr>
      </w:pPr>
      <w:r w:rsidRPr="00040F71">
        <w:rPr>
          <w:rFonts w:ascii="Tahoma" w:eastAsia="Tahoma" w:hAnsi="Tahoma" w:cs="Tahoma"/>
          <w:b/>
        </w:rPr>
        <w:lastRenderedPageBreak/>
        <w:t>Questão 2</w:t>
      </w:r>
    </w:p>
    <w:p w14:paraId="46F2B7C1" w14:textId="77777777" w:rsidR="00F3116F" w:rsidRPr="00040F71" w:rsidRDefault="00CF71C7">
      <w:pPr>
        <w:spacing w:after="0" w:line="360" w:lineRule="auto"/>
        <w:rPr>
          <w:rFonts w:ascii="Tahoma" w:eastAsia="Tahoma" w:hAnsi="Tahoma" w:cs="Tahoma"/>
          <w:b/>
        </w:rPr>
      </w:pPr>
      <w:r w:rsidRPr="00040F71">
        <w:rPr>
          <w:rFonts w:ascii="Tahoma" w:eastAsia="Tahoma" w:hAnsi="Tahoma" w:cs="Tahoma"/>
          <w:b/>
        </w:rPr>
        <w:t>Questão 2.</w:t>
      </w:r>
      <w:r w:rsidRPr="00040F71">
        <w:rPr>
          <w:rFonts w:ascii="Tahoma" w:eastAsia="Tahoma" w:hAnsi="Tahoma" w:cs="Tahoma"/>
          <w:vertAlign w:val="superscript"/>
        </w:rPr>
        <w:footnoteReference w:id="2"/>
      </w:r>
    </w:p>
    <w:p w14:paraId="688044D9" w14:textId="77777777" w:rsidR="00F3116F" w:rsidRPr="00040F71" w:rsidRDefault="00CF71C7">
      <w:pPr>
        <w:spacing w:after="0" w:line="360" w:lineRule="auto"/>
        <w:rPr>
          <w:rFonts w:ascii="Tahoma" w:eastAsia="Tahoma" w:hAnsi="Tahoma" w:cs="Tahoma"/>
        </w:rPr>
      </w:pPr>
      <w:r w:rsidRPr="00040F71">
        <w:rPr>
          <w:rFonts w:ascii="Tahoma" w:eastAsia="Tahoma" w:hAnsi="Tahoma" w:cs="Tahoma"/>
        </w:rPr>
        <w:t>Leia o texto a seguir.</w:t>
      </w:r>
    </w:p>
    <w:p w14:paraId="3BAF7F6A" w14:textId="77777777" w:rsidR="00511195" w:rsidRDefault="00CF71C7" w:rsidP="001013C9">
      <w:pPr>
        <w:spacing w:after="0" w:line="240" w:lineRule="auto"/>
        <w:jc w:val="both"/>
        <w:rPr>
          <w:rFonts w:ascii="Tahoma" w:eastAsia="Tahoma" w:hAnsi="Tahoma" w:cs="Tahoma"/>
          <w:i/>
          <w:sz w:val="22"/>
          <w:szCs w:val="22"/>
        </w:rPr>
      </w:pPr>
      <w:r w:rsidRPr="00040F71">
        <w:rPr>
          <w:rFonts w:ascii="Tahoma" w:eastAsia="Tahoma" w:hAnsi="Tahoma" w:cs="Tahoma"/>
          <w:i/>
          <w:sz w:val="22"/>
          <w:szCs w:val="22"/>
        </w:rPr>
        <w:t>A engenharia de requisitos é uma área que inclui quatro subprocessos relacionados de alto nível. Esses subprocessos são:</w:t>
      </w:r>
    </w:p>
    <w:p w14:paraId="6781E5CA" w14:textId="638499ED" w:rsidR="00511195" w:rsidRPr="00511195" w:rsidRDefault="00CF71C7" w:rsidP="007646C0">
      <w:pPr>
        <w:pStyle w:val="PargrafodaLista"/>
        <w:numPr>
          <w:ilvl w:val="0"/>
          <w:numId w:val="25"/>
        </w:numPr>
        <w:spacing w:after="0" w:line="240" w:lineRule="auto"/>
        <w:jc w:val="both"/>
        <w:rPr>
          <w:rFonts w:ascii="Tahoma" w:eastAsia="Tahoma" w:hAnsi="Tahoma" w:cs="Tahoma"/>
          <w:i/>
          <w:sz w:val="22"/>
          <w:szCs w:val="22"/>
        </w:rPr>
      </w:pPr>
      <w:r w:rsidRPr="00511195">
        <w:rPr>
          <w:rFonts w:ascii="Tahoma" w:eastAsia="Tahoma" w:hAnsi="Tahoma" w:cs="Tahoma"/>
          <w:i/>
          <w:sz w:val="22"/>
          <w:szCs w:val="22"/>
        </w:rPr>
        <w:t>avaliação se o sistema será útil para a empresa (estudo de viabilidade);</w:t>
      </w:r>
    </w:p>
    <w:p w14:paraId="519F3CF9" w14:textId="2B560C03" w:rsidR="00511195" w:rsidRPr="00511195" w:rsidRDefault="00CF71C7" w:rsidP="007646C0">
      <w:pPr>
        <w:pStyle w:val="PargrafodaLista"/>
        <w:numPr>
          <w:ilvl w:val="0"/>
          <w:numId w:val="25"/>
        </w:numPr>
        <w:spacing w:after="0" w:line="240" w:lineRule="auto"/>
        <w:jc w:val="both"/>
        <w:rPr>
          <w:rFonts w:ascii="Tahoma" w:eastAsia="Tahoma" w:hAnsi="Tahoma" w:cs="Tahoma"/>
          <w:i/>
          <w:sz w:val="22"/>
          <w:szCs w:val="22"/>
        </w:rPr>
      </w:pPr>
      <w:r w:rsidRPr="00511195">
        <w:rPr>
          <w:rFonts w:ascii="Tahoma" w:eastAsia="Tahoma" w:hAnsi="Tahoma" w:cs="Tahoma"/>
          <w:i/>
          <w:sz w:val="22"/>
          <w:szCs w:val="22"/>
        </w:rPr>
        <w:t>obtenção de requisitos (elicitação de requisitos);</w:t>
      </w:r>
    </w:p>
    <w:p w14:paraId="4491641A" w14:textId="10797DB9" w:rsidR="00511195" w:rsidRPr="00511195" w:rsidRDefault="00CF71C7" w:rsidP="007646C0">
      <w:pPr>
        <w:pStyle w:val="PargrafodaLista"/>
        <w:numPr>
          <w:ilvl w:val="0"/>
          <w:numId w:val="25"/>
        </w:numPr>
        <w:spacing w:after="0" w:line="240" w:lineRule="auto"/>
        <w:jc w:val="both"/>
        <w:rPr>
          <w:rFonts w:ascii="Tahoma" w:eastAsia="Tahoma" w:hAnsi="Tahoma" w:cs="Tahoma"/>
          <w:i/>
          <w:sz w:val="22"/>
          <w:szCs w:val="22"/>
        </w:rPr>
      </w:pPr>
      <w:r w:rsidRPr="00511195">
        <w:rPr>
          <w:rFonts w:ascii="Tahoma" w:eastAsia="Tahoma" w:hAnsi="Tahoma" w:cs="Tahoma"/>
          <w:i/>
          <w:sz w:val="22"/>
          <w:szCs w:val="22"/>
        </w:rPr>
        <w:t>conversão desses requisitos em alguma forma padrão (especificação);</w:t>
      </w:r>
    </w:p>
    <w:p w14:paraId="1BDE1B97" w14:textId="5AE7816C" w:rsidR="00F3116F" w:rsidRPr="00511195" w:rsidRDefault="00CF71C7" w:rsidP="007646C0">
      <w:pPr>
        <w:pStyle w:val="PargrafodaLista"/>
        <w:numPr>
          <w:ilvl w:val="0"/>
          <w:numId w:val="25"/>
        </w:numPr>
        <w:spacing w:after="0" w:line="240" w:lineRule="auto"/>
        <w:jc w:val="both"/>
        <w:rPr>
          <w:rFonts w:ascii="Tahoma" w:eastAsia="Tahoma" w:hAnsi="Tahoma" w:cs="Tahoma"/>
          <w:i/>
          <w:sz w:val="22"/>
          <w:szCs w:val="22"/>
        </w:rPr>
      </w:pPr>
      <w:r w:rsidRPr="00511195">
        <w:rPr>
          <w:rFonts w:ascii="Tahoma" w:eastAsia="Tahoma" w:hAnsi="Tahoma" w:cs="Tahoma"/>
          <w:i/>
          <w:sz w:val="22"/>
          <w:szCs w:val="22"/>
        </w:rPr>
        <w:t>verificação se os requisitos realmente definem o sistema que o cliente deseja (validação).</w:t>
      </w:r>
    </w:p>
    <w:p w14:paraId="32D532C4" w14:textId="77777777" w:rsidR="00F3116F" w:rsidRPr="00040F71" w:rsidRDefault="00CF71C7" w:rsidP="001013C9">
      <w:pPr>
        <w:spacing w:after="0" w:line="240" w:lineRule="auto"/>
        <w:jc w:val="center"/>
        <w:rPr>
          <w:rFonts w:ascii="Tahoma" w:eastAsia="Tahoma" w:hAnsi="Tahoma" w:cs="Tahoma"/>
          <w:sz w:val="18"/>
          <w:szCs w:val="18"/>
        </w:rPr>
      </w:pPr>
      <w:r w:rsidRPr="00040F71">
        <w:rPr>
          <w:rFonts w:ascii="Tahoma" w:eastAsia="Tahoma" w:hAnsi="Tahoma" w:cs="Tahoma"/>
          <w:sz w:val="18"/>
          <w:szCs w:val="18"/>
        </w:rPr>
        <w:t xml:space="preserve">SOMMERVILLE, I. </w:t>
      </w:r>
      <w:r w:rsidRPr="00040F71">
        <w:rPr>
          <w:rFonts w:ascii="Tahoma" w:eastAsia="Tahoma" w:hAnsi="Tahoma" w:cs="Tahoma"/>
          <w:i/>
          <w:sz w:val="18"/>
          <w:szCs w:val="18"/>
        </w:rPr>
        <w:t>Engenharia de Software</w:t>
      </w:r>
      <w:r w:rsidRPr="00040F71">
        <w:rPr>
          <w:rFonts w:ascii="Tahoma" w:eastAsia="Tahoma" w:hAnsi="Tahoma" w:cs="Tahoma"/>
          <w:sz w:val="18"/>
          <w:szCs w:val="18"/>
        </w:rPr>
        <w:t>. São Paulo: Pearson Addison-Wesley, 2017 (com adaptações).</w:t>
      </w:r>
    </w:p>
    <w:p w14:paraId="38096AE9" w14:textId="77777777" w:rsidR="00F3116F" w:rsidRPr="00040F71" w:rsidRDefault="00F3116F" w:rsidP="001013C9">
      <w:pPr>
        <w:spacing w:after="0" w:line="240" w:lineRule="auto"/>
        <w:jc w:val="both"/>
        <w:rPr>
          <w:rFonts w:ascii="Tahoma" w:eastAsia="Tahoma" w:hAnsi="Tahoma" w:cs="Tahoma"/>
        </w:rPr>
      </w:pPr>
    </w:p>
    <w:p w14:paraId="5C574116" w14:textId="77777777" w:rsidR="00F3116F" w:rsidRPr="00040F71" w:rsidRDefault="00CF71C7">
      <w:pPr>
        <w:spacing w:after="0" w:line="360" w:lineRule="auto"/>
        <w:jc w:val="both"/>
        <w:rPr>
          <w:rFonts w:ascii="Tahoma" w:eastAsia="Tahoma" w:hAnsi="Tahoma" w:cs="Tahoma"/>
        </w:rPr>
      </w:pPr>
      <w:r w:rsidRPr="00040F71">
        <w:rPr>
          <w:rFonts w:ascii="Tahoma" w:eastAsia="Tahoma" w:hAnsi="Tahoma" w:cs="Tahoma"/>
        </w:rPr>
        <w:t>Uma equipe de Tecnologia da Informação</w:t>
      </w:r>
      <w:r w:rsidR="00D64F21" w:rsidRPr="00040F71">
        <w:rPr>
          <w:rFonts w:ascii="Tahoma" w:eastAsia="Tahoma" w:hAnsi="Tahoma" w:cs="Tahoma"/>
        </w:rPr>
        <w:t xml:space="preserve"> (TI)</w:t>
      </w:r>
      <w:r w:rsidRPr="00040F71">
        <w:rPr>
          <w:rFonts w:ascii="Tahoma" w:eastAsia="Tahoma" w:hAnsi="Tahoma" w:cs="Tahoma"/>
        </w:rPr>
        <w:t xml:space="preserve"> de uma empresa de consultoria desenvolverá um software de Suporte Técnico para uma grande empresa fornecedora de equipamentos eletrônicos. O estudo de viabilidade do software já foi realizado e aprovado. A equipe de Tecnologia da Informação seguirá os três subprocessos seguintes de alto nível de engenharia de requisitos descritos no texto de </w:t>
      </w:r>
      <w:proofErr w:type="spellStart"/>
      <w:r w:rsidRPr="00040F71">
        <w:rPr>
          <w:rFonts w:ascii="Tahoma" w:eastAsia="Tahoma" w:hAnsi="Tahoma" w:cs="Tahoma"/>
        </w:rPr>
        <w:t>Sommerville</w:t>
      </w:r>
      <w:proofErr w:type="spellEnd"/>
      <w:r w:rsidRPr="00040F71">
        <w:rPr>
          <w:rFonts w:ascii="Tahoma" w:eastAsia="Tahoma" w:hAnsi="Tahoma" w:cs="Tahoma"/>
        </w:rPr>
        <w:t>, ou seja, os subprocessos de elicitação de requisitos, especificação e validação. Para esses três subprocessos, quais são os artefatos que podem ser utilizados por essa equipe de Tecnologia da Informação?</w:t>
      </w:r>
    </w:p>
    <w:p w14:paraId="1A68DE08" w14:textId="77777777" w:rsidR="00F3116F" w:rsidRPr="00040F71" w:rsidRDefault="00CF71C7" w:rsidP="007646C0">
      <w:pPr>
        <w:numPr>
          <w:ilvl w:val="0"/>
          <w:numId w:val="16"/>
        </w:numPr>
        <w:pBdr>
          <w:top w:val="nil"/>
          <w:left w:val="nil"/>
          <w:bottom w:val="nil"/>
          <w:right w:val="nil"/>
          <w:between w:val="nil"/>
        </w:pBdr>
        <w:spacing w:after="0" w:line="360" w:lineRule="auto"/>
        <w:ind w:left="426" w:hanging="426"/>
        <w:jc w:val="both"/>
        <w:rPr>
          <w:rFonts w:ascii="Tahoma" w:eastAsia="Tahoma" w:hAnsi="Tahoma" w:cs="Tahoma"/>
        </w:rPr>
      </w:pPr>
      <w:r w:rsidRPr="00040F71">
        <w:rPr>
          <w:rFonts w:ascii="Tahoma" w:eastAsia="Tahoma" w:hAnsi="Tahoma" w:cs="Tahoma"/>
        </w:rPr>
        <w:t>Documento de entrevista com usuários; modelo de caso de uso para os requisitos funcionais; prototipação de telas.</w:t>
      </w:r>
    </w:p>
    <w:p w14:paraId="441AA81B" w14:textId="77777777" w:rsidR="00F3116F" w:rsidRPr="00040F71" w:rsidRDefault="00CF71C7" w:rsidP="007646C0">
      <w:pPr>
        <w:numPr>
          <w:ilvl w:val="0"/>
          <w:numId w:val="16"/>
        </w:numPr>
        <w:pBdr>
          <w:top w:val="nil"/>
          <w:left w:val="nil"/>
          <w:bottom w:val="nil"/>
          <w:right w:val="nil"/>
          <w:between w:val="nil"/>
        </w:pBdr>
        <w:spacing w:after="0" w:line="360" w:lineRule="auto"/>
        <w:ind w:left="426" w:hanging="426"/>
        <w:jc w:val="both"/>
        <w:rPr>
          <w:rFonts w:ascii="Tahoma" w:eastAsia="Tahoma" w:hAnsi="Tahoma" w:cs="Tahoma"/>
        </w:rPr>
      </w:pPr>
      <w:r w:rsidRPr="00040F71">
        <w:rPr>
          <w:rFonts w:ascii="Tahoma" w:eastAsia="Tahoma" w:hAnsi="Tahoma" w:cs="Tahoma"/>
        </w:rPr>
        <w:t>Documento de estudo de viabilidade; modelo de caso de uso para os requisitos funcionais; prototipação de telas.</w:t>
      </w:r>
    </w:p>
    <w:p w14:paraId="4DAFED6C" w14:textId="77777777" w:rsidR="00F3116F" w:rsidRPr="00040F71" w:rsidRDefault="00CF71C7" w:rsidP="007646C0">
      <w:pPr>
        <w:numPr>
          <w:ilvl w:val="0"/>
          <w:numId w:val="16"/>
        </w:numPr>
        <w:pBdr>
          <w:top w:val="nil"/>
          <w:left w:val="nil"/>
          <w:bottom w:val="nil"/>
          <w:right w:val="nil"/>
          <w:between w:val="nil"/>
        </w:pBdr>
        <w:spacing w:after="0" w:line="360" w:lineRule="auto"/>
        <w:ind w:left="426" w:hanging="426"/>
        <w:jc w:val="both"/>
        <w:rPr>
          <w:rFonts w:ascii="Tahoma" w:eastAsia="Tahoma" w:hAnsi="Tahoma" w:cs="Tahoma"/>
        </w:rPr>
      </w:pPr>
      <w:r w:rsidRPr="00040F71">
        <w:rPr>
          <w:rFonts w:ascii="Tahoma" w:eastAsia="Tahoma" w:hAnsi="Tahoma" w:cs="Tahoma"/>
        </w:rPr>
        <w:t>Matriz de rastreabilidade; modelo de caso de uso para os requisitos não-funcionais; prototipação de telas.</w:t>
      </w:r>
    </w:p>
    <w:p w14:paraId="71342B5D" w14:textId="77777777" w:rsidR="00F3116F" w:rsidRPr="00040F71" w:rsidRDefault="00CF71C7" w:rsidP="007646C0">
      <w:pPr>
        <w:numPr>
          <w:ilvl w:val="0"/>
          <w:numId w:val="16"/>
        </w:numPr>
        <w:pBdr>
          <w:top w:val="nil"/>
          <w:left w:val="nil"/>
          <w:bottom w:val="nil"/>
          <w:right w:val="nil"/>
          <w:between w:val="nil"/>
        </w:pBdr>
        <w:spacing w:after="0" w:line="360" w:lineRule="auto"/>
        <w:ind w:left="426" w:hanging="426"/>
        <w:jc w:val="both"/>
        <w:rPr>
          <w:rFonts w:ascii="Tahoma" w:eastAsia="Tahoma" w:hAnsi="Tahoma" w:cs="Tahoma"/>
        </w:rPr>
      </w:pPr>
      <w:r w:rsidRPr="00040F71">
        <w:rPr>
          <w:rFonts w:ascii="Tahoma" w:eastAsia="Tahoma" w:hAnsi="Tahoma" w:cs="Tahoma"/>
        </w:rPr>
        <w:t>Documento de entrevista com usuários; modelo de caso de uso para os requisitos não-funcionais; matriz de rastreabilidade.</w:t>
      </w:r>
    </w:p>
    <w:p w14:paraId="79707489" w14:textId="77777777" w:rsidR="00F3116F" w:rsidRPr="00040F71" w:rsidRDefault="00CF71C7" w:rsidP="007646C0">
      <w:pPr>
        <w:numPr>
          <w:ilvl w:val="0"/>
          <w:numId w:val="16"/>
        </w:numPr>
        <w:pBdr>
          <w:top w:val="nil"/>
          <w:left w:val="nil"/>
          <w:bottom w:val="nil"/>
          <w:right w:val="nil"/>
          <w:between w:val="nil"/>
        </w:pBdr>
        <w:spacing w:after="0" w:line="360" w:lineRule="auto"/>
        <w:ind w:left="426" w:hanging="426"/>
        <w:jc w:val="both"/>
        <w:rPr>
          <w:rFonts w:ascii="Tahoma" w:eastAsia="Tahoma" w:hAnsi="Tahoma" w:cs="Tahoma"/>
        </w:rPr>
      </w:pPr>
      <w:r w:rsidRPr="00040F71">
        <w:rPr>
          <w:rFonts w:ascii="Tahoma" w:eastAsia="Tahoma" w:hAnsi="Tahoma" w:cs="Tahoma"/>
        </w:rPr>
        <w:t>Documento de estudo de viabilidade; modelo de caso de uso para os requisitos funcionais; matriz de rastreabilidade.</w:t>
      </w:r>
    </w:p>
    <w:p w14:paraId="6A339F62" w14:textId="77777777" w:rsidR="00F3116F" w:rsidRPr="00040F71" w:rsidRDefault="00F3116F">
      <w:pPr>
        <w:pBdr>
          <w:top w:val="nil"/>
          <w:left w:val="nil"/>
          <w:bottom w:val="nil"/>
          <w:right w:val="nil"/>
          <w:between w:val="nil"/>
        </w:pBdr>
        <w:spacing w:after="0" w:line="360" w:lineRule="auto"/>
        <w:jc w:val="both"/>
        <w:rPr>
          <w:rFonts w:ascii="Tahoma" w:eastAsia="Tahoma" w:hAnsi="Tahoma" w:cs="Tahoma"/>
          <w:b/>
        </w:rPr>
      </w:pPr>
    </w:p>
    <w:p w14:paraId="597656EE" w14:textId="77777777" w:rsidR="00F3116F" w:rsidRPr="00040F71" w:rsidRDefault="00CF71C7">
      <w:pPr>
        <w:pBdr>
          <w:top w:val="nil"/>
          <w:left w:val="nil"/>
          <w:bottom w:val="nil"/>
          <w:right w:val="nil"/>
          <w:between w:val="nil"/>
        </w:pBdr>
        <w:spacing w:after="0" w:line="360" w:lineRule="auto"/>
        <w:jc w:val="both"/>
        <w:rPr>
          <w:rFonts w:ascii="Tahoma" w:eastAsia="Tahoma" w:hAnsi="Tahoma" w:cs="Tahoma"/>
        </w:rPr>
      </w:pPr>
      <w:r w:rsidRPr="00040F71">
        <w:rPr>
          <w:rFonts w:ascii="Tahoma" w:eastAsia="Tahoma" w:hAnsi="Tahoma" w:cs="Tahoma"/>
          <w:b/>
        </w:rPr>
        <w:t xml:space="preserve">1. </w:t>
      </w:r>
      <w:r w:rsidR="000477D7" w:rsidRPr="00040F71">
        <w:rPr>
          <w:rFonts w:ascii="Tahoma" w:eastAsia="Tahoma" w:hAnsi="Tahoma" w:cs="Tahoma"/>
          <w:b/>
        </w:rPr>
        <w:t>Introdução teórica</w:t>
      </w:r>
    </w:p>
    <w:p w14:paraId="2BF1CA9E" w14:textId="77777777" w:rsidR="00F3116F" w:rsidRPr="00040F71" w:rsidRDefault="00F3116F">
      <w:pPr>
        <w:spacing w:after="0" w:line="360" w:lineRule="auto"/>
        <w:rPr>
          <w:rFonts w:ascii="Tahoma" w:eastAsia="Tahoma" w:hAnsi="Tahoma" w:cs="Tahoma"/>
          <w:b/>
        </w:rPr>
      </w:pPr>
    </w:p>
    <w:p w14:paraId="75F6E749"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A questão avalia conhecimentos a respeito das atividades envolvidas na engenharia de requisitos, abordando técnicas e notações utilizadas em cada uma dessas atividades. Vamos, a seguir, estudar o tema.</w:t>
      </w:r>
    </w:p>
    <w:p w14:paraId="1C13DE32" w14:textId="77777777" w:rsidR="00F3116F" w:rsidRPr="00040F71" w:rsidRDefault="00CF71C7">
      <w:pPr>
        <w:spacing w:after="0" w:line="360" w:lineRule="auto"/>
        <w:rPr>
          <w:rFonts w:ascii="Tahoma" w:eastAsia="Tahoma" w:hAnsi="Tahoma" w:cs="Tahoma"/>
          <w:b/>
        </w:rPr>
      </w:pPr>
      <w:r w:rsidRPr="00040F71">
        <w:br w:type="page"/>
      </w:r>
    </w:p>
    <w:p w14:paraId="413FF59D" w14:textId="77777777" w:rsidR="00F3116F" w:rsidRPr="00040F71" w:rsidRDefault="00CF71C7" w:rsidP="007646C0">
      <w:pPr>
        <w:numPr>
          <w:ilvl w:val="1"/>
          <w:numId w:val="4"/>
        </w:numPr>
        <w:pBdr>
          <w:top w:val="nil"/>
          <w:left w:val="nil"/>
          <w:bottom w:val="nil"/>
          <w:right w:val="nil"/>
          <w:between w:val="nil"/>
        </w:pBdr>
        <w:spacing w:after="0" w:line="360" w:lineRule="auto"/>
        <w:ind w:left="566" w:hanging="566"/>
        <w:rPr>
          <w:rFonts w:ascii="Tahoma" w:eastAsia="Tahoma" w:hAnsi="Tahoma" w:cs="Tahoma"/>
        </w:rPr>
      </w:pPr>
      <w:r w:rsidRPr="00040F71">
        <w:rPr>
          <w:rFonts w:ascii="Tahoma" w:eastAsia="Tahoma" w:hAnsi="Tahoma" w:cs="Tahoma"/>
          <w:b/>
        </w:rPr>
        <w:lastRenderedPageBreak/>
        <w:t>Atividades da engenharia de requisitos</w:t>
      </w:r>
    </w:p>
    <w:p w14:paraId="4DBE4C85" w14:textId="77777777" w:rsidR="00F3116F" w:rsidRPr="00040F71" w:rsidRDefault="00F3116F">
      <w:pPr>
        <w:spacing w:after="0" w:line="360" w:lineRule="auto"/>
        <w:ind w:firstLine="709"/>
        <w:rPr>
          <w:rFonts w:ascii="Tahoma" w:eastAsia="Tahoma" w:hAnsi="Tahoma" w:cs="Tahoma"/>
        </w:rPr>
      </w:pPr>
    </w:p>
    <w:p w14:paraId="6F43E8F2" w14:textId="7739DD4F" w:rsidR="00A76BB2" w:rsidRPr="00511195" w:rsidRDefault="00CF71C7" w:rsidP="00A76BB2">
      <w:pPr>
        <w:spacing w:after="0" w:line="360" w:lineRule="auto"/>
        <w:ind w:firstLine="709"/>
        <w:jc w:val="both"/>
        <w:rPr>
          <w:rFonts w:ascii="Tahoma" w:eastAsia="Tahoma" w:hAnsi="Tahoma" w:cs="Tahoma"/>
        </w:rPr>
      </w:pPr>
      <w:r w:rsidRPr="00511195">
        <w:rPr>
          <w:rFonts w:ascii="Tahoma" w:eastAsia="Tahoma" w:hAnsi="Tahoma" w:cs="Tahoma"/>
        </w:rPr>
        <w:t xml:space="preserve">Os </w:t>
      </w:r>
      <w:r w:rsidR="00A76BB2" w:rsidRPr="00511195">
        <w:rPr>
          <w:rFonts w:ascii="Tahoma" w:eastAsia="Tahoma" w:hAnsi="Tahoma" w:cs="Tahoma"/>
        </w:rPr>
        <w:t>requisitos de software são o conjunto de funcionalidades, características e restrições que um sistema deve atender para satisfazer às necessidades dos usuários e às metas do projeto.</w:t>
      </w:r>
    </w:p>
    <w:p w14:paraId="43824AD1" w14:textId="54FACBBB" w:rsidR="00511195" w:rsidRDefault="00A76BB2" w:rsidP="00A76BB2">
      <w:pPr>
        <w:spacing w:after="0" w:line="360" w:lineRule="auto"/>
        <w:ind w:firstLine="709"/>
        <w:jc w:val="both"/>
        <w:rPr>
          <w:rFonts w:ascii="Tahoma" w:eastAsia="Tahoma" w:hAnsi="Tahoma" w:cs="Tahoma"/>
        </w:rPr>
      </w:pPr>
      <w:r w:rsidRPr="00511195">
        <w:rPr>
          <w:rFonts w:ascii="Tahoma" w:eastAsia="Tahoma" w:hAnsi="Tahoma" w:cs="Tahoma"/>
        </w:rPr>
        <w:t>A engenharia de requisitos pode ser apresentada como uma área composta por subprocessos relacionados, destinados a</w:t>
      </w:r>
      <w:r w:rsidR="003C5BD2">
        <w:rPr>
          <w:rFonts w:ascii="Tahoma" w:eastAsia="Tahoma" w:hAnsi="Tahoma" w:cs="Tahoma"/>
        </w:rPr>
        <w:t>:</w:t>
      </w:r>
    </w:p>
    <w:p w14:paraId="2726A58E" w14:textId="77777777" w:rsidR="00511195" w:rsidRPr="00511195" w:rsidRDefault="00A76BB2" w:rsidP="007646C0">
      <w:pPr>
        <w:pStyle w:val="PargrafodaLista"/>
        <w:numPr>
          <w:ilvl w:val="0"/>
          <w:numId w:val="26"/>
        </w:numPr>
        <w:spacing w:after="0" w:line="360" w:lineRule="auto"/>
        <w:jc w:val="both"/>
        <w:rPr>
          <w:rFonts w:ascii="Tahoma" w:eastAsia="Tahoma" w:hAnsi="Tahoma" w:cs="Tahoma"/>
        </w:rPr>
      </w:pPr>
      <w:r w:rsidRPr="00511195">
        <w:rPr>
          <w:rFonts w:ascii="Tahoma" w:eastAsia="Tahoma" w:hAnsi="Tahoma" w:cs="Tahoma"/>
        </w:rPr>
        <w:t>compreender a necessidade do sistema</w:t>
      </w:r>
      <w:r w:rsidR="00511195" w:rsidRPr="00511195">
        <w:rPr>
          <w:rFonts w:ascii="Tahoma" w:eastAsia="Tahoma" w:hAnsi="Tahoma" w:cs="Tahoma"/>
        </w:rPr>
        <w:t>;</w:t>
      </w:r>
    </w:p>
    <w:p w14:paraId="7781DBF2" w14:textId="77777777" w:rsidR="00511195" w:rsidRPr="00511195" w:rsidRDefault="00A76BB2" w:rsidP="007646C0">
      <w:pPr>
        <w:pStyle w:val="PargrafodaLista"/>
        <w:numPr>
          <w:ilvl w:val="0"/>
          <w:numId w:val="26"/>
        </w:numPr>
        <w:spacing w:after="0" w:line="360" w:lineRule="auto"/>
        <w:jc w:val="both"/>
        <w:rPr>
          <w:rFonts w:ascii="Tahoma" w:eastAsia="Tahoma" w:hAnsi="Tahoma" w:cs="Tahoma"/>
        </w:rPr>
      </w:pPr>
      <w:r w:rsidRPr="00511195">
        <w:rPr>
          <w:rFonts w:ascii="Tahoma" w:eastAsia="Tahoma" w:hAnsi="Tahoma" w:cs="Tahoma"/>
        </w:rPr>
        <w:t>definir seus requisitos</w:t>
      </w:r>
      <w:r w:rsidR="00511195" w:rsidRPr="00511195">
        <w:rPr>
          <w:rFonts w:ascii="Tahoma" w:eastAsia="Tahoma" w:hAnsi="Tahoma" w:cs="Tahoma"/>
        </w:rPr>
        <w:t>;</w:t>
      </w:r>
    </w:p>
    <w:p w14:paraId="40752599" w14:textId="77777777" w:rsidR="00511195" w:rsidRPr="00511195" w:rsidRDefault="00A76BB2" w:rsidP="007646C0">
      <w:pPr>
        <w:pStyle w:val="PargrafodaLista"/>
        <w:numPr>
          <w:ilvl w:val="0"/>
          <w:numId w:val="26"/>
        </w:numPr>
        <w:spacing w:after="0" w:line="360" w:lineRule="auto"/>
        <w:jc w:val="both"/>
        <w:rPr>
          <w:rFonts w:ascii="Tahoma" w:eastAsia="Tahoma" w:hAnsi="Tahoma" w:cs="Tahoma"/>
        </w:rPr>
      </w:pPr>
      <w:r w:rsidRPr="00511195">
        <w:rPr>
          <w:rFonts w:ascii="Tahoma" w:eastAsia="Tahoma" w:hAnsi="Tahoma" w:cs="Tahoma"/>
        </w:rPr>
        <w:t>verificar se eles expressam adequadamente aquilo que o cliente deseja.</w:t>
      </w:r>
    </w:p>
    <w:p w14:paraId="6EEEB258" w14:textId="3466A19F" w:rsidR="00511195" w:rsidRDefault="00A76BB2" w:rsidP="00511195">
      <w:pPr>
        <w:spacing w:after="0" w:line="360" w:lineRule="auto"/>
        <w:ind w:firstLine="720"/>
        <w:jc w:val="both"/>
        <w:rPr>
          <w:rFonts w:ascii="Tahoma" w:eastAsia="Tahoma" w:hAnsi="Tahoma" w:cs="Tahoma"/>
        </w:rPr>
      </w:pPr>
      <w:r w:rsidRPr="00511195">
        <w:rPr>
          <w:rFonts w:ascii="Tahoma" w:eastAsia="Tahoma" w:hAnsi="Tahoma" w:cs="Tahoma"/>
        </w:rPr>
        <w:t>Entre esses subprocessos, podem ser destacados</w:t>
      </w:r>
      <w:r w:rsidR="003C5BD2">
        <w:rPr>
          <w:rFonts w:ascii="Tahoma" w:eastAsia="Tahoma" w:hAnsi="Tahoma" w:cs="Tahoma"/>
        </w:rPr>
        <w:t>:</w:t>
      </w:r>
    </w:p>
    <w:p w14:paraId="4D1EEA78" w14:textId="77777777" w:rsidR="00511195" w:rsidRPr="00511195" w:rsidRDefault="00A76BB2" w:rsidP="007646C0">
      <w:pPr>
        <w:pStyle w:val="PargrafodaLista"/>
        <w:numPr>
          <w:ilvl w:val="0"/>
          <w:numId w:val="27"/>
        </w:numPr>
        <w:spacing w:after="0" w:line="360" w:lineRule="auto"/>
        <w:jc w:val="both"/>
        <w:rPr>
          <w:rFonts w:ascii="Tahoma" w:eastAsia="Tahoma" w:hAnsi="Tahoma" w:cs="Tahoma"/>
        </w:rPr>
      </w:pPr>
      <w:r w:rsidRPr="00511195">
        <w:rPr>
          <w:rFonts w:ascii="Tahoma" w:eastAsia="Tahoma" w:hAnsi="Tahoma" w:cs="Tahoma"/>
        </w:rPr>
        <w:t>o estudo de viabilidade</w:t>
      </w:r>
      <w:r w:rsidR="00511195" w:rsidRPr="00511195">
        <w:rPr>
          <w:rFonts w:ascii="Tahoma" w:eastAsia="Tahoma" w:hAnsi="Tahoma" w:cs="Tahoma"/>
        </w:rPr>
        <w:t>;</w:t>
      </w:r>
    </w:p>
    <w:p w14:paraId="11F80A88" w14:textId="77777777" w:rsidR="00511195" w:rsidRPr="00511195" w:rsidRDefault="00A76BB2" w:rsidP="007646C0">
      <w:pPr>
        <w:pStyle w:val="PargrafodaLista"/>
        <w:numPr>
          <w:ilvl w:val="0"/>
          <w:numId w:val="27"/>
        </w:numPr>
        <w:spacing w:after="0" w:line="360" w:lineRule="auto"/>
        <w:jc w:val="both"/>
        <w:rPr>
          <w:rFonts w:ascii="Tahoma" w:eastAsia="Tahoma" w:hAnsi="Tahoma" w:cs="Tahoma"/>
        </w:rPr>
      </w:pPr>
      <w:r w:rsidRPr="00511195">
        <w:rPr>
          <w:rFonts w:ascii="Tahoma" w:eastAsia="Tahoma" w:hAnsi="Tahoma" w:cs="Tahoma"/>
        </w:rPr>
        <w:t>a elicitação</w:t>
      </w:r>
      <w:r w:rsidR="00511195" w:rsidRPr="00511195">
        <w:rPr>
          <w:rFonts w:ascii="Tahoma" w:eastAsia="Tahoma" w:hAnsi="Tahoma" w:cs="Tahoma"/>
        </w:rPr>
        <w:t>;</w:t>
      </w:r>
    </w:p>
    <w:p w14:paraId="05090FA3" w14:textId="77777777" w:rsidR="00511195" w:rsidRPr="00511195" w:rsidRDefault="00A76BB2" w:rsidP="007646C0">
      <w:pPr>
        <w:pStyle w:val="PargrafodaLista"/>
        <w:numPr>
          <w:ilvl w:val="0"/>
          <w:numId w:val="27"/>
        </w:numPr>
        <w:spacing w:after="0" w:line="360" w:lineRule="auto"/>
        <w:jc w:val="both"/>
        <w:rPr>
          <w:rFonts w:ascii="Tahoma" w:eastAsia="Tahoma" w:hAnsi="Tahoma" w:cs="Tahoma"/>
        </w:rPr>
      </w:pPr>
      <w:r w:rsidRPr="00511195">
        <w:rPr>
          <w:rFonts w:ascii="Tahoma" w:eastAsia="Tahoma" w:hAnsi="Tahoma" w:cs="Tahoma"/>
        </w:rPr>
        <w:t>a especificação</w:t>
      </w:r>
      <w:r w:rsidR="00511195" w:rsidRPr="00511195">
        <w:rPr>
          <w:rFonts w:ascii="Tahoma" w:eastAsia="Tahoma" w:hAnsi="Tahoma" w:cs="Tahoma"/>
        </w:rPr>
        <w:t>;</w:t>
      </w:r>
    </w:p>
    <w:p w14:paraId="5DE5637A" w14:textId="04C141E1" w:rsidR="00A76BB2" w:rsidRPr="00511195" w:rsidRDefault="00A76BB2" w:rsidP="007646C0">
      <w:pPr>
        <w:pStyle w:val="PargrafodaLista"/>
        <w:numPr>
          <w:ilvl w:val="0"/>
          <w:numId w:val="27"/>
        </w:numPr>
        <w:spacing w:after="0" w:line="360" w:lineRule="auto"/>
        <w:jc w:val="both"/>
        <w:rPr>
          <w:rFonts w:ascii="Tahoma" w:eastAsia="Tahoma" w:hAnsi="Tahoma" w:cs="Tahoma"/>
        </w:rPr>
      </w:pPr>
      <w:r w:rsidRPr="00511195">
        <w:rPr>
          <w:rFonts w:ascii="Tahoma" w:eastAsia="Tahoma" w:hAnsi="Tahoma" w:cs="Tahoma"/>
        </w:rPr>
        <w:t>a validação de requisitos.</w:t>
      </w:r>
    </w:p>
    <w:p w14:paraId="3FA9FB9B" w14:textId="77777777" w:rsidR="00511195" w:rsidRDefault="00A76BB2" w:rsidP="00A76BB2">
      <w:pPr>
        <w:spacing w:after="0" w:line="360" w:lineRule="auto"/>
        <w:ind w:firstLine="709"/>
        <w:jc w:val="both"/>
        <w:rPr>
          <w:rFonts w:ascii="Tahoma" w:eastAsia="Tahoma" w:hAnsi="Tahoma" w:cs="Tahoma"/>
        </w:rPr>
      </w:pPr>
      <w:r w:rsidRPr="00511195">
        <w:rPr>
          <w:rFonts w:ascii="Tahoma" w:eastAsia="Tahoma" w:hAnsi="Tahoma" w:cs="Tahoma"/>
        </w:rPr>
        <w:t>O estudo de viabilidade tem como objetivo avaliar se o sistema proposto é útil para a organização e se há justificativa técnica, econômica e operacional para prosseguir com o projeto. Por isso, a análise deve se concentrar nos três subprocessos seguintes mencionados no enunciado:</w:t>
      </w:r>
    </w:p>
    <w:p w14:paraId="74611B74" w14:textId="29E61C72" w:rsidR="00511195" w:rsidRPr="00511195" w:rsidRDefault="00511195" w:rsidP="007646C0">
      <w:pPr>
        <w:pStyle w:val="PargrafodaLista"/>
        <w:numPr>
          <w:ilvl w:val="0"/>
          <w:numId w:val="28"/>
        </w:numPr>
        <w:spacing w:after="0" w:line="360" w:lineRule="auto"/>
        <w:jc w:val="both"/>
        <w:rPr>
          <w:rFonts w:ascii="Tahoma" w:eastAsia="Tahoma" w:hAnsi="Tahoma" w:cs="Tahoma"/>
        </w:rPr>
      </w:pPr>
      <w:r w:rsidRPr="00511195">
        <w:rPr>
          <w:rFonts w:ascii="Tahoma" w:eastAsia="Tahoma" w:hAnsi="Tahoma" w:cs="Tahoma"/>
        </w:rPr>
        <w:t>e</w:t>
      </w:r>
      <w:r w:rsidR="00A76BB2" w:rsidRPr="00511195">
        <w:rPr>
          <w:rFonts w:ascii="Tahoma" w:eastAsia="Tahoma" w:hAnsi="Tahoma" w:cs="Tahoma"/>
        </w:rPr>
        <w:t>licitação</w:t>
      </w:r>
      <w:r w:rsidRPr="00511195">
        <w:rPr>
          <w:rFonts w:ascii="Tahoma" w:eastAsia="Tahoma" w:hAnsi="Tahoma" w:cs="Tahoma"/>
        </w:rPr>
        <w:t>;</w:t>
      </w:r>
    </w:p>
    <w:p w14:paraId="3379C05B" w14:textId="77777777" w:rsidR="00511195" w:rsidRPr="00511195" w:rsidRDefault="00A76BB2" w:rsidP="007646C0">
      <w:pPr>
        <w:pStyle w:val="PargrafodaLista"/>
        <w:numPr>
          <w:ilvl w:val="0"/>
          <w:numId w:val="28"/>
        </w:numPr>
        <w:spacing w:after="0" w:line="360" w:lineRule="auto"/>
        <w:jc w:val="both"/>
        <w:rPr>
          <w:rFonts w:ascii="Tahoma" w:eastAsia="Tahoma" w:hAnsi="Tahoma" w:cs="Tahoma"/>
        </w:rPr>
      </w:pPr>
      <w:r w:rsidRPr="00511195">
        <w:rPr>
          <w:rFonts w:ascii="Tahoma" w:eastAsia="Tahoma" w:hAnsi="Tahoma" w:cs="Tahoma"/>
        </w:rPr>
        <w:t>especificação</w:t>
      </w:r>
      <w:r w:rsidR="00511195" w:rsidRPr="00511195">
        <w:rPr>
          <w:rFonts w:ascii="Tahoma" w:eastAsia="Tahoma" w:hAnsi="Tahoma" w:cs="Tahoma"/>
        </w:rPr>
        <w:t>;</w:t>
      </w:r>
    </w:p>
    <w:p w14:paraId="08BEFC1C" w14:textId="042C5306" w:rsidR="00A76BB2" w:rsidRPr="00511195" w:rsidRDefault="00A76BB2" w:rsidP="007646C0">
      <w:pPr>
        <w:pStyle w:val="PargrafodaLista"/>
        <w:numPr>
          <w:ilvl w:val="0"/>
          <w:numId w:val="28"/>
        </w:numPr>
        <w:spacing w:after="0" w:line="360" w:lineRule="auto"/>
        <w:jc w:val="both"/>
        <w:rPr>
          <w:rFonts w:ascii="Tahoma" w:eastAsia="Tahoma" w:hAnsi="Tahoma" w:cs="Tahoma"/>
        </w:rPr>
      </w:pPr>
      <w:r w:rsidRPr="00511195">
        <w:rPr>
          <w:rFonts w:ascii="Tahoma" w:eastAsia="Tahoma" w:hAnsi="Tahoma" w:cs="Tahoma"/>
        </w:rPr>
        <w:t>validação.</w:t>
      </w:r>
    </w:p>
    <w:p w14:paraId="4636AB2D" w14:textId="3B82E341" w:rsidR="00F3116F" w:rsidRPr="00040F71" w:rsidRDefault="00A76BB2" w:rsidP="00A76BB2">
      <w:pPr>
        <w:spacing w:after="0" w:line="360" w:lineRule="auto"/>
        <w:ind w:firstLine="709"/>
        <w:jc w:val="both"/>
        <w:rPr>
          <w:rFonts w:ascii="Tahoma" w:eastAsia="Tahoma" w:hAnsi="Tahoma" w:cs="Tahoma"/>
        </w:rPr>
      </w:pPr>
      <w:r w:rsidRPr="00511195">
        <w:rPr>
          <w:rFonts w:ascii="Tahoma" w:eastAsia="Tahoma" w:hAnsi="Tahoma" w:cs="Tahoma"/>
        </w:rPr>
        <w:t>A elicitação corresponde à obtenção e</w:t>
      </w:r>
      <w:r w:rsidR="00511195">
        <w:rPr>
          <w:rFonts w:ascii="Tahoma" w:eastAsia="Tahoma" w:hAnsi="Tahoma" w:cs="Tahoma"/>
        </w:rPr>
        <w:t xml:space="preserve"> à</w:t>
      </w:r>
      <w:r w:rsidRPr="00511195">
        <w:rPr>
          <w:rFonts w:ascii="Tahoma" w:eastAsia="Tahoma" w:hAnsi="Tahoma" w:cs="Tahoma"/>
        </w:rPr>
        <w:t xml:space="preserve"> compreensão dos requisitos por meio da interação com os stakeholders. A especificação consiste na conversão desses requisitos em uma forma documentada, organizada e mais precisa. A validação, por sua vez, verifica se os requisitos definidos realmente descrevem o sistema que o cliente deseja.</w:t>
      </w:r>
    </w:p>
    <w:p w14:paraId="3A51B1A5" w14:textId="77777777" w:rsidR="00F3116F" w:rsidRPr="00040F71" w:rsidRDefault="00F3116F">
      <w:pPr>
        <w:spacing w:after="0" w:line="360" w:lineRule="auto"/>
        <w:ind w:firstLine="709"/>
        <w:jc w:val="both"/>
        <w:rPr>
          <w:rFonts w:ascii="Tahoma" w:eastAsia="Tahoma" w:hAnsi="Tahoma" w:cs="Tahoma"/>
        </w:rPr>
      </w:pPr>
    </w:p>
    <w:p w14:paraId="6B18C7AD" w14:textId="3881C2E9" w:rsidR="00F3116F" w:rsidRPr="00040F71" w:rsidRDefault="00CF71C7">
      <w:pPr>
        <w:pBdr>
          <w:top w:val="nil"/>
          <w:left w:val="nil"/>
          <w:bottom w:val="nil"/>
          <w:right w:val="nil"/>
          <w:between w:val="nil"/>
        </w:pBdr>
        <w:spacing w:after="0" w:line="360" w:lineRule="auto"/>
        <w:jc w:val="both"/>
        <w:rPr>
          <w:rFonts w:ascii="Tahoma" w:eastAsia="Tahoma" w:hAnsi="Tahoma" w:cs="Tahoma"/>
        </w:rPr>
      </w:pPr>
      <w:r w:rsidRPr="00040F71">
        <w:rPr>
          <w:rFonts w:ascii="Tahoma" w:eastAsia="Tahoma" w:hAnsi="Tahoma" w:cs="Tahoma"/>
          <w:b/>
        </w:rPr>
        <w:t>1.</w:t>
      </w:r>
      <w:r w:rsidR="00934CB7">
        <w:rPr>
          <w:rFonts w:ascii="Tahoma" w:eastAsia="Tahoma" w:hAnsi="Tahoma" w:cs="Tahoma"/>
          <w:b/>
        </w:rPr>
        <w:t>2</w:t>
      </w:r>
      <w:r w:rsidRPr="00040F71">
        <w:rPr>
          <w:rFonts w:ascii="Tahoma" w:eastAsia="Tahoma" w:hAnsi="Tahoma" w:cs="Tahoma"/>
          <w:b/>
        </w:rPr>
        <w:t>. Elicitação de requisitos</w:t>
      </w:r>
    </w:p>
    <w:p w14:paraId="30B135A7" w14:textId="77777777" w:rsidR="00F3116F" w:rsidRPr="00040F71" w:rsidRDefault="00F3116F">
      <w:pPr>
        <w:spacing w:after="0" w:line="360" w:lineRule="auto"/>
        <w:ind w:firstLine="709"/>
        <w:jc w:val="both"/>
        <w:rPr>
          <w:rFonts w:ascii="Tahoma" w:eastAsia="Tahoma" w:hAnsi="Tahoma" w:cs="Tahoma"/>
        </w:rPr>
      </w:pPr>
    </w:p>
    <w:p w14:paraId="1964209C"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 xml:space="preserve">A </w:t>
      </w:r>
      <w:r w:rsidRPr="00040F71">
        <w:rPr>
          <w:rFonts w:ascii="Tahoma" w:eastAsia="Tahoma" w:hAnsi="Tahoma" w:cs="Tahoma"/>
          <w:b/>
        </w:rPr>
        <w:t>elicitação de requisitos</w:t>
      </w:r>
      <w:r w:rsidRPr="00040F71">
        <w:rPr>
          <w:rFonts w:ascii="Tahoma" w:eastAsia="Tahoma" w:hAnsi="Tahoma" w:cs="Tahoma"/>
        </w:rPr>
        <w:t xml:space="preserve"> é a primeira atividade fundamental da engenharia de requisitos e envolve um contato direto com os stakeholders do sistema. Os </w:t>
      </w:r>
      <w:r w:rsidRPr="00040F71">
        <w:rPr>
          <w:rFonts w:ascii="Tahoma" w:eastAsia="Tahoma" w:hAnsi="Tahoma" w:cs="Tahoma"/>
          <w:b/>
        </w:rPr>
        <w:t>stakeholders</w:t>
      </w:r>
      <w:r w:rsidRPr="00040F71">
        <w:rPr>
          <w:rFonts w:ascii="Tahoma" w:eastAsia="Tahoma" w:hAnsi="Tahoma" w:cs="Tahoma"/>
        </w:rPr>
        <w:t xml:space="preserve"> são as partes interessadas no sistema, como usuários finais, gerentes de produto, equipe de desenvolvimento, equipe de marketing, acionistas e autoridades reguladoras que certificam a aceitabilidade do sistema.</w:t>
      </w:r>
    </w:p>
    <w:p w14:paraId="3143CB74"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lastRenderedPageBreak/>
        <w:t>Os objetivos da elicitação de requisitos são compreender o trabalho que os stakeholders realizam e entender como eles usariam o novo sistema. As tarefas envolvidas nesse processo são elencadas a seguir.</w:t>
      </w:r>
    </w:p>
    <w:p w14:paraId="10E0DF42" w14:textId="77777777" w:rsidR="00F3116F" w:rsidRPr="000E5554" w:rsidRDefault="00CF71C7" w:rsidP="000E5554">
      <w:pPr>
        <w:pStyle w:val="PargrafodaLista"/>
        <w:numPr>
          <w:ilvl w:val="0"/>
          <w:numId w:val="45"/>
        </w:numPr>
        <w:pBdr>
          <w:top w:val="nil"/>
          <w:left w:val="nil"/>
          <w:bottom w:val="nil"/>
          <w:right w:val="nil"/>
          <w:between w:val="nil"/>
        </w:pBdr>
        <w:spacing w:after="0" w:line="360" w:lineRule="auto"/>
        <w:jc w:val="both"/>
        <w:rPr>
          <w:rFonts w:ascii="Tahoma" w:eastAsia="Tahoma" w:hAnsi="Tahoma" w:cs="Tahoma"/>
        </w:rPr>
      </w:pPr>
      <w:r w:rsidRPr="000E5554">
        <w:rPr>
          <w:rFonts w:ascii="Tahoma" w:eastAsia="Tahoma" w:hAnsi="Tahoma" w:cs="Tahoma"/>
          <w:b/>
          <w:bCs/>
        </w:rPr>
        <w:t>Descoberta e compreensão dos requisitos</w:t>
      </w:r>
      <w:r w:rsidRPr="000E5554">
        <w:rPr>
          <w:rFonts w:ascii="Tahoma" w:eastAsia="Tahoma" w:hAnsi="Tahoma" w:cs="Tahoma"/>
        </w:rPr>
        <w:t>: é o processo de interagir com os stakeholders para “descobrir” os seus requisitos de usuário.</w:t>
      </w:r>
    </w:p>
    <w:p w14:paraId="1DE1B0B5" w14:textId="77777777" w:rsidR="00F3116F" w:rsidRPr="000E5554" w:rsidRDefault="00CF71C7" w:rsidP="000E5554">
      <w:pPr>
        <w:pStyle w:val="PargrafodaLista"/>
        <w:numPr>
          <w:ilvl w:val="0"/>
          <w:numId w:val="45"/>
        </w:numPr>
        <w:pBdr>
          <w:top w:val="nil"/>
          <w:left w:val="nil"/>
          <w:bottom w:val="nil"/>
          <w:right w:val="nil"/>
          <w:between w:val="nil"/>
        </w:pBdr>
        <w:spacing w:after="0" w:line="360" w:lineRule="auto"/>
        <w:jc w:val="both"/>
        <w:rPr>
          <w:rFonts w:ascii="Tahoma" w:eastAsia="Tahoma" w:hAnsi="Tahoma" w:cs="Tahoma"/>
        </w:rPr>
      </w:pPr>
      <w:r w:rsidRPr="000E5554">
        <w:rPr>
          <w:rFonts w:ascii="Tahoma" w:eastAsia="Tahoma" w:hAnsi="Tahoma" w:cs="Tahoma"/>
          <w:b/>
          <w:bCs/>
        </w:rPr>
        <w:t>Classificação e organização dos requisitos</w:t>
      </w:r>
      <w:r w:rsidRPr="000E5554">
        <w:rPr>
          <w:rFonts w:ascii="Tahoma" w:eastAsia="Tahoma" w:hAnsi="Tahoma" w:cs="Tahoma"/>
        </w:rPr>
        <w:t>: é o processo de pegar um conjunto não estruturado de requisitos, agrupar os requisitos relacionados e organizá-los em grupos coerentes.</w:t>
      </w:r>
    </w:p>
    <w:p w14:paraId="7644DF66" w14:textId="77777777" w:rsidR="00F3116F" w:rsidRPr="000E5554" w:rsidRDefault="00CF71C7" w:rsidP="000E5554">
      <w:pPr>
        <w:pStyle w:val="PargrafodaLista"/>
        <w:numPr>
          <w:ilvl w:val="0"/>
          <w:numId w:val="45"/>
        </w:numPr>
        <w:pBdr>
          <w:top w:val="nil"/>
          <w:left w:val="nil"/>
          <w:bottom w:val="nil"/>
          <w:right w:val="nil"/>
          <w:between w:val="nil"/>
        </w:pBdr>
        <w:spacing w:after="0" w:line="360" w:lineRule="auto"/>
        <w:jc w:val="both"/>
        <w:rPr>
          <w:rFonts w:ascii="Tahoma" w:eastAsia="Tahoma" w:hAnsi="Tahoma" w:cs="Tahoma"/>
        </w:rPr>
      </w:pPr>
      <w:r w:rsidRPr="000E5554">
        <w:rPr>
          <w:rFonts w:ascii="Tahoma" w:eastAsia="Tahoma" w:hAnsi="Tahoma" w:cs="Tahoma"/>
          <w:b/>
          <w:bCs/>
        </w:rPr>
        <w:t>Priorização e negociação de requisitos</w:t>
      </w:r>
      <w:r w:rsidRPr="000E5554">
        <w:rPr>
          <w:rFonts w:ascii="Tahoma" w:eastAsia="Tahoma" w:hAnsi="Tahoma" w:cs="Tahoma"/>
        </w:rPr>
        <w:t>: quando há o envolvimento de muitos stakeholders, os requisitos provavelmente entrarão em conflito. Este estágio envolve a resolução desses possíveis conflitos.</w:t>
      </w:r>
    </w:p>
    <w:p w14:paraId="4B3B4F7B" w14:textId="77777777" w:rsidR="00F3116F" w:rsidRPr="000E5554" w:rsidRDefault="00CF71C7" w:rsidP="000E5554">
      <w:pPr>
        <w:pStyle w:val="PargrafodaLista"/>
        <w:numPr>
          <w:ilvl w:val="0"/>
          <w:numId w:val="45"/>
        </w:numPr>
        <w:pBdr>
          <w:top w:val="nil"/>
          <w:left w:val="nil"/>
          <w:bottom w:val="nil"/>
          <w:right w:val="nil"/>
          <w:between w:val="nil"/>
        </w:pBdr>
        <w:spacing w:after="0" w:line="360" w:lineRule="auto"/>
        <w:jc w:val="both"/>
        <w:rPr>
          <w:rFonts w:ascii="Tahoma" w:eastAsia="Tahoma" w:hAnsi="Tahoma" w:cs="Tahoma"/>
        </w:rPr>
      </w:pPr>
      <w:r w:rsidRPr="000E5554">
        <w:rPr>
          <w:rFonts w:ascii="Tahoma" w:eastAsia="Tahoma" w:hAnsi="Tahoma" w:cs="Tahoma"/>
          <w:b/>
          <w:bCs/>
        </w:rPr>
        <w:t>Documentação dos requisitos</w:t>
      </w:r>
      <w:r w:rsidRPr="000E5554">
        <w:rPr>
          <w:rFonts w:ascii="Tahoma" w:eastAsia="Tahoma" w:hAnsi="Tahoma" w:cs="Tahoma"/>
        </w:rPr>
        <w:t>: um rascunho da documentação dos requisitos de usuário é feito neste estágio.</w:t>
      </w:r>
    </w:p>
    <w:p w14:paraId="3D64EC3D"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Na figura 1, vemos um diagrama que ilustra a atividade de elicitação de requisitos. Note que a figura sugere tarefas iterativas, com feedback contínuo de cada tarefa para as demais. O ciclo do processo começa com a descoberta dos requisitos e termina com a sua documentação, mas a compreensão que o analista tem dos requisitos aumenta a cada rodada do ciclo, que só deve terminar quando o documento de requisitos de usuário for produzido de forma definitiva. Os requisitos de usuário quase sempre são escritos em linguagem natural, complementados por diagramas e tabelas apropriados.</w:t>
      </w:r>
    </w:p>
    <w:p w14:paraId="63C7AFBB" w14:textId="77777777" w:rsidR="00AC64E7" w:rsidRPr="00040F71" w:rsidRDefault="00AC64E7" w:rsidP="00AC64E7">
      <w:pPr>
        <w:spacing w:after="0" w:line="240" w:lineRule="auto"/>
        <w:ind w:firstLine="709"/>
        <w:jc w:val="both"/>
        <w:rPr>
          <w:rFonts w:ascii="Tahoma" w:eastAsia="Tahoma" w:hAnsi="Tahoma" w:cs="Tahoma"/>
        </w:rPr>
      </w:pPr>
    </w:p>
    <w:p w14:paraId="7EAD9563" w14:textId="77777777" w:rsidR="00F3116F" w:rsidRPr="00040F71" w:rsidRDefault="00CF71C7" w:rsidP="00AC64E7">
      <w:pPr>
        <w:spacing w:after="0" w:line="240" w:lineRule="auto"/>
        <w:jc w:val="center"/>
        <w:rPr>
          <w:rFonts w:ascii="Tahoma" w:eastAsia="Tahoma" w:hAnsi="Tahoma" w:cs="Tahoma"/>
        </w:rPr>
      </w:pPr>
      <w:r w:rsidRPr="00040F71">
        <w:rPr>
          <w:rFonts w:ascii="Tahoma" w:eastAsia="Tahoma" w:hAnsi="Tahoma" w:cs="Tahoma"/>
          <w:noProof/>
        </w:rPr>
        <w:drawing>
          <wp:inline distT="0" distB="0" distL="0" distR="0" wp14:anchorId="07C6B1AC" wp14:editId="6C9ABE6A">
            <wp:extent cx="4457700" cy="3019425"/>
            <wp:effectExtent l="0" t="0" r="0" b="9525"/>
            <wp:docPr id="140780600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9">
                      <a:extLst>
                        <a:ext uri="{BEBA8EAE-BF5A-486C-A8C5-ECC9F3942E4B}">
                          <a14:imgProps xmlns:a14="http://schemas.microsoft.com/office/drawing/2010/main">
                            <a14:imgLayer r:embed="rId10">
                              <a14:imgEffect>
                                <a14:sharpenSoften amount="25000"/>
                              </a14:imgEffect>
                            </a14:imgLayer>
                          </a14:imgProps>
                        </a:ext>
                      </a:extLst>
                    </a:blip>
                    <a:srcRect/>
                    <a:stretch>
                      <a:fillRect/>
                    </a:stretch>
                  </pic:blipFill>
                  <pic:spPr>
                    <a:xfrm>
                      <a:off x="0" y="0"/>
                      <a:ext cx="4458214" cy="3019773"/>
                    </a:xfrm>
                    <a:prstGeom prst="rect">
                      <a:avLst/>
                    </a:prstGeom>
                    <a:ln/>
                  </pic:spPr>
                </pic:pic>
              </a:graphicData>
            </a:graphic>
          </wp:inline>
        </w:drawing>
      </w:r>
    </w:p>
    <w:p w14:paraId="6448EBDA" w14:textId="77777777" w:rsidR="00F3116F" w:rsidRPr="00040F71" w:rsidRDefault="00CF71C7" w:rsidP="00AC64E7">
      <w:pPr>
        <w:spacing w:after="0" w:line="240" w:lineRule="auto"/>
        <w:jc w:val="center"/>
        <w:rPr>
          <w:rFonts w:ascii="Tahoma" w:eastAsia="Tahoma" w:hAnsi="Tahoma" w:cs="Tahoma"/>
          <w:sz w:val="18"/>
          <w:szCs w:val="18"/>
        </w:rPr>
      </w:pPr>
      <w:r w:rsidRPr="00040F71">
        <w:rPr>
          <w:rFonts w:ascii="Tahoma" w:eastAsia="Tahoma" w:hAnsi="Tahoma" w:cs="Tahoma"/>
          <w:b/>
          <w:sz w:val="18"/>
          <w:szCs w:val="18"/>
        </w:rPr>
        <w:t>Figura 1.</w:t>
      </w:r>
      <w:r w:rsidRPr="00040F71">
        <w:rPr>
          <w:rFonts w:ascii="Tahoma" w:eastAsia="Tahoma" w:hAnsi="Tahoma" w:cs="Tahoma"/>
          <w:sz w:val="18"/>
          <w:szCs w:val="18"/>
        </w:rPr>
        <w:t xml:space="preserve"> O processo de elicitação de requisitos. </w:t>
      </w:r>
    </w:p>
    <w:p w14:paraId="5C8CF1D2" w14:textId="2957DA09" w:rsidR="00F3116F" w:rsidRPr="00040F71" w:rsidRDefault="00CF71C7" w:rsidP="00AC64E7">
      <w:pPr>
        <w:spacing w:after="0" w:line="240" w:lineRule="auto"/>
        <w:jc w:val="center"/>
        <w:rPr>
          <w:rFonts w:ascii="Tahoma" w:eastAsia="Tahoma" w:hAnsi="Tahoma" w:cs="Tahoma"/>
          <w:sz w:val="18"/>
          <w:szCs w:val="18"/>
        </w:rPr>
      </w:pPr>
      <w:r w:rsidRPr="00040F71">
        <w:rPr>
          <w:rFonts w:ascii="Tahoma" w:eastAsia="Tahoma" w:hAnsi="Tahoma" w:cs="Tahoma"/>
          <w:sz w:val="18"/>
          <w:szCs w:val="18"/>
        </w:rPr>
        <w:t xml:space="preserve">SOMMERVILLE, I. </w:t>
      </w:r>
      <w:r w:rsidRPr="00040F71">
        <w:rPr>
          <w:rFonts w:ascii="Tahoma" w:eastAsia="Tahoma" w:hAnsi="Tahoma" w:cs="Tahoma"/>
          <w:i/>
          <w:sz w:val="18"/>
          <w:szCs w:val="18"/>
        </w:rPr>
        <w:t>Engenharia de software</w:t>
      </w:r>
      <w:r w:rsidRPr="00040F71">
        <w:rPr>
          <w:rFonts w:ascii="Tahoma" w:eastAsia="Tahoma" w:hAnsi="Tahoma" w:cs="Tahoma"/>
          <w:sz w:val="18"/>
          <w:szCs w:val="18"/>
        </w:rPr>
        <w:t xml:space="preserve">. São Paulo: Pearson </w:t>
      </w:r>
      <w:proofErr w:type="spellStart"/>
      <w:r w:rsidRPr="00040F71">
        <w:rPr>
          <w:rFonts w:ascii="Tahoma" w:eastAsia="Tahoma" w:hAnsi="Tahoma" w:cs="Tahoma"/>
          <w:sz w:val="18"/>
          <w:szCs w:val="18"/>
        </w:rPr>
        <w:t>Education</w:t>
      </w:r>
      <w:proofErr w:type="spellEnd"/>
      <w:r w:rsidRPr="00040F71">
        <w:rPr>
          <w:rFonts w:ascii="Tahoma" w:eastAsia="Tahoma" w:hAnsi="Tahoma" w:cs="Tahoma"/>
          <w:sz w:val="18"/>
          <w:szCs w:val="18"/>
        </w:rPr>
        <w:t xml:space="preserve"> do Brasil, 2018.</w:t>
      </w:r>
    </w:p>
    <w:p w14:paraId="2625E726" w14:textId="77777777" w:rsidR="00F3116F" w:rsidRPr="00040F71" w:rsidRDefault="00F3116F" w:rsidP="00AC64E7">
      <w:pPr>
        <w:spacing w:after="0" w:line="240" w:lineRule="auto"/>
        <w:ind w:firstLine="709"/>
        <w:rPr>
          <w:rFonts w:ascii="Tahoma" w:eastAsia="Tahoma" w:hAnsi="Tahoma" w:cs="Tahoma"/>
        </w:rPr>
      </w:pPr>
    </w:p>
    <w:p w14:paraId="172158D3"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lastRenderedPageBreak/>
        <w:t xml:space="preserve">As </w:t>
      </w:r>
      <w:r w:rsidRPr="00040F71">
        <w:rPr>
          <w:rFonts w:ascii="Tahoma" w:eastAsia="Tahoma" w:hAnsi="Tahoma" w:cs="Tahoma"/>
          <w:b/>
        </w:rPr>
        <w:t>técnicas de elicitação dos requisitos</w:t>
      </w:r>
      <w:r w:rsidRPr="00040F71">
        <w:rPr>
          <w:rFonts w:ascii="Tahoma" w:eastAsia="Tahoma" w:hAnsi="Tahoma" w:cs="Tahoma"/>
        </w:rPr>
        <w:t xml:space="preserve"> envolvem encontros com os stakeholders para descobrir informações sobre o sistema proposto. É necessário investir tempo para entender como as pessoas trabalham e o que elas produzem. Existem duas abordagens fundamentais para a elicitação de requisitos, elencadas a seguir.</w:t>
      </w:r>
    </w:p>
    <w:p w14:paraId="75595D15" w14:textId="77777777" w:rsidR="00F3116F" w:rsidRPr="00511195" w:rsidRDefault="00CF71C7" w:rsidP="007646C0">
      <w:pPr>
        <w:pStyle w:val="PargrafodaLista"/>
        <w:numPr>
          <w:ilvl w:val="0"/>
          <w:numId w:val="29"/>
        </w:numPr>
        <w:pBdr>
          <w:top w:val="nil"/>
          <w:left w:val="nil"/>
          <w:bottom w:val="nil"/>
          <w:right w:val="nil"/>
          <w:between w:val="nil"/>
        </w:pBdr>
        <w:spacing w:after="0" w:line="360" w:lineRule="auto"/>
        <w:jc w:val="both"/>
        <w:rPr>
          <w:rFonts w:ascii="Tahoma" w:eastAsia="Tahoma" w:hAnsi="Tahoma" w:cs="Tahoma"/>
        </w:rPr>
      </w:pPr>
      <w:r w:rsidRPr="00511195">
        <w:rPr>
          <w:rFonts w:ascii="Tahoma" w:eastAsia="Tahoma" w:hAnsi="Tahoma" w:cs="Tahoma"/>
          <w:b/>
          <w:bCs/>
        </w:rPr>
        <w:t>Entrevistas</w:t>
      </w:r>
      <w:r w:rsidRPr="00511195">
        <w:rPr>
          <w:rFonts w:ascii="Tahoma" w:eastAsia="Tahoma" w:hAnsi="Tahoma" w:cs="Tahoma"/>
        </w:rPr>
        <w:t>: nesta abordagem, há uma conversa com as pessoas a respeito do que elas fazem.</w:t>
      </w:r>
    </w:p>
    <w:p w14:paraId="379E0F02" w14:textId="77777777" w:rsidR="00511195" w:rsidRDefault="00CF71C7" w:rsidP="007646C0">
      <w:pPr>
        <w:pStyle w:val="PargrafodaLista"/>
        <w:numPr>
          <w:ilvl w:val="0"/>
          <w:numId w:val="29"/>
        </w:numPr>
        <w:pBdr>
          <w:top w:val="nil"/>
          <w:left w:val="nil"/>
          <w:bottom w:val="nil"/>
          <w:right w:val="nil"/>
          <w:between w:val="nil"/>
        </w:pBdr>
        <w:spacing w:after="0" w:line="360" w:lineRule="auto"/>
        <w:jc w:val="both"/>
        <w:rPr>
          <w:rFonts w:ascii="Tahoma" w:eastAsia="Tahoma" w:hAnsi="Tahoma" w:cs="Tahoma"/>
        </w:rPr>
      </w:pPr>
      <w:r w:rsidRPr="00511195">
        <w:rPr>
          <w:rFonts w:ascii="Tahoma" w:eastAsia="Tahoma" w:hAnsi="Tahoma" w:cs="Tahoma"/>
          <w:b/>
          <w:bCs/>
        </w:rPr>
        <w:t>Observação ou etnografia</w:t>
      </w:r>
      <w:r w:rsidRPr="00511195">
        <w:rPr>
          <w:rFonts w:ascii="Tahoma" w:eastAsia="Tahoma" w:hAnsi="Tahoma" w:cs="Tahoma"/>
        </w:rPr>
        <w:t>: nesta abordagem, observam-se as pessoas executando seus trabalhos para ver quais ferramentas elas usam, como usam etc.</w:t>
      </w:r>
    </w:p>
    <w:p w14:paraId="2EC7D97E" w14:textId="77777777" w:rsidR="00511195" w:rsidRDefault="00511195" w:rsidP="00511195">
      <w:pPr>
        <w:pBdr>
          <w:top w:val="nil"/>
          <w:left w:val="nil"/>
          <w:bottom w:val="nil"/>
          <w:right w:val="nil"/>
          <w:between w:val="nil"/>
        </w:pBdr>
        <w:spacing w:after="0" w:line="360" w:lineRule="auto"/>
        <w:jc w:val="both"/>
        <w:rPr>
          <w:rFonts w:ascii="Tahoma" w:eastAsia="Tahoma" w:hAnsi="Tahoma" w:cs="Tahoma"/>
          <w:b/>
        </w:rPr>
      </w:pPr>
    </w:p>
    <w:p w14:paraId="4A76996B" w14:textId="79BEFB9E" w:rsidR="00F3116F" w:rsidRPr="00511195" w:rsidRDefault="00934CB7" w:rsidP="00511195">
      <w:pPr>
        <w:pBdr>
          <w:top w:val="nil"/>
          <w:left w:val="nil"/>
          <w:bottom w:val="nil"/>
          <w:right w:val="nil"/>
          <w:between w:val="nil"/>
        </w:pBdr>
        <w:spacing w:after="0" w:line="360" w:lineRule="auto"/>
        <w:jc w:val="both"/>
        <w:rPr>
          <w:rFonts w:ascii="Tahoma" w:eastAsia="Tahoma" w:hAnsi="Tahoma" w:cs="Tahoma"/>
        </w:rPr>
      </w:pPr>
      <w:r w:rsidRPr="00511195">
        <w:rPr>
          <w:rFonts w:ascii="Tahoma" w:eastAsia="Tahoma" w:hAnsi="Tahoma" w:cs="Tahoma"/>
          <w:b/>
        </w:rPr>
        <w:t>1.3</w:t>
      </w:r>
      <w:r w:rsidR="00CF71C7" w:rsidRPr="00511195">
        <w:rPr>
          <w:rFonts w:ascii="Tahoma" w:eastAsia="Tahoma" w:hAnsi="Tahoma" w:cs="Tahoma"/>
          <w:b/>
        </w:rPr>
        <w:t>. Especificação de requisitos</w:t>
      </w:r>
    </w:p>
    <w:p w14:paraId="42E86B46" w14:textId="77777777" w:rsidR="00F3116F" w:rsidRPr="00040F71" w:rsidRDefault="00F3116F">
      <w:pPr>
        <w:spacing w:after="0" w:line="360" w:lineRule="auto"/>
        <w:ind w:firstLine="709"/>
        <w:rPr>
          <w:rFonts w:ascii="Tahoma" w:eastAsia="Tahoma" w:hAnsi="Tahoma" w:cs="Tahoma"/>
        </w:rPr>
      </w:pPr>
    </w:p>
    <w:p w14:paraId="69682841"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 xml:space="preserve">A </w:t>
      </w:r>
      <w:r w:rsidRPr="00040F71">
        <w:rPr>
          <w:rFonts w:ascii="Tahoma" w:eastAsia="Tahoma" w:hAnsi="Tahoma" w:cs="Tahoma"/>
          <w:b/>
        </w:rPr>
        <w:t>especificação de requisitos</w:t>
      </w:r>
      <w:r w:rsidRPr="00040F71">
        <w:rPr>
          <w:rFonts w:ascii="Tahoma" w:eastAsia="Tahoma" w:hAnsi="Tahoma" w:cs="Tahoma"/>
        </w:rPr>
        <w:t xml:space="preserve"> é a segunda atividade fundamental da engenharia de requisitos. A atividade é destinada a escrever os requisitos de usuário do sistema em um documento de requisitos de sistema. Esses requisitos de sistema devem ser claros, completos e consistentes.</w:t>
      </w:r>
    </w:p>
    <w:p w14:paraId="5BDD3EEC"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Os requisitos de usuário quase sempre são escritos em linguagem natural. Os requisitos de sistema são versões ampliadas dos requisitos de usuário, que os engenheiros de software utilizam como ponto de partida para o projeto do sistema de software.</w:t>
      </w:r>
    </w:p>
    <w:p w14:paraId="51C3C07F" w14:textId="77777777" w:rsidR="00C84355"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Os requisitos de sistema também podem ser escritos em linguagem natural, mas outras notações baseadas em formulários, em gráficos ou em modelos matemáticos podem ser aplicadas. Essas notações garantem maior precisão e maior nível de detalhamento aos requisitos, quando comparados aos</w:t>
      </w:r>
      <w:r w:rsidR="00C84355" w:rsidRPr="00040F71">
        <w:rPr>
          <w:rFonts w:ascii="Tahoma" w:eastAsia="Tahoma" w:hAnsi="Tahoma" w:cs="Tahoma"/>
        </w:rPr>
        <w:t xml:space="preserve"> escritos em linguagem natural.</w:t>
      </w:r>
    </w:p>
    <w:p w14:paraId="5DBC9D07"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No quadro 1, são mostradas as possíveis notações que podemos utilizar para escrever requisitos de sistema.</w:t>
      </w:r>
    </w:p>
    <w:p w14:paraId="27E10E08" w14:textId="77777777" w:rsidR="00F3116F" w:rsidRPr="00040F71" w:rsidRDefault="00F3116F">
      <w:pPr>
        <w:spacing w:after="0" w:line="360" w:lineRule="auto"/>
        <w:ind w:firstLine="709"/>
        <w:jc w:val="both"/>
        <w:rPr>
          <w:rFonts w:ascii="Tahoma" w:eastAsia="Tahoma" w:hAnsi="Tahoma" w:cs="Tahoma"/>
        </w:rPr>
      </w:pPr>
    </w:p>
    <w:p w14:paraId="7FE3FF60" w14:textId="77777777" w:rsidR="00F3116F" w:rsidRPr="00040F71" w:rsidRDefault="00CF71C7">
      <w:pPr>
        <w:spacing w:after="0" w:line="240" w:lineRule="auto"/>
        <w:jc w:val="center"/>
        <w:rPr>
          <w:rFonts w:ascii="Tahoma" w:eastAsia="Tahoma" w:hAnsi="Tahoma" w:cs="Tahoma"/>
          <w:sz w:val="20"/>
          <w:szCs w:val="20"/>
        </w:rPr>
      </w:pPr>
      <w:r w:rsidRPr="00040F71">
        <w:rPr>
          <w:rFonts w:ascii="Tahoma" w:eastAsia="Tahoma" w:hAnsi="Tahoma" w:cs="Tahoma"/>
          <w:b/>
          <w:sz w:val="20"/>
          <w:szCs w:val="20"/>
        </w:rPr>
        <w:t>Quadro 1.</w:t>
      </w:r>
      <w:r w:rsidRPr="00040F71">
        <w:rPr>
          <w:rFonts w:ascii="Tahoma" w:eastAsia="Tahoma" w:hAnsi="Tahoma" w:cs="Tahoma"/>
          <w:sz w:val="20"/>
          <w:szCs w:val="20"/>
        </w:rPr>
        <w:t xml:space="preserve"> Notações pelas quais podemos escrever requisitos de sistema</w:t>
      </w:r>
      <w:r w:rsidR="00C84355" w:rsidRPr="00040F71">
        <w:rPr>
          <w:rFonts w:ascii="Tahoma" w:eastAsia="Tahoma" w:hAnsi="Tahoma" w:cs="Tahoma"/>
          <w:sz w:val="20"/>
          <w:szCs w:val="20"/>
        </w:rPr>
        <w:t>.</w:t>
      </w:r>
    </w:p>
    <w:tbl>
      <w:tblPr>
        <w:tblStyle w:val="10"/>
        <w:tblW w:w="963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44"/>
        <w:gridCol w:w="4990"/>
      </w:tblGrid>
      <w:tr w:rsidR="00040F71" w:rsidRPr="00040F71" w14:paraId="1386015F" w14:textId="77777777" w:rsidTr="00511195">
        <w:trPr>
          <w:trHeight w:val="396"/>
          <w:jc w:val="center"/>
        </w:trPr>
        <w:tc>
          <w:tcPr>
            <w:tcW w:w="4644" w:type="dxa"/>
            <w:shd w:val="clear" w:color="auto" w:fill="D9D9D9"/>
            <w:vAlign w:val="center"/>
          </w:tcPr>
          <w:p w14:paraId="68C90819" w14:textId="77777777" w:rsidR="00F3116F" w:rsidRPr="00040F71" w:rsidRDefault="00CF71C7">
            <w:pPr>
              <w:jc w:val="center"/>
              <w:rPr>
                <w:rFonts w:ascii="Tahoma" w:eastAsia="Tahoma" w:hAnsi="Tahoma" w:cs="Tahoma"/>
                <w:b/>
                <w:sz w:val="22"/>
                <w:szCs w:val="22"/>
              </w:rPr>
            </w:pPr>
            <w:r w:rsidRPr="00040F71">
              <w:rPr>
                <w:rFonts w:ascii="Tahoma" w:eastAsia="Tahoma" w:hAnsi="Tahoma" w:cs="Tahoma"/>
                <w:b/>
                <w:sz w:val="22"/>
                <w:szCs w:val="22"/>
              </w:rPr>
              <w:t>Notação</w:t>
            </w:r>
          </w:p>
        </w:tc>
        <w:tc>
          <w:tcPr>
            <w:tcW w:w="4990" w:type="dxa"/>
            <w:shd w:val="clear" w:color="auto" w:fill="D9D9D9"/>
            <w:vAlign w:val="center"/>
          </w:tcPr>
          <w:p w14:paraId="03489B99" w14:textId="77777777" w:rsidR="00F3116F" w:rsidRPr="00040F71" w:rsidRDefault="00CF71C7">
            <w:pPr>
              <w:jc w:val="center"/>
              <w:rPr>
                <w:rFonts w:ascii="Tahoma" w:eastAsia="Tahoma" w:hAnsi="Tahoma" w:cs="Tahoma"/>
                <w:b/>
                <w:sz w:val="22"/>
                <w:szCs w:val="22"/>
              </w:rPr>
            </w:pPr>
            <w:r w:rsidRPr="00040F71">
              <w:rPr>
                <w:rFonts w:ascii="Tahoma" w:eastAsia="Tahoma" w:hAnsi="Tahoma" w:cs="Tahoma"/>
                <w:b/>
                <w:sz w:val="22"/>
                <w:szCs w:val="22"/>
              </w:rPr>
              <w:t>Descrição</w:t>
            </w:r>
          </w:p>
        </w:tc>
      </w:tr>
      <w:tr w:rsidR="00040F71" w:rsidRPr="00040F71" w14:paraId="69027B07" w14:textId="77777777" w:rsidTr="00511195">
        <w:trPr>
          <w:jc w:val="center"/>
        </w:trPr>
        <w:tc>
          <w:tcPr>
            <w:tcW w:w="4644" w:type="dxa"/>
            <w:vAlign w:val="center"/>
          </w:tcPr>
          <w:p w14:paraId="16EF4341" w14:textId="77777777" w:rsidR="00F3116F" w:rsidRPr="00040F71" w:rsidRDefault="00CF71C7">
            <w:pPr>
              <w:rPr>
                <w:rFonts w:ascii="Tahoma" w:eastAsia="Tahoma" w:hAnsi="Tahoma" w:cs="Tahoma"/>
                <w:sz w:val="22"/>
                <w:szCs w:val="22"/>
              </w:rPr>
            </w:pPr>
            <w:r w:rsidRPr="00040F71">
              <w:rPr>
                <w:rFonts w:ascii="Tahoma" w:eastAsia="Tahoma" w:hAnsi="Tahoma" w:cs="Tahoma"/>
                <w:sz w:val="22"/>
                <w:szCs w:val="22"/>
              </w:rPr>
              <w:t>Sentenças em linguagem natural</w:t>
            </w:r>
          </w:p>
        </w:tc>
        <w:tc>
          <w:tcPr>
            <w:tcW w:w="4990" w:type="dxa"/>
          </w:tcPr>
          <w:p w14:paraId="73F3BF65" w14:textId="77777777" w:rsidR="00F3116F" w:rsidRPr="00040F71" w:rsidRDefault="00CF71C7">
            <w:pPr>
              <w:jc w:val="both"/>
              <w:rPr>
                <w:rFonts w:ascii="Tahoma" w:eastAsia="Tahoma" w:hAnsi="Tahoma" w:cs="Tahoma"/>
                <w:sz w:val="22"/>
                <w:szCs w:val="22"/>
              </w:rPr>
            </w:pPr>
            <w:r w:rsidRPr="00040F71">
              <w:rPr>
                <w:rFonts w:ascii="Tahoma" w:eastAsia="Tahoma" w:hAnsi="Tahoma" w:cs="Tahoma"/>
                <w:sz w:val="22"/>
                <w:szCs w:val="22"/>
              </w:rPr>
              <w:t>Por meio dessa notação, os requisitos são escritos usando frases numeradas em linguagem natural. Cada frase deve expressar um requisito.</w:t>
            </w:r>
          </w:p>
        </w:tc>
      </w:tr>
      <w:tr w:rsidR="00040F71" w:rsidRPr="00040F71" w14:paraId="71E72773" w14:textId="77777777" w:rsidTr="00511195">
        <w:trPr>
          <w:jc w:val="center"/>
        </w:trPr>
        <w:tc>
          <w:tcPr>
            <w:tcW w:w="4644" w:type="dxa"/>
            <w:vAlign w:val="center"/>
          </w:tcPr>
          <w:p w14:paraId="1F36A6C5" w14:textId="77777777" w:rsidR="00F3116F" w:rsidRPr="00040F71" w:rsidRDefault="00CF71C7">
            <w:pPr>
              <w:rPr>
                <w:rFonts w:ascii="Tahoma" w:eastAsia="Tahoma" w:hAnsi="Tahoma" w:cs="Tahoma"/>
                <w:sz w:val="22"/>
                <w:szCs w:val="22"/>
              </w:rPr>
            </w:pPr>
            <w:r w:rsidRPr="00040F71">
              <w:rPr>
                <w:rFonts w:ascii="Tahoma" w:eastAsia="Tahoma" w:hAnsi="Tahoma" w:cs="Tahoma"/>
                <w:sz w:val="22"/>
                <w:szCs w:val="22"/>
              </w:rPr>
              <w:t>Linguagem natural estruturada</w:t>
            </w:r>
          </w:p>
        </w:tc>
        <w:tc>
          <w:tcPr>
            <w:tcW w:w="4990" w:type="dxa"/>
          </w:tcPr>
          <w:p w14:paraId="0EA88446" w14:textId="77777777" w:rsidR="00F3116F" w:rsidRPr="00040F71" w:rsidRDefault="00CF71C7">
            <w:pPr>
              <w:jc w:val="both"/>
              <w:rPr>
                <w:rFonts w:ascii="Tahoma" w:eastAsia="Tahoma" w:hAnsi="Tahoma" w:cs="Tahoma"/>
                <w:sz w:val="22"/>
                <w:szCs w:val="22"/>
              </w:rPr>
            </w:pPr>
            <w:r w:rsidRPr="00040F71">
              <w:rPr>
                <w:rFonts w:ascii="Tahoma" w:eastAsia="Tahoma" w:hAnsi="Tahoma" w:cs="Tahoma"/>
                <w:sz w:val="22"/>
                <w:szCs w:val="22"/>
              </w:rPr>
              <w:t xml:space="preserve">Os requisitos são escritos em linguagem natural em um formulário ou </w:t>
            </w:r>
            <w:proofErr w:type="spellStart"/>
            <w:r w:rsidRPr="00040F71">
              <w:rPr>
                <w:rFonts w:ascii="Tahoma" w:eastAsia="Tahoma" w:hAnsi="Tahoma" w:cs="Tahoma"/>
                <w:sz w:val="22"/>
                <w:szCs w:val="22"/>
              </w:rPr>
              <w:t>template</w:t>
            </w:r>
            <w:proofErr w:type="spellEnd"/>
            <w:r w:rsidRPr="00040F71">
              <w:rPr>
                <w:rFonts w:ascii="Tahoma" w:eastAsia="Tahoma" w:hAnsi="Tahoma" w:cs="Tahoma"/>
                <w:sz w:val="22"/>
                <w:szCs w:val="22"/>
              </w:rPr>
              <w:t>. Cada campo fornece informações sobre um aspecto do requisito.</w:t>
            </w:r>
          </w:p>
        </w:tc>
      </w:tr>
      <w:tr w:rsidR="00040F71" w:rsidRPr="00040F71" w14:paraId="5FE0DB06" w14:textId="77777777" w:rsidTr="00511195">
        <w:trPr>
          <w:jc w:val="center"/>
        </w:trPr>
        <w:tc>
          <w:tcPr>
            <w:tcW w:w="4644" w:type="dxa"/>
            <w:vAlign w:val="center"/>
          </w:tcPr>
          <w:p w14:paraId="4BE1658E" w14:textId="77777777" w:rsidR="00F3116F" w:rsidRPr="00040F71" w:rsidRDefault="00CF71C7">
            <w:pPr>
              <w:rPr>
                <w:rFonts w:ascii="Tahoma" w:eastAsia="Tahoma" w:hAnsi="Tahoma" w:cs="Tahoma"/>
                <w:sz w:val="22"/>
                <w:szCs w:val="22"/>
              </w:rPr>
            </w:pPr>
            <w:r w:rsidRPr="00040F71">
              <w:rPr>
                <w:rFonts w:ascii="Tahoma" w:eastAsia="Tahoma" w:hAnsi="Tahoma" w:cs="Tahoma"/>
                <w:sz w:val="22"/>
                <w:szCs w:val="22"/>
              </w:rPr>
              <w:t>Notações gráficas</w:t>
            </w:r>
          </w:p>
        </w:tc>
        <w:tc>
          <w:tcPr>
            <w:tcW w:w="4990" w:type="dxa"/>
          </w:tcPr>
          <w:p w14:paraId="2101DF51" w14:textId="77777777" w:rsidR="00F3116F" w:rsidRPr="00040F71" w:rsidRDefault="00CF71C7" w:rsidP="00C84355">
            <w:pPr>
              <w:jc w:val="both"/>
              <w:rPr>
                <w:rFonts w:ascii="Tahoma" w:eastAsia="Tahoma" w:hAnsi="Tahoma" w:cs="Tahoma"/>
                <w:sz w:val="22"/>
                <w:szCs w:val="22"/>
              </w:rPr>
            </w:pPr>
            <w:r w:rsidRPr="00040F71">
              <w:rPr>
                <w:rFonts w:ascii="Tahoma" w:eastAsia="Tahoma" w:hAnsi="Tahoma" w:cs="Tahoma"/>
                <w:sz w:val="22"/>
                <w:szCs w:val="22"/>
              </w:rPr>
              <w:t xml:space="preserve">Modelos gráficos, suplementados por anotações em texto, </w:t>
            </w:r>
            <w:r w:rsidR="00C84355" w:rsidRPr="00040F71">
              <w:rPr>
                <w:rFonts w:ascii="Tahoma" w:eastAsia="Tahoma" w:hAnsi="Tahoma" w:cs="Tahoma"/>
                <w:sz w:val="22"/>
                <w:szCs w:val="22"/>
              </w:rPr>
              <w:t>s</w:t>
            </w:r>
            <w:r w:rsidRPr="00040F71">
              <w:rPr>
                <w:rFonts w:ascii="Tahoma" w:eastAsia="Tahoma" w:hAnsi="Tahoma" w:cs="Tahoma"/>
                <w:sz w:val="22"/>
                <w:szCs w:val="22"/>
              </w:rPr>
              <w:t>ão utilizados para definir os requisitos funcionais do sistema. São u</w:t>
            </w:r>
            <w:r w:rsidR="00C84355" w:rsidRPr="00040F71">
              <w:rPr>
                <w:rFonts w:ascii="Tahoma" w:eastAsia="Tahoma" w:hAnsi="Tahoma" w:cs="Tahoma"/>
                <w:sz w:val="22"/>
                <w:szCs w:val="22"/>
              </w:rPr>
              <w:t>sados,</w:t>
            </w:r>
            <w:r w:rsidRPr="00040F71">
              <w:rPr>
                <w:rFonts w:ascii="Tahoma" w:eastAsia="Tahoma" w:hAnsi="Tahoma" w:cs="Tahoma"/>
                <w:sz w:val="22"/>
                <w:szCs w:val="22"/>
              </w:rPr>
              <w:t xml:space="preserve"> com frequência</w:t>
            </w:r>
            <w:r w:rsidR="00C84355" w:rsidRPr="00040F71">
              <w:rPr>
                <w:rFonts w:ascii="Tahoma" w:eastAsia="Tahoma" w:hAnsi="Tahoma" w:cs="Tahoma"/>
                <w:sz w:val="22"/>
                <w:szCs w:val="22"/>
              </w:rPr>
              <w:t>,</w:t>
            </w:r>
            <w:r w:rsidRPr="00040F71">
              <w:rPr>
                <w:rFonts w:ascii="Tahoma" w:eastAsia="Tahoma" w:hAnsi="Tahoma" w:cs="Tahoma"/>
                <w:sz w:val="22"/>
                <w:szCs w:val="22"/>
              </w:rPr>
              <w:t xml:space="preserve"> os diagramas de casos de uso e de sequência da UML (</w:t>
            </w:r>
            <w:proofErr w:type="spellStart"/>
            <w:r w:rsidRPr="00040F71">
              <w:rPr>
                <w:rFonts w:ascii="Tahoma" w:eastAsia="Tahoma" w:hAnsi="Tahoma" w:cs="Tahoma"/>
                <w:sz w:val="22"/>
                <w:szCs w:val="22"/>
              </w:rPr>
              <w:t>Unified</w:t>
            </w:r>
            <w:proofErr w:type="spellEnd"/>
            <w:r w:rsidRPr="00040F71">
              <w:rPr>
                <w:rFonts w:ascii="Tahoma" w:eastAsia="Tahoma" w:hAnsi="Tahoma" w:cs="Tahoma"/>
                <w:sz w:val="22"/>
                <w:szCs w:val="22"/>
              </w:rPr>
              <w:t xml:space="preserve"> </w:t>
            </w:r>
            <w:proofErr w:type="spellStart"/>
            <w:r w:rsidRPr="00040F71">
              <w:rPr>
                <w:rFonts w:ascii="Tahoma" w:eastAsia="Tahoma" w:hAnsi="Tahoma" w:cs="Tahoma"/>
                <w:sz w:val="22"/>
                <w:szCs w:val="22"/>
              </w:rPr>
              <w:t>Modeling</w:t>
            </w:r>
            <w:proofErr w:type="spellEnd"/>
            <w:r w:rsidRPr="00040F71">
              <w:rPr>
                <w:rFonts w:ascii="Tahoma" w:eastAsia="Tahoma" w:hAnsi="Tahoma" w:cs="Tahoma"/>
                <w:sz w:val="22"/>
                <w:szCs w:val="22"/>
              </w:rPr>
              <w:t xml:space="preserve"> </w:t>
            </w:r>
            <w:proofErr w:type="spellStart"/>
            <w:r w:rsidRPr="00040F71">
              <w:rPr>
                <w:rFonts w:ascii="Tahoma" w:eastAsia="Tahoma" w:hAnsi="Tahoma" w:cs="Tahoma"/>
                <w:sz w:val="22"/>
                <w:szCs w:val="22"/>
              </w:rPr>
              <w:t>Language</w:t>
            </w:r>
            <w:proofErr w:type="spellEnd"/>
            <w:r w:rsidRPr="00040F71">
              <w:rPr>
                <w:rFonts w:ascii="Tahoma" w:eastAsia="Tahoma" w:hAnsi="Tahoma" w:cs="Tahoma"/>
                <w:sz w:val="22"/>
                <w:szCs w:val="22"/>
              </w:rPr>
              <w:t>).</w:t>
            </w:r>
          </w:p>
        </w:tc>
      </w:tr>
      <w:tr w:rsidR="00040F71" w:rsidRPr="00040F71" w14:paraId="7EABA826" w14:textId="77777777" w:rsidTr="00511195">
        <w:trPr>
          <w:jc w:val="center"/>
        </w:trPr>
        <w:tc>
          <w:tcPr>
            <w:tcW w:w="4644" w:type="dxa"/>
            <w:vAlign w:val="center"/>
          </w:tcPr>
          <w:p w14:paraId="503F62A6" w14:textId="77777777" w:rsidR="00F3116F" w:rsidRPr="00040F71" w:rsidRDefault="00CF71C7">
            <w:pPr>
              <w:rPr>
                <w:rFonts w:ascii="Tahoma" w:eastAsia="Tahoma" w:hAnsi="Tahoma" w:cs="Tahoma"/>
                <w:sz w:val="22"/>
                <w:szCs w:val="22"/>
              </w:rPr>
            </w:pPr>
            <w:r w:rsidRPr="00040F71">
              <w:rPr>
                <w:rFonts w:ascii="Tahoma" w:eastAsia="Tahoma" w:hAnsi="Tahoma" w:cs="Tahoma"/>
                <w:sz w:val="22"/>
                <w:szCs w:val="22"/>
              </w:rPr>
              <w:lastRenderedPageBreak/>
              <w:t>Especificações matemáticas</w:t>
            </w:r>
          </w:p>
        </w:tc>
        <w:tc>
          <w:tcPr>
            <w:tcW w:w="4990" w:type="dxa"/>
          </w:tcPr>
          <w:p w14:paraId="2AB8629B" w14:textId="77777777" w:rsidR="00F3116F" w:rsidRPr="00040F71" w:rsidRDefault="00CF71C7">
            <w:pPr>
              <w:jc w:val="both"/>
              <w:rPr>
                <w:rFonts w:ascii="Tahoma" w:eastAsia="Tahoma" w:hAnsi="Tahoma" w:cs="Tahoma"/>
                <w:sz w:val="22"/>
                <w:szCs w:val="22"/>
              </w:rPr>
            </w:pPr>
            <w:r w:rsidRPr="00040F71">
              <w:rPr>
                <w:rFonts w:ascii="Tahoma" w:eastAsia="Tahoma" w:hAnsi="Tahoma" w:cs="Tahoma"/>
                <w:sz w:val="22"/>
                <w:szCs w:val="22"/>
              </w:rPr>
              <w:t>Essas notações baseiam-se em conceitos matemáticos, como as máquinas de estados finitos ou conjuntos.</w:t>
            </w:r>
          </w:p>
        </w:tc>
      </w:tr>
    </w:tbl>
    <w:p w14:paraId="1A5EC3D3" w14:textId="69A90AC4" w:rsidR="00F3116F" w:rsidRPr="00040F71" w:rsidRDefault="00CF71C7">
      <w:pPr>
        <w:spacing w:after="0" w:line="240" w:lineRule="auto"/>
        <w:jc w:val="center"/>
        <w:rPr>
          <w:rFonts w:ascii="Tahoma" w:eastAsia="Tahoma" w:hAnsi="Tahoma" w:cs="Tahoma"/>
          <w:sz w:val="22"/>
          <w:szCs w:val="22"/>
        </w:rPr>
      </w:pPr>
      <w:r w:rsidRPr="00040F71">
        <w:rPr>
          <w:rFonts w:ascii="Tahoma" w:eastAsia="Tahoma" w:hAnsi="Tahoma" w:cs="Tahoma"/>
          <w:sz w:val="18"/>
          <w:szCs w:val="18"/>
        </w:rPr>
        <w:t>SOMMERVILLE, 2018 (com adaptações).</w:t>
      </w:r>
    </w:p>
    <w:p w14:paraId="408B3F9B" w14:textId="77777777" w:rsidR="00F3116F" w:rsidRPr="00040F71" w:rsidRDefault="00F3116F">
      <w:pPr>
        <w:pBdr>
          <w:top w:val="nil"/>
          <w:left w:val="nil"/>
          <w:bottom w:val="nil"/>
          <w:right w:val="nil"/>
          <w:between w:val="nil"/>
        </w:pBdr>
        <w:spacing w:after="0" w:line="360" w:lineRule="auto"/>
        <w:ind w:left="1429"/>
        <w:rPr>
          <w:rFonts w:ascii="Tahoma" w:eastAsia="Tahoma" w:hAnsi="Tahoma" w:cs="Tahoma"/>
        </w:rPr>
      </w:pPr>
    </w:p>
    <w:p w14:paraId="391401DD" w14:textId="0AC84758" w:rsidR="00F3116F" w:rsidRPr="00040F71" w:rsidRDefault="00934CB7">
      <w:pPr>
        <w:pBdr>
          <w:top w:val="nil"/>
          <w:left w:val="nil"/>
          <w:bottom w:val="nil"/>
          <w:right w:val="nil"/>
          <w:between w:val="nil"/>
        </w:pBdr>
        <w:spacing w:after="0" w:line="360" w:lineRule="auto"/>
        <w:rPr>
          <w:rFonts w:ascii="Tahoma" w:eastAsia="Tahoma" w:hAnsi="Tahoma" w:cs="Tahoma"/>
        </w:rPr>
      </w:pPr>
      <w:r>
        <w:rPr>
          <w:rFonts w:ascii="Tahoma" w:eastAsia="Tahoma" w:hAnsi="Tahoma" w:cs="Tahoma"/>
          <w:b/>
        </w:rPr>
        <w:t>1.4</w:t>
      </w:r>
      <w:r w:rsidR="00CF71C7" w:rsidRPr="00040F71">
        <w:rPr>
          <w:rFonts w:ascii="Tahoma" w:eastAsia="Tahoma" w:hAnsi="Tahoma" w:cs="Tahoma"/>
          <w:b/>
        </w:rPr>
        <w:t>. Validação de requisitos</w:t>
      </w:r>
    </w:p>
    <w:p w14:paraId="4F984BFB" w14:textId="77777777" w:rsidR="00F3116F" w:rsidRPr="00040F71" w:rsidRDefault="00F3116F">
      <w:pPr>
        <w:spacing w:after="0" w:line="360" w:lineRule="auto"/>
        <w:ind w:firstLine="709"/>
        <w:rPr>
          <w:rFonts w:ascii="Tahoma" w:eastAsia="Tahoma" w:hAnsi="Tahoma" w:cs="Tahoma"/>
        </w:rPr>
      </w:pPr>
    </w:p>
    <w:p w14:paraId="20A7CE14"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 xml:space="preserve">A </w:t>
      </w:r>
      <w:r w:rsidRPr="00040F71">
        <w:rPr>
          <w:rFonts w:ascii="Tahoma" w:eastAsia="Tahoma" w:hAnsi="Tahoma" w:cs="Tahoma"/>
          <w:b/>
        </w:rPr>
        <w:t>validação de requisitos</w:t>
      </w:r>
      <w:r w:rsidRPr="00040F71">
        <w:rPr>
          <w:rFonts w:ascii="Tahoma" w:eastAsia="Tahoma" w:hAnsi="Tahoma" w:cs="Tahoma"/>
        </w:rPr>
        <w:t xml:space="preserve"> é a terceira atividade fundamental da engenharia de requisitos. A atividade é destinada a conferir se os requisitos, tanto de usuário quanto de sistema, definem o sistema que o cliente realmente quer. Essa atividade sobrepõe-se às etapas de elicitação e de análise, já que é voltada a encontrar problemas em cada uma delas. A validação de requisitos é muito importante, pois erros em um documento de requisitos podem levar a grandes custos de retrabalho, quando esses problemas são descobertos durante o desenvolvimento ou após o sistema entrar em funcionamento.</w:t>
      </w:r>
    </w:p>
    <w:p w14:paraId="60998C56"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 xml:space="preserve">Algumas técnicas de validação de requisitos podem ser utilizadas individualmente ou em conjunto. Essas técnicas são resumidas no quadro 2. </w:t>
      </w:r>
    </w:p>
    <w:p w14:paraId="7DA9AC7C" w14:textId="77777777" w:rsidR="00F3116F" w:rsidRPr="00040F71" w:rsidRDefault="00F3116F">
      <w:pPr>
        <w:spacing w:after="0" w:line="360" w:lineRule="auto"/>
        <w:jc w:val="both"/>
        <w:rPr>
          <w:rFonts w:ascii="Tahoma" w:eastAsia="Tahoma" w:hAnsi="Tahoma" w:cs="Tahoma"/>
        </w:rPr>
      </w:pPr>
    </w:p>
    <w:p w14:paraId="714B0ACD" w14:textId="77777777" w:rsidR="00F3116F" w:rsidRPr="00040F71" w:rsidRDefault="00CF71C7">
      <w:pPr>
        <w:spacing w:after="0" w:line="240" w:lineRule="auto"/>
        <w:jc w:val="center"/>
        <w:rPr>
          <w:rFonts w:ascii="Tahoma" w:eastAsia="Tahoma" w:hAnsi="Tahoma" w:cs="Tahoma"/>
          <w:sz w:val="20"/>
          <w:szCs w:val="20"/>
        </w:rPr>
      </w:pPr>
      <w:r w:rsidRPr="00040F71">
        <w:rPr>
          <w:rFonts w:ascii="Tahoma" w:eastAsia="Tahoma" w:hAnsi="Tahoma" w:cs="Tahoma"/>
          <w:b/>
          <w:sz w:val="20"/>
          <w:szCs w:val="20"/>
        </w:rPr>
        <w:t>Quadro 2.</w:t>
      </w:r>
      <w:r w:rsidRPr="00040F71">
        <w:rPr>
          <w:rFonts w:ascii="Tahoma" w:eastAsia="Tahoma" w:hAnsi="Tahoma" w:cs="Tahoma"/>
          <w:sz w:val="20"/>
          <w:szCs w:val="20"/>
        </w:rPr>
        <w:t xml:space="preserve"> Técnicas de validação de requisitos</w:t>
      </w:r>
      <w:r w:rsidR="00C84355" w:rsidRPr="00040F71">
        <w:rPr>
          <w:rFonts w:ascii="Tahoma" w:eastAsia="Tahoma" w:hAnsi="Tahoma" w:cs="Tahoma"/>
          <w:sz w:val="20"/>
          <w:szCs w:val="20"/>
        </w:rPr>
        <w:t>.</w:t>
      </w:r>
    </w:p>
    <w:tbl>
      <w:tblPr>
        <w:tblStyle w:val="9"/>
        <w:tblW w:w="928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44"/>
        <w:gridCol w:w="4644"/>
      </w:tblGrid>
      <w:tr w:rsidR="00040F71" w:rsidRPr="00040F71" w14:paraId="3C84EA2D" w14:textId="77777777" w:rsidTr="00AC64E7">
        <w:trPr>
          <w:trHeight w:val="396"/>
          <w:jc w:val="center"/>
        </w:trPr>
        <w:tc>
          <w:tcPr>
            <w:tcW w:w="4644" w:type="dxa"/>
            <w:shd w:val="clear" w:color="auto" w:fill="D9D9D9"/>
            <w:vAlign w:val="center"/>
          </w:tcPr>
          <w:p w14:paraId="66EA611E" w14:textId="77777777" w:rsidR="00F3116F" w:rsidRPr="00040F71" w:rsidRDefault="00CF71C7">
            <w:pPr>
              <w:jc w:val="center"/>
              <w:rPr>
                <w:rFonts w:ascii="Tahoma" w:eastAsia="Tahoma" w:hAnsi="Tahoma" w:cs="Tahoma"/>
                <w:b/>
                <w:sz w:val="22"/>
                <w:szCs w:val="22"/>
              </w:rPr>
            </w:pPr>
            <w:r w:rsidRPr="00040F71">
              <w:rPr>
                <w:rFonts w:ascii="Tahoma" w:eastAsia="Tahoma" w:hAnsi="Tahoma" w:cs="Tahoma"/>
                <w:b/>
                <w:sz w:val="22"/>
                <w:szCs w:val="22"/>
              </w:rPr>
              <w:t>Técnica</w:t>
            </w:r>
          </w:p>
        </w:tc>
        <w:tc>
          <w:tcPr>
            <w:tcW w:w="4644" w:type="dxa"/>
            <w:shd w:val="clear" w:color="auto" w:fill="D9D9D9"/>
            <w:vAlign w:val="center"/>
          </w:tcPr>
          <w:p w14:paraId="489CA579" w14:textId="77777777" w:rsidR="00F3116F" w:rsidRPr="00040F71" w:rsidRDefault="00CF71C7">
            <w:pPr>
              <w:jc w:val="center"/>
              <w:rPr>
                <w:rFonts w:ascii="Tahoma" w:eastAsia="Tahoma" w:hAnsi="Tahoma" w:cs="Tahoma"/>
                <w:b/>
                <w:sz w:val="22"/>
                <w:szCs w:val="22"/>
              </w:rPr>
            </w:pPr>
            <w:r w:rsidRPr="00040F71">
              <w:rPr>
                <w:rFonts w:ascii="Tahoma" w:eastAsia="Tahoma" w:hAnsi="Tahoma" w:cs="Tahoma"/>
                <w:b/>
                <w:sz w:val="22"/>
                <w:szCs w:val="22"/>
              </w:rPr>
              <w:t>Descrição</w:t>
            </w:r>
          </w:p>
        </w:tc>
      </w:tr>
      <w:tr w:rsidR="00040F71" w:rsidRPr="00040F71" w14:paraId="267A447D" w14:textId="77777777" w:rsidTr="00AC64E7">
        <w:trPr>
          <w:jc w:val="center"/>
        </w:trPr>
        <w:tc>
          <w:tcPr>
            <w:tcW w:w="4644" w:type="dxa"/>
            <w:vAlign w:val="center"/>
          </w:tcPr>
          <w:p w14:paraId="5218844F" w14:textId="77777777" w:rsidR="00F3116F" w:rsidRPr="00040F71" w:rsidRDefault="00CF71C7">
            <w:pPr>
              <w:rPr>
                <w:rFonts w:ascii="Tahoma" w:eastAsia="Tahoma" w:hAnsi="Tahoma" w:cs="Tahoma"/>
                <w:sz w:val="22"/>
                <w:szCs w:val="22"/>
              </w:rPr>
            </w:pPr>
            <w:r w:rsidRPr="00040F71">
              <w:rPr>
                <w:rFonts w:ascii="Tahoma" w:eastAsia="Tahoma" w:hAnsi="Tahoma" w:cs="Tahoma"/>
                <w:sz w:val="22"/>
                <w:szCs w:val="22"/>
              </w:rPr>
              <w:t>Revisões de requisitos</w:t>
            </w:r>
          </w:p>
        </w:tc>
        <w:tc>
          <w:tcPr>
            <w:tcW w:w="4644" w:type="dxa"/>
          </w:tcPr>
          <w:p w14:paraId="11989AE0" w14:textId="77777777" w:rsidR="00F3116F" w:rsidRPr="00040F71" w:rsidRDefault="00CF71C7">
            <w:pPr>
              <w:jc w:val="both"/>
              <w:rPr>
                <w:rFonts w:ascii="Tahoma" w:eastAsia="Tahoma" w:hAnsi="Tahoma" w:cs="Tahoma"/>
                <w:sz w:val="22"/>
                <w:szCs w:val="22"/>
              </w:rPr>
            </w:pPr>
            <w:r w:rsidRPr="00040F71">
              <w:rPr>
                <w:rFonts w:ascii="Tahoma" w:eastAsia="Tahoma" w:hAnsi="Tahoma" w:cs="Tahoma"/>
                <w:sz w:val="22"/>
                <w:szCs w:val="22"/>
              </w:rPr>
              <w:t>Os requisitos são sistematicamente analisados por uma equipe de revisores, que procuram por erros e por inconsistências.</w:t>
            </w:r>
          </w:p>
        </w:tc>
      </w:tr>
      <w:tr w:rsidR="00040F71" w:rsidRPr="00040F71" w14:paraId="5759A2C3" w14:textId="77777777" w:rsidTr="00AC64E7">
        <w:trPr>
          <w:jc w:val="center"/>
        </w:trPr>
        <w:tc>
          <w:tcPr>
            <w:tcW w:w="4644" w:type="dxa"/>
            <w:vAlign w:val="center"/>
          </w:tcPr>
          <w:p w14:paraId="3BA24355" w14:textId="77777777" w:rsidR="00F3116F" w:rsidRPr="00040F71" w:rsidRDefault="00CF71C7">
            <w:pPr>
              <w:rPr>
                <w:rFonts w:ascii="Tahoma" w:eastAsia="Tahoma" w:hAnsi="Tahoma" w:cs="Tahoma"/>
                <w:sz w:val="22"/>
                <w:szCs w:val="22"/>
              </w:rPr>
            </w:pPr>
            <w:r w:rsidRPr="00040F71">
              <w:rPr>
                <w:rFonts w:ascii="Tahoma" w:eastAsia="Tahoma" w:hAnsi="Tahoma" w:cs="Tahoma"/>
                <w:sz w:val="22"/>
                <w:szCs w:val="22"/>
              </w:rPr>
              <w:t>Prototipação</w:t>
            </w:r>
          </w:p>
        </w:tc>
        <w:tc>
          <w:tcPr>
            <w:tcW w:w="4644" w:type="dxa"/>
          </w:tcPr>
          <w:p w14:paraId="5AFDD823" w14:textId="77777777" w:rsidR="00F3116F" w:rsidRPr="00040F71" w:rsidRDefault="00CF71C7">
            <w:pPr>
              <w:jc w:val="both"/>
              <w:rPr>
                <w:rFonts w:ascii="Tahoma" w:eastAsia="Tahoma" w:hAnsi="Tahoma" w:cs="Tahoma"/>
                <w:sz w:val="22"/>
                <w:szCs w:val="22"/>
              </w:rPr>
            </w:pPr>
            <w:r w:rsidRPr="00040F71">
              <w:rPr>
                <w:rFonts w:ascii="Tahoma" w:eastAsia="Tahoma" w:hAnsi="Tahoma" w:cs="Tahoma"/>
                <w:sz w:val="22"/>
                <w:szCs w:val="22"/>
              </w:rPr>
              <w:t>Essa técnica envolve o desenvolvimento de um modelo executável do sistema e o uso desse modelo com os usuários finais e clientes para verificar se ele satisfaz suas necessidades e expectativas. Os stakeholders experimentam o sistema e opinam sobre mudanças nos requisitos.</w:t>
            </w:r>
          </w:p>
        </w:tc>
      </w:tr>
      <w:tr w:rsidR="00040F71" w:rsidRPr="00040F71" w14:paraId="72561FA5" w14:textId="77777777" w:rsidTr="00AC64E7">
        <w:trPr>
          <w:jc w:val="center"/>
        </w:trPr>
        <w:tc>
          <w:tcPr>
            <w:tcW w:w="4644" w:type="dxa"/>
            <w:vAlign w:val="center"/>
          </w:tcPr>
          <w:p w14:paraId="24C5E9D5" w14:textId="77777777" w:rsidR="00F3116F" w:rsidRPr="00040F71" w:rsidRDefault="00CF71C7">
            <w:pPr>
              <w:rPr>
                <w:rFonts w:ascii="Tahoma" w:eastAsia="Tahoma" w:hAnsi="Tahoma" w:cs="Tahoma"/>
                <w:sz w:val="22"/>
                <w:szCs w:val="22"/>
              </w:rPr>
            </w:pPr>
            <w:r w:rsidRPr="00040F71">
              <w:rPr>
                <w:rFonts w:ascii="Tahoma" w:eastAsia="Tahoma" w:hAnsi="Tahoma" w:cs="Tahoma"/>
                <w:sz w:val="22"/>
                <w:szCs w:val="22"/>
              </w:rPr>
              <w:t>Geração de casos de teste</w:t>
            </w:r>
          </w:p>
        </w:tc>
        <w:tc>
          <w:tcPr>
            <w:tcW w:w="4644" w:type="dxa"/>
          </w:tcPr>
          <w:p w14:paraId="57A865CC" w14:textId="77777777" w:rsidR="00F3116F" w:rsidRPr="00040F71" w:rsidRDefault="00CF71C7">
            <w:pPr>
              <w:jc w:val="both"/>
              <w:rPr>
                <w:rFonts w:ascii="Tahoma" w:eastAsia="Tahoma" w:hAnsi="Tahoma" w:cs="Tahoma"/>
                <w:sz w:val="22"/>
                <w:szCs w:val="22"/>
              </w:rPr>
            </w:pPr>
            <w:r w:rsidRPr="00040F71">
              <w:rPr>
                <w:rFonts w:ascii="Tahoma" w:eastAsia="Tahoma" w:hAnsi="Tahoma" w:cs="Tahoma"/>
                <w:sz w:val="22"/>
                <w:szCs w:val="22"/>
              </w:rPr>
              <w:t>Os requisitos devem ser testáveis. Se os testes dos requisitos forem concebidos como parte do processo de validação, eles frequentemente revelarão os problemas existentes nos requisitos.</w:t>
            </w:r>
          </w:p>
        </w:tc>
      </w:tr>
    </w:tbl>
    <w:p w14:paraId="6D08E34B" w14:textId="13239741" w:rsidR="00F3116F" w:rsidRPr="00040F71" w:rsidRDefault="00CF71C7">
      <w:pPr>
        <w:spacing w:after="0" w:line="240" w:lineRule="auto"/>
        <w:jc w:val="center"/>
        <w:rPr>
          <w:rFonts w:ascii="Tahoma" w:eastAsia="Tahoma" w:hAnsi="Tahoma" w:cs="Tahoma"/>
          <w:sz w:val="18"/>
          <w:szCs w:val="18"/>
        </w:rPr>
      </w:pPr>
      <w:r w:rsidRPr="00040F71">
        <w:rPr>
          <w:rFonts w:ascii="Tahoma" w:eastAsia="Tahoma" w:hAnsi="Tahoma" w:cs="Tahoma"/>
          <w:sz w:val="18"/>
          <w:szCs w:val="18"/>
        </w:rPr>
        <w:t>SOMMERVILLE</w:t>
      </w:r>
      <w:r w:rsidR="00AC64E7" w:rsidRPr="00040F71">
        <w:rPr>
          <w:rFonts w:ascii="Tahoma" w:eastAsia="Tahoma" w:hAnsi="Tahoma" w:cs="Tahoma"/>
          <w:sz w:val="18"/>
          <w:szCs w:val="18"/>
        </w:rPr>
        <w:t xml:space="preserve">, </w:t>
      </w:r>
      <w:r w:rsidRPr="00040F71">
        <w:rPr>
          <w:rFonts w:ascii="Tahoma" w:eastAsia="Tahoma" w:hAnsi="Tahoma" w:cs="Tahoma"/>
          <w:sz w:val="18"/>
          <w:szCs w:val="18"/>
        </w:rPr>
        <w:t>2018 (com adaptações).</w:t>
      </w:r>
    </w:p>
    <w:p w14:paraId="090492E2" w14:textId="77777777" w:rsidR="00F3116F" w:rsidRPr="00040F71" w:rsidRDefault="00F3116F">
      <w:pPr>
        <w:spacing w:after="0" w:line="360" w:lineRule="auto"/>
        <w:ind w:firstLine="709"/>
        <w:jc w:val="both"/>
        <w:rPr>
          <w:rFonts w:ascii="Tahoma" w:eastAsia="Tahoma" w:hAnsi="Tahoma" w:cs="Tahoma"/>
        </w:rPr>
      </w:pPr>
    </w:p>
    <w:p w14:paraId="0F83AB77" w14:textId="77777777" w:rsidR="00F3116F" w:rsidRPr="00040F71" w:rsidRDefault="00CF71C7">
      <w:pPr>
        <w:pBdr>
          <w:top w:val="nil"/>
          <w:left w:val="nil"/>
          <w:bottom w:val="nil"/>
          <w:right w:val="nil"/>
          <w:between w:val="nil"/>
        </w:pBdr>
        <w:spacing w:after="0" w:line="360" w:lineRule="auto"/>
        <w:jc w:val="both"/>
        <w:rPr>
          <w:rFonts w:ascii="Tahoma" w:eastAsia="Tahoma" w:hAnsi="Tahoma" w:cs="Tahoma"/>
        </w:rPr>
      </w:pPr>
      <w:r w:rsidRPr="00040F71">
        <w:rPr>
          <w:rFonts w:ascii="Tahoma" w:eastAsia="Tahoma" w:hAnsi="Tahoma" w:cs="Tahoma"/>
          <w:b/>
        </w:rPr>
        <w:t>2. Análise das alternativas</w:t>
      </w:r>
    </w:p>
    <w:p w14:paraId="4955B305" w14:textId="77777777" w:rsidR="00F3116F" w:rsidRPr="00040F71" w:rsidRDefault="00F3116F">
      <w:pPr>
        <w:spacing w:after="0" w:line="360" w:lineRule="auto"/>
        <w:rPr>
          <w:rFonts w:ascii="Tahoma" w:eastAsia="Tahoma" w:hAnsi="Tahoma" w:cs="Tahoma"/>
        </w:rPr>
      </w:pPr>
    </w:p>
    <w:p w14:paraId="77C1A8E5" w14:textId="77777777" w:rsidR="00F3116F" w:rsidRPr="00040F71" w:rsidRDefault="00CF71C7">
      <w:pPr>
        <w:rPr>
          <w:rFonts w:ascii="Tahoma" w:eastAsia="Tahoma" w:hAnsi="Tahoma" w:cs="Tahoma"/>
        </w:rPr>
      </w:pPr>
      <w:r w:rsidRPr="00040F71">
        <w:rPr>
          <w:rFonts w:ascii="Tahoma" w:eastAsia="Tahoma" w:hAnsi="Tahoma" w:cs="Tahoma"/>
        </w:rPr>
        <w:t>A – Alternativa correta.</w:t>
      </w:r>
    </w:p>
    <w:p w14:paraId="5B79507A" w14:textId="77777777" w:rsidR="00F3116F" w:rsidRPr="00040F71" w:rsidRDefault="00CF71C7">
      <w:pPr>
        <w:spacing w:after="0" w:line="360" w:lineRule="auto"/>
        <w:jc w:val="both"/>
        <w:rPr>
          <w:rFonts w:ascii="Tahoma" w:eastAsia="Tahoma" w:hAnsi="Tahoma" w:cs="Tahoma"/>
        </w:rPr>
      </w:pPr>
      <w:r w:rsidRPr="00040F71">
        <w:rPr>
          <w:rFonts w:ascii="Tahoma" w:eastAsia="Tahoma" w:hAnsi="Tahoma" w:cs="Tahoma"/>
        </w:rPr>
        <w:t xml:space="preserve">JUSTIFICATIVA.  A equipe de Tecnologia da Informação seguirá as três atividades de engenharia de requisitos: elicitação, especificação e validação. O documento de entrevista com usuários é um artefato da etapa de elicitação. O modelo de caso de uso para os requisitos </w:t>
      </w:r>
      <w:r w:rsidRPr="00040F71">
        <w:rPr>
          <w:rFonts w:ascii="Tahoma" w:eastAsia="Tahoma" w:hAnsi="Tahoma" w:cs="Tahoma"/>
        </w:rPr>
        <w:lastRenderedPageBreak/>
        <w:t>funcionais é uma notação da etapa de especificação. Já a prototipação de telas é uma técnica da etapa de validação. Logo, esses artefatos podem ser utilizados por essa equipe.</w:t>
      </w:r>
    </w:p>
    <w:p w14:paraId="581138C0" w14:textId="77777777" w:rsidR="00F3116F" w:rsidRPr="00040F71" w:rsidRDefault="00F3116F">
      <w:pPr>
        <w:spacing w:after="0" w:line="360" w:lineRule="auto"/>
        <w:rPr>
          <w:rFonts w:ascii="Tahoma" w:eastAsia="Tahoma" w:hAnsi="Tahoma" w:cs="Tahoma"/>
        </w:rPr>
      </w:pPr>
    </w:p>
    <w:p w14:paraId="27BB1530" w14:textId="77777777" w:rsidR="00F3116F" w:rsidRPr="00511195" w:rsidRDefault="00CF71C7">
      <w:pPr>
        <w:jc w:val="both"/>
        <w:rPr>
          <w:rFonts w:ascii="Tahoma" w:eastAsia="Tahoma" w:hAnsi="Tahoma" w:cs="Tahoma"/>
        </w:rPr>
      </w:pPr>
      <w:r w:rsidRPr="00511195">
        <w:rPr>
          <w:rFonts w:ascii="Tahoma" w:eastAsia="Tahoma" w:hAnsi="Tahoma" w:cs="Tahoma"/>
        </w:rPr>
        <w:t>B – Alternativa incorreta.</w:t>
      </w:r>
    </w:p>
    <w:p w14:paraId="4F289A71" w14:textId="5FC7D1BB" w:rsidR="00F3116F" w:rsidRDefault="00CF71C7">
      <w:pPr>
        <w:spacing w:after="0" w:line="360" w:lineRule="auto"/>
        <w:jc w:val="both"/>
        <w:rPr>
          <w:rFonts w:ascii="Tahoma" w:eastAsia="Tahoma" w:hAnsi="Tahoma" w:cs="Tahoma"/>
        </w:rPr>
      </w:pPr>
      <w:r w:rsidRPr="00511195">
        <w:rPr>
          <w:rFonts w:ascii="Tahoma" w:eastAsia="Tahoma" w:hAnsi="Tahoma" w:cs="Tahoma"/>
        </w:rPr>
        <w:t xml:space="preserve">JUSTIFICATIVA. </w:t>
      </w:r>
      <w:r w:rsidR="00A76BB2" w:rsidRPr="00511195">
        <w:rPr>
          <w:rFonts w:ascii="Tahoma" w:eastAsia="Tahoma" w:hAnsi="Tahoma" w:cs="Tahoma"/>
        </w:rPr>
        <w:t>O documento de estudo de viabilidade não corresponde aos três subprocessos solicitados no enunciado</w:t>
      </w:r>
      <w:r w:rsidR="00511195">
        <w:rPr>
          <w:rFonts w:ascii="Tahoma" w:eastAsia="Tahoma" w:hAnsi="Tahoma" w:cs="Tahoma"/>
        </w:rPr>
        <w:t>:</w:t>
      </w:r>
      <w:r w:rsidR="00A76BB2" w:rsidRPr="00511195">
        <w:rPr>
          <w:rFonts w:ascii="Tahoma" w:eastAsia="Tahoma" w:hAnsi="Tahoma" w:cs="Tahoma"/>
        </w:rPr>
        <w:t xml:space="preserve"> elicitação, especificação e validação</w:t>
      </w:r>
      <w:r w:rsidR="00511195">
        <w:rPr>
          <w:rFonts w:ascii="Tahoma" w:eastAsia="Tahoma" w:hAnsi="Tahoma" w:cs="Tahoma"/>
        </w:rPr>
        <w:t xml:space="preserve">. Veja que </w:t>
      </w:r>
      <w:r w:rsidR="00A76BB2" w:rsidRPr="00511195">
        <w:rPr>
          <w:rFonts w:ascii="Tahoma" w:eastAsia="Tahoma" w:hAnsi="Tahoma" w:cs="Tahoma"/>
        </w:rPr>
        <w:t>o próprio enunciado informa que o estudo de viabilidade já foi realizado e aprovado.</w:t>
      </w:r>
    </w:p>
    <w:p w14:paraId="32843725" w14:textId="77777777" w:rsidR="00511195" w:rsidRPr="00511195" w:rsidRDefault="00511195">
      <w:pPr>
        <w:spacing w:after="0" w:line="360" w:lineRule="auto"/>
        <w:jc w:val="both"/>
        <w:rPr>
          <w:rFonts w:ascii="Tahoma" w:eastAsia="Tahoma" w:hAnsi="Tahoma" w:cs="Tahoma"/>
        </w:rPr>
      </w:pPr>
    </w:p>
    <w:p w14:paraId="63B9D03E" w14:textId="77777777" w:rsidR="00F3116F" w:rsidRPr="00511195" w:rsidRDefault="00CF71C7">
      <w:pPr>
        <w:jc w:val="both"/>
        <w:rPr>
          <w:rFonts w:ascii="Tahoma" w:eastAsia="Tahoma" w:hAnsi="Tahoma" w:cs="Tahoma"/>
        </w:rPr>
      </w:pPr>
      <w:r w:rsidRPr="00511195">
        <w:rPr>
          <w:rFonts w:ascii="Tahoma" w:eastAsia="Tahoma" w:hAnsi="Tahoma" w:cs="Tahoma"/>
        </w:rPr>
        <w:t>C e D – Alternativas incorretas.</w:t>
      </w:r>
    </w:p>
    <w:p w14:paraId="6A76C9A4" w14:textId="2A6EBD14" w:rsidR="00F3116F" w:rsidRPr="00511195" w:rsidRDefault="00CF71C7">
      <w:pPr>
        <w:spacing w:after="0" w:line="360" w:lineRule="auto"/>
        <w:jc w:val="both"/>
        <w:rPr>
          <w:rFonts w:ascii="Tahoma" w:eastAsia="Tahoma" w:hAnsi="Tahoma" w:cs="Tahoma"/>
        </w:rPr>
      </w:pPr>
      <w:r w:rsidRPr="00511195">
        <w:rPr>
          <w:rFonts w:ascii="Tahoma" w:eastAsia="Tahoma" w:hAnsi="Tahoma" w:cs="Tahoma"/>
        </w:rPr>
        <w:t xml:space="preserve">JUSTIFICATIVA. As mudanças no ambiente de negócios, nas organizações e nas tecnologias nos levam a mudanças nos requisitos de um sistema de software. O gerenciamento de requisitos é o processo de gerenciar e controlar essas mudanças. Nesse contexto, podem ser utilizadas as matrizes de rastreabilidade, que associam os requisitos às suas origens e os rastreia durante todo o ciclo de vida do projeto. Logo, as matrizes de rastreabilidade não são um </w:t>
      </w:r>
      <w:r w:rsidR="00A76BB2" w:rsidRPr="00511195">
        <w:rPr>
          <w:rFonts w:ascii="Tahoma" w:eastAsia="Tahoma" w:hAnsi="Tahoma" w:cs="Tahoma"/>
        </w:rPr>
        <w:t xml:space="preserve">artefato </w:t>
      </w:r>
      <w:r w:rsidRPr="00511195">
        <w:rPr>
          <w:rFonts w:ascii="Tahoma" w:eastAsia="Tahoma" w:hAnsi="Tahoma" w:cs="Tahoma"/>
        </w:rPr>
        <w:t xml:space="preserve">específico das etapas de elicitação, de especificação e de validação de requisitos. </w:t>
      </w:r>
    </w:p>
    <w:p w14:paraId="6A2280BA" w14:textId="77777777" w:rsidR="00F3116F" w:rsidRPr="00511195" w:rsidRDefault="00CF71C7">
      <w:pPr>
        <w:spacing w:after="0" w:line="360" w:lineRule="auto"/>
        <w:jc w:val="both"/>
        <w:rPr>
          <w:rFonts w:ascii="Tahoma" w:eastAsia="Tahoma" w:hAnsi="Tahoma" w:cs="Tahoma"/>
        </w:rPr>
      </w:pPr>
      <w:r w:rsidRPr="00511195">
        <w:rPr>
          <w:rFonts w:ascii="Tahoma" w:eastAsia="Tahoma" w:hAnsi="Tahoma" w:cs="Tahoma"/>
        </w:rPr>
        <w:t xml:space="preserve">Além disso, diagramas de casos de uso, de forma geral, descrevem as funcionalidades propostas para o sistema. Logo, seu foco são os requisitos funcionais. </w:t>
      </w:r>
    </w:p>
    <w:p w14:paraId="48B14BD7" w14:textId="77777777" w:rsidR="00F3116F" w:rsidRPr="00511195" w:rsidRDefault="00F3116F">
      <w:pPr>
        <w:spacing w:after="0" w:line="360" w:lineRule="auto"/>
        <w:jc w:val="both"/>
        <w:rPr>
          <w:rFonts w:ascii="Tahoma" w:eastAsia="Tahoma" w:hAnsi="Tahoma" w:cs="Tahoma"/>
        </w:rPr>
      </w:pPr>
    </w:p>
    <w:p w14:paraId="54B76300" w14:textId="77777777" w:rsidR="00F3116F" w:rsidRPr="00511195" w:rsidRDefault="00CF71C7">
      <w:pPr>
        <w:jc w:val="both"/>
        <w:rPr>
          <w:rFonts w:ascii="Tahoma" w:eastAsia="Tahoma" w:hAnsi="Tahoma" w:cs="Tahoma"/>
        </w:rPr>
      </w:pPr>
      <w:r w:rsidRPr="00511195">
        <w:rPr>
          <w:rFonts w:ascii="Tahoma" w:eastAsia="Tahoma" w:hAnsi="Tahoma" w:cs="Tahoma"/>
        </w:rPr>
        <w:t>E – Alternativa incorreta.</w:t>
      </w:r>
    </w:p>
    <w:p w14:paraId="1A5DE66C" w14:textId="3C385F3D" w:rsidR="00F3116F" w:rsidRPr="00511195" w:rsidRDefault="00CF71C7">
      <w:pPr>
        <w:spacing w:after="0" w:line="360" w:lineRule="auto"/>
        <w:jc w:val="both"/>
        <w:rPr>
          <w:rFonts w:ascii="Tahoma" w:eastAsia="Tahoma" w:hAnsi="Tahoma" w:cs="Tahoma"/>
        </w:rPr>
      </w:pPr>
      <w:r w:rsidRPr="00511195">
        <w:rPr>
          <w:rFonts w:ascii="Tahoma" w:eastAsia="Tahoma" w:hAnsi="Tahoma" w:cs="Tahoma"/>
        </w:rPr>
        <w:t xml:space="preserve">JUSTIFICATIVA. </w:t>
      </w:r>
      <w:r w:rsidR="00A76BB2" w:rsidRPr="00511195">
        <w:rPr>
          <w:rFonts w:ascii="Tahoma" w:eastAsia="Tahoma" w:hAnsi="Tahoma" w:cs="Tahoma"/>
        </w:rPr>
        <w:t>O documento de estudo de viabilidade não corresponde aos três subprocessos solicitados no enunciado</w:t>
      </w:r>
      <w:r w:rsidR="00511195">
        <w:rPr>
          <w:rFonts w:ascii="Tahoma" w:eastAsia="Tahoma" w:hAnsi="Tahoma" w:cs="Tahoma"/>
        </w:rPr>
        <w:t>:</w:t>
      </w:r>
      <w:r w:rsidR="00A76BB2" w:rsidRPr="00511195">
        <w:rPr>
          <w:rFonts w:ascii="Tahoma" w:eastAsia="Tahoma" w:hAnsi="Tahoma" w:cs="Tahoma"/>
        </w:rPr>
        <w:t xml:space="preserve"> elicitação, especificação e validação</w:t>
      </w:r>
      <w:r w:rsidR="00511195">
        <w:rPr>
          <w:rFonts w:ascii="Tahoma" w:eastAsia="Tahoma" w:hAnsi="Tahoma" w:cs="Tahoma"/>
        </w:rPr>
        <w:t xml:space="preserve">. Veja que </w:t>
      </w:r>
      <w:r w:rsidR="00A76BB2" w:rsidRPr="00511195">
        <w:rPr>
          <w:rFonts w:ascii="Tahoma" w:eastAsia="Tahoma" w:hAnsi="Tahoma" w:cs="Tahoma"/>
        </w:rPr>
        <w:t xml:space="preserve">o próprio enunciado informa que o estudo de viabilidade já foi realizado e aprovado. Além disso, as matrizes de rastreabilidade são artefatos associados ao gerenciamento e ao controle de requisitos, </w:t>
      </w:r>
      <w:r w:rsidR="00511195">
        <w:rPr>
          <w:rFonts w:ascii="Tahoma" w:eastAsia="Tahoma" w:hAnsi="Tahoma" w:cs="Tahoma"/>
        </w:rPr>
        <w:t xml:space="preserve">e </w:t>
      </w:r>
      <w:r w:rsidR="00A76BB2" w:rsidRPr="00511195">
        <w:rPr>
          <w:rFonts w:ascii="Tahoma" w:eastAsia="Tahoma" w:hAnsi="Tahoma" w:cs="Tahoma"/>
        </w:rPr>
        <w:t>não</w:t>
      </w:r>
      <w:r w:rsidR="00511195">
        <w:rPr>
          <w:rFonts w:ascii="Tahoma" w:eastAsia="Tahoma" w:hAnsi="Tahoma" w:cs="Tahoma"/>
        </w:rPr>
        <w:t xml:space="preserve"> correspondem a </w:t>
      </w:r>
      <w:r w:rsidR="00A76BB2" w:rsidRPr="00511195">
        <w:rPr>
          <w:rFonts w:ascii="Tahoma" w:eastAsia="Tahoma" w:hAnsi="Tahoma" w:cs="Tahoma"/>
        </w:rPr>
        <w:t>um artefato característico desses três subprocessos.</w:t>
      </w:r>
    </w:p>
    <w:p w14:paraId="1F5D7489" w14:textId="77777777" w:rsidR="00F3116F" w:rsidRPr="00511195" w:rsidRDefault="00F3116F">
      <w:pPr>
        <w:spacing w:after="0" w:line="360" w:lineRule="auto"/>
        <w:rPr>
          <w:rFonts w:ascii="Tahoma" w:eastAsia="Tahoma" w:hAnsi="Tahoma" w:cs="Tahoma"/>
        </w:rPr>
      </w:pPr>
    </w:p>
    <w:p w14:paraId="5F4C6131" w14:textId="77777777" w:rsidR="00F3116F" w:rsidRPr="00511195" w:rsidRDefault="00CF71C7">
      <w:pPr>
        <w:spacing w:after="0" w:line="360" w:lineRule="auto"/>
        <w:jc w:val="both"/>
        <w:rPr>
          <w:rFonts w:ascii="Tahoma" w:eastAsia="Tahoma" w:hAnsi="Tahoma" w:cs="Tahoma"/>
        </w:rPr>
      </w:pPr>
      <w:r w:rsidRPr="00511195">
        <w:rPr>
          <w:rFonts w:ascii="Tahoma" w:eastAsia="Tahoma" w:hAnsi="Tahoma" w:cs="Tahoma"/>
          <w:b/>
        </w:rPr>
        <w:t>3. Indicações bibliográficas</w:t>
      </w:r>
    </w:p>
    <w:p w14:paraId="10398233" w14:textId="77777777" w:rsidR="00F3116F" w:rsidRPr="00511195" w:rsidRDefault="00F3116F">
      <w:pPr>
        <w:spacing w:after="0" w:line="360" w:lineRule="auto"/>
        <w:jc w:val="both"/>
        <w:rPr>
          <w:rFonts w:ascii="Tahoma" w:eastAsia="Tahoma" w:hAnsi="Tahoma" w:cs="Tahoma"/>
        </w:rPr>
      </w:pPr>
    </w:p>
    <w:p w14:paraId="09449980" w14:textId="77777777" w:rsidR="00F3116F" w:rsidRPr="00511195" w:rsidRDefault="00CF71C7" w:rsidP="007646C0">
      <w:pPr>
        <w:numPr>
          <w:ilvl w:val="0"/>
          <w:numId w:val="7"/>
        </w:numPr>
        <w:pBdr>
          <w:top w:val="nil"/>
          <w:left w:val="nil"/>
          <w:bottom w:val="nil"/>
          <w:right w:val="nil"/>
          <w:between w:val="nil"/>
        </w:pBdr>
        <w:spacing w:after="0" w:line="360" w:lineRule="auto"/>
        <w:jc w:val="both"/>
        <w:rPr>
          <w:rFonts w:ascii="Tahoma" w:eastAsia="Tahoma" w:hAnsi="Tahoma" w:cs="Tahoma"/>
        </w:rPr>
      </w:pPr>
      <w:r w:rsidRPr="00511195">
        <w:rPr>
          <w:rFonts w:ascii="Tahoma" w:eastAsia="Tahoma" w:hAnsi="Tahoma" w:cs="Tahoma"/>
        </w:rPr>
        <w:t xml:space="preserve">HIRAMA, K. </w:t>
      </w:r>
      <w:r w:rsidRPr="00511195">
        <w:rPr>
          <w:rFonts w:ascii="Tahoma" w:eastAsia="Tahoma" w:hAnsi="Tahoma" w:cs="Tahoma"/>
          <w:i/>
        </w:rPr>
        <w:t>Engenharia de software: qualidade e produtividade com tecnologia</w:t>
      </w:r>
      <w:r w:rsidRPr="00511195">
        <w:rPr>
          <w:rFonts w:ascii="Tahoma" w:eastAsia="Tahoma" w:hAnsi="Tahoma" w:cs="Tahoma"/>
        </w:rPr>
        <w:t>. Rio de Janeiro: Elsevier, 2011.</w:t>
      </w:r>
    </w:p>
    <w:p w14:paraId="27C1751B" w14:textId="77777777" w:rsidR="00F3116F" w:rsidRPr="00040F71" w:rsidRDefault="00CF71C7" w:rsidP="007646C0">
      <w:pPr>
        <w:numPr>
          <w:ilvl w:val="0"/>
          <w:numId w:val="7"/>
        </w:numPr>
        <w:pBdr>
          <w:top w:val="nil"/>
          <w:left w:val="nil"/>
          <w:bottom w:val="nil"/>
          <w:right w:val="nil"/>
          <w:between w:val="nil"/>
        </w:pBdr>
        <w:spacing w:after="0" w:line="360" w:lineRule="auto"/>
        <w:jc w:val="both"/>
        <w:rPr>
          <w:rFonts w:ascii="Tahoma" w:eastAsia="Tahoma" w:hAnsi="Tahoma" w:cs="Tahoma"/>
        </w:rPr>
      </w:pPr>
      <w:r w:rsidRPr="00040F71">
        <w:rPr>
          <w:rFonts w:ascii="Tahoma" w:eastAsia="Tahoma" w:hAnsi="Tahoma" w:cs="Tahoma"/>
        </w:rPr>
        <w:t xml:space="preserve">PRESSMAN, R. S.; MAXIM, B. R. </w:t>
      </w:r>
      <w:r w:rsidRPr="00040F71">
        <w:rPr>
          <w:rFonts w:ascii="Tahoma" w:eastAsia="Tahoma" w:hAnsi="Tahoma" w:cs="Tahoma"/>
          <w:i/>
        </w:rPr>
        <w:t>Engenharia de Software: uma abordagem profissional</w:t>
      </w:r>
      <w:r w:rsidRPr="00040F71">
        <w:rPr>
          <w:rFonts w:ascii="Tahoma" w:eastAsia="Tahoma" w:hAnsi="Tahoma" w:cs="Tahoma"/>
        </w:rPr>
        <w:t>. Porto Alegre: AMGH, 2021.</w:t>
      </w:r>
    </w:p>
    <w:p w14:paraId="43B649BA" w14:textId="77777777" w:rsidR="00F3116F" w:rsidRPr="00040F71" w:rsidRDefault="00CF71C7" w:rsidP="007646C0">
      <w:pPr>
        <w:numPr>
          <w:ilvl w:val="0"/>
          <w:numId w:val="7"/>
        </w:numPr>
        <w:spacing w:after="0" w:line="360" w:lineRule="auto"/>
        <w:jc w:val="both"/>
        <w:rPr>
          <w:rFonts w:ascii="Tahoma" w:eastAsia="Tahoma" w:hAnsi="Tahoma" w:cs="Tahoma"/>
        </w:rPr>
      </w:pPr>
      <w:r w:rsidRPr="00040F71">
        <w:rPr>
          <w:rFonts w:ascii="Tahoma" w:eastAsia="Tahoma" w:hAnsi="Tahoma" w:cs="Tahoma"/>
        </w:rPr>
        <w:t xml:space="preserve">SOMMERVILLE, I. </w:t>
      </w:r>
      <w:r w:rsidRPr="00040F71">
        <w:rPr>
          <w:rFonts w:ascii="Tahoma" w:eastAsia="Tahoma" w:hAnsi="Tahoma" w:cs="Tahoma"/>
          <w:i/>
        </w:rPr>
        <w:t>Engenharia de software</w:t>
      </w:r>
      <w:r w:rsidRPr="00040F71">
        <w:rPr>
          <w:rFonts w:ascii="Tahoma" w:eastAsia="Tahoma" w:hAnsi="Tahoma" w:cs="Tahoma"/>
        </w:rPr>
        <w:t xml:space="preserve">. São Paulo: Pearson </w:t>
      </w:r>
      <w:proofErr w:type="spellStart"/>
      <w:r w:rsidRPr="00040F71">
        <w:rPr>
          <w:rFonts w:ascii="Tahoma" w:eastAsia="Tahoma" w:hAnsi="Tahoma" w:cs="Tahoma"/>
        </w:rPr>
        <w:t>Education</w:t>
      </w:r>
      <w:proofErr w:type="spellEnd"/>
      <w:r w:rsidRPr="00040F71">
        <w:rPr>
          <w:rFonts w:ascii="Tahoma" w:eastAsia="Tahoma" w:hAnsi="Tahoma" w:cs="Tahoma"/>
        </w:rPr>
        <w:t xml:space="preserve"> do Brasil, 2018.</w:t>
      </w:r>
    </w:p>
    <w:p w14:paraId="433731E5" w14:textId="77777777" w:rsidR="00F3116F" w:rsidRPr="00040F71" w:rsidRDefault="00F3116F">
      <w:pPr>
        <w:spacing w:after="0" w:line="360" w:lineRule="auto"/>
        <w:jc w:val="center"/>
        <w:rPr>
          <w:rFonts w:ascii="Tahoma" w:eastAsia="Tahoma" w:hAnsi="Tahoma" w:cs="Tahoma"/>
          <w:b/>
        </w:rPr>
      </w:pPr>
    </w:p>
    <w:p w14:paraId="3782096A" w14:textId="77777777" w:rsidR="00F3116F" w:rsidRPr="00040F71" w:rsidRDefault="00F3116F">
      <w:pPr>
        <w:spacing w:after="0" w:line="360" w:lineRule="auto"/>
        <w:jc w:val="center"/>
        <w:rPr>
          <w:rFonts w:ascii="Tahoma" w:eastAsia="Tahoma" w:hAnsi="Tahoma" w:cs="Tahoma"/>
          <w:b/>
        </w:rPr>
      </w:pPr>
    </w:p>
    <w:p w14:paraId="02FE32D7" w14:textId="77777777" w:rsidR="00F3116F" w:rsidRPr="00040F71" w:rsidRDefault="00CF71C7">
      <w:pPr>
        <w:spacing w:after="0" w:line="360" w:lineRule="auto"/>
        <w:jc w:val="center"/>
        <w:rPr>
          <w:rFonts w:ascii="Tahoma" w:eastAsia="Tahoma" w:hAnsi="Tahoma" w:cs="Tahoma"/>
          <w:b/>
        </w:rPr>
      </w:pPr>
      <w:r w:rsidRPr="00040F71">
        <w:rPr>
          <w:rFonts w:ascii="Tahoma" w:eastAsia="Tahoma" w:hAnsi="Tahoma" w:cs="Tahoma"/>
          <w:b/>
        </w:rPr>
        <w:lastRenderedPageBreak/>
        <w:t>Questão 3</w:t>
      </w:r>
    </w:p>
    <w:p w14:paraId="6CF116B4" w14:textId="77777777" w:rsidR="00F3116F" w:rsidRPr="00040F71" w:rsidRDefault="00CF71C7">
      <w:pPr>
        <w:spacing w:after="0" w:line="360" w:lineRule="auto"/>
        <w:rPr>
          <w:rFonts w:ascii="Tahoma" w:eastAsia="Tahoma" w:hAnsi="Tahoma" w:cs="Tahoma"/>
          <w:b/>
        </w:rPr>
      </w:pPr>
      <w:r w:rsidRPr="00040F71">
        <w:rPr>
          <w:rFonts w:ascii="Tahoma" w:eastAsia="Tahoma" w:hAnsi="Tahoma" w:cs="Tahoma"/>
          <w:b/>
        </w:rPr>
        <w:t>Questão 3.</w:t>
      </w:r>
      <w:r w:rsidRPr="00040F71">
        <w:rPr>
          <w:rFonts w:ascii="Tahoma" w:eastAsia="Tahoma" w:hAnsi="Tahoma" w:cs="Tahoma"/>
          <w:vertAlign w:val="superscript"/>
        </w:rPr>
        <w:footnoteReference w:id="3"/>
      </w:r>
    </w:p>
    <w:p w14:paraId="7800E4DC" w14:textId="77777777" w:rsidR="00F3116F" w:rsidRPr="00040F71" w:rsidRDefault="00CF71C7">
      <w:pPr>
        <w:spacing w:after="0" w:line="360" w:lineRule="auto"/>
        <w:jc w:val="both"/>
        <w:rPr>
          <w:rFonts w:ascii="Tahoma" w:eastAsia="Tahoma" w:hAnsi="Tahoma" w:cs="Tahoma"/>
        </w:rPr>
      </w:pPr>
      <w:r w:rsidRPr="00040F71">
        <w:rPr>
          <w:rFonts w:ascii="Tahoma" w:eastAsia="Tahoma" w:hAnsi="Tahoma" w:cs="Tahoma"/>
        </w:rPr>
        <w:t>Leia o texto a seguir.</w:t>
      </w:r>
    </w:p>
    <w:p w14:paraId="5558CB39" w14:textId="77777777" w:rsidR="00F3116F" w:rsidRPr="00040F71" w:rsidRDefault="00CF71C7" w:rsidP="00C84355">
      <w:pPr>
        <w:spacing w:after="0" w:line="240" w:lineRule="auto"/>
        <w:jc w:val="both"/>
        <w:rPr>
          <w:rFonts w:ascii="Tahoma" w:eastAsia="Tahoma" w:hAnsi="Tahoma" w:cs="Tahoma"/>
          <w:i/>
          <w:sz w:val="22"/>
          <w:szCs w:val="22"/>
        </w:rPr>
      </w:pPr>
      <w:r w:rsidRPr="00040F71">
        <w:rPr>
          <w:rFonts w:ascii="Tahoma" w:eastAsia="Tahoma" w:hAnsi="Tahoma" w:cs="Tahoma"/>
          <w:i/>
          <w:sz w:val="22"/>
          <w:szCs w:val="22"/>
        </w:rPr>
        <w:t>Arquitetura de software é uma representação que permite analisar a efetividade do projeto no entendimento dos requisitos declarados. Durante a fase de concepção da arquitetura, podem-se considerar alternativas de arquitetura em um estágio em que mudanças ainda são realizadas com menor esforço, diminuindo riscos associados à construção do software ainda na fase inicial.</w:t>
      </w:r>
    </w:p>
    <w:p w14:paraId="4A793AEC" w14:textId="77777777" w:rsidR="00F3116F" w:rsidRPr="00040F71" w:rsidRDefault="00CF71C7" w:rsidP="00C84355">
      <w:pPr>
        <w:spacing w:after="0" w:line="240" w:lineRule="auto"/>
        <w:jc w:val="center"/>
        <w:rPr>
          <w:rFonts w:ascii="Tahoma" w:eastAsia="Tahoma" w:hAnsi="Tahoma" w:cs="Tahoma"/>
          <w:sz w:val="18"/>
          <w:szCs w:val="18"/>
        </w:rPr>
      </w:pPr>
      <w:r w:rsidRPr="00040F71">
        <w:rPr>
          <w:rFonts w:ascii="Tahoma" w:eastAsia="Tahoma" w:hAnsi="Tahoma" w:cs="Tahoma"/>
          <w:sz w:val="18"/>
          <w:szCs w:val="18"/>
        </w:rPr>
        <w:t xml:space="preserve">PRESSMAN, R. S. </w:t>
      </w:r>
      <w:r w:rsidRPr="00040F71">
        <w:rPr>
          <w:rFonts w:ascii="Tahoma" w:eastAsia="Tahoma" w:hAnsi="Tahoma" w:cs="Tahoma"/>
          <w:i/>
          <w:sz w:val="18"/>
          <w:szCs w:val="18"/>
        </w:rPr>
        <w:t>Engenharia de Software</w:t>
      </w:r>
      <w:r w:rsidRPr="00040F71">
        <w:rPr>
          <w:rFonts w:ascii="Tahoma" w:eastAsia="Tahoma" w:hAnsi="Tahoma" w:cs="Tahoma"/>
          <w:sz w:val="18"/>
          <w:szCs w:val="18"/>
        </w:rPr>
        <w:t>: uma abordagem profissional. 8. ed. Porto Alegre: AMGH, 2016</w:t>
      </w:r>
      <w:r w:rsidR="00AC64E7" w:rsidRPr="00040F71">
        <w:rPr>
          <w:rFonts w:ascii="Tahoma" w:eastAsia="Tahoma" w:hAnsi="Tahoma" w:cs="Tahoma"/>
          <w:sz w:val="18"/>
          <w:szCs w:val="18"/>
        </w:rPr>
        <w:t xml:space="preserve"> </w:t>
      </w:r>
      <w:r w:rsidRPr="00040F71">
        <w:rPr>
          <w:rFonts w:ascii="Tahoma" w:eastAsia="Tahoma" w:hAnsi="Tahoma" w:cs="Tahoma"/>
          <w:sz w:val="18"/>
          <w:szCs w:val="18"/>
        </w:rPr>
        <w:t xml:space="preserve">(com adaptações).  </w:t>
      </w:r>
    </w:p>
    <w:p w14:paraId="27D65B2F" w14:textId="77777777" w:rsidR="00F3116F" w:rsidRPr="00040F71" w:rsidRDefault="00F3116F" w:rsidP="00C84355">
      <w:pPr>
        <w:spacing w:after="0" w:line="240" w:lineRule="auto"/>
        <w:jc w:val="both"/>
        <w:rPr>
          <w:rFonts w:ascii="Tahoma" w:eastAsia="Tahoma" w:hAnsi="Tahoma" w:cs="Tahoma"/>
        </w:rPr>
      </w:pPr>
    </w:p>
    <w:p w14:paraId="6574DFAE" w14:textId="77777777" w:rsidR="00F3116F" w:rsidRPr="00040F71" w:rsidRDefault="00CF71C7" w:rsidP="00511195">
      <w:pPr>
        <w:spacing w:after="0" w:line="360" w:lineRule="auto"/>
        <w:jc w:val="both"/>
        <w:rPr>
          <w:rFonts w:ascii="Tahoma" w:eastAsia="Tahoma" w:hAnsi="Tahoma" w:cs="Tahoma"/>
        </w:rPr>
      </w:pPr>
      <w:r w:rsidRPr="00040F71">
        <w:rPr>
          <w:rFonts w:ascii="Tahoma" w:eastAsia="Tahoma" w:hAnsi="Tahoma" w:cs="Tahoma"/>
        </w:rPr>
        <w:t>A respeito dos estilos e padrões arquiteturais contidos na engenharia de software, avalie as afirmativas.</w:t>
      </w:r>
    </w:p>
    <w:p w14:paraId="4FB60C99" w14:textId="77777777" w:rsidR="00F3116F" w:rsidRPr="00511195" w:rsidRDefault="00CF71C7" w:rsidP="00511195">
      <w:pPr>
        <w:numPr>
          <w:ilvl w:val="0"/>
          <w:numId w:val="1"/>
        </w:numPr>
        <w:pBdr>
          <w:top w:val="nil"/>
          <w:left w:val="nil"/>
          <w:bottom w:val="nil"/>
          <w:right w:val="nil"/>
          <w:between w:val="nil"/>
        </w:pBdr>
        <w:spacing w:after="0" w:line="360" w:lineRule="auto"/>
        <w:ind w:left="426" w:hanging="426"/>
        <w:jc w:val="both"/>
        <w:rPr>
          <w:rFonts w:ascii="Tahoma" w:eastAsia="Tahoma" w:hAnsi="Tahoma" w:cs="Tahoma"/>
        </w:rPr>
      </w:pPr>
      <w:r w:rsidRPr="00040F71">
        <w:rPr>
          <w:rFonts w:ascii="Tahoma" w:eastAsia="Tahoma" w:hAnsi="Tahoma" w:cs="Tahoma"/>
        </w:rPr>
        <w:t xml:space="preserve">Em arquiteturas orientadas a objetos, a comunicação entre os componentes do software é realizada </w:t>
      </w:r>
      <w:r w:rsidRPr="00511195">
        <w:rPr>
          <w:rFonts w:ascii="Tahoma" w:eastAsia="Tahoma" w:hAnsi="Tahoma" w:cs="Tahoma"/>
        </w:rPr>
        <w:t>por intermédio da troca de mensagens.</w:t>
      </w:r>
    </w:p>
    <w:p w14:paraId="160E2320" w14:textId="77777777" w:rsidR="00F3116F" w:rsidRPr="00511195" w:rsidRDefault="00CF71C7" w:rsidP="00511195">
      <w:pPr>
        <w:numPr>
          <w:ilvl w:val="0"/>
          <w:numId w:val="1"/>
        </w:numPr>
        <w:pBdr>
          <w:top w:val="nil"/>
          <w:left w:val="nil"/>
          <w:bottom w:val="nil"/>
          <w:right w:val="nil"/>
          <w:between w:val="nil"/>
        </w:pBdr>
        <w:spacing w:after="0" w:line="360" w:lineRule="auto"/>
        <w:ind w:left="426" w:hanging="426"/>
        <w:jc w:val="both"/>
        <w:rPr>
          <w:rFonts w:ascii="Tahoma" w:eastAsia="Tahoma" w:hAnsi="Tahoma" w:cs="Tahoma"/>
        </w:rPr>
      </w:pPr>
      <w:r w:rsidRPr="00511195">
        <w:rPr>
          <w:rFonts w:ascii="Tahoma" w:eastAsia="Tahoma" w:hAnsi="Tahoma" w:cs="Tahoma"/>
        </w:rPr>
        <w:t>As arquiteturas monolíticas consistem de um sistema dividido em pequenas partes, possibilitando que estas tenham sua manutenção, execução e evolução individual.</w:t>
      </w:r>
    </w:p>
    <w:p w14:paraId="3766386D" w14:textId="1A62702C" w:rsidR="00F3116F" w:rsidRPr="00511195" w:rsidRDefault="00501435" w:rsidP="00511195">
      <w:pPr>
        <w:numPr>
          <w:ilvl w:val="0"/>
          <w:numId w:val="1"/>
        </w:numPr>
        <w:pBdr>
          <w:top w:val="nil"/>
          <w:left w:val="nil"/>
          <w:bottom w:val="nil"/>
          <w:right w:val="nil"/>
          <w:between w:val="nil"/>
        </w:pBdr>
        <w:spacing w:after="0" w:line="360" w:lineRule="auto"/>
        <w:ind w:left="426" w:hanging="426"/>
        <w:jc w:val="both"/>
        <w:rPr>
          <w:rFonts w:ascii="Tahoma" w:eastAsia="Tahoma" w:hAnsi="Tahoma" w:cs="Tahoma"/>
        </w:rPr>
      </w:pPr>
      <w:r w:rsidRPr="00511195">
        <w:rPr>
          <w:rFonts w:ascii="Tahoma" w:eastAsia="Tahoma" w:hAnsi="Tahoma" w:cs="Tahoma"/>
        </w:rPr>
        <w:t>No padrão arquitetural Modelo-Visão-Controle (MVC), a camada de Modelo representa os dados e a lógica de domínio da aplicação, podendo ser consultada pela Visão e atualizada a partir de ações processadas pelo Controle.</w:t>
      </w:r>
    </w:p>
    <w:p w14:paraId="678F711B" w14:textId="77777777" w:rsidR="00F3116F" w:rsidRPr="00511195" w:rsidRDefault="00CF71C7" w:rsidP="00511195">
      <w:pPr>
        <w:numPr>
          <w:ilvl w:val="0"/>
          <w:numId w:val="1"/>
        </w:numPr>
        <w:pBdr>
          <w:top w:val="nil"/>
          <w:left w:val="nil"/>
          <w:bottom w:val="nil"/>
          <w:right w:val="nil"/>
          <w:between w:val="nil"/>
        </w:pBdr>
        <w:spacing w:after="0" w:line="360" w:lineRule="auto"/>
        <w:ind w:left="426" w:hanging="426"/>
        <w:jc w:val="both"/>
        <w:rPr>
          <w:rFonts w:ascii="Tahoma" w:eastAsia="Tahoma" w:hAnsi="Tahoma" w:cs="Tahoma"/>
        </w:rPr>
      </w:pPr>
      <w:r w:rsidRPr="00511195">
        <w:rPr>
          <w:rFonts w:ascii="Tahoma" w:eastAsia="Tahoma" w:hAnsi="Tahoma" w:cs="Tahoma"/>
        </w:rPr>
        <w:t>Nas arquiteturas microsserviços, o software possui componentes altamente acoplados, dificultando a manutenção.</w:t>
      </w:r>
    </w:p>
    <w:p w14:paraId="04F30BE7" w14:textId="77777777" w:rsidR="00F3116F" w:rsidRPr="00511195" w:rsidRDefault="00CF71C7" w:rsidP="00511195">
      <w:pPr>
        <w:spacing w:after="0" w:line="360" w:lineRule="auto"/>
        <w:jc w:val="both"/>
        <w:rPr>
          <w:rFonts w:ascii="Tahoma" w:eastAsia="Tahoma" w:hAnsi="Tahoma" w:cs="Tahoma"/>
        </w:rPr>
      </w:pPr>
      <w:r w:rsidRPr="00511195">
        <w:rPr>
          <w:rFonts w:ascii="Tahoma" w:eastAsia="Tahoma" w:hAnsi="Tahoma" w:cs="Tahoma"/>
        </w:rPr>
        <w:t>É correto apenas o que se afirma em</w:t>
      </w:r>
    </w:p>
    <w:p w14:paraId="7B1C5064" w14:textId="77777777" w:rsidR="00F3116F" w:rsidRPr="00511195" w:rsidRDefault="00CF71C7" w:rsidP="007646C0">
      <w:pPr>
        <w:numPr>
          <w:ilvl w:val="0"/>
          <w:numId w:val="8"/>
        </w:numPr>
        <w:pBdr>
          <w:top w:val="nil"/>
          <w:left w:val="nil"/>
          <w:bottom w:val="nil"/>
          <w:right w:val="nil"/>
          <w:between w:val="nil"/>
        </w:pBdr>
        <w:spacing w:after="0" w:line="360" w:lineRule="auto"/>
        <w:ind w:left="426" w:hanging="426"/>
        <w:jc w:val="both"/>
        <w:rPr>
          <w:rFonts w:ascii="Tahoma" w:eastAsia="Tahoma" w:hAnsi="Tahoma" w:cs="Tahoma"/>
        </w:rPr>
      </w:pPr>
      <w:r w:rsidRPr="00511195">
        <w:rPr>
          <w:rFonts w:ascii="Tahoma" w:eastAsia="Tahoma" w:hAnsi="Tahoma" w:cs="Tahoma"/>
        </w:rPr>
        <w:t>I e III.</w:t>
      </w:r>
    </w:p>
    <w:p w14:paraId="0845045E" w14:textId="77777777" w:rsidR="00F3116F" w:rsidRPr="00040F71" w:rsidRDefault="00CF71C7" w:rsidP="007646C0">
      <w:pPr>
        <w:numPr>
          <w:ilvl w:val="0"/>
          <w:numId w:val="8"/>
        </w:numPr>
        <w:pBdr>
          <w:top w:val="nil"/>
          <w:left w:val="nil"/>
          <w:bottom w:val="nil"/>
          <w:right w:val="nil"/>
          <w:between w:val="nil"/>
        </w:pBdr>
        <w:spacing w:after="0" w:line="360" w:lineRule="auto"/>
        <w:ind w:left="426" w:hanging="426"/>
        <w:jc w:val="both"/>
        <w:rPr>
          <w:rFonts w:ascii="Tahoma" w:eastAsia="Tahoma" w:hAnsi="Tahoma" w:cs="Tahoma"/>
        </w:rPr>
      </w:pPr>
      <w:r w:rsidRPr="00040F71">
        <w:rPr>
          <w:rFonts w:ascii="Tahoma" w:eastAsia="Tahoma" w:hAnsi="Tahoma" w:cs="Tahoma"/>
        </w:rPr>
        <w:t>II e III.</w:t>
      </w:r>
    </w:p>
    <w:p w14:paraId="5AC53D53" w14:textId="77777777" w:rsidR="00F3116F" w:rsidRPr="00040F71" w:rsidRDefault="00CF71C7" w:rsidP="007646C0">
      <w:pPr>
        <w:numPr>
          <w:ilvl w:val="0"/>
          <w:numId w:val="8"/>
        </w:numPr>
        <w:pBdr>
          <w:top w:val="nil"/>
          <w:left w:val="nil"/>
          <w:bottom w:val="nil"/>
          <w:right w:val="nil"/>
          <w:between w:val="nil"/>
        </w:pBdr>
        <w:spacing w:after="0" w:line="360" w:lineRule="auto"/>
        <w:ind w:left="426" w:hanging="426"/>
        <w:jc w:val="both"/>
        <w:rPr>
          <w:rFonts w:ascii="Tahoma" w:eastAsia="Tahoma" w:hAnsi="Tahoma" w:cs="Tahoma"/>
        </w:rPr>
      </w:pPr>
      <w:r w:rsidRPr="00040F71">
        <w:rPr>
          <w:rFonts w:ascii="Tahoma" w:eastAsia="Tahoma" w:hAnsi="Tahoma" w:cs="Tahoma"/>
        </w:rPr>
        <w:t>II e IV.</w:t>
      </w:r>
    </w:p>
    <w:p w14:paraId="5BCE7550" w14:textId="77777777" w:rsidR="00F3116F" w:rsidRPr="00040F71" w:rsidRDefault="00CF71C7" w:rsidP="007646C0">
      <w:pPr>
        <w:numPr>
          <w:ilvl w:val="0"/>
          <w:numId w:val="8"/>
        </w:numPr>
        <w:pBdr>
          <w:top w:val="nil"/>
          <w:left w:val="nil"/>
          <w:bottom w:val="nil"/>
          <w:right w:val="nil"/>
          <w:between w:val="nil"/>
        </w:pBdr>
        <w:spacing w:after="0" w:line="360" w:lineRule="auto"/>
        <w:ind w:left="426" w:hanging="426"/>
        <w:jc w:val="both"/>
        <w:rPr>
          <w:rFonts w:ascii="Tahoma" w:eastAsia="Tahoma" w:hAnsi="Tahoma" w:cs="Tahoma"/>
        </w:rPr>
      </w:pPr>
      <w:r w:rsidRPr="00040F71">
        <w:rPr>
          <w:rFonts w:ascii="Tahoma" w:eastAsia="Tahoma" w:hAnsi="Tahoma" w:cs="Tahoma"/>
        </w:rPr>
        <w:t>I, II e IV.</w:t>
      </w:r>
    </w:p>
    <w:p w14:paraId="1A7767F0" w14:textId="77777777" w:rsidR="00F3116F" w:rsidRPr="00040F71" w:rsidRDefault="00CF71C7" w:rsidP="007646C0">
      <w:pPr>
        <w:numPr>
          <w:ilvl w:val="0"/>
          <w:numId w:val="8"/>
        </w:numPr>
        <w:pBdr>
          <w:top w:val="nil"/>
          <w:left w:val="nil"/>
          <w:bottom w:val="nil"/>
          <w:right w:val="nil"/>
          <w:between w:val="nil"/>
        </w:pBdr>
        <w:spacing w:after="0" w:line="360" w:lineRule="auto"/>
        <w:ind w:left="426" w:hanging="426"/>
        <w:jc w:val="both"/>
        <w:rPr>
          <w:rFonts w:ascii="Tahoma" w:eastAsia="Tahoma" w:hAnsi="Tahoma" w:cs="Tahoma"/>
        </w:rPr>
      </w:pPr>
      <w:r w:rsidRPr="00040F71">
        <w:rPr>
          <w:rFonts w:ascii="Tahoma" w:eastAsia="Tahoma" w:hAnsi="Tahoma" w:cs="Tahoma"/>
        </w:rPr>
        <w:t>I, III e IV.</w:t>
      </w:r>
    </w:p>
    <w:p w14:paraId="71DB2EE9" w14:textId="77777777" w:rsidR="00F3116F" w:rsidRPr="00040F71" w:rsidRDefault="00CF71C7">
      <w:pPr>
        <w:spacing w:after="0" w:line="360" w:lineRule="auto"/>
        <w:jc w:val="both"/>
        <w:rPr>
          <w:rFonts w:ascii="Tahoma" w:eastAsia="Tahoma" w:hAnsi="Tahoma" w:cs="Tahoma"/>
          <w:b/>
        </w:rPr>
      </w:pPr>
      <w:r w:rsidRPr="00040F71">
        <w:rPr>
          <w:rFonts w:ascii="Tahoma" w:eastAsia="Tahoma" w:hAnsi="Tahoma" w:cs="Tahoma"/>
        </w:rPr>
        <w:t xml:space="preserve"> </w:t>
      </w:r>
    </w:p>
    <w:p w14:paraId="00A3A0DA" w14:textId="77777777" w:rsidR="00F3116F" w:rsidRPr="00040F71" w:rsidRDefault="00CF71C7">
      <w:pPr>
        <w:pBdr>
          <w:top w:val="nil"/>
          <w:left w:val="nil"/>
          <w:bottom w:val="nil"/>
          <w:right w:val="nil"/>
          <w:between w:val="nil"/>
        </w:pBdr>
        <w:spacing w:after="0" w:line="360" w:lineRule="auto"/>
        <w:jc w:val="both"/>
        <w:rPr>
          <w:rFonts w:ascii="Tahoma" w:eastAsia="Tahoma" w:hAnsi="Tahoma" w:cs="Tahoma"/>
        </w:rPr>
      </w:pPr>
      <w:r w:rsidRPr="00040F71">
        <w:rPr>
          <w:rFonts w:ascii="Tahoma" w:eastAsia="Tahoma" w:hAnsi="Tahoma" w:cs="Tahoma"/>
          <w:b/>
        </w:rPr>
        <w:t xml:space="preserve">1. </w:t>
      </w:r>
      <w:r w:rsidR="000477D7" w:rsidRPr="00040F71">
        <w:rPr>
          <w:rFonts w:ascii="Tahoma" w:eastAsia="Tahoma" w:hAnsi="Tahoma" w:cs="Tahoma"/>
          <w:b/>
        </w:rPr>
        <w:t>Introdução teórica</w:t>
      </w:r>
    </w:p>
    <w:p w14:paraId="205E7695" w14:textId="77777777" w:rsidR="00F3116F" w:rsidRPr="00040F71" w:rsidRDefault="00F3116F">
      <w:pPr>
        <w:spacing w:after="0" w:line="360" w:lineRule="auto"/>
        <w:rPr>
          <w:rFonts w:ascii="Tahoma" w:eastAsia="Tahoma" w:hAnsi="Tahoma" w:cs="Tahoma"/>
          <w:b/>
        </w:rPr>
      </w:pPr>
    </w:p>
    <w:p w14:paraId="62F7EC1F"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A questão testa conhecimentos a respeito de alguns modelos arquiteturais de software, estudados em disciplinas correlatas à área de engenharia de software. Vamos, a seguir, relembrar o tema.</w:t>
      </w:r>
    </w:p>
    <w:p w14:paraId="5C2A5D3B" w14:textId="77777777" w:rsidR="00F3116F" w:rsidRPr="00040F71" w:rsidRDefault="00CF71C7">
      <w:pPr>
        <w:spacing w:after="0" w:line="360" w:lineRule="auto"/>
        <w:rPr>
          <w:rFonts w:ascii="Tahoma" w:eastAsia="Tahoma" w:hAnsi="Tahoma" w:cs="Tahoma"/>
          <w:b/>
        </w:rPr>
      </w:pPr>
      <w:r w:rsidRPr="00040F71">
        <w:br w:type="page"/>
      </w:r>
    </w:p>
    <w:p w14:paraId="60477B3F" w14:textId="77777777" w:rsidR="00F3116F" w:rsidRPr="00040F71" w:rsidRDefault="00CF71C7">
      <w:pPr>
        <w:pBdr>
          <w:top w:val="nil"/>
          <w:left w:val="nil"/>
          <w:bottom w:val="nil"/>
          <w:right w:val="nil"/>
          <w:between w:val="nil"/>
        </w:pBdr>
        <w:spacing w:after="0" w:line="360" w:lineRule="auto"/>
        <w:rPr>
          <w:rFonts w:ascii="Tahoma" w:eastAsia="Tahoma" w:hAnsi="Tahoma" w:cs="Tahoma"/>
        </w:rPr>
      </w:pPr>
      <w:r w:rsidRPr="00040F71">
        <w:rPr>
          <w:rFonts w:ascii="Tahoma" w:eastAsia="Tahoma" w:hAnsi="Tahoma" w:cs="Tahoma"/>
          <w:b/>
        </w:rPr>
        <w:lastRenderedPageBreak/>
        <w:t>1.1. Arquitetura de software</w:t>
      </w:r>
    </w:p>
    <w:p w14:paraId="314FFF6C" w14:textId="77777777" w:rsidR="00F3116F" w:rsidRPr="00040F71" w:rsidRDefault="00F3116F">
      <w:pPr>
        <w:spacing w:after="0" w:line="360" w:lineRule="auto"/>
        <w:ind w:firstLine="709"/>
        <w:rPr>
          <w:rFonts w:ascii="Tahoma" w:eastAsia="Tahoma" w:hAnsi="Tahoma" w:cs="Tahoma"/>
        </w:rPr>
      </w:pPr>
    </w:p>
    <w:p w14:paraId="65069C69"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Do mesmo modo como a planta baixa de uma casa é apenas uma representação do edifício físico, a representação da arquitetura de software não é o software em si. Ela é apenas uma representação, que permite:</w:t>
      </w:r>
    </w:p>
    <w:p w14:paraId="49AB619A" w14:textId="77777777" w:rsidR="00F3116F" w:rsidRPr="00511195" w:rsidRDefault="00CF71C7" w:rsidP="007646C0">
      <w:pPr>
        <w:pStyle w:val="PargrafodaLista"/>
        <w:numPr>
          <w:ilvl w:val="0"/>
          <w:numId w:val="30"/>
        </w:numPr>
        <w:pBdr>
          <w:top w:val="nil"/>
          <w:left w:val="nil"/>
          <w:bottom w:val="nil"/>
          <w:right w:val="nil"/>
          <w:between w:val="nil"/>
        </w:pBdr>
        <w:spacing w:after="0" w:line="360" w:lineRule="auto"/>
        <w:jc w:val="both"/>
        <w:rPr>
          <w:rFonts w:ascii="Tahoma" w:eastAsia="Tahoma" w:hAnsi="Tahoma" w:cs="Tahoma"/>
        </w:rPr>
      </w:pPr>
      <w:r w:rsidRPr="00511195">
        <w:rPr>
          <w:rFonts w:ascii="Tahoma" w:eastAsia="Tahoma" w:hAnsi="Tahoma" w:cs="Tahoma"/>
        </w:rPr>
        <w:t>analisar o atendimento dos requisitos;</w:t>
      </w:r>
    </w:p>
    <w:p w14:paraId="4ECC3BA5" w14:textId="77777777" w:rsidR="00F3116F" w:rsidRPr="00511195" w:rsidRDefault="00CF71C7" w:rsidP="007646C0">
      <w:pPr>
        <w:pStyle w:val="PargrafodaLista"/>
        <w:numPr>
          <w:ilvl w:val="0"/>
          <w:numId w:val="30"/>
        </w:numPr>
        <w:pBdr>
          <w:top w:val="nil"/>
          <w:left w:val="nil"/>
          <w:bottom w:val="nil"/>
          <w:right w:val="nil"/>
          <w:between w:val="nil"/>
        </w:pBdr>
        <w:spacing w:after="0" w:line="360" w:lineRule="auto"/>
        <w:jc w:val="both"/>
        <w:rPr>
          <w:rFonts w:ascii="Tahoma" w:eastAsia="Tahoma" w:hAnsi="Tahoma" w:cs="Tahoma"/>
        </w:rPr>
      </w:pPr>
      <w:r w:rsidRPr="00511195">
        <w:rPr>
          <w:rFonts w:ascii="Tahoma" w:eastAsia="Tahoma" w:hAnsi="Tahoma" w:cs="Tahoma"/>
        </w:rPr>
        <w:t>considerar alternativas de arquitetura em um estágio em que fazer mudanças de projeto ainda é fácil;</w:t>
      </w:r>
    </w:p>
    <w:p w14:paraId="0C18F599" w14:textId="77777777" w:rsidR="00F3116F" w:rsidRPr="00511195" w:rsidRDefault="00CF71C7" w:rsidP="007646C0">
      <w:pPr>
        <w:pStyle w:val="PargrafodaLista"/>
        <w:numPr>
          <w:ilvl w:val="0"/>
          <w:numId w:val="30"/>
        </w:numPr>
        <w:pBdr>
          <w:top w:val="nil"/>
          <w:left w:val="nil"/>
          <w:bottom w:val="nil"/>
          <w:right w:val="nil"/>
          <w:between w:val="nil"/>
        </w:pBdr>
        <w:spacing w:after="0" w:line="360" w:lineRule="auto"/>
        <w:jc w:val="both"/>
        <w:rPr>
          <w:rFonts w:ascii="Tahoma" w:eastAsia="Tahoma" w:hAnsi="Tahoma" w:cs="Tahoma"/>
        </w:rPr>
      </w:pPr>
      <w:r w:rsidRPr="00511195">
        <w:rPr>
          <w:rFonts w:ascii="Tahoma" w:eastAsia="Tahoma" w:hAnsi="Tahoma" w:cs="Tahoma"/>
        </w:rPr>
        <w:t>reduzir os riscos associados ao desenvolvimento do software.</w:t>
      </w:r>
    </w:p>
    <w:p w14:paraId="34929B17"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A arquitetura de software oferece uma ampla visão do sistema que será construído. Ela representa a estrutura e a organização dos componentes de software, suas propriedades e as conexões entre eles. Os componentes de software incluem módulos de programas e as várias representações de dados manipuladas por eles.</w:t>
      </w:r>
    </w:p>
    <w:p w14:paraId="77549725"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 xml:space="preserve">De forma geral, um estilo de arquitetura fornece diretrizes gerais para o design do sistema, e um padrão de arquitetura oferece uma solução mais específica para um problema conhecido, de forma que um padrão pertença a um estilo. A seguir, vamos estudar alguns estilos de arquiteturas. </w:t>
      </w:r>
    </w:p>
    <w:p w14:paraId="033765D3" w14:textId="77777777" w:rsidR="00F3116F" w:rsidRPr="00040F71" w:rsidRDefault="00F3116F">
      <w:pPr>
        <w:spacing w:after="0" w:line="360" w:lineRule="auto"/>
        <w:ind w:firstLine="709"/>
        <w:jc w:val="both"/>
        <w:rPr>
          <w:rFonts w:ascii="Tahoma" w:eastAsia="Tahoma" w:hAnsi="Tahoma" w:cs="Tahoma"/>
        </w:rPr>
      </w:pPr>
    </w:p>
    <w:p w14:paraId="7F49FB08" w14:textId="780099A7" w:rsidR="00F3116F" w:rsidRPr="00040F71" w:rsidRDefault="00CF71C7">
      <w:pPr>
        <w:pBdr>
          <w:top w:val="nil"/>
          <w:left w:val="nil"/>
          <w:bottom w:val="nil"/>
          <w:right w:val="nil"/>
          <w:between w:val="nil"/>
        </w:pBdr>
        <w:spacing w:after="0" w:line="360" w:lineRule="auto"/>
        <w:rPr>
          <w:rFonts w:ascii="Tahoma" w:eastAsia="Tahoma" w:hAnsi="Tahoma" w:cs="Tahoma"/>
        </w:rPr>
      </w:pPr>
      <w:r w:rsidRPr="00040F71">
        <w:rPr>
          <w:rFonts w:ascii="Tahoma" w:eastAsia="Tahoma" w:hAnsi="Tahoma" w:cs="Tahoma"/>
          <w:b/>
        </w:rPr>
        <w:t>1.</w:t>
      </w:r>
      <w:r w:rsidR="00934CB7">
        <w:rPr>
          <w:rFonts w:ascii="Tahoma" w:eastAsia="Tahoma" w:hAnsi="Tahoma" w:cs="Tahoma"/>
          <w:b/>
        </w:rPr>
        <w:t>2</w:t>
      </w:r>
      <w:r w:rsidRPr="00040F71">
        <w:rPr>
          <w:rFonts w:ascii="Tahoma" w:eastAsia="Tahoma" w:hAnsi="Tahoma" w:cs="Tahoma"/>
          <w:b/>
        </w:rPr>
        <w:t>. Arquiteturas monolíticas</w:t>
      </w:r>
    </w:p>
    <w:p w14:paraId="543068A1" w14:textId="77777777" w:rsidR="00F3116F" w:rsidRPr="00040F71" w:rsidRDefault="00F3116F">
      <w:pPr>
        <w:spacing w:after="0" w:line="360" w:lineRule="auto"/>
        <w:ind w:firstLine="709"/>
        <w:jc w:val="both"/>
        <w:rPr>
          <w:rFonts w:ascii="Tahoma" w:eastAsia="Tahoma" w:hAnsi="Tahoma" w:cs="Tahoma"/>
        </w:rPr>
      </w:pPr>
    </w:p>
    <w:p w14:paraId="602AC9AB"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Nas arquiteturas monolíticas, o sistema conta com baixa modularização, sendo enxergado e implementado como um único projeto. Todos os componentes de software em um sistema monolítico são interdependentes, devido aos mecanismos de troca de dados dentro do sistema.</w:t>
      </w:r>
    </w:p>
    <w:p w14:paraId="64879583"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Como exemplo, vamos imaginar um sistema para uma loja de calçados. Todos os usuários utilizarão o mesmo sistema, e será preciso que ele esteja dividido em: autenticação e perfis de usuários, compra de produtos, estoque e vendas.</w:t>
      </w:r>
    </w:p>
    <w:p w14:paraId="407FAE1D"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No padrão monolítico, todos os módulos mencionados acima estarão em um único projeto. Se é feita uma alteração no serviço de vendas, todos os outros módulos do projeto também terão que subir novamente para o servidor junto com essa alteração.</w:t>
      </w:r>
    </w:p>
    <w:p w14:paraId="7D475B1C"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Em tempo de execução, todos os módulos de um sistema são executados, pelo sistema operacional, como um processo único. A figura 1 ilustra um sistema de nove módulos (de M1 a M9) que segue o estilo arquitetural monolítico. Em tempo de execução, o sistema executa como um único processo, que é representado pelo quadrado que envolve os nove módulos.</w:t>
      </w:r>
    </w:p>
    <w:p w14:paraId="357F3370" w14:textId="77777777" w:rsidR="00F3116F" w:rsidRPr="00040F71" w:rsidRDefault="00CF71C7" w:rsidP="00571928">
      <w:pPr>
        <w:spacing w:after="0" w:line="240" w:lineRule="auto"/>
        <w:jc w:val="center"/>
        <w:rPr>
          <w:rFonts w:ascii="Tahoma" w:eastAsia="Tahoma" w:hAnsi="Tahoma" w:cs="Tahoma"/>
        </w:rPr>
      </w:pPr>
      <w:r w:rsidRPr="00040F71">
        <w:rPr>
          <w:rFonts w:ascii="Tahoma" w:eastAsia="Tahoma" w:hAnsi="Tahoma" w:cs="Tahoma"/>
          <w:noProof/>
        </w:rPr>
        <w:lastRenderedPageBreak/>
        <w:drawing>
          <wp:inline distT="0" distB="0" distL="0" distR="0" wp14:anchorId="0787EBC9" wp14:editId="046D3A7E">
            <wp:extent cx="2476500" cy="2476500"/>
            <wp:effectExtent l="0" t="0" r="0" b="0"/>
            <wp:docPr id="140780600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1"/>
                    <a:srcRect/>
                    <a:stretch>
                      <a:fillRect/>
                    </a:stretch>
                  </pic:blipFill>
                  <pic:spPr>
                    <a:xfrm>
                      <a:off x="0" y="0"/>
                      <a:ext cx="2476500" cy="2476500"/>
                    </a:xfrm>
                    <a:prstGeom prst="rect">
                      <a:avLst/>
                    </a:prstGeom>
                    <a:ln/>
                  </pic:spPr>
                </pic:pic>
              </a:graphicData>
            </a:graphic>
          </wp:inline>
        </w:drawing>
      </w:r>
    </w:p>
    <w:p w14:paraId="6BE529AD" w14:textId="77777777" w:rsidR="00F3116F" w:rsidRPr="00040F71" w:rsidRDefault="00CF71C7" w:rsidP="00571928">
      <w:pPr>
        <w:spacing w:after="0" w:line="240" w:lineRule="auto"/>
        <w:jc w:val="center"/>
        <w:rPr>
          <w:rFonts w:ascii="Tahoma" w:eastAsia="Tahoma" w:hAnsi="Tahoma" w:cs="Tahoma"/>
          <w:sz w:val="18"/>
          <w:szCs w:val="18"/>
        </w:rPr>
      </w:pPr>
      <w:r w:rsidRPr="00040F71">
        <w:rPr>
          <w:rFonts w:ascii="Tahoma" w:eastAsia="Tahoma" w:hAnsi="Tahoma" w:cs="Tahoma"/>
          <w:b/>
          <w:sz w:val="18"/>
          <w:szCs w:val="18"/>
        </w:rPr>
        <w:t>Figura 1.</w:t>
      </w:r>
      <w:r w:rsidRPr="00040F71">
        <w:rPr>
          <w:rFonts w:ascii="Tahoma" w:eastAsia="Tahoma" w:hAnsi="Tahoma" w:cs="Tahoma"/>
          <w:sz w:val="18"/>
          <w:szCs w:val="18"/>
        </w:rPr>
        <w:t xml:space="preserve"> Sistema de nove módulos que segue o estilo arquitetural monolítico. </w:t>
      </w:r>
    </w:p>
    <w:p w14:paraId="517CB175" w14:textId="77777777" w:rsidR="00F3116F" w:rsidRPr="00040F71" w:rsidRDefault="00CF71C7" w:rsidP="00571928">
      <w:pPr>
        <w:spacing w:after="0" w:line="240" w:lineRule="auto"/>
        <w:jc w:val="center"/>
        <w:rPr>
          <w:rFonts w:ascii="Tahoma" w:eastAsia="Tahoma" w:hAnsi="Tahoma" w:cs="Tahoma"/>
          <w:sz w:val="18"/>
          <w:szCs w:val="18"/>
        </w:rPr>
      </w:pPr>
      <w:r w:rsidRPr="00040F71">
        <w:rPr>
          <w:rFonts w:ascii="Tahoma" w:eastAsia="Tahoma" w:hAnsi="Tahoma" w:cs="Tahoma"/>
          <w:sz w:val="18"/>
          <w:szCs w:val="18"/>
        </w:rPr>
        <w:t xml:space="preserve">VALENTE, [s.d.]  (com adaptações). </w:t>
      </w:r>
    </w:p>
    <w:p w14:paraId="37B0A6A7" w14:textId="77777777" w:rsidR="00F3116F" w:rsidRPr="00040F71" w:rsidRDefault="00F3116F" w:rsidP="00571928">
      <w:pPr>
        <w:spacing w:after="0" w:line="240" w:lineRule="auto"/>
        <w:ind w:firstLine="709"/>
        <w:jc w:val="both"/>
        <w:rPr>
          <w:rFonts w:ascii="Tahoma" w:eastAsia="Tahoma" w:hAnsi="Tahoma" w:cs="Tahoma"/>
        </w:rPr>
      </w:pPr>
    </w:p>
    <w:p w14:paraId="0EF623A5"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Em geral, um sistema monolítico é mais simples de ser desenvolvido, pois a organização fica concentrada em um único sistema. No entanto, é trabalhoso modificá-lo, pois pequenas mudanças afetam grandes áreas da base de código. Além disso, não há flexibilidade em relação à linguagem de programação: aquela que for escolhida no início do projeto terá que ser seguida para todos os módulos a serem implementados.</w:t>
      </w:r>
    </w:p>
    <w:p w14:paraId="13C235A7" w14:textId="77777777" w:rsidR="00F3116F" w:rsidRPr="00040F71" w:rsidRDefault="00F3116F">
      <w:pPr>
        <w:spacing w:after="0" w:line="360" w:lineRule="auto"/>
        <w:ind w:firstLine="709"/>
        <w:jc w:val="both"/>
        <w:rPr>
          <w:rFonts w:ascii="Tahoma" w:eastAsia="Tahoma" w:hAnsi="Tahoma" w:cs="Tahoma"/>
        </w:rPr>
      </w:pPr>
    </w:p>
    <w:p w14:paraId="1C9110CD" w14:textId="1FFB8DC6" w:rsidR="00F3116F" w:rsidRPr="00040F71" w:rsidRDefault="00CF71C7">
      <w:pPr>
        <w:pBdr>
          <w:top w:val="nil"/>
          <w:left w:val="nil"/>
          <w:bottom w:val="nil"/>
          <w:right w:val="nil"/>
          <w:between w:val="nil"/>
        </w:pBdr>
        <w:spacing w:after="0" w:line="360" w:lineRule="auto"/>
        <w:rPr>
          <w:rFonts w:ascii="Tahoma" w:eastAsia="Tahoma" w:hAnsi="Tahoma" w:cs="Tahoma"/>
        </w:rPr>
      </w:pPr>
      <w:r w:rsidRPr="00040F71">
        <w:rPr>
          <w:rFonts w:ascii="Tahoma" w:eastAsia="Tahoma" w:hAnsi="Tahoma" w:cs="Tahoma"/>
          <w:b/>
        </w:rPr>
        <w:t>1.</w:t>
      </w:r>
      <w:r w:rsidR="00934CB7">
        <w:rPr>
          <w:rFonts w:ascii="Tahoma" w:eastAsia="Tahoma" w:hAnsi="Tahoma" w:cs="Tahoma"/>
          <w:b/>
        </w:rPr>
        <w:t>3</w:t>
      </w:r>
      <w:r w:rsidRPr="00040F71">
        <w:rPr>
          <w:rFonts w:ascii="Tahoma" w:eastAsia="Tahoma" w:hAnsi="Tahoma" w:cs="Tahoma"/>
          <w:b/>
        </w:rPr>
        <w:t>. Arquiteturas em microsserviços</w:t>
      </w:r>
    </w:p>
    <w:p w14:paraId="043E46BE" w14:textId="77777777" w:rsidR="00F3116F" w:rsidRPr="00040F71" w:rsidRDefault="00F3116F">
      <w:pPr>
        <w:spacing w:after="0" w:line="360" w:lineRule="auto"/>
        <w:ind w:firstLine="709"/>
        <w:jc w:val="both"/>
        <w:rPr>
          <w:rFonts w:ascii="Tahoma" w:eastAsia="Tahoma" w:hAnsi="Tahoma" w:cs="Tahoma"/>
        </w:rPr>
      </w:pPr>
    </w:p>
    <w:p w14:paraId="642C9853"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Para contornar as desvantagens dos sistemas em arquiteturas monolíticas, algumas empresas passaram a migrar os seus “monólitos” para arquiteturas baseadas em microsserviços. Nessas arquiteturas, fazemos com que certos módulos do sistema sejam executados em processos independentes, sem compartilhamento de memória entre eles. Nesse caso, o sistema é altamente modularizado não apenas em tempo de desenvolvimento, mas também em tempo de execução. Com isso, é menos provável que mudanças em um módulo causem problemas em outro.</w:t>
      </w:r>
    </w:p>
    <w:p w14:paraId="1DDC95ED"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O nome desse estilo de arquitetura refere-se a cada módulo como um serviço. Além disso, os serviços são “micro” porque cada um deles implementa apenas uma funcionalidade simples.</w:t>
      </w:r>
    </w:p>
    <w:p w14:paraId="32705C8C"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 xml:space="preserve">Na figura 2, podemos ver o diagrama que ilustra um sistema de nove módulos implementados por meio de uma arquitetura em microsserviços. Esses módulos são executados por seis processos independentes, representados pelos retângulos externos aos módulos. Os módulos M1, M2, M3 e M6 são executados individualmente, ou seja, cada um </w:t>
      </w:r>
      <w:r w:rsidRPr="00040F71">
        <w:rPr>
          <w:rFonts w:ascii="Tahoma" w:eastAsia="Tahoma" w:hAnsi="Tahoma" w:cs="Tahoma"/>
        </w:rPr>
        <w:lastRenderedPageBreak/>
        <w:t>em um processo independente. Os módulos M4 e M5 são executados em dupla. Por fim, os módulos M7, M8 e M9 são executados, em conjunto, em um processo.</w:t>
      </w:r>
    </w:p>
    <w:p w14:paraId="1B9B2A39" w14:textId="77777777" w:rsidR="00571928" w:rsidRPr="00040F71" w:rsidRDefault="00571928" w:rsidP="00571928">
      <w:pPr>
        <w:spacing w:after="0" w:line="240" w:lineRule="auto"/>
        <w:ind w:firstLine="709"/>
        <w:jc w:val="both"/>
        <w:rPr>
          <w:rFonts w:ascii="Tahoma" w:eastAsia="Tahoma" w:hAnsi="Tahoma" w:cs="Tahoma"/>
        </w:rPr>
      </w:pPr>
    </w:p>
    <w:p w14:paraId="2AAF8B80" w14:textId="77777777" w:rsidR="00F3116F" w:rsidRPr="00040F71" w:rsidRDefault="00CF71C7" w:rsidP="00571928">
      <w:pPr>
        <w:spacing w:after="0" w:line="240" w:lineRule="auto"/>
        <w:jc w:val="center"/>
        <w:rPr>
          <w:rFonts w:ascii="Tahoma" w:eastAsia="Tahoma" w:hAnsi="Tahoma" w:cs="Tahoma"/>
        </w:rPr>
      </w:pPr>
      <w:r w:rsidRPr="00040F71">
        <w:rPr>
          <w:rFonts w:ascii="Tahoma" w:eastAsia="Tahoma" w:hAnsi="Tahoma" w:cs="Tahoma"/>
          <w:noProof/>
        </w:rPr>
        <w:drawing>
          <wp:inline distT="0" distB="0" distL="0" distR="0" wp14:anchorId="6D699749" wp14:editId="06DDCF79">
            <wp:extent cx="2209800" cy="2209800"/>
            <wp:effectExtent l="0" t="0" r="0" b="0"/>
            <wp:docPr id="140780600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2209800" cy="2209800"/>
                    </a:xfrm>
                    <a:prstGeom prst="rect">
                      <a:avLst/>
                    </a:prstGeom>
                    <a:ln/>
                  </pic:spPr>
                </pic:pic>
              </a:graphicData>
            </a:graphic>
          </wp:inline>
        </w:drawing>
      </w:r>
    </w:p>
    <w:p w14:paraId="2B876938" w14:textId="77777777" w:rsidR="00F3116F" w:rsidRPr="00040F71" w:rsidRDefault="00CF71C7" w:rsidP="00571928">
      <w:pPr>
        <w:spacing w:after="0" w:line="240" w:lineRule="auto"/>
        <w:jc w:val="center"/>
        <w:rPr>
          <w:rFonts w:ascii="Tahoma" w:eastAsia="Tahoma" w:hAnsi="Tahoma" w:cs="Tahoma"/>
          <w:sz w:val="18"/>
          <w:szCs w:val="18"/>
        </w:rPr>
      </w:pPr>
      <w:r w:rsidRPr="00040F71">
        <w:rPr>
          <w:rFonts w:ascii="Tahoma" w:eastAsia="Tahoma" w:hAnsi="Tahoma" w:cs="Tahoma"/>
          <w:b/>
          <w:sz w:val="18"/>
          <w:szCs w:val="18"/>
        </w:rPr>
        <w:t>Figura 2.</w:t>
      </w:r>
      <w:r w:rsidRPr="00040F71">
        <w:rPr>
          <w:rFonts w:ascii="Tahoma" w:eastAsia="Tahoma" w:hAnsi="Tahoma" w:cs="Tahoma"/>
          <w:sz w:val="18"/>
          <w:szCs w:val="18"/>
        </w:rPr>
        <w:t xml:space="preserve"> Sistema de nove módulos que segue o estilo arquitetural em microsserviços. </w:t>
      </w:r>
    </w:p>
    <w:p w14:paraId="04DC5A45" w14:textId="77777777" w:rsidR="00F3116F" w:rsidRPr="00040F71" w:rsidRDefault="00CF71C7" w:rsidP="00571928">
      <w:pPr>
        <w:spacing w:after="0" w:line="240" w:lineRule="auto"/>
        <w:jc w:val="center"/>
        <w:rPr>
          <w:rFonts w:ascii="Tahoma" w:eastAsia="Tahoma" w:hAnsi="Tahoma" w:cs="Tahoma"/>
          <w:sz w:val="18"/>
          <w:szCs w:val="18"/>
        </w:rPr>
      </w:pPr>
      <w:r w:rsidRPr="00040F71">
        <w:rPr>
          <w:rFonts w:ascii="Tahoma" w:eastAsia="Tahoma" w:hAnsi="Tahoma" w:cs="Tahoma"/>
          <w:sz w:val="18"/>
          <w:szCs w:val="18"/>
        </w:rPr>
        <w:t xml:space="preserve">VALENTE, [s.d.] </w:t>
      </w:r>
      <w:r w:rsidR="00571928" w:rsidRPr="00040F71">
        <w:rPr>
          <w:rFonts w:ascii="Tahoma" w:eastAsia="Tahoma" w:hAnsi="Tahoma" w:cs="Tahoma"/>
          <w:sz w:val="18"/>
          <w:szCs w:val="18"/>
        </w:rPr>
        <w:t>(</w:t>
      </w:r>
      <w:r w:rsidRPr="00040F71">
        <w:rPr>
          <w:rFonts w:ascii="Tahoma" w:eastAsia="Tahoma" w:hAnsi="Tahoma" w:cs="Tahoma"/>
          <w:sz w:val="18"/>
          <w:szCs w:val="18"/>
        </w:rPr>
        <w:t xml:space="preserve">com adaptações). </w:t>
      </w:r>
    </w:p>
    <w:p w14:paraId="147FC324" w14:textId="77777777" w:rsidR="00F3116F" w:rsidRPr="00040F71" w:rsidRDefault="00F3116F">
      <w:pPr>
        <w:spacing w:after="0" w:line="360" w:lineRule="auto"/>
        <w:ind w:firstLine="709"/>
        <w:jc w:val="both"/>
        <w:rPr>
          <w:rFonts w:ascii="Tahoma" w:eastAsia="Tahoma" w:hAnsi="Tahoma" w:cs="Tahoma"/>
        </w:rPr>
      </w:pPr>
    </w:p>
    <w:p w14:paraId="046DE6CB" w14:textId="4DFDA446" w:rsidR="00F3116F" w:rsidRPr="00040F71" w:rsidRDefault="00934CB7">
      <w:pPr>
        <w:pBdr>
          <w:top w:val="nil"/>
          <w:left w:val="nil"/>
          <w:bottom w:val="nil"/>
          <w:right w:val="nil"/>
          <w:between w:val="nil"/>
        </w:pBdr>
        <w:spacing w:after="0" w:line="360" w:lineRule="auto"/>
        <w:rPr>
          <w:rFonts w:ascii="Tahoma" w:eastAsia="Tahoma" w:hAnsi="Tahoma" w:cs="Tahoma"/>
        </w:rPr>
      </w:pPr>
      <w:r>
        <w:rPr>
          <w:rFonts w:ascii="Tahoma" w:eastAsia="Tahoma" w:hAnsi="Tahoma" w:cs="Tahoma"/>
          <w:b/>
        </w:rPr>
        <w:t>1.4</w:t>
      </w:r>
      <w:r w:rsidR="00CF71C7" w:rsidRPr="00040F71">
        <w:rPr>
          <w:rFonts w:ascii="Tahoma" w:eastAsia="Tahoma" w:hAnsi="Tahoma" w:cs="Tahoma"/>
          <w:b/>
        </w:rPr>
        <w:t xml:space="preserve">. Arquiteturas orientadas a objetos </w:t>
      </w:r>
    </w:p>
    <w:p w14:paraId="073B9B65" w14:textId="77777777" w:rsidR="00F3116F" w:rsidRPr="00040F71" w:rsidRDefault="00F3116F">
      <w:pPr>
        <w:spacing w:after="0" w:line="360" w:lineRule="auto"/>
        <w:ind w:firstLine="709"/>
        <w:jc w:val="both"/>
        <w:rPr>
          <w:rFonts w:ascii="Tahoma" w:eastAsia="Tahoma" w:hAnsi="Tahoma" w:cs="Tahoma"/>
        </w:rPr>
      </w:pPr>
    </w:p>
    <w:p w14:paraId="14C51429" w14:textId="77777777" w:rsidR="00750129"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Nas arquiteturas</w:t>
      </w:r>
      <w:r w:rsidR="00750129" w:rsidRPr="00040F71">
        <w:rPr>
          <w:rFonts w:ascii="Tahoma" w:eastAsia="Tahoma" w:hAnsi="Tahoma" w:cs="Tahoma"/>
        </w:rPr>
        <w:t xml:space="preserve"> orientadas a objetos</w:t>
      </w:r>
      <w:r w:rsidRPr="00040F71">
        <w:rPr>
          <w:rFonts w:ascii="Tahoma" w:eastAsia="Tahoma" w:hAnsi="Tahoma" w:cs="Tahoma"/>
        </w:rPr>
        <w:t>, os componentes de um sistema encapsulam dados e as operações que devem ser aplicadas para manipular esses dados. A comunicação entre componentes é realizada por</w:t>
      </w:r>
      <w:r w:rsidR="00750129" w:rsidRPr="00040F71">
        <w:rPr>
          <w:rFonts w:ascii="Tahoma" w:eastAsia="Tahoma" w:hAnsi="Tahoma" w:cs="Tahoma"/>
        </w:rPr>
        <w:t xml:space="preserve"> meio da passagem de mensagens.</w:t>
      </w:r>
    </w:p>
    <w:p w14:paraId="67A331A6"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Arquiteturas orientadas a objetos utilizam os princípios e os conceitos da programação orientada a objetos. Cada objeto tem uma interface definida pelos seus métodos, e a comunicação ocorre por meio da chamada desses métodos.</w:t>
      </w:r>
    </w:p>
    <w:p w14:paraId="7AB49574" w14:textId="77777777" w:rsidR="00F3116F" w:rsidRPr="00040F71" w:rsidRDefault="00F3116F">
      <w:pPr>
        <w:spacing w:after="0" w:line="360" w:lineRule="auto"/>
        <w:ind w:firstLine="709"/>
        <w:jc w:val="both"/>
        <w:rPr>
          <w:rFonts w:ascii="Tahoma" w:eastAsia="Tahoma" w:hAnsi="Tahoma" w:cs="Tahoma"/>
        </w:rPr>
      </w:pPr>
    </w:p>
    <w:p w14:paraId="7CD66F69" w14:textId="5EFFFED4" w:rsidR="00F3116F" w:rsidRPr="00040F71" w:rsidRDefault="00CF71C7">
      <w:pPr>
        <w:pBdr>
          <w:top w:val="nil"/>
          <w:left w:val="nil"/>
          <w:bottom w:val="nil"/>
          <w:right w:val="nil"/>
          <w:between w:val="nil"/>
        </w:pBdr>
        <w:spacing w:after="0" w:line="360" w:lineRule="auto"/>
        <w:rPr>
          <w:rFonts w:ascii="Tahoma" w:eastAsia="Tahoma" w:hAnsi="Tahoma" w:cs="Tahoma"/>
        </w:rPr>
      </w:pPr>
      <w:r w:rsidRPr="00040F71">
        <w:rPr>
          <w:rFonts w:ascii="Tahoma" w:eastAsia="Tahoma" w:hAnsi="Tahoma" w:cs="Tahoma"/>
          <w:b/>
        </w:rPr>
        <w:t>1.</w:t>
      </w:r>
      <w:r w:rsidR="00934CB7">
        <w:rPr>
          <w:rFonts w:ascii="Tahoma" w:eastAsia="Tahoma" w:hAnsi="Tahoma" w:cs="Tahoma"/>
          <w:b/>
        </w:rPr>
        <w:t>5</w:t>
      </w:r>
      <w:r w:rsidRPr="00040F71">
        <w:rPr>
          <w:rFonts w:ascii="Tahoma" w:eastAsia="Tahoma" w:hAnsi="Tahoma" w:cs="Tahoma"/>
          <w:b/>
        </w:rPr>
        <w:t>. Padrão Modelo-Visão-Controle</w:t>
      </w:r>
    </w:p>
    <w:p w14:paraId="497CFB1E" w14:textId="77777777" w:rsidR="00F3116F" w:rsidRPr="00040F71" w:rsidRDefault="00F3116F">
      <w:pPr>
        <w:spacing w:after="0" w:line="360" w:lineRule="auto"/>
        <w:ind w:firstLine="709"/>
        <w:jc w:val="both"/>
        <w:rPr>
          <w:rFonts w:ascii="Tahoma" w:eastAsia="Tahoma" w:hAnsi="Tahoma" w:cs="Tahoma"/>
        </w:rPr>
      </w:pPr>
    </w:p>
    <w:p w14:paraId="5ABA7DFF"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O padrão arquitetural Modelo-Visão-Controle (MVC, do termo em inglês Model-</w:t>
      </w:r>
      <w:proofErr w:type="spellStart"/>
      <w:r w:rsidRPr="00040F71">
        <w:rPr>
          <w:rFonts w:ascii="Tahoma" w:eastAsia="Tahoma" w:hAnsi="Tahoma" w:cs="Tahoma"/>
        </w:rPr>
        <w:t>View</w:t>
      </w:r>
      <w:proofErr w:type="spellEnd"/>
      <w:r w:rsidRPr="00040F71">
        <w:rPr>
          <w:rFonts w:ascii="Tahoma" w:eastAsia="Tahoma" w:hAnsi="Tahoma" w:cs="Tahoma"/>
        </w:rPr>
        <w:t>-</w:t>
      </w:r>
      <w:proofErr w:type="spellStart"/>
      <w:r w:rsidRPr="00040F71">
        <w:rPr>
          <w:rFonts w:ascii="Tahoma" w:eastAsia="Tahoma" w:hAnsi="Tahoma" w:cs="Tahoma"/>
        </w:rPr>
        <w:t>Controller</w:t>
      </w:r>
      <w:proofErr w:type="spellEnd"/>
      <w:r w:rsidRPr="00040F71">
        <w:rPr>
          <w:rFonts w:ascii="Tahoma" w:eastAsia="Tahoma" w:hAnsi="Tahoma" w:cs="Tahoma"/>
        </w:rPr>
        <w:t>) pode ser classificado como um padrão de arquitetura orientado a objetos, que define que as classes de um sistema devem ser organizadas em três grupos, elencados a seguir.</w:t>
      </w:r>
    </w:p>
    <w:p w14:paraId="3F808025" w14:textId="77777777" w:rsidR="00F3116F" w:rsidRPr="00511195" w:rsidRDefault="00CF71C7" w:rsidP="007646C0">
      <w:pPr>
        <w:pStyle w:val="PargrafodaLista"/>
        <w:numPr>
          <w:ilvl w:val="0"/>
          <w:numId w:val="31"/>
        </w:numPr>
        <w:pBdr>
          <w:top w:val="nil"/>
          <w:left w:val="nil"/>
          <w:bottom w:val="nil"/>
          <w:right w:val="nil"/>
          <w:between w:val="nil"/>
        </w:pBdr>
        <w:spacing w:after="0" w:line="360" w:lineRule="auto"/>
        <w:jc w:val="both"/>
        <w:rPr>
          <w:rFonts w:ascii="Tahoma" w:eastAsia="Tahoma" w:hAnsi="Tahoma" w:cs="Tahoma"/>
        </w:rPr>
      </w:pPr>
      <w:r w:rsidRPr="00511195">
        <w:rPr>
          <w:rFonts w:ascii="Tahoma" w:eastAsia="Tahoma" w:hAnsi="Tahoma" w:cs="Tahoma"/>
          <w:b/>
        </w:rPr>
        <w:t>Visão</w:t>
      </w:r>
      <w:r w:rsidRPr="00511195">
        <w:rPr>
          <w:rFonts w:ascii="Tahoma" w:eastAsia="Tahoma" w:hAnsi="Tahoma" w:cs="Tahoma"/>
        </w:rPr>
        <w:t xml:space="preserve">: grupo de classes responsáveis pela apresentação da interface gráfica do sistema. </w:t>
      </w:r>
    </w:p>
    <w:p w14:paraId="3FC0E37C" w14:textId="77777777" w:rsidR="00F3116F" w:rsidRPr="00511195" w:rsidRDefault="00CF71C7" w:rsidP="007646C0">
      <w:pPr>
        <w:pStyle w:val="PargrafodaLista"/>
        <w:numPr>
          <w:ilvl w:val="0"/>
          <w:numId w:val="31"/>
        </w:numPr>
        <w:pBdr>
          <w:top w:val="nil"/>
          <w:left w:val="nil"/>
          <w:bottom w:val="nil"/>
          <w:right w:val="nil"/>
          <w:between w:val="nil"/>
        </w:pBdr>
        <w:spacing w:after="0" w:line="360" w:lineRule="auto"/>
        <w:jc w:val="both"/>
        <w:rPr>
          <w:rFonts w:ascii="Tahoma" w:eastAsia="Tahoma" w:hAnsi="Tahoma" w:cs="Tahoma"/>
        </w:rPr>
      </w:pPr>
      <w:r w:rsidRPr="00511195">
        <w:rPr>
          <w:rFonts w:ascii="Tahoma" w:eastAsia="Tahoma" w:hAnsi="Tahoma" w:cs="Tahoma"/>
          <w:b/>
        </w:rPr>
        <w:t>Controle</w:t>
      </w:r>
      <w:r w:rsidRPr="00511195">
        <w:rPr>
          <w:rFonts w:ascii="Tahoma" w:eastAsia="Tahoma" w:hAnsi="Tahoma" w:cs="Tahoma"/>
        </w:rPr>
        <w:t>: conjunto de classes que tratam e interpretam eventos gerados por dispositivos de entrada, como o teclado ou o mouse. Como resultado da interpretação desses eventos, as classes de controle podem solicitar uma alteração no estado do modelo ou da visão.</w:t>
      </w:r>
    </w:p>
    <w:p w14:paraId="65E3CFEE" w14:textId="77777777" w:rsidR="00F3116F" w:rsidRPr="00511195" w:rsidRDefault="00CF71C7" w:rsidP="007646C0">
      <w:pPr>
        <w:pStyle w:val="PargrafodaLista"/>
        <w:numPr>
          <w:ilvl w:val="0"/>
          <w:numId w:val="31"/>
        </w:numPr>
        <w:pBdr>
          <w:top w:val="nil"/>
          <w:left w:val="nil"/>
          <w:bottom w:val="nil"/>
          <w:right w:val="nil"/>
          <w:between w:val="nil"/>
        </w:pBdr>
        <w:spacing w:after="0" w:line="360" w:lineRule="auto"/>
        <w:jc w:val="both"/>
        <w:rPr>
          <w:rFonts w:ascii="Tahoma" w:eastAsia="Tahoma" w:hAnsi="Tahoma" w:cs="Tahoma"/>
        </w:rPr>
      </w:pPr>
      <w:r w:rsidRPr="00511195">
        <w:rPr>
          <w:rFonts w:ascii="Tahoma" w:eastAsia="Tahoma" w:hAnsi="Tahoma" w:cs="Tahoma"/>
          <w:b/>
        </w:rPr>
        <w:lastRenderedPageBreak/>
        <w:t>Modelo</w:t>
      </w:r>
      <w:r w:rsidRPr="00511195">
        <w:rPr>
          <w:rFonts w:ascii="Tahoma" w:eastAsia="Tahoma" w:hAnsi="Tahoma" w:cs="Tahoma"/>
        </w:rPr>
        <w:t xml:space="preserve">: grupo de classes que armazenam os dados manipulados pela aplicação e que têm a ver com o domínio do sistema, ou seja, com a lógica do negócio. </w:t>
      </w:r>
    </w:p>
    <w:p w14:paraId="6FACCD07"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 xml:space="preserve">O relacionamento entre esses grupos de classes pode ser exemplificado conforme exposto na figura 3, que ilustra um sistema construído no modelo MVC. </w:t>
      </w:r>
    </w:p>
    <w:p w14:paraId="53427124" w14:textId="77777777" w:rsidR="00F3116F" w:rsidRPr="00040F71" w:rsidRDefault="00F3116F" w:rsidP="00571928">
      <w:pPr>
        <w:spacing w:after="0" w:line="240" w:lineRule="auto"/>
        <w:ind w:firstLine="709"/>
        <w:jc w:val="both"/>
        <w:rPr>
          <w:rFonts w:ascii="Tahoma" w:eastAsia="Tahoma" w:hAnsi="Tahoma" w:cs="Tahoma"/>
        </w:rPr>
      </w:pPr>
    </w:p>
    <w:p w14:paraId="36FB45A0" w14:textId="77777777" w:rsidR="00F3116F" w:rsidRPr="00040F71" w:rsidRDefault="00CF71C7" w:rsidP="00571928">
      <w:pPr>
        <w:spacing w:after="0" w:line="240" w:lineRule="auto"/>
        <w:jc w:val="center"/>
        <w:rPr>
          <w:rFonts w:ascii="Tahoma" w:eastAsia="Tahoma" w:hAnsi="Tahoma" w:cs="Tahoma"/>
        </w:rPr>
      </w:pPr>
      <w:r w:rsidRPr="00040F71">
        <w:rPr>
          <w:rFonts w:ascii="Tahoma" w:eastAsia="Tahoma" w:hAnsi="Tahoma" w:cs="Tahoma"/>
          <w:noProof/>
        </w:rPr>
        <w:drawing>
          <wp:inline distT="0" distB="0" distL="0" distR="0" wp14:anchorId="066D037E" wp14:editId="1F2BA489">
            <wp:extent cx="4686300" cy="2162175"/>
            <wp:effectExtent l="0" t="0" r="0" b="0"/>
            <wp:docPr id="140780600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3"/>
                    <a:srcRect/>
                    <a:stretch>
                      <a:fillRect/>
                    </a:stretch>
                  </pic:blipFill>
                  <pic:spPr>
                    <a:xfrm>
                      <a:off x="0" y="0"/>
                      <a:ext cx="4686300" cy="2162175"/>
                    </a:xfrm>
                    <a:prstGeom prst="rect">
                      <a:avLst/>
                    </a:prstGeom>
                    <a:ln/>
                  </pic:spPr>
                </pic:pic>
              </a:graphicData>
            </a:graphic>
          </wp:inline>
        </w:drawing>
      </w:r>
    </w:p>
    <w:p w14:paraId="60AAD2E8" w14:textId="77777777" w:rsidR="00F3116F" w:rsidRPr="00040F71" w:rsidRDefault="00CF71C7" w:rsidP="00571928">
      <w:pPr>
        <w:spacing w:after="0" w:line="240" w:lineRule="auto"/>
        <w:jc w:val="center"/>
        <w:rPr>
          <w:rFonts w:ascii="Tahoma" w:eastAsia="Tahoma" w:hAnsi="Tahoma" w:cs="Tahoma"/>
          <w:sz w:val="18"/>
          <w:szCs w:val="18"/>
        </w:rPr>
      </w:pPr>
      <w:r w:rsidRPr="00040F71">
        <w:rPr>
          <w:rFonts w:ascii="Tahoma" w:eastAsia="Tahoma" w:hAnsi="Tahoma" w:cs="Tahoma"/>
          <w:b/>
          <w:sz w:val="18"/>
          <w:szCs w:val="18"/>
        </w:rPr>
        <w:t>Figura 3.</w:t>
      </w:r>
      <w:r w:rsidRPr="00040F71">
        <w:rPr>
          <w:rFonts w:ascii="Tahoma" w:eastAsia="Tahoma" w:hAnsi="Tahoma" w:cs="Tahoma"/>
          <w:sz w:val="18"/>
          <w:szCs w:val="18"/>
        </w:rPr>
        <w:t xml:space="preserve"> Fluxo de eventos e de informações em um sistema construído em modelo MVC. </w:t>
      </w:r>
    </w:p>
    <w:p w14:paraId="1469E893" w14:textId="07869861" w:rsidR="00F3116F" w:rsidRPr="00040F71" w:rsidRDefault="00CF71C7" w:rsidP="00571928">
      <w:pPr>
        <w:spacing w:after="0" w:line="240" w:lineRule="auto"/>
        <w:jc w:val="center"/>
        <w:rPr>
          <w:rFonts w:ascii="Tahoma" w:eastAsia="Tahoma" w:hAnsi="Tahoma" w:cs="Tahoma"/>
          <w:sz w:val="18"/>
          <w:szCs w:val="18"/>
        </w:rPr>
      </w:pPr>
      <w:r w:rsidRPr="00040F71">
        <w:rPr>
          <w:rFonts w:ascii="Tahoma" w:eastAsia="Tahoma" w:hAnsi="Tahoma" w:cs="Tahoma"/>
          <w:sz w:val="18"/>
          <w:szCs w:val="18"/>
        </w:rPr>
        <w:t>UNIVERSIDADE FEDERAL DE CAMPINA GRANDE, [s.d.]</w:t>
      </w:r>
      <w:r w:rsidR="00750129" w:rsidRPr="00040F71">
        <w:rPr>
          <w:rFonts w:ascii="Tahoma" w:eastAsia="Tahoma" w:hAnsi="Tahoma" w:cs="Tahoma"/>
          <w:sz w:val="18"/>
          <w:szCs w:val="18"/>
        </w:rPr>
        <w:t>.</w:t>
      </w:r>
      <w:r w:rsidRPr="00040F71">
        <w:rPr>
          <w:rFonts w:ascii="Tahoma" w:eastAsia="Tahoma" w:hAnsi="Tahoma" w:cs="Tahoma"/>
          <w:sz w:val="18"/>
          <w:szCs w:val="18"/>
        </w:rPr>
        <w:t xml:space="preserve"> Disponível em &lt;http://www.dsc.ufcg.edu.br/~jacques/cursos/map/html/arqu/mvc/mvc.htm &gt;. Acesso em 1</w:t>
      </w:r>
      <w:r w:rsidR="00DD4926">
        <w:rPr>
          <w:rFonts w:ascii="Tahoma" w:eastAsia="Tahoma" w:hAnsi="Tahoma" w:cs="Tahoma"/>
          <w:sz w:val="18"/>
          <w:szCs w:val="18"/>
        </w:rPr>
        <w:t>2 dez. 2025</w:t>
      </w:r>
      <w:r w:rsidR="00750129" w:rsidRPr="00040F71">
        <w:rPr>
          <w:rFonts w:ascii="Tahoma" w:eastAsia="Tahoma" w:hAnsi="Tahoma" w:cs="Tahoma"/>
          <w:sz w:val="18"/>
          <w:szCs w:val="18"/>
        </w:rPr>
        <w:t xml:space="preserve"> </w:t>
      </w:r>
      <w:r w:rsidRPr="00040F71">
        <w:rPr>
          <w:rFonts w:ascii="Tahoma" w:eastAsia="Tahoma" w:hAnsi="Tahoma" w:cs="Tahoma"/>
          <w:sz w:val="18"/>
          <w:szCs w:val="18"/>
        </w:rPr>
        <w:t xml:space="preserve">(com adaptações). </w:t>
      </w:r>
    </w:p>
    <w:p w14:paraId="3E0BFE28" w14:textId="77777777" w:rsidR="00F3116F" w:rsidRPr="00040F71" w:rsidRDefault="00F3116F">
      <w:pPr>
        <w:spacing w:after="0" w:line="360" w:lineRule="auto"/>
        <w:ind w:firstLine="709"/>
        <w:jc w:val="both"/>
        <w:rPr>
          <w:rFonts w:ascii="Tahoma" w:eastAsia="Tahoma" w:hAnsi="Tahoma" w:cs="Tahoma"/>
        </w:rPr>
      </w:pPr>
    </w:p>
    <w:p w14:paraId="6D222B8E" w14:textId="77777777" w:rsidR="00F3116F" w:rsidRPr="00040F71" w:rsidRDefault="00CF71C7">
      <w:pPr>
        <w:pBdr>
          <w:top w:val="nil"/>
          <w:left w:val="nil"/>
          <w:bottom w:val="nil"/>
          <w:right w:val="nil"/>
          <w:between w:val="nil"/>
        </w:pBdr>
        <w:spacing w:after="0" w:line="360" w:lineRule="auto"/>
        <w:jc w:val="both"/>
        <w:rPr>
          <w:rFonts w:ascii="Tahoma" w:eastAsia="Tahoma" w:hAnsi="Tahoma" w:cs="Tahoma"/>
        </w:rPr>
      </w:pPr>
      <w:r w:rsidRPr="00040F71">
        <w:rPr>
          <w:rFonts w:ascii="Tahoma" w:eastAsia="Tahoma" w:hAnsi="Tahoma" w:cs="Tahoma"/>
          <w:b/>
        </w:rPr>
        <w:t>2. Análise das afirmativas</w:t>
      </w:r>
    </w:p>
    <w:p w14:paraId="52EDDD6C" w14:textId="77777777" w:rsidR="00F3116F" w:rsidRPr="00040F71" w:rsidRDefault="00F3116F">
      <w:pPr>
        <w:spacing w:after="0" w:line="360" w:lineRule="auto"/>
        <w:rPr>
          <w:rFonts w:ascii="Tahoma" w:eastAsia="Tahoma" w:hAnsi="Tahoma" w:cs="Tahoma"/>
        </w:rPr>
      </w:pPr>
    </w:p>
    <w:p w14:paraId="0A545560" w14:textId="77777777" w:rsidR="00F3116F" w:rsidRPr="00040F71" w:rsidRDefault="00CF71C7">
      <w:pPr>
        <w:rPr>
          <w:rFonts w:ascii="Tahoma" w:eastAsia="Tahoma" w:hAnsi="Tahoma" w:cs="Tahoma"/>
        </w:rPr>
      </w:pPr>
      <w:r w:rsidRPr="00040F71">
        <w:rPr>
          <w:rFonts w:ascii="Tahoma" w:eastAsia="Tahoma" w:hAnsi="Tahoma" w:cs="Tahoma"/>
        </w:rPr>
        <w:t>I – Afirmativa correta.</w:t>
      </w:r>
    </w:p>
    <w:p w14:paraId="605BEEE2" w14:textId="77777777" w:rsidR="00F3116F" w:rsidRPr="00040F71" w:rsidRDefault="00CF71C7">
      <w:pPr>
        <w:spacing w:after="0" w:line="360" w:lineRule="auto"/>
        <w:jc w:val="both"/>
        <w:rPr>
          <w:rFonts w:ascii="Tahoma" w:eastAsia="Tahoma" w:hAnsi="Tahoma" w:cs="Tahoma"/>
        </w:rPr>
      </w:pPr>
      <w:r w:rsidRPr="00040F71">
        <w:rPr>
          <w:rFonts w:ascii="Tahoma" w:eastAsia="Tahoma" w:hAnsi="Tahoma" w:cs="Tahoma"/>
        </w:rPr>
        <w:t>JUSTIFICATIVA. Nas arquiteturas orientadas a objetos, os objetos interagem entre si trocando mensagens. Cada objeto tem uma interface definida pelos seus métodos, e a comunicação ocorre por meio da chamada desses métodos.</w:t>
      </w:r>
    </w:p>
    <w:p w14:paraId="41E837FB" w14:textId="77777777" w:rsidR="00F3116F" w:rsidRPr="00040F71" w:rsidRDefault="00F3116F">
      <w:pPr>
        <w:rPr>
          <w:rFonts w:ascii="Tahoma" w:eastAsia="Tahoma" w:hAnsi="Tahoma" w:cs="Tahoma"/>
        </w:rPr>
      </w:pPr>
    </w:p>
    <w:p w14:paraId="04B876E6" w14:textId="77777777" w:rsidR="00F3116F" w:rsidRPr="00040F71" w:rsidRDefault="00CF71C7">
      <w:pPr>
        <w:rPr>
          <w:rFonts w:ascii="Tahoma" w:eastAsia="Tahoma" w:hAnsi="Tahoma" w:cs="Tahoma"/>
        </w:rPr>
      </w:pPr>
      <w:r w:rsidRPr="00040F71">
        <w:rPr>
          <w:rFonts w:ascii="Tahoma" w:eastAsia="Tahoma" w:hAnsi="Tahoma" w:cs="Tahoma"/>
        </w:rPr>
        <w:t>II – Afirmativa incorreta.</w:t>
      </w:r>
    </w:p>
    <w:p w14:paraId="33B5F972" w14:textId="77777777" w:rsidR="00F3116F" w:rsidRPr="00040F71" w:rsidRDefault="00CF71C7">
      <w:pPr>
        <w:spacing w:after="0" w:line="360" w:lineRule="auto"/>
        <w:jc w:val="both"/>
        <w:rPr>
          <w:rFonts w:ascii="Tahoma" w:eastAsia="Tahoma" w:hAnsi="Tahoma" w:cs="Tahoma"/>
        </w:rPr>
      </w:pPr>
      <w:r w:rsidRPr="00040F71">
        <w:rPr>
          <w:rFonts w:ascii="Tahoma" w:eastAsia="Tahoma" w:hAnsi="Tahoma" w:cs="Tahoma"/>
        </w:rPr>
        <w:t>JUSTIFICATIVA. Em arquiteturas monolíticas, o sistema é geralmente construído como uma única unidade. Se uma parte do sistema precisar de atualização, todo o sistema deve ser implantado novamente. Isso pode dificultar a manutenção de partes específicas do software.</w:t>
      </w:r>
    </w:p>
    <w:p w14:paraId="672F647A" w14:textId="77777777" w:rsidR="00F3116F" w:rsidRPr="00040F71" w:rsidRDefault="00F3116F">
      <w:pPr>
        <w:rPr>
          <w:rFonts w:ascii="Tahoma" w:eastAsia="Tahoma" w:hAnsi="Tahoma" w:cs="Tahoma"/>
        </w:rPr>
      </w:pPr>
    </w:p>
    <w:p w14:paraId="202E82E6" w14:textId="77777777" w:rsidR="00F3116F" w:rsidRPr="00511195" w:rsidRDefault="00CF71C7">
      <w:pPr>
        <w:rPr>
          <w:rFonts w:ascii="Tahoma" w:eastAsia="Tahoma" w:hAnsi="Tahoma" w:cs="Tahoma"/>
        </w:rPr>
      </w:pPr>
      <w:r w:rsidRPr="00511195">
        <w:rPr>
          <w:rFonts w:ascii="Tahoma" w:eastAsia="Tahoma" w:hAnsi="Tahoma" w:cs="Tahoma"/>
        </w:rPr>
        <w:t>III – Afirmativa correta.</w:t>
      </w:r>
    </w:p>
    <w:p w14:paraId="33607E95" w14:textId="20E02E56" w:rsidR="00F3116F" w:rsidRPr="00040F71" w:rsidRDefault="00CF71C7">
      <w:pPr>
        <w:spacing w:after="0" w:line="360" w:lineRule="auto"/>
        <w:jc w:val="both"/>
        <w:rPr>
          <w:rFonts w:ascii="Tahoma" w:eastAsia="Tahoma" w:hAnsi="Tahoma" w:cs="Tahoma"/>
        </w:rPr>
      </w:pPr>
      <w:r w:rsidRPr="00511195">
        <w:rPr>
          <w:rFonts w:ascii="Tahoma" w:eastAsia="Tahoma" w:hAnsi="Tahoma" w:cs="Tahoma"/>
        </w:rPr>
        <w:t xml:space="preserve">JUSTIFICATIVA. </w:t>
      </w:r>
      <w:r w:rsidR="00501435" w:rsidRPr="00511195">
        <w:rPr>
          <w:rFonts w:ascii="Tahoma" w:eastAsia="Tahoma" w:hAnsi="Tahoma" w:cs="Tahoma"/>
        </w:rPr>
        <w:t>No padrão MVC, o Modelo representa os dados e a lógica de negócios da aplicação; o Controle processa as interações do usuário e pode solicitar atualizações no Modelo; e a Visão apresenta ao usuário os dados obtidos a partir do Modelo.</w:t>
      </w:r>
    </w:p>
    <w:p w14:paraId="17E4E97B" w14:textId="77777777" w:rsidR="00F3116F" w:rsidRDefault="00F3116F">
      <w:pPr>
        <w:rPr>
          <w:rFonts w:ascii="Tahoma" w:eastAsia="Tahoma" w:hAnsi="Tahoma" w:cs="Tahoma"/>
        </w:rPr>
      </w:pPr>
    </w:p>
    <w:p w14:paraId="5FFC831D" w14:textId="77777777" w:rsidR="00511195" w:rsidRPr="00040F71" w:rsidRDefault="00511195">
      <w:pPr>
        <w:rPr>
          <w:rFonts w:ascii="Tahoma" w:eastAsia="Tahoma" w:hAnsi="Tahoma" w:cs="Tahoma"/>
        </w:rPr>
      </w:pPr>
    </w:p>
    <w:p w14:paraId="43DDD4DF" w14:textId="77777777" w:rsidR="00F3116F" w:rsidRPr="00040F71" w:rsidRDefault="00CF71C7">
      <w:pPr>
        <w:rPr>
          <w:rFonts w:ascii="Tahoma" w:eastAsia="Tahoma" w:hAnsi="Tahoma" w:cs="Tahoma"/>
        </w:rPr>
      </w:pPr>
      <w:r w:rsidRPr="00040F71">
        <w:rPr>
          <w:rFonts w:ascii="Tahoma" w:eastAsia="Tahoma" w:hAnsi="Tahoma" w:cs="Tahoma"/>
        </w:rPr>
        <w:lastRenderedPageBreak/>
        <w:t>IV – Afirmativa incorreta.</w:t>
      </w:r>
    </w:p>
    <w:p w14:paraId="303C49E7" w14:textId="77777777" w:rsidR="00F3116F" w:rsidRPr="00040F71" w:rsidRDefault="00CF71C7">
      <w:pPr>
        <w:spacing w:after="0" w:line="360" w:lineRule="auto"/>
        <w:jc w:val="both"/>
        <w:rPr>
          <w:rFonts w:ascii="Tahoma" w:eastAsia="Tahoma" w:hAnsi="Tahoma" w:cs="Tahoma"/>
        </w:rPr>
      </w:pPr>
      <w:r w:rsidRPr="00040F71">
        <w:rPr>
          <w:rFonts w:ascii="Tahoma" w:eastAsia="Tahoma" w:hAnsi="Tahoma" w:cs="Tahoma"/>
        </w:rPr>
        <w:t>JUSTIFICATIVA. Nas arquiteturas de microsserviços, os módulos são projetados para serem independentes. Cada microsserviço é uma unidade que pode ser desenvolvida, implantada e escalada separadamente. Isso facilita a manutenção, pois as alterações em um microsserviço não devem afetar os outros.</w:t>
      </w:r>
    </w:p>
    <w:p w14:paraId="13EBE30F" w14:textId="77777777" w:rsidR="00F3116F" w:rsidRPr="00040F71" w:rsidRDefault="00F3116F">
      <w:pPr>
        <w:spacing w:after="0" w:line="360" w:lineRule="auto"/>
        <w:rPr>
          <w:rFonts w:ascii="Tahoma" w:eastAsia="Tahoma" w:hAnsi="Tahoma" w:cs="Tahoma"/>
        </w:rPr>
      </w:pPr>
    </w:p>
    <w:p w14:paraId="5B727C81" w14:textId="77777777" w:rsidR="00F3116F" w:rsidRPr="00040F71" w:rsidRDefault="00CF71C7">
      <w:pPr>
        <w:rPr>
          <w:rFonts w:ascii="Tahoma" w:eastAsia="Tahoma" w:hAnsi="Tahoma" w:cs="Tahoma"/>
        </w:rPr>
      </w:pPr>
      <w:r w:rsidRPr="00040F71">
        <w:rPr>
          <w:rFonts w:ascii="Tahoma" w:eastAsia="Tahoma" w:hAnsi="Tahoma" w:cs="Tahoma"/>
        </w:rPr>
        <w:t>Alternativa correta: A.</w:t>
      </w:r>
    </w:p>
    <w:p w14:paraId="521F5AB2" w14:textId="77777777" w:rsidR="00F3116F" w:rsidRPr="00040F71" w:rsidRDefault="00F3116F">
      <w:pPr>
        <w:spacing w:after="0" w:line="360" w:lineRule="auto"/>
        <w:rPr>
          <w:rFonts w:ascii="Tahoma" w:eastAsia="Tahoma" w:hAnsi="Tahoma" w:cs="Tahoma"/>
        </w:rPr>
      </w:pPr>
    </w:p>
    <w:p w14:paraId="17E745D8" w14:textId="77777777" w:rsidR="00F3116F" w:rsidRPr="00040F71" w:rsidRDefault="00CF71C7">
      <w:pPr>
        <w:spacing w:after="0" w:line="360" w:lineRule="auto"/>
        <w:jc w:val="both"/>
        <w:rPr>
          <w:rFonts w:ascii="Tahoma" w:eastAsia="Tahoma" w:hAnsi="Tahoma" w:cs="Tahoma"/>
        </w:rPr>
      </w:pPr>
      <w:r w:rsidRPr="00040F71">
        <w:rPr>
          <w:rFonts w:ascii="Tahoma" w:eastAsia="Tahoma" w:hAnsi="Tahoma" w:cs="Tahoma"/>
          <w:b/>
        </w:rPr>
        <w:t>3. Indicações bibliográficas</w:t>
      </w:r>
    </w:p>
    <w:p w14:paraId="1E6F2784" w14:textId="77777777" w:rsidR="00F3116F" w:rsidRPr="00040F71" w:rsidRDefault="00F3116F">
      <w:pPr>
        <w:spacing w:after="0" w:line="360" w:lineRule="auto"/>
        <w:jc w:val="both"/>
        <w:rPr>
          <w:rFonts w:ascii="Tahoma" w:eastAsia="Tahoma" w:hAnsi="Tahoma" w:cs="Tahoma"/>
        </w:rPr>
      </w:pPr>
    </w:p>
    <w:p w14:paraId="294BC7B3" w14:textId="77777777" w:rsidR="00F3116F" w:rsidRPr="00511195" w:rsidRDefault="00CF71C7" w:rsidP="007646C0">
      <w:pPr>
        <w:numPr>
          <w:ilvl w:val="0"/>
          <w:numId w:val="7"/>
        </w:numPr>
        <w:spacing w:after="0" w:line="360" w:lineRule="auto"/>
        <w:jc w:val="both"/>
        <w:rPr>
          <w:rFonts w:ascii="Tahoma" w:eastAsia="Tahoma" w:hAnsi="Tahoma" w:cs="Tahoma"/>
        </w:rPr>
      </w:pPr>
      <w:r w:rsidRPr="00511195">
        <w:rPr>
          <w:rFonts w:ascii="Tahoma" w:eastAsia="Tahoma" w:hAnsi="Tahoma" w:cs="Tahoma"/>
        </w:rPr>
        <w:t xml:space="preserve">HIRAMA, K. </w:t>
      </w:r>
      <w:r w:rsidRPr="00511195">
        <w:rPr>
          <w:rFonts w:ascii="Tahoma" w:eastAsia="Tahoma" w:hAnsi="Tahoma" w:cs="Tahoma"/>
          <w:i/>
        </w:rPr>
        <w:t>Engenharia de software: qualidade e produtividade com tecnologia</w:t>
      </w:r>
      <w:r w:rsidRPr="00511195">
        <w:rPr>
          <w:rFonts w:ascii="Tahoma" w:eastAsia="Tahoma" w:hAnsi="Tahoma" w:cs="Tahoma"/>
        </w:rPr>
        <w:t>. Rio de Janeiro: Elsevier, 2011.</w:t>
      </w:r>
    </w:p>
    <w:p w14:paraId="0BAF2096" w14:textId="77777777" w:rsidR="006F5ACB" w:rsidRPr="00511195" w:rsidRDefault="00CF71C7" w:rsidP="007646C0">
      <w:pPr>
        <w:numPr>
          <w:ilvl w:val="0"/>
          <w:numId w:val="7"/>
        </w:numPr>
        <w:spacing w:after="0" w:line="360" w:lineRule="auto"/>
        <w:jc w:val="both"/>
        <w:rPr>
          <w:rFonts w:ascii="Tahoma" w:eastAsia="Tahoma" w:hAnsi="Tahoma" w:cs="Tahoma"/>
        </w:rPr>
      </w:pPr>
      <w:r w:rsidRPr="00511195">
        <w:rPr>
          <w:rFonts w:ascii="Tahoma" w:eastAsia="Tahoma" w:hAnsi="Tahoma" w:cs="Tahoma"/>
        </w:rPr>
        <w:t xml:space="preserve">MORAIS, I. S. de (org.). </w:t>
      </w:r>
      <w:r w:rsidRPr="00511195">
        <w:rPr>
          <w:rFonts w:ascii="Tahoma" w:eastAsia="Tahoma" w:hAnsi="Tahoma" w:cs="Tahoma"/>
          <w:i/>
        </w:rPr>
        <w:t>Engenharia de software</w:t>
      </w:r>
      <w:r w:rsidRPr="00511195">
        <w:rPr>
          <w:rFonts w:ascii="Tahoma" w:eastAsia="Tahoma" w:hAnsi="Tahoma" w:cs="Tahoma"/>
        </w:rPr>
        <w:t xml:space="preserve">. São Paulo: Pearson </w:t>
      </w:r>
      <w:proofErr w:type="spellStart"/>
      <w:r w:rsidRPr="00511195">
        <w:rPr>
          <w:rFonts w:ascii="Tahoma" w:eastAsia="Tahoma" w:hAnsi="Tahoma" w:cs="Tahoma"/>
        </w:rPr>
        <w:t>Education</w:t>
      </w:r>
      <w:proofErr w:type="spellEnd"/>
      <w:r w:rsidRPr="00511195">
        <w:rPr>
          <w:rFonts w:ascii="Tahoma" w:eastAsia="Tahoma" w:hAnsi="Tahoma" w:cs="Tahoma"/>
        </w:rPr>
        <w:t xml:space="preserve"> do Brasil, 2017. </w:t>
      </w:r>
    </w:p>
    <w:p w14:paraId="5B38E236" w14:textId="7DCBBA18" w:rsidR="00F3116F" w:rsidRPr="00511195" w:rsidRDefault="00CF71C7" w:rsidP="007646C0">
      <w:pPr>
        <w:numPr>
          <w:ilvl w:val="0"/>
          <w:numId w:val="7"/>
        </w:numPr>
        <w:spacing w:after="0" w:line="360" w:lineRule="auto"/>
        <w:jc w:val="both"/>
        <w:rPr>
          <w:rFonts w:ascii="Tahoma" w:eastAsia="Tahoma" w:hAnsi="Tahoma" w:cs="Tahoma"/>
        </w:rPr>
      </w:pPr>
      <w:r w:rsidRPr="00511195">
        <w:rPr>
          <w:rFonts w:ascii="Tahoma" w:eastAsia="Tahoma" w:hAnsi="Tahoma" w:cs="Tahoma"/>
        </w:rPr>
        <w:t xml:space="preserve">PENNA, W. </w:t>
      </w:r>
      <w:r w:rsidRPr="00511195">
        <w:rPr>
          <w:rFonts w:ascii="Tahoma" w:eastAsia="Tahoma" w:hAnsi="Tahoma" w:cs="Tahoma"/>
          <w:i/>
        </w:rPr>
        <w:t>Arquitetura monolítica e microsserviços</w:t>
      </w:r>
      <w:r w:rsidRPr="00511195">
        <w:rPr>
          <w:rFonts w:ascii="Tahoma" w:eastAsia="Tahoma" w:hAnsi="Tahoma" w:cs="Tahoma"/>
        </w:rPr>
        <w:t>. Disponível em &lt;https://www.zappts.com.br/arquitetura-monolitica-e-microsservicos/&gt;. Acesso em 1</w:t>
      </w:r>
      <w:r w:rsidR="00DD4926" w:rsidRPr="00511195">
        <w:rPr>
          <w:rFonts w:ascii="Tahoma" w:eastAsia="Tahoma" w:hAnsi="Tahoma" w:cs="Tahoma"/>
        </w:rPr>
        <w:t>2 dez</w:t>
      </w:r>
      <w:r w:rsidRPr="00511195">
        <w:rPr>
          <w:rFonts w:ascii="Tahoma" w:eastAsia="Tahoma" w:hAnsi="Tahoma" w:cs="Tahoma"/>
        </w:rPr>
        <w:t>. 202</w:t>
      </w:r>
      <w:r w:rsidR="00DD4926" w:rsidRPr="00511195">
        <w:rPr>
          <w:rFonts w:ascii="Tahoma" w:eastAsia="Tahoma" w:hAnsi="Tahoma" w:cs="Tahoma"/>
        </w:rPr>
        <w:t>5</w:t>
      </w:r>
      <w:r w:rsidRPr="00511195">
        <w:rPr>
          <w:rFonts w:ascii="Tahoma" w:eastAsia="Tahoma" w:hAnsi="Tahoma" w:cs="Tahoma"/>
        </w:rPr>
        <w:t>.</w:t>
      </w:r>
    </w:p>
    <w:p w14:paraId="304B16B2" w14:textId="77777777" w:rsidR="00F3116F" w:rsidRPr="00040F71" w:rsidRDefault="00CF71C7" w:rsidP="007646C0">
      <w:pPr>
        <w:numPr>
          <w:ilvl w:val="0"/>
          <w:numId w:val="7"/>
        </w:numPr>
        <w:spacing w:after="0" w:line="360" w:lineRule="auto"/>
        <w:jc w:val="both"/>
        <w:rPr>
          <w:rFonts w:ascii="Tahoma" w:eastAsia="Tahoma" w:hAnsi="Tahoma" w:cs="Tahoma"/>
        </w:rPr>
      </w:pPr>
      <w:r w:rsidRPr="00511195">
        <w:rPr>
          <w:rFonts w:ascii="Tahoma" w:eastAsia="Tahoma" w:hAnsi="Tahoma" w:cs="Tahoma"/>
        </w:rPr>
        <w:t>PRESSMAN, R. S.; MAXIM,</w:t>
      </w:r>
      <w:r w:rsidRPr="00040F71">
        <w:rPr>
          <w:rFonts w:ascii="Tahoma" w:eastAsia="Tahoma" w:hAnsi="Tahoma" w:cs="Tahoma"/>
        </w:rPr>
        <w:t xml:space="preserve"> B. R. </w:t>
      </w:r>
      <w:r w:rsidRPr="00040F71">
        <w:rPr>
          <w:rFonts w:ascii="Tahoma" w:eastAsia="Tahoma" w:hAnsi="Tahoma" w:cs="Tahoma"/>
          <w:i/>
        </w:rPr>
        <w:t>Engenharia de software: uma abordagem profissional</w:t>
      </w:r>
      <w:r w:rsidRPr="00040F71">
        <w:rPr>
          <w:rFonts w:ascii="Tahoma" w:eastAsia="Tahoma" w:hAnsi="Tahoma" w:cs="Tahoma"/>
        </w:rPr>
        <w:t>. Porto Alegre: AMGH, 2021.</w:t>
      </w:r>
    </w:p>
    <w:p w14:paraId="4BB285C7" w14:textId="77777777" w:rsidR="00F3116F" w:rsidRPr="00040F71" w:rsidRDefault="00CF71C7" w:rsidP="007646C0">
      <w:pPr>
        <w:numPr>
          <w:ilvl w:val="0"/>
          <w:numId w:val="7"/>
        </w:numPr>
        <w:pBdr>
          <w:top w:val="nil"/>
          <w:left w:val="nil"/>
          <w:bottom w:val="nil"/>
          <w:right w:val="nil"/>
          <w:between w:val="nil"/>
        </w:pBdr>
        <w:spacing w:after="0" w:line="360" w:lineRule="auto"/>
        <w:jc w:val="both"/>
        <w:rPr>
          <w:rFonts w:ascii="Tahoma" w:eastAsia="Tahoma" w:hAnsi="Tahoma" w:cs="Tahoma"/>
        </w:rPr>
      </w:pPr>
      <w:r w:rsidRPr="00040F71">
        <w:rPr>
          <w:rFonts w:ascii="Tahoma" w:eastAsia="Tahoma" w:hAnsi="Tahoma" w:cs="Tahoma"/>
        </w:rPr>
        <w:t xml:space="preserve">SOMMERVILLE, I. </w:t>
      </w:r>
      <w:r w:rsidRPr="00040F71">
        <w:rPr>
          <w:rFonts w:ascii="Tahoma" w:eastAsia="Tahoma" w:hAnsi="Tahoma" w:cs="Tahoma"/>
          <w:i/>
        </w:rPr>
        <w:t>Engenharia de software</w:t>
      </w:r>
      <w:r w:rsidRPr="00040F71">
        <w:rPr>
          <w:rFonts w:ascii="Tahoma" w:eastAsia="Tahoma" w:hAnsi="Tahoma" w:cs="Tahoma"/>
        </w:rPr>
        <w:t xml:space="preserve">. São Paulo: Pearson </w:t>
      </w:r>
      <w:proofErr w:type="spellStart"/>
      <w:r w:rsidRPr="00040F71">
        <w:rPr>
          <w:rFonts w:ascii="Tahoma" w:eastAsia="Tahoma" w:hAnsi="Tahoma" w:cs="Tahoma"/>
        </w:rPr>
        <w:t>Education</w:t>
      </w:r>
      <w:proofErr w:type="spellEnd"/>
      <w:r w:rsidRPr="00040F71">
        <w:rPr>
          <w:rFonts w:ascii="Tahoma" w:eastAsia="Tahoma" w:hAnsi="Tahoma" w:cs="Tahoma"/>
        </w:rPr>
        <w:t xml:space="preserve"> do Brasil, 2018.</w:t>
      </w:r>
    </w:p>
    <w:p w14:paraId="1AC2F857" w14:textId="611574AE" w:rsidR="00F3116F" w:rsidRPr="00040F71" w:rsidRDefault="00CF71C7" w:rsidP="007646C0">
      <w:pPr>
        <w:numPr>
          <w:ilvl w:val="0"/>
          <w:numId w:val="7"/>
        </w:numPr>
        <w:spacing w:after="0" w:line="360" w:lineRule="auto"/>
        <w:jc w:val="both"/>
        <w:rPr>
          <w:rFonts w:ascii="Tahoma" w:eastAsia="Tahoma" w:hAnsi="Tahoma" w:cs="Tahoma"/>
        </w:rPr>
      </w:pPr>
      <w:r w:rsidRPr="00040F71">
        <w:rPr>
          <w:rFonts w:ascii="Tahoma" w:eastAsia="Tahoma" w:hAnsi="Tahoma" w:cs="Tahoma"/>
        </w:rPr>
        <w:t xml:space="preserve">UNIVERSIDADE FEDERAL DE CAMPINA GRANDE. Disponível em &lt;http://www.dsc.ufcg.edu.br/~jacques/cursos/map/html/arqu/mvc/mvc.htm&gt;. </w:t>
      </w:r>
      <w:r w:rsidR="00DD4926" w:rsidRPr="00040F71">
        <w:rPr>
          <w:rFonts w:ascii="Tahoma" w:eastAsia="Tahoma" w:hAnsi="Tahoma" w:cs="Tahoma"/>
        </w:rPr>
        <w:t>Acesso em 1</w:t>
      </w:r>
      <w:r w:rsidR="00DD4926">
        <w:rPr>
          <w:rFonts w:ascii="Tahoma" w:eastAsia="Tahoma" w:hAnsi="Tahoma" w:cs="Tahoma"/>
        </w:rPr>
        <w:t>2 dez</w:t>
      </w:r>
      <w:r w:rsidR="00DD4926" w:rsidRPr="00040F71">
        <w:rPr>
          <w:rFonts w:ascii="Tahoma" w:eastAsia="Tahoma" w:hAnsi="Tahoma" w:cs="Tahoma"/>
        </w:rPr>
        <w:t>. 202</w:t>
      </w:r>
      <w:r w:rsidR="00DD4926">
        <w:rPr>
          <w:rFonts w:ascii="Tahoma" w:eastAsia="Tahoma" w:hAnsi="Tahoma" w:cs="Tahoma"/>
        </w:rPr>
        <w:t>5</w:t>
      </w:r>
      <w:r w:rsidRPr="00040F71">
        <w:rPr>
          <w:rFonts w:ascii="Tahoma" w:eastAsia="Tahoma" w:hAnsi="Tahoma" w:cs="Tahoma"/>
        </w:rPr>
        <w:t>.</w:t>
      </w:r>
    </w:p>
    <w:p w14:paraId="44BDDB4D" w14:textId="2942D186" w:rsidR="00F3116F" w:rsidRPr="00040F71" w:rsidRDefault="00CF71C7" w:rsidP="007646C0">
      <w:pPr>
        <w:numPr>
          <w:ilvl w:val="0"/>
          <w:numId w:val="7"/>
        </w:numPr>
        <w:pBdr>
          <w:top w:val="nil"/>
          <w:left w:val="nil"/>
          <w:bottom w:val="nil"/>
          <w:right w:val="nil"/>
          <w:between w:val="nil"/>
        </w:pBdr>
        <w:spacing w:after="0" w:line="360" w:lineRule="auto"/>
        <w:jc w:val="both"/>
        <w:rPr>
          <w:rFonts w:ascii="Tahoma" w:eastAsia="Tahoma" w:hAnsi="Tahoma" w:cs="Tahoma"/>
        </w:rPr>
      </w:pPr>
      <w:r w:rsidRPr="00040F71">
        <w:rPr>
          <w:rFonts w:ascii="Tahoma" w:eastAsia="Tahoma" w:hAnsi="Tahoma" w:cs="Tahoma"/>
        </w:rPr>
        <w:t xml:space="preserve">VALENTE, M. T. </w:t>
      </w:r>
      <w:r w:rsidRPr="00040F71">
        <w:rPr>
          <w:rFonts w:ascii="Tahoma" w:eastAsia="Tahoma" w:hAnsi="Tahoma" w:cs="Tahoma"/>
          <w:i/>
        </w:rPr>
        <w:t>Engenharia de software moderna</w:t>
      </w:r>
      <w:r w:rsidRPr="00040F71">
        <w:rPr>
          <w:rFonts w:ascii="Tahoma" w:eastAsia="Tahoma" w:hAnsi="Tahoma" w:cs="Tahoma"/>
        </w:rPr>
        <w:t xml:space="preserve">. Disponível em &lt;https://engsoftmoderna.info/&gt;. </w:t>
      </w:r>
      <w:r w:rsidR="00DD4926" w:rsidRPr="00040F71">
        <w:rPr>
          <w:rFonts w:ascii="Tahoma" w:eastAsia="Tahoma" w:hAnsi="Tahoma" w:cs="Tahoma"/>
        </w:rPr>
        <w:t>Acesso em 1</w:t>
      </w:r>
      <w:r w:rsidR="00DD4926">
        <w:rPr>
          <w:rFonts w:ascii="Tahoma" w:eastAsia="Tahoma" w:hAnsi="Tahoma" w:cs="Tahoma"/>
        </w:rPr>
        <w:t>2 dez</w:t>
      </w:r>
      <w:r w:rsidR="00DD4926" w:rsidRPr="00040F71">
        <w:rPr>
          <w:rFonts w:ascii="Tahoma" w:eastAsia="Tahoma" w:hAnsi="Tahoma" w:cs="Tahoma"/>
        </w:rPr>
        <w:t>. 202</w:t>
      </w:r>
      <w:r w:rsidR="00DD4926">
        <w:rPr>
          <w:rFonts w:ascii="Tahoma" w:eastAsia="Tahoma" w:hAnsi="Tahoma" w:cs="Tahoma"/>
        </w:rPr>
        <w:t>5</w:t>
      </w:r>
      <w:r w:rsidRPr="00040F71">
        <w:rPr>
          <w:rFonts w:ascii="Tahoma" w:eastAsia="Tahoma" w:hAnsi="Tahoma" w:cs="Tahoma"/>
        </w:rPr>
        <w:t>.</w:t>
      </w:r>
    </w:p>
    <w:p w14:paraId="4292ED91" w14:textId="77777777" w:rsidR="00F3116F" w:rsidRPr="00040F71" w:rsidRDefault="00F3116F">
      <w:pPr>
        <w:pBdr>
          <w:top w:val="nil"/>
          <w:left w:val="nil"/>
          <w:bottom w:val="nil"/>
          <w:right w:val="nil"/>
          <w:between w:val="nil"/>
        </w:pBdr>
        <w:spacing w:after="0" w:line="360" w:lineRule="auto"/>
        <w:jc w:val="both"/>
        <w:rPr>
          <w:rFonts w:ascii="Tahoma" w:eastAsia="Tahoma" w:hAnsi="Tahoma" w:cs="Tahoma"/>
        </w:rPr>
      </w:pPr>
    </w:p>
    <w:p w14:paraId="19B0B04A" w14:textId="77777777" w:rsidR="00F3116F" w:rsidRPr="00040F71" w:rsidRDefault="00F3116F">
      <w:pPr>
        <w:spacing w:after="0" w:line="360" w:lineRule="auto"/>
        <w:jc w:val="center"/>
        <w:rPr>
          <w:rFonts w:ascii="Tahoma" w:eastAsia="Tahoma" w:hAnsi="Tahoma" w:cs="Tahoma"/>
          <w:b/>
        </w:rPr>
      </w:pPr>
    </w:p>
    <w:p w14:paraId="2A67CDD7" w14:textId="77777777" w:rsidR="00F3116F" w:rsidRPr="00040F71" w:rsidRDefault="00CF71C7">
      <w:pPr>
        <w:rPr>
          <w:rFonts w:ascii="Tahoma" w:eastAsia="Tahoma" w:hAnsi="Tahoma" w:cs="Tahoma"/>
          <w:b/>
        </w:rPr>
      </w:pPr>
      <w:r w:rsidRPr="00040F71">
        <w:br w:type="page"/>
      </w:r>
    </w:p>
    <w:p w14:paraId="6B508B77" w14:textId="77777777" w:rsidR="00F3116F" w:rsidRPr="00040F71" w:rsidRDefault="00CF71C7">
      <w:pPr>
        <w:spacing w:after="0" w:line="360" w:lineRule="auto"/>
        <w:jc w:val="center"/>
        <w:rPr>
          <w:rFonts w:ascii="Tahoma" w:eastAsia="Tahoma" w:hAnsi="Tahoma" w:cs="Tahoma"/>
          <w:b/>
        </w:rPr>
      </w:pPr>
      <w:r w:rsidRPr="00040F71">
        <w:rPr>
          <w:rFonts w:ascii="Tahoma" w:eastAsia="Tahoma" w:hAnsi="Tahoma" w:cs="Tahoma"/>
          <w:b/>
        </w:rPr>
        <w:lastRenderedPageBreak/>
        <w:t>Questão 4</w:t>
      </w:r>
    </w:p>
    <w:p w14:paraId="0C0356AF" w14:textId="77777777" w:rsidR="00F3116F" w:rsidRPr="00040F71" w:rsidRDefault="00CF71C7">
      <w:pPr>
        <w:spacing w:after="0" w:line="360" w:lineRule="auto"/>
        <w:rPr>
          <w:rFonts w:ascii="Tahoma" w:eastAsia="Tahoma" w:hAnsi="Tahoma" w:cs="Tahoma"/>
          <w:b/>
        </w:rPr>
      </w:pPr>
      <w:r w:rsidRPr="00040F71">
        <w:rPr>
          <w:rFonts w:ascii="Tahoma" w:eastAsia="Tahoma" w:hAnsi="Tahoma" w:cs="Tahoma"/>
          <w:b/>
        </w:rPr>
        <w:t>Questão 4.</w:t>
      </w:r>
      <w:r w:rsidRPr="00040F71">
        <w:rPr>
          <w:rFonts w:ascii="Tahoma" w:eastAsia="Tahoma" w:hAnsi="Tahoma" w:cs="Tahoma"/>
          <w:vertAlign w:val="superscript"/>
        </w:rPr>
        <w:footnoteReference w:id="4"/>
      </w:r>
    </w:p>
    <w:p w14:paraId="77213430" w14:textId="77777777" w:rsidR="00F3116F" w:rsidRPr="00040F71" w:rsidRDefault="00CF71C7">
      <w:pPr>
        <w:spacing w:after="0" w:line="360" w:lineRule="auto"/>
        <w:rPr>
          <w:rFonts w:ascii="Tahoma" w:eastAsia="Tahoma" w:hAnsi="Tahoma" w:cs="Tahoma"/>
        </w:rPr>
      </w:pPr>
      <w:r w:rsidRPr="00040F71">
        <w:rPr>
          <w:rFonts w:ascii="Tahoma" w:eastAsia="Tahoma" w:hAnsi="Tahoma" w:cs="Tahoma"/>
        </w:rPr>
        <w:t>Leia o texto a seguir.</w:t>
      </w:r>
    </w:p>
    <w:p w14:paraId="4FDC139E" w14:textId="77777777" w:rsidR="00F3116F" w:rsidRPr="00040F71" w:rsidRDefault="00CF71C7" w:rsidP="00571928">
      <w:pPr>
        <w:spacing w:after="0" w:line="240" w:lineRule="auto"/>
        <w:jc w:val="both"/>
        <w:rPr>
          <w:rFonts w:ascii="Tahoma" w:eastAsia="Tahoma" w:hAnsi="Tahoma" w:cs="Tahoma"/>
          <w:i/>
          <w:sz w:val="22"/>
          <w:szCs w:val="22"/>
        </w:rPr>
      </w:pPr>
      <w:r w:rsidRPr="00040F71">
        <w:rPr>
          <w:rFonts w:ascii="Tahoma" w:eastAsia="Tahoma" w:hAnsi="Tahoma" w:cs="Tahoma"/>
          <w:i/>
          <w:sz w:val="22"/>
          <w:szCs w:val="22"/>
        </w:rPr>
        <w:t>No decorrer de um projeto de desenvolvimento de software, é compreensível que mudanças venham a ocorrer, sejam por novos entendimentos dos atores envolvidos ou até mesmo de novas demandas apresentadas pelos clientes. Nessa perspectiva, a Gestão de Configuração de Software estabelece um conjunto de atividades para gerenciar alterações através de todo o ciclo de vida de um software.</w:t>
      </w:r>
    </w:p>
    <w:p w14:paraId="48E969BE" w14:textId="77777777" w:rsidR="00F3116F" w:rsidRPr="00040F71" w:rsidRDefault="00CF71C7" w:rsidP="00571928">
      <w:pPr>
        <w:spacing w:after="0" w:line="240" w:lineRule="auto"/>
        <w:jc w:val="center"/>
        <w:rPr>
          <w:rFonts w:ascii="Tahoma" w:eastAsia="Tahoma" w:hAnsi="Tahoma" w:cs="Tahoma"/>
          <w:sz w:val="18"/>
          <w:szCs w:val="18"/>
        </w:rPr>
      </w:pPr>
      <w:r w:rsidRPr="00040F71">
        <w:rPr>
          <w:rFonts w:ascii="Tahoma" w:eastAsia="Tahoma" w:hAnsi="Tahoma" w:cs="Tahoma"/>
          <w:sz w:val="18"/>
          <w:szCs w:val="18"/>
        </w:rPr>
        <w:t xml:space="preserve">PRESSMAN, R. S. </w:t>
      </w:r>
      <w:r w:rsidRPr="00040F71">
        <w:rPr>
          <w:rFonts w:ascii="Tahoma" w:eastAsia="Tahoma" w:hAnsi="Tahoma" w:cs="Tahoma"/>
          <w:i/>
          <w:sz w:val="18"/>
          <w:szCs w:val="18"/>
        </w:rPr>
        <w:t>Engenharia de Software</w:t>
      </w:r>
      <w:r w:rsidRPr="00040F71">
        <w:rPr>
          <w:rFonts w:ascii="Tahoma" w:eastAsia="Tahoma" w:hAnsi="Tahoma" w:cs="Tahoma"/>
          <w:sz w:val="18"/>
          <w:szCs w:val="18"/>
        </w:rPr>
        <w:t xml:space="preserve">: uma abordagem profissional. 8. ed. Porto Alegre: Artmed Editora S.A. e McGraw-Hill </w:t>
      </w:r>
      <w:proofErr w:type="spellStart"/>
      <w:r w:rsidRPr="00040F71">
        <w:rPr>
          <w:rFonts w:ascii="Tahoma" w:eastAsia="Tahoma" w:hAnsi="Tahoma" w:cs="Tahoma"/>
          <w:sz w:val="18"/>
          <w:szCs w:val="18"/>
        </w:rPr>
        <w:t>Education</w:t>
      </w:r>
      <w:proofErr w:type="spellEnd"/>
      <w:r w:rsidRPr="00040F71">
        <w:rPr>
          <w:rFonts w:ascii="Tahoma" w:eastAsia="Tahoma" w:hAnsi="Tahoma" w:cs="Tahoma"/>
          <w:sz w:val="18"/>
          <w:szCs w:val="18"/>
        </w:rPr>
        <w:t>, 2016 (com adaptações).</w:t>
      </w:r>
    </w:p>
    <w:p w14:paraId="3D8A7398" w14:textId="77777777" w:rsidR="00F3116F" w:rsidRPr="00040F71" w:rsidRDefault="00F3116F" w:rsidP="00571928">
      <w:pPr>
        <w:spacing w:after="0" w:line="240" w:lineRule="auto"/>
        <w:jc w:val="both"/>
        <w:rPr>
          <w:rFonts w:ascii="Tahoma" w:eastAsia="Tahoma" w:hAnsi="Tahoma" w:cs="Tahoma"/>
        </w:rPr>
      </w:pPr>
    </w:p>
    <w:p w14:paraId="03815255" w14:textId="77777777" w:rsidR="00F3116F" w:rsidRPr="00040F71" w:rsidRDefault="00CF71C7">
      <w:pPr>
        <w:spacing w:after="0" w:line="360" w:lineRule="auto"/>
        <w:jc w:val="both"/>
        <w:rPr>
          <w:rFonts w:ascii="Tahoma" w:eastAsia="Tahoma" w:hAnsi="Tahoma" w:cs="Tahoma"/>
        </w:rPr>
      </w:pPr>
      <w:r w:rsidRPr="00040F71">
        <w:rPr>
          <w:rFonts w:ascii="Tahoma" w:eastAsia="Tahoma" w:hAnsi="Tahoma" w:cs="Tahoma"/>
        </w:rPr>
        <w:t>Com base no texto, assinale a opção correta acerca das atividades de gestão de configuração de software.</w:t>
      </w:r>
    </w:p>
    <w:p w14:paraId="13403EA1" w14:textId="77777777" w:rsidR="00F3116F" w:rsidRPr="00040F71" w:rsidRDefault="00CF71C7" w:rsidP="007646C0">
      <w:pPr>
        <w:numPr>
          <w:ilvl w:val="0"/>
          <w:numId w:val="19"/>
        </w:numPr>
        <w:pBdr>
          <w:top w:val="nil"/>
          <w:left w:val="nil"/>
          <w:bottom w:val="nil"/>
          <w:right w:val="nil"/>
          <w:between w:val="nil"/>
        </w:pBdr>
        <w:spacing w:after="0" w:line="360" w:lineRule="auto"/>
        <w:ind w:left="426" w:hanging="426"/>
        <w:jc w:val="both"/>
        <w:rPr>
          <w:rFonts w:ascii="Tahoma" w:eastAsia="Tahoma" w:hAnsi="Tahoma" w:cs="Tahoma"/>
        </w:rPr>
      </w:pPr>
      <w:r w:rsidRPr="00040F71">
        <w:rPr>
          <w:rFonts w:ascii="Tahoma" w:eastAsia="Tahoma" w:hAnsi="Tahoma" w:cs="Tahoma"/>
        </w:rPr>
        <w:t>Identificação de itens na configuração de software, gerenciamento de alterações, validação de versões e controle de qualidade.</w:t>
      </w:r>
    </w:p>
    <w:p w14:paraId="22AF5F5C" w14:textId="77777777" w:rsidR="00F3116F" w:rsidRPr="00040F71" w:rsidRDefault="00CF71C7" w:rsidP="007646C0">
      <w:pPr>
        <w:numPr>
          <w:ilvl w:val="0"/>
          <w:numId w:val="19"/>
        </w:numPr>
        <w:pBdr>
          <w:top w:val="nil"/>
          <w:left w:val="nil"/>
          <w:bottom w:val="nil"/>
          <w:right w:val="nil"/>
          <w:between w:val="nil"/>
        </w:pBdr>
        <w:spacing w:after="0" w:line="360" w:lineRule="auto"/>
        <w:ind w:left="426" w:hanging="426"/>
        <w:jc w:val="both"/>
        <w:rPr>
          <w:rFonts w:ascii="Tahoma" w:eastAsia="Tahoma" w:hAnsi="Tahoma" w:cs="Tahoma"/>
        </w:rPr>
      </w:pPr>
      <w:r w:rsidRPr="00040F71">
        <w:rPr>
          <w:rFonts w:ascii="Tahoma" w:eastAsia="Tahoma" w:hAnsi="Tahoma" w:cs="Tahoma"/>
        </w:rPr>
        <w:t>Identificação de objetos na configuração de software, controle de versão, controle de alterações, auditoria de configuração e relatório de status.</w:t>
      </w:r>
    </w:p>
    <w:p w14:paraId="3CEA2117" w14:textId="77777777" w:rsidR="00F3116F" w:rsidRPr="00040F71" w:rsidRDefault="00CF71C7" w:rsidP="007646C0">
      <w:pPr>
        <w:numPr>
          <w:ilvl w:val="0"/>
          <w:numId w:val="19"/>
        </w:numPr>
        <w:pBdr>
          <w:top w:val="nil"/>
          <w:left w:val="nil"/>
          <w:bottom w:val="nil"/>
          <w:right w:val="nil"/>
          <w:between w:val="nil"/>
        </w:pBdr>
        <w:spacing w:after="0" w:line="360" w:lineRule="auto"/>
        <w:ind w:left="426" w:hanging="426"/>
        <w:jc w:val="both"/>
        <w:rPr>
          <w:rFonts w:ascii="Tahoma" w:eastAsia="Tahoma" w:hAnsi="Tahoma" w:cs="Tahoma"/>
        </w:rPr>
      </w:pPr>
      <w:r w:rsidRPr="00040F71">
        <w:rPr>
          <w:rFonts w:ascii="Tahoma" w:eastAsia="Tahoma" w:hAnsi="Tahoma" w:cs="Tahoma"/>
        </w:rPr>
        <w:t>Gerência de projeto, gerência de configuração de software, ciclo de vida do projeto, processo de software e evolução das configurações.</w:t>
      </w:r>
    </w:p>
    <w:p w14:paraId="7D0452EF" w14:textId="77777777" w:rsidR="00F3116F" w:rsidRPr="00040F71" w:rsidRDefault="00CF71C7" w:rsidP="007646C0">
      <w:pPr>
        <w:numPr>
          <w:ilvl w:val="0"/>
          <w:numId w:val="19"/>
        </w:numPr>
        <w:pBdr>
          <w:top w:val="nil"/>
          <w:left w:val="nil"/>
          <w:bottom w:val="nil"/>
          <w:right w:val="nil"/>
          <w:between w:val="nil"/>
        </w:pBdr>
        <w:spacing w:after="0" w:line="360" w:lineRule="auto"/>
        <w:ind w:left="426" w:hanging="426"/>
        <w:jc w:val="both"/>
        <w:rPr>
          <w:rFonts w:ascii="Tahoma" w:eastAsia="Tahoma" w:hAnsi="Tahoma" w:cs="Tahoma"/>
        </w:rPr>
      </w:pPr>
      <w:r w:rsidRPr="00040F71">
        <w:rPr>
          <w:rFonts w:ascii="Tahoma" w:eastAsia="Tahoma" w:hAnsi="Tahoma" w:cs="Tahoma"/>
        </w:rPr>
        <w:t>Construção de modelo de requisitos, métricas para modelo de projeto, métricas de controle de versão e relatório de manutenção.</w:t>
      </w:r>
    </w:p>
    <w:p w14:paraId="29EE8406" w14:textId="77777777" w:rsidR="00F3116F" w:rsidRPr="00040F71" w:rsidRDefault="00CF71C7" w:rsidP="007646C0">
      <w:pPr>
        <w:numPr>
          <w:ilvl w:val="0"/>
          <w:numId w:val="19"/>
        </w:numPr>
        <w:pBdr>
          <w:top w:val="nil"/>
          <w:left w:val="nil"/>
          <w:bottom w:val="nil"/>
          <w:right w:val="nil"/>
          <w:between w:val="nil"/>
        </w:pBdr>
        <w:spacing w:after="0" w:line="360" w:lineRule="auto"/>
        <w:ind w:left="426" w:hanging="426"/>
        <w:jc w:val="both"/>
        <w:rPr>
          <w:rFonts w:ascii="Tahoma" w:eastAsia="Tahoma" w:hAnsi="Tahoma" w:cs="Tahoma"/>
        </w:rPr>
      </w:pPr>
      <w:r w:rsidRPr="00040F71">
        <w:rPr>
          <w:rFonts w:ascii="Tahoma" w:eastAsia="Tahoma" w:hAnsi="Tahoma" w:cs="Tahoma"/>
        </w:rPr>
        <w:t>Identificação de alterações, controle de versão, mapeamento de alteração e notificação da alteração aos envolvidos.</w:t>
      </w:r>
    </w:p>
    <w:p w14:paraId="3E4BB4EB" w14:textId="77777777" w:rsidR="00F3116F" w:rsidRPr="00040F71" w:rsidRDefault="00F3116F">
      <w:pPr>
        <w:pBdr>
          <w:top w:val="nil"/>
          <w:left w:val="nil"/>
          <w:bottom w:val="nil"/>
          <w:right w:val="nil"/>
          <w:between w:val="nil"/>
        </w:pBdr>
        <w:spacing w:after="0" w:line="360" w:lineRule="auto"/>
        <w:jc w:val="both"/>
        <w:rPr>
          <w:rFonts w:ascii="Tahoma" w:eastAsia="Tahoma" w:hAnsi="Tahoma" w:cs="Tahoma"/>
          <w:b/>
        </w:rPr>
      </w:pPr>
    </w:p>
    <w:p w14:paraId="796873EF" w14:textId="77777777" w:rsidR="00F3116F" w:rsidRPr="00040F71" w:rsidRDefault="00CF71C7">
      <w:pPr>
        <w:pBdr>
          <w:top w:val="nil"/>
          <w:left w:val="nil"/>
          <w:bottom w:val="nil"/>
          <w:right w:val="nil"/>
          <w:between w:val="nil"/>
        </w:pBdr>
        <w:spacing w:after="0" w:line="360" w:lineRule="auto"/>
        <w:jc w:val="both"/>
        <w:rPr>
          <w:rFonts w:ascii="Tahoma" w:eastAsia="Tahoma" w:hAnsi="Tahoma" w:cs="Tahoma"/>
        </w:rPr>
      </w:pPr>
      <w:r w:rsidRPr="00040F71">
        <w:rPr>
          <w:rFonts w:ascii="Tahoma" w:eastAsia="Tahoma" w:hAnsi="Tahoma" w:cs="Tahoma"/>
          <w:b/>
        </w:rPr>
        <w:t xml:space="preserve">1. </w:t>
      </w:r>
      <w:r w:rsidR="000477D7" w:rsidRPr="00040F71">
        <w:rPr>
          <w:rFonts w:ascii="Tahoma" w:eastAsia="Tahoma" w:hAnsi="Tahoma" w:cs="Tahoma"/>
          <w:b/>
        </w:rPr>
        <w:t>Introdução teórica</w:t>
      </w:r>
    </w:p>
    <w:p w14:paraId="37348C7D" w14:textId="77777777" w:rsidR="00F3116F" w:rsidRPr="00040F71" w:rsidRDefault="00F3116F">
      <w:pPr>
        <w:spacing w:after="0" w:line="360" w:lineRule="auto"/>
        <w:ind w:firstLine="709"/>
        <w:jc w:val="both"/>
        <w:rPr>
          <w:rFonts w:ascii="Tahoma" w:eastAsia="Tahoma" w:hAnsi="Tahoma" w:cs="Tahoma"/>
        </w:rPr>
      </w:pPr>
    </w:p>
    <w:p w14:paraId="75FE6A34"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A questão testa conhecimentos a respeito das atividades envolvidas na gestão de configuração de software. É importante frisar que essas atividades podem ser especificadas de diferentes formas por diferentes autores da área de engenharia de software. A nomenclatura presente nas alternativas da questão corresponde à utilizada por Roger Pressman e Bruce Maxim, no livro intitulado “Engenharia de Software: uma abordagem profissional”. Vamos, a seguir, estudar um pouco desse conteúdo.</w:t>
      </w:r>
    </w:p>
    <w:p w14:paraId="3C3D4214" w14:textId="77777777" w:rsidR="00F3116F" w:rsidRPr="00040F71" w:rsidRDefault="00F3116F" w:rsidP="0062168B">
      <w:pPr>
        <w:spacing w:after="0" w:line="360" w:lineRule="auto"/>
        <w:ind w:firstLine="720"/>
        <w:rPr>
          <w:rFonts w:ascii="Tahoma" w:eastAsia="Tahoma" w:hAnsi="Tahoma" w:cs="Tahoma"/>
          <w:b/>
        </w:rPr>
      </w:pPr>
    </w:p>
    <w:p w14:paraId="151CD668" w14:textId="77777777" w:rsidR="00F3116F" w:rsidRPr="00040F71" w:rsidRDefault="00CF71C7">
      <w:pPr>
        <w:spacing w:after="0" w:line="360" w:lineRule="auto"/>
        <w:rPr>
          <w:rFonts w:ascii="Tahoma" w:eastAsia="Tahoma" w:hAnsi="Tahoma" w:cs="Tahoma"/>
          <w:b/>
        </w:rPr>
      </w:pPr>
      <w:r w:rsidRPr="00040F71">
        <w:br w:type="page"/>
      </w:r>
    </w:p>
    <w:p w14:paraId="0E59FECB" w14:textId="77777777" w:rsidR="00F3116F" w:rsidRPr="00040F71" w:rsidRDefault="00CF71C7">
      <w:pPr>
        <w:spacing w:after="0" w:line="360" w:lineRule="auto"/>
        <w:rPr>
          <w:rFonts w:ascii="Tahoma" w:eastAsia="Tahoma" w:hAnsi="Tahoma" w:cs="Tahoma"/>
        </w:rPr>
      </w:pPr>
      <w:r w:rsidRPr="00040F71">
        <w:rPr>
          <w:rFonts w:ascii="Tahoma" w:eastAsia="Tahoma" w:hAnsi="Tahoma" w:cs="Tahoma"/>
          <w:b/>
        </w:rPr>
        <w:lastRenderedPageBreak/>
        <w:t>Gestão de configuração de software</w:t>
      </w:r>
    </w:p>
    <w:p w14:paraId="2D906F44" w14:textId="77777777" w:rsidR="00F3116F" w:rsidRPr="00040F71" w:rsidRDefault="00F3116F">
      <w:pPr>
        <w:spacing w:after="0" w:line="360" w:lineRule="auto"/>
        <w:ind w:firstLine="709"/>
        <w:rPr>
          <w:rFonts w:ascii="Tahoma" w:eastAsia="Tahoma" w:hAnsi="Tahoma" w:cs="Tahoma"/>
        </w:rPr>
      </w:pPr>
    </w:p>
    <w:p w14:paraId="19093C0D"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 xml:space="preserve">Na construção de um sistema computacional, alterações são inevitáveis. Essas mudanças podem causar confusão quando não são analisadas antes de serem implementadas, ou quando não há boa comunicação entre os membros da equipe responsável pelo projeto. </w:t>
      </w:r>
    </w:p>
    <w:p w14:paraId="125188FB"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 xml:space="preserve">À medida que o trabalho de engenharia de software avança, a equipe de software cria uma hierarquia de </w:t>
      </w:r>
      <w:r w:rsidRPr="00040F71">
        <w:rPr>
          <w:rFonts w:ascii="Tahoma" w:eastAsia="Tahoma" w:hAnsi="Tahoma" w:cs="Tahoma"/>
          <w:b/>
        </w:rPr>
        <w:t>itens de configuração de software</w:t>
      </w:r>
      <w:r w:rsidRPr="00040F71">
        <w:rPr>
          <w:rFonts w:ascii="Tahoma" w:eastAsia="Tahoma" w:hAnsi="Tahoma" w:cs="Tahoma"/>
        </w:rPr>
        <w:t xml:space="preserve"> (</w:t>
      </w:r>
      <w:proofErr w:type="spellStart"/>
      <w:r w:rsidRPr="00040F71">
        <w:rPr>
          <w:rFonts w:ascii="Tahoma" w:eastAsia="Tahoma" w:hAnsi="Tahoma" w:cs="Tahoma"/>
        </w:rPr>
        <w:t>SCIs</w:t>
      </w:r>
      <w:proofErr w:type="spellEnd"/>
      <w:r w:rsidRPr="00040F71">
        <w:rPr>
          <w:rFonts w:ascii="Tahoma" w:eastAsia="Tahoma" w:hAnsi="Tahoma" w:cs="Tahoma"/>
        </w:rPr>
        <w:t xml:space="preserve">, do termo em inglês software </w:t>
      </w:r>
      <w:proofErr w:type="spellStart"/>
      <w:r w:rsidRPr="00040F71">
        <w:rPr>
          <w:rFonts w:ascii="Tahoma" w:eastAsia="Tahoma" w:hAnsi="Tahoma" w:cs="Tahoma"/>
        </w:rPr>
        <w:t>configuration</w:t>
      </w:r>
      <w:proofErr w:type="spellEnd"/>
      <w:r w:rsidRPr="00040F71">
        <w:rPr>
          <w:rFonts w:ascii="Tahoma" w:eastAsia="Tahoma" w:hAnsi="Tahoma" w:cs="Tahoma"/>
        </w:rPr>
        <w:t xml:space="preserve"> </w:t>
      </w:r>
      <w:proofErr w:type="spellStart"/>
      <w:r w:rsidRPr="00040F71">
        <w:rPr>
          <w:rFonts w:ascii="Tahoma" w:eastAsia="Tahoma" w:hAnsi="Tahoma" w:cs="Tahoma"/>
        </w:rPr>
        <w:t>items</w:t>
      </w:r>
      <w:proofErr w:type="spellEnd"/>
      <w:r w:rsidRPr="00040F71">
        <w:rPr>
          <w:rFonts w:ascii="Tahoma" w:eastAsia="Tahoma" w:hAnsi="Tahoma" w:cs="Tahoma"/>
        </w:rPr>
        <w:t xml:space="preserve">). Um SCI é uma entidade única identificável, que é gerenciada e documentada durante o ciclo de vida de um projeto. Essas entidades podem incluir códigos-fonte, documentos, scripts e outros elementos relacionados ao sistema. Os </w:t>
      </w:r>
      <w:proofErr w:type="spellStart"/>
      <w:r w:rsidRPr="00040F71">
        <w:rPr>
          <w:rFonts w:ascii="Tahoma" w:eastAsia="Tahoma" w:hAnsi="Tahoma" w:cs="Tahoma"/>
        </w:rPr>
        <w:t>SCIs</w:t>
      </w:r>
      <w:proofErr w:type="spellEnd"/>
      <w:r w:rsidRPr="00040F71">
        <w:rPr>
          <w:rFonts w:ascii="Tahoma" w:eastAsia="Tahoma" w:hAnsi="Tahoma" w:cs="Tahoma"/>
        </w:rPr>
        <w:t xml:space="preserve"> são chamados coletivamente de configuração de software.</w:t>
      </w:r>
    </w:p>
    <w:p w14:paraId="5D00B8E2" w14:textId="42DF28DE"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Nesse cenário</w:t>
      </w:r>
      <w:r w:rsidRPr="00511195">
        <w:rPr>
          <w:rFonts w:ascii="Tahoma" w:eastAsia="Tahoma" w:hAnsi="Tahoma" w:cs="Tahoma"/>
        </w:rPr>
        <w:t xml:space="preserve">, a </w:t>
      </w:r>
      <w:r w:rsidRPr="00511195">
        <w:rPr>
          <w:rFonts w:ascii="Tahoma" w:eastAsia="Tahoma" w:hAnsi="Tahoma" w:cs="Tahoma"/>
          <w:b/>
        </w:rPr>
        <w:t>gestão de configuração de software</w:t>
      </w:r>
      <w:r w:rsidRPr="00511195">
        <w:rPr>
          <w:rFonts w:ascii="Tahoma" w:eastAsia="Tahoma" w:hAnsi="Tahoma" w:cs="Tahoma"/>
        </w:rPr>
        <w:t xml:space="preserve"> (SCM, do termo em inglês software </w:t>
      </w:r>
      <w:proofErr w:type="spellStart"/>
      <w:r w:rsidRPr="00511195">
        <w:rPr>
          <w:rFonts w:ascii="Tahoma" w:eastAsia="Tahoma" w:hAnsi="Tahoma" w:cs="Tahoma"/>
        </w:rPr>
        <w:t>configuration</w:t>
      </w:r>
      <w:proofErr w:type="spellEnd"/>
      <w:r w:rsidRPr="00511195">
        <w:rPr>
          <w:rFonts w:ascii="Tahoma" w:eastAsia="Tahoma" w:hAnsi="Tahoma" w:cs="Tahoma"/>
        </w:rPr>
        <w:t xml:space="preserve"> management) é responsável por identificar, organizar e controlar modificações ao longo do </w:t>
      </w:r>
      <w:r w:rsidR="00501435" w:rsidRPr="00511195">
        <w:rPr>
          <w:rFonts w:ascii="Tahoma" w:eastAsia="Tahoma" w:hAnsi="Tahoma" w:cs="Tahoma"/>
        </w:rPr>
        <w:t>cicl</w:t>
      </w:r>
      <w:r w:rsidRPr="00511195">
        <w:rPr>
          <w:rFonts w:ascii="Tahoma" w:eastAsia="Tahoma" w:hAnsi="Tahoma" w:cs="Tahoma"/>
        </w:rPr>
        <w:t>o de vida do software. O objetivo da SCM é maximizar a produtividade e minimizar possíveis erros.</w:t>
      </w:r>
    </w:p>
    <w:p w14:paraId="7FC19CAD"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O processo de gestão de alterações de software define uma série de tarefas que têm quatro objetivos principais:</w:t>
      </w:r>
    </w:p>
    <w:p w14:paraId="41A48C3D" w14:textId="77777777" w:rsidR="00F3116F" w:rsidRPr="00511195" w:rsidRDefault="00CF71C7" w:rsidP="007646C0">
      <w:pPr>
        <w:pStyle w:val="PargrafodaLista"/>
        <w:numPr>
          <w:ilvl w:val="0"/>
          <w:numId w:val="32"/>
        </w:numPr>
        <w:pBdr>
          <w:top w:val="nil"/>
          <w:left w:val="nil"/>
          <w:bottom w:val="nil"/>
          <w:right w:val="nil"/>
          <w:between w:val="nil"/>
        </w:pBdr>
        <w:spacing w:after="0" w:line="360" w:lineRule="auto"/>
        <w:jc w:val="both"/>
        <w:rPr>
          <w:rFonts w:ascii="Tahoma" w:eastAsia="Tahoma" w:hAnsi="Tahoma" w:cs="Tahoma"/>
        </w:rPr>
      </w:pPr>
      <w:r w:rsidRPr="00511195">
        <w:rPr>
          <w:rFonts w:ascii="Tahoma" w:eastAsia="Tahoma" w:hAnsi="Tahoma" w:cs="Tahoma"/>
        </w:rPr>
        <w:t>identificar todos os itens que definem a configuração do software;</w:t>
      </w:r>
    </w:p>
    <w:p w14:paraId="60A4CF82" w14:textId="77777777" w:rsidR="00F3116F" w:rsidRPr="00511195" w:rsidRDefault="00CF71C7" w:rsidP="007646C0">
      <w:pPr>
        <w:pStyle w:val="PargrafodaLista"/>
        <w:numPr>
          <w:ilvl w:val="0"/>
          <w:numId w:val="32"/>
        </w:numPr>
        <w:pBdr>
          <w:top w:val="nil"/>
          <w:left w:val="nil"/>
          <w:bottom w:val="nil"/>
          <w:right w:val="nil"/>
          <w:between w:val="nil"/>
        </w:pBdr>
        <w:spacing w:after="0" w:line="360" w:lineRule="auto"/>
        <w:jc w:val="both"/>
        <w:rPr>
          <w:rFonts w:ascii="Tahoma" w:eastAsia="Tahoma" w:hAnsi="Tahoma" w:cs="Tahoma"/>
        </w:rPr>
      </w:pPr>
      <w:r w:rsidRPr="00511195">
        <w:rPr>
          <w:rFonts w:ascii="Tahoma" w:eastAsia="Tahoma" w:hAnsi="Tahoma" w:cs="Tahoma"/>
        </w:rPr>
        <w:t>gerenciar alterações de um ou mais desses itens;</w:t>
      </w:r>
    </w:p>
    <w:p w14:paraId="2DB995C7" w14:textId="77777777" w:rsidR="00F3116F" w:rsidRPr="00511195" w:rsidRDefault="00CF71C7" w:rsidP="007646C0">
      <w:pPr>
        <w:pStyle w:val="PargrafodaLista"/>
        <w:numPr>
          <w:ilvl w:val="0"/>
          <w:numId w:val="32"/>
        </w:numPr>
        <w:pBdr>
          <w:top w:val="nil"/>
          <w:left w:val="nil"/>
          <w:bottom w:val="nil"/>
          <w:right w:val="nil"/>
          <w:between w:val="nil"/>
        </w:pBdr>
        <w:spacing w:after="0" w:line="360" w:lineRule="auto"/>
        <w:jc w:val="both"/>
        <w:rPr>
          <w:rFonts w:ascii="Tahoma" w:eastAsia="Tahoma" w:hAnsi="Tahoma" w:cs="Tahoma"/>
        </w:rPr>
      </w:pPr>
      <w:r w:rsidRPr="00511195">
        <w:rPr>
          <w:rFonts w:ascii="Tahoma" w:eastAsia="Tahoma" w:hAnsi="Tahoma" w:cs="Tahoma"/>
        </w:rPr>
        <w:t>facilitar a construção de diferentes versões de uma aplicação; e</w:t>
      </w:r>
    </w:p>
    <w:p w14:paraId="43B3CE2E" w14:textId="77777777" w:rsidR="00F3116F" w:rsidRPr="00511195" w:rsidRDefault="00CF71C7" w:rsidP="007646C0">
      <w:pPr>
        <w:pStyle w:val="PargrafodaLista"/>
        <w:numPr>
          <w:ilvl w:val="0"/>
          <w:numId w:val="32"/>
        </w:numPr>
        <w:pBdr>
          <w:top w:val="nil"/>
          <w:left w:val="nil"/>
          <w:bottom w:val="nil"/>
          <w:right w:val="nil"/>
          <w:between w:val="nil"/>
        </w:pBdr>
        <w:spacing w:after="0" w:line="360" w:lineRule="auto"/>
        <w:jc w:val="both"/>
        <w:rPr>
          <w:rFonts w:ascii="Tahoma" w:eastAsia="Tahoma" w:hAnsi="Tahoma" w:cs="Tahoma"/>
        </w:rPr>
      </w:pPr>
      <w:r w:rsidRPr="00511195">
        <w:rPr>
          <w:rFonts w:ascii="Tahoma" w:eastAsia="Tahoma" w:hAnsi="Tahoma" w:cs="Tahoma"/>
        </w:rPr>
        <w:t>assegurar que a qualidade do software seja mantida conforme a configuração evolui.</w:t>
      </w:r>
    </w:p>
    <w:p w14:paraId="7384A221" w14:textId="77777777" w:rsidR="00DD4926" w:rsidRDefault="00CF71C7">
      <w:pPr>
        <w:spacing w:after="0" w:line="360" w:lineRule="auto"/>
        <w:ind w:firstLine="709"/>
        <w:jc w:val="both"/>
        <w:rPr>
          <w:rFonts w:ascii="Tahoma" w:eastAsia="Tahoma" w:hAnsi="Tahoma" w:cs="Tahoma"/>
        </w:rPr>
      </w:pPr>
      <w:r w:rsidRPr="00040F71">
        <w:rPr>
          <w:rFonts w:ascii="Tahoma" w:eastAsia="Tahoma" w:hAnsi="Tahoma" w:cs="Tahoma"/>
        </w:rPr>
        <w:t xml:space="preserve">Com o intuito de atingir esses objetivos, são definidas </w:t>
      </w:r>
      <w:r w:rsidRPr="00040F71">
        <w:rPr>
          <w:rFonts w:ascii="Tahoma" w:eastAsia="Tahoma" w:hAnsi="Tahoma" w:cs="Tahoma"/>
          <w:b/>
        </w:rPr>
        <w:t>cinco tarefas SCM</w:t>
      </w:r>
      <w:r w:rsidRPr="00040F71">
        <w:rPr>
          <w:rFonts w:ascii="Tahoma" w:eastAsia="Tahoma" w:hAnsi="Tahoma" w:cs="Tahoma"/>
        </w:rPr>
        <w:t>:</w:t>
      </w:r>
    </w:p>
    <w:p w14:paraId="2188DCB5" w14:textId="340AC011" w:rsidR="00DD4926" w:rsidRPr="00511195" w:rsidRDefault="00DD4926" w:rsidP="007646C0">
      <w:pPr>
        <w:pStyle w:val="PargrafodaLista"/>
        <w:numPr>
          <w:ilvl w:val="0"/>
          <w:numId w:val="33"/>
        </w:numPr>
        <w:spacing w:after="0" w:line="360" w:lineRule="auto"/>
        <w:jc w:val="both"/>
        <w:rPr>
          <w:rFonts w:ascii="Tahoma" w:eastAsia="Tahoma" w:hAnsi="Tahoma" w:cs="Tahoma"/>
        </w:rPr>
      </w:pPr>
      <w:r w:rsidRPr="00511195">
        <w:rPr>
          <w:rFonts w:ascii="Tahoma" w:eastAsia="Tahoma" w:hAnsi="Tahoma" w:cs="Tahoma"/>
        </w:rPr>
        <w:t>i</w:t>
      </w:r>
      <w:r w:rsidR="00CF71C7" w:rsidRPr="00511195">
        <w:rPr>
          <w:rFonts w:ascii="Tahoma" w:eastAsia="Tahoma" w:hAnsi="Tahoma" w:cs="Tahoma"/>
        </w:rPr>
        <w:t>dentificação</w:t>
      </w:r>
      <w:r w:rsidRPr="00511195">
        <w:rPr>
          <w:rFonts w:ascii="Tahoma" w:eastAsia="Tahoma" w:hAnsi="Tahoma" w:cs="Tahoma"/>
        </w:rPr>
        <w:t>;</w:t>
      </w:r>
    </w:p>
    <w:p w14:paraId="12CF825B" w14:textId="77777777" w:rsidR="00DD4926" w:rsidRPr="00511195" w:rsidRDefault="00CF71C7" w:rsidP="007646C0">
      <w:pPr>
        <w:pStyle w:val="PargrafodaLista"/>
        <w:numPr>
          <w:ilvl w:val="0"/>
          <w:numId w:val="33"/>
        </w:numPr>
        <w:spacing w:after="0" w:line="360" w:lineRule="auto"/>
        <w:jc w:val="both"/>
        <w:rPr>
          <w:rFonts w:ascii="Tahoma" w:eastAsia="Tahoma" w:hAnsi="Tahoma" w:cs="Tahoma"/>
        </w:rPr>
      </w:pPr>
      <w:r w:rsidRPr="00511195">
        <w:rPr>
          <w:rFonts w:ascii="Tahoma" w:eastAsia="Tahoma" w:hAnsi="Tahoma" w:cs="Tahoma"/>
        </w:rPr>
        <w:t>controle de versão</w:t>
      </w:r>
      <w:r w:rsidR="00DD4926" w:rsidRPr="00511195">
        <w:rPr>
          <w:rFonts w:ascii="Tahoma" w:eastAsia="Tahoma" w:hAnsi="Tahoma" w:cs="Tahoma"/>
        </w:rPr>
        <w:t>;</w:t>
      </w:r>
    </w:p>
    <w:p w14:paraId="79DA4D46" w14:textId="77777777" w:rsidR="00DD4926" w:rsidRPr="00511195" w:rsidRDefault="00CF71C7" w:rsidP="007646C0">
      <w:pPr>
        <w:pStyle w:val="PargrafodaLista"/>
        <w:numPr>
          <w:ilvl w:val="0"/>
          <w:numId w:val="33"/>
        </w:numPr>
        <w:spacing w:after="0" w:line="360" w:lineRule="auto"/>
        <w:jc w:val="both"/>
        <w:rPr>
          <w:rFonts w:ascii="Tahoma" w:eastAsia="Tahoma" w:hAnsi="Tahoma" w:cs="Tahoma"/>
        </w:rPr>
      </w:pPr>
      <w:r w:rsidRPr="00511195">
        <w:rPr>
          <w:rFonts w:ascii="Tahoma" w:eastAsia="Tahoma" w:hAnsi="Tahoma" w:cs="Tahoma"/>
        </w:rPr>
        <w:t>controle de alteração</w:t>
      </w:r>
      <w:r w:rsidR="00DD4926" w:rsidRPr="00511195">
        <w:rPr>
          <w:rFonts w:ascii="Tahoma" w:eastAsia="Tahoma" w:hAnsi="Tahoma" w:cs="Tahoma"/>
        </w:rPr>
        <w:t>;</w:t>
      </w:r>
    </w:p>
    <w:p w14:paraId="2F6F93C9" w14:textId="77777777" w:rsidR="00DD4926" w:rsidRPr="00511195" w:rsidRDefault="00CF71C7" w:rsidP="007646C0">
      <w:pPr>
        <w:pStyle w:val="PargrafodaLista"/>
        <w:numPr>
          <w:ilvl w:val="0"/>
          <w:numId w:val="33"/>
        </w:numPr>
        <w:spacing w:after="0" w:line="360" w:lineRule="auto"/>
        <w:jc w:val="both"/>
        <w:rPr>
          <w:rFonts w:ascii="Tahoma" w:eastAsia="Tahoma" w:hAnsi="Tahoma" w:cs="Tahoma"/>
        </w:rPr>
      </w:pPr>
      <w:r w:rsidRPr="00511195">
        <w:rPr>
          <w:rFonts w:ascii="Tahoma" w:eastAsia="Tahoma" w:hAnsi="Tahoma" w:cs="Tahoma"/>
        </w:rPr>
        <w:t>auditoria de configuração</w:t>
      </w:r>
      <w:r w:rsidR="00DD4926" w:rsidRPr="00511195">
        <w:rPr>
          <w:rFonts w:ascii="Tahoma" w:eastAsia="Tahoma" w:hAnsi="Tahoma" w:cs="Tahoma"/>
        </w:rPr>
        <w:t>;</w:t>
      </w:r>
    </w:p>
    <w:p w14:paraId="23E80ABA" w14:textId="77777777" w:rsidR="00DD4926" w:rsidRPr="00511195" w:rsidRDefault="00DD4926" w:rsidP="007646C0">
      <w:pPr>
        <w:pStyle w:val="PargrafodaLista"/>
        <w:numPr>
          <w:ilvl w:val="0"/>
          <w:numId w:val="33"/>
        </w:numPr>
        <w:spacing w:after="0" w:line="360" w:lineRule="auto"/>
        <w:jc w:val="both"/>
        <w:rPr>
          <w:rFonts w:ascii="Tahoma" w:eastAsia="Tahoma" w:hAnsi="Tahoma" w:cs="Tahoma"/>
        </w:rPr>
      </w:pPr>
      <w:r w:rsidRPr="00511195">
        <w:rPr>
          <w:rFonts w:ascii="Tahoma" w:eastAsia="Tahoma" w:hAnsi="Tahoma" w:cs="Tahoma"/>
        </w:rPr>
        <w:t>elaboração de relatórios.</w:t>
      </w:r>
    </w:p>
    <w:p w14:paraId="63F9A136" w14:textId="3F54665E" w:rsidR="00F3116F" w:rsidRPr="00040F71" w:rsidRDefault="00CF71C7" w:rsidP="00DD4926">
      <w:pPr>
        <w:spacing w:after="0" w:line="360" w:lineRule="auto"/>
        <w:ind w:firstLine="720"/>
        <w:jc w:val="both"/>
        <w:rPr>
          <w:rFonts w:ascii="Tahoma" w:eastAsia="Tahoma" w:hAnsi="Tahoma" w:cs="Tahoma"/>
        </w:rPr>
      </w:pPr>
      <w:r w:rsidRPr="00040F71">
        <w:rPr>
          <w:rFonts w:ascii="Tahoma" w:eastAsia="Tahoma" w:hAnsi="Tahoma" w:cs="Tahoma"/>
        </w:rPr>
        <w:t xml:space="preserve">Essas tarefas são mostradas no diagrama da figura 1. Conforme a disposição da figura, as tarefas SCM podem ser vistas como camadas. Os </w:t>
      </w:r>
      <w:proofErr w:type="spellStart"/>
      <w:r w:rsidRPr="00040F71">
        <w:rPr>
          <w:rFonts w:ascii="Tahoma" w:eastAsia="Tahoma" w:hAnsi="Tahoma" w:cs="Tahoma"/>
        </w:rPr>
        <w:t>SCIs</w:t>
      </w:r>
      <w:proofErr w:type="spellEnd"/>
      <w:r w:rsidRPr="00040F71">
        <w:rPr>
          <w:rFonts w:ascii="Tahoma" w:eastAsia="Tahoma" w:hAnsi="Tahoma" w:cs="Tahoma"/>
        </w:rPr>
        <w:t xml:space="preserve"> “fluem” para fora através dessas camadas por toda a sua vida útil, tornando-se, finalmente, parte da configuração do software de uma ou de várias versões do sistema de software.</w:t>
      </w:r>
    </w:p>
    <w:p w14:paraId="7AAA8109" w14:textId="77777777" w:rsidR="00F3116F" w:rsidRPr="00040F71" w:rsidRDefault="00CF71C7" w:rsidP="00571928">
      <w:pPr>
        <w:spacing w:after="0" w:line="240" w:lineRule="auto"/>
        <w:jc w:val="center"/>
        <w:rPr>
          <w:rFonts w:ascii="Tahoma" w:eastAsia="Tahoma" w:hAnsi="Tahoma" w:cs="Tahoma"/>
        </w:rPr>
      </w:pPr>
      <w:r w:rsidRPr="00040F71">
        <w:rPr>
          <w:rFonts w:ascii="Tahoma" w:eastAsia="Tahoma" w:hAnsi="Tahoma" w:cs="Tahoma"/>
          <w:noProof/>
        </w:rPr>
        <w:lastRenderedPageBreak/>
        <w:drawing>
          <wp:inline distT="0" distB="0" distL="0" distR="0" wp14:anchorId="6853D23E" wp14:editId="72B57062">
            <wp:extent cx="3924300" cy="3086100"/>
            <wp:effectExtent l="0" t="0" r="0" b="0"/>
            <wp:docPr id="140780600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4"/>
                    <a:srcRect/>
                    <a:stretch>
                      <a:fillRect/>
                    </a:stretch>
                  </pic:blipFill>
                  <pic:spPr>
                    <a:xfrm>
                      <a:off x="0" y="0"/>
                      <a:ext cx="3924931" cy="3086596"/>
                    </a:xfrm>
                    <a:prstGeom prst="rect">
                      <a:avLst/>
                    </a:prstGeom>
                    <a:ln/>
                  </pic:spPr>
                </pic:pic>
              </a:graphicData>
            </a:graphic>
          </wp:inline>
        </w:drawing>
      </w:r>
    </w:p>
    <w:p w14:paraId="7A25301A" w14:textId="77777777" w:rsidR="00F3116F" w:rsidRPr="00040F71" w:rsidRDefault="00CF71C7" w:rsidP="00571928">
      <w:pPr>
        <w:spacing w:after="0" w:line="240" w:lineRule="auto"/>
        <w:jc w:val="center"/>
        <w:rPr>
          <w:rFonts w:ascii="Tahoma" w:eastAsia="Tahoma" w:hAnsi="Tahoma" w:cs="Tahoma"/>
          <w:sz w:val="18"/>
          <w:szCs w:val="18"/>
        </w:rPr>
      </w:pPr>
      <w:r w:rsidRPr="00040F71">
        <w:rPr>
          <w:rFonts w:ascii="Tahoma" w:eastAsia="Tahoma" w:hAnsi="Tahoma" w:cs="Tahoma"/>
          <w:b/>
          <w:sz w:val="18"/>
          <w:szCs w:val="18"/>
        </w:rPr>
        <w:t>Figura 1.</w:t>
      </w:r>
      <w:r w:rsidRPr="00040F71">
        <w:rPr>
          <w:rFonts w:ascii="Tahoma" w:eastAsia="Tahoma" w:hAnsi="Tahoma" w:cs="Tahoma"/>
          <w:sz w:val="18"/>
          <w:szCs w:val="18"/>
        </w:rPr>
        <w:t xml:space="preserve"> Camadas do processo SCM. </w:t>
      </w:r>
    </w:p>
    <w:p w14:paraId="7FB33CC5" w14:textId="34FD4C9D" w:rsidR="00F3116F" w:rsidRPr="00040F71" w:rsidRDefault="00CF71C7" w:rsidP="00571928">
      <w:pPr>
        <w:spacing w:after="0" w:line="240" w:lineRule="auto"/>
        <w:jc w:val="center"/>
        <w:rPr>
          <w:rFonts w:ascii="Tahoma" w:eastAsia="Tahoma" w:hAnsi="Tahoma" w:cs="Tahoma"/>
          <w:sz w:val="22"/>
          <w:szCs w:val="22"/>
        </w:rPr>
      </w:pPr>
      <w:r w:rsidRPr="00040F71">
        <w:rPr>
          <w:rFonts w:ascii="Tahoma" w:eastAsia="Tahoma" w:hAnsi="Tahoma" w:cs="Tahoma"/>
          <w:sz w:val="18"/>
          <w:szCs w:val="18"/>
        </w:rPr>
        <w:t>PRESSMAN e MAXIM, 2021 (com adaptações).</w:t>
      </w:r>
    </w:p>
    <w:p w14:paraId="1A2F3DFE" w14:textId="77777777" w:rsidR="00F3116F" w:rsidRPr="00040F71" w:rsidRDefault="00F3116F" w:rsidP="00571928">
      <w:pPr>
        <w:spacing w:after="0" w:line="240" w:lineRule="auto"/>
        <w:ind w:firstLine="709"/>
        <w:jc w:val="both"/>
        <w:rPr>
          <w:rFonts w:ascii="Tahoma" w:eastAsia="Tahoma" w:hAnsi="Tahoma" w:cs="Tahoma"/>
        </w:rPr>
      </w:pPr>
    </w:p>
    <w:p w14:paraId="2169E675"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 xml:space="preserve">A atividade de </w:t>
      </w:r>
      <w:r w:rsidRPr="00040F71">
        <w:rPr>
          <w:rFonts w:ascii="Tahoma" w:eastAsia="Tahoma" w:hAnsi="Tahoma" w:cs="Tahoma"/>
          <w:b/>
        </w:rPr>
        <w:t>identificação</w:t>
      </w:r>
      <w:r w:rsidRPr="00040F71">
        <w:rPr>
          <w:rFonts w:ascii="Tahoma" w:eastAsia="Tahoma" w:hAnsi="Tahoma" w:cs="Tahoma"/>
        </w:rPr>
        <w:t xml:space="preserve"> envolve a identificação clara dos </w:t>
      </w:r>
      <w:proofErr w:type="spellStart"/>
      <w:r w:rsidRPr="00040F71">
        <w:rPr>
          <w:rFonts w:ascii="Tahoma" w:eastAsia="Tahoma" w:hAnsi="Tahoma" w:cs="Tahoma"/>
        </w:rPr>
        <w:t>SCIs</w:t>
      </w:r>
      <w:proofErr w:type="spellEnd"/>
      <w:r w:rsidRPr="00040F71">
        <w:rPr>
          <w:rFonts w:ascii="Tahoma" w:eastAsia="Tahoma" w:hAnsi="Tahoma" w:cs="Tahoma"/>
        </w:rPr>
        <w:t xml:space="preserve"> que estão sujeitos à configuração. A gestão de configuração requer a capacidade de identificar e de rastrear esses elementos específicos dentro do sistema.</w:t>
      </w:r>
    </w:p>
    <w:p w14:paraId="76BADE48"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 xml:space="preserve">A atividade de </w:t>
      </w:r>
      <w:r w:rsidRPr="00040F71">
        <w:rPr>
          <w:rFonts w:ascii="Tahoma" w:eastAsia="Tahoma" w:hAnsi="Tahoma" w:cs="Tahoma"/>
          <w:b/>
        </w:rPr>
        <w:t>controle de alterações</w:t>
      </w:r>
      <w:r w:rsidRPr="00040F71">
        <w:rPr>
          <w:rFonts w:ascii="Tahoma" w:eastAsia="Tahoma" w:hAnsi="Tahoma" w:cs="Tahoma"/>
        </w:rPr>
        <w:t xml:space="preserve"> pode combinar procedimentos humanos e ferramentas automatizadas, proporcionando um mecanismo para o controle de alterações. Resumidamente, nessa atividade, uma solicitação de alteração é apresentada e avaliada. Os resultados da avaliação são apresentados como um relatório de alterações e, por fim, uma ordem de alteração é gerada para cada alteração aprovada.</w:t>
      </w:r>
    </w:p>
    <w:p w14:paraId="79EE70CE"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 xml:space="preserve">Na atividade de </w:t>
      </w:r>
      <w:r w:rsidRPr="00040F71">
        <w:rPr>
          <w:rFonts w:ascii="Tahoma" w:eastAsia="Tahoma" w:hAnsi="Tahoma" w:cs="Tahoma"/>
          <w:b/>
        </w:rPr>
        <w:t>controle de versão</w:t>
      </w:r>
      <w:r w:rsidRPr="00040F71">
        <w:rPr>
          <w:rFonts w:ascii="Tahoma" w:eastAsia="Tahoma" w:hAnsi="Tahoma" w:cs="Tahoma"/>
        </w:rPr>
        <w:t>, é criada uma atualização do arquivo original logo que a alteração for feita. Alternativamente, os objetos a serem alterados podem ser “retirados” do banco de dados do projeto e, assim que a alteração é feita, os objetos são então “colocados” novamente no banco de dados, e são usados mecanismos de controle de versão apropriados para gerar a próxima versão do software. O controle de versão permite o acompanhamento das alterações feitas, facilitando o trabalho colaborativo e a gestão de diferentes versões do software.</w:t>
      </w:r>
    </w:p>
    <w:p w14:paraId="4B6A8A64"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 xml:space="preserve">A </w:t>
      </w:r>
      <w:r w:rsidRPr="00040F71">
        <w:rPr>
          <w:rFonts w:ascii="Tahoma" w:eastAsia="Tahoma" w:hAnsi="Tahoma" w:cs="Tahoma"/>
          <w:b/>
        </w:rPr>
        <w:t>auditoria de configuração</w:t>
      </w:r>
      <w:r w:rsidRPr="00040F71">
        <w:rPr>
          <w:rFonts w:ascii="Tahoma" w:eastAsia="Tahoma" w:hAnsi="Tahoma" w:cs="Tahoma"/>
        </w:rPr>
        <w:t xml:space="preserve"> complementa a revisão técnica, avaliando o objeto de configuração quanto a características que, em geral, não são consideradas durante a revisão. A revisão técnica focaliza a exatidão técnica do objeto de configuração modificado. Os revisores avaliam o SCI para determinar a consistência com outros </w:t>
      </w:r>
      <w:proofErr w:type="spellStart"/>
      <w:r w:rsidRPr="00040F71">
        <w:rPr>
          <w:rFonts w:ascii="Tahoma" w:eastAsia="Tahoma" w:hAnsi="Tahoma" w:cs="Tahoma"/>
        </w:rPr>
        <w:t>SCIs</w:t>
      </w:r>
      <w:proofErr w:type="spellEnd"/>
      <w:r w:rsidRPr="00040F71">
        <w:rPr>
          <w:rFonts w:ascii="Tahoma" w:eastAsia="Tahoma" w:hAnsi="Tahoma" w:cs="Tahoma"/>
        </w:rPr>
        <w:t xml:space="preserve">, omissões ou efeitos colaterais em potencial. A auditoria entra como complemento, verificando se a configuração </w:t>
      </w:r>
      <w:r w:rsidRPr="00040F71">
        <w:rPr>
          <w:rFonts w:ascii="Tahoma" w:eastAsia="Tahoma" w:hAnsi="Tahoma" w:cs="Tahoma"/>
        </w:rPr>
        <w:lastRenderedPageBreak/>
        <w:t>do software está em conformidade com as políticas, com os padrões e com os requisitos estabelecidos.</w:t>
      </w:r>
    </w:p>
    <w:p w14:paraId="514C0C66"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 xml:space="preserve">É produzido, também, o </w:t>
      </w:r>
      <w:r w:rsidRPr="00040F71">
        <w:rPr>
          <w:rFonts w:ascii="Tahoma" w:eastAsia="Tahoma" w:hAnsi="Tahoma" w:cs="Tahoma"/>
          <w:b/>
        </w:rPr>
        <w:t>relatório de status de configuração</w:t>
      </w:r>
      <w:r w:rsidRPr="00040F71">
        <w:rPr>
          <w:rFonts w:ascii="Tahoma" w:eastAsia="Tahoma" w:hAnsi="Tahoma" w:cs="Tahoma"/>
        </w:rPr>
        <w:t>, que reporta o que aconteceu no processo de modificações, quem fez as alterações, quando elas foram feitas e o que será afetado por elas. O relatório não necessariamente é gerado ao final do processo. Ele pode ser gerado em diferentes fases do desenvolvimento, para informar sobre o estado da configuração.</w:t>
      </w:r>
    </w:p>
    <w:p w14:paraId="6D84785F"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 xml:space="preserve"> </w:t>
      </w:r>
    </w:p>
    <w:p w14:paraId="0E0AD41E" w14:textId="77777777" w:rsidR="00F3116F" w:rsidRPr="00040F71" w:rsidRDefault="00CF71C7">
      <w:pPr>
        <w:pBdr>
          <w:top w:val="nil"/>
          <w:left w:val="nil"/>
          <w:bottom w:val="nil"/>
          <w:right w:val="nil"/>
          <w:between w:val="nil"/>
        </w:pBdr>
        <w:spacing w:after="0" w:line="360" w:lineRule="auto"/>
        <w:jc w:val="both"/>
        <w:rPr>
          <w:rFonts w:ascii="Tahoma" w:eastAsia="Tahoma" w:hAnsi="Tahoma" w:cs="Tahoma"/>
        </w:rPr>
      </w:pPr>
      <w:r w:rsidRPr="00040F71">
        <w:rPr>
          <w:rFonts w:ascii="Tahoma" w:eastAsia="Tahoma" w:hAnsi="Tahoma" w:cs="Tahoma"/>
          <w:b/>
        </w:rPr>
        <w:t>2. Análise das alternativas</w:t>
      </w:r>
    </w:p>
    <w:p w14:paraId="50784343" w14:textId="77777777" w:rsidR="00F3116F" w:rsidRPr="00040F71" w:rsidRDefault="00F3116F">
      <w:pPr>
        <w:spacing w:after="0" w:line="360" w:lineRule="auto"/>
        <w:rPr>
          <w:rFonts w:ascii="Tahoma" w:eastAsia="Tahoma" w:hAnsi="Tahoma" w:cs="Tahoma"/>
        </w:rPr>
      </w:pPr>
    </w:p>
    <w:p w14:paraId="30B93C4E" w14:textId="77777777" w:rsidR="00F3116F" w:rsidRPr="00040F71" w:rsidRDefault="00CF71C7">
      <w:pPr>
        <w:rPr>
          <w:rFonts w:ascii="Tahoma" w:eastAsia="Tahoma" w:hAnsi="Tahoma" w:cs="Tahoma"/>
        </w:rPr>
      </w:pPr>
      <w:r w:rsidRPr="00040F71">
        <w:rPr>
          <w:rFonts w:ascii="Tahoma" w:eastAsia="Tahoma" w:hAnsi="Tahoma" w:cs="Tahoma"/>
        </w:rPr>
        <w:t>A – Alternativa incorreta.</w:t>
      </w:r>
    </w:p>
    <w:p w14:paraId="4D4B4371" w14:textId="77777777" w:rsidR="00F3116F" w:rsidRPr="00040F71" w:rsidRDefault="00CF71C7">
      <w:pPr>
        <w:spacing w:after="0" w:line="360" w:lineRule="auto"/>
        <w:jc w:val="both"/>
        <w:rPr>
          <w:rFonts w:ascii="Tahoma" w:eastAsia="Tahoma" w:hAnsi="Tahoma" w:cs="Tahoma"/>
        </w:rPr>
      </w:pPr>
      <w:r w:rsidRPr="00040F71">
        <w:rPr>
          <w:rFonts w:ascii="Tahoma" w:eastAsia="Tahoma" w:hAnsi="Tahoma" w:cs="Tahoma"/>
        </w:rPr>
        <w:t xml:space="preserve">JUSTIFICATIVA. A identificação de itens na configuração de software é uma das atividades da SCM, assim como o gerenciamento de alterações. No entanto, o controle de qualidade não é uma atividade típica da SCM, pois esse é um conceito muito amplo e abrangente. </w:t>
      </w:r>
    </w:p>
    <w:p w14:paraId="5B672E5A" w14:textId="77777777" w:rsidR="00F3116F" w:rsidRPr="00040F71" w:rsidRDefault="00F3116F">
      <w:pPr>
        <w:spacing w:after="0" w:line="360" w:lineRule="auto"/>
        <w:rPr>
          <w:rFonts w:ascii="Tahoma" w:eastAsia="Tahoma" w:hAnsi="Tahoma" w:cs="Tahoma"/>
        </w:rPr>
      </w:pPr>
    </w:p>
    <w:p w14:paraId="206A068B" w14:textId="77777777" w:rsidR="00F3116F" w:rsidRPr="00040F71" w:rsidRDefault="00CF71C7">
      <w:pPr>
        <w:rPr>
          <w:rFonts w:ascii="Tahoma" w:eastAsia="Tahoma" w:hAnsi="Tahoma" w:cs="Tahoma"/>
        </w:rPr>
      </w:pPr>
      <w:r w:rsidRPr="00040F71">
        <w:rPr>
          <w:rFonts w:ascii="Tahoma" w:eastAsia="Tahoma" w:hAnsi="Tahoma" w:cs="Tahoma"/>
        </w:rPr>
        <w:t>B – Alternativa correta.</w:t>
      </w:r>
    </w:p>
    <w:p w14:paraId="1E89BFCA" w14:textId="77777777" w:rsidR="00F3116F" w:rsidRPr="00040F71" w:rsidRDefault="00CF71C7">
      <w:pPr>
        <w:spacing w:after="0" w:line="360" w:lineRule="auto"/>
        <w:jc w:val="both"/>
        <w:rPr>
          <w:rFonts w:ascii="Tahoma" w:eastAsia="Tahoma" w:hAnsi="Tahoma" w:cs="Tahoma"/>
          <w:strike/>
        </w:rPr>
      </w:pPr>
      <w:r w:rsidRPr="00040F71">
        <w:rPr>
          <w:rFonts w:ascii="Tahoma" w:eastAsia="Tahoma" w:hAnsi="Tahoma" w:cs="Tahoma"/>
        </w:rPr>
        <w:t>JUSTIFICATIVA. As tarefas de identificação de objetos na configuração de software, controle de versão, controle de alterações, auditoria de configuração e relatório de status compõem o</w:t>
      </w:r>
      <w:r w:rsidR="00571928" w:rsidRPr="00040F71">
        <w:rPr>
          <w:rFonts w:ascii="Tahoma" w:eastAsia="Tahoma" w:hAnsi="Tahoma" w:cs="Tahoma"/>
        </w:rPr>
        <w:t xml:space="preserve"> conjunto das cinco tarefas SCM.</w:t>
      </w:r>
    </w:p>
    <w:p w14:paraId="258F7230" w14:textId="77777777" w:rsidR="00F3116F" w:rsidRPr="00040F71" w:rsidRDefault="00F3116F">
      <w:pPr>
        <w:spacing w:after="0" w:line="360" w:lineRule="auto"/>
        <w:rPr>
          <w:rFonts w:ascii="Tahoma" w:eastAsia="Tahoma" w:hAnsi="Tahoma" w:cs="Tahoma"/>
          <w:strike/>
        </w:rPr>
      </w:pPr>
    </w:p>
    <w:p w14:paraId="0B1C720F" w14:textId="77777777" w:rsidR="00F3116F" w:rsidRPr="00040F71" w:rsidRDefault="00CF71C7">
      <w:pPr>
        <w:rPr>
          <w:rFonts w:ascii="Tahoma" w:eastAsia="Tahoma" w:hAnsi="Tahoma" w:cs="Tahoma"/>
        </w:rPr>
      </w:pPr>
      <w:r w:rsidRPr="00040F71">
        <w:rPr>
          <w:rFonts w:ascii="Tahoma" w:eastAsia="Tahoma" w:hAnsi="Tahoma" w:cs="Tahoma"/>
        </w:rPr>
        <w:t>C – Alternativa incorreta.</w:t>
      </w:r>
    </w:p>
    <w:p w14:paraId="5D505C06" w14:textId="77777777" w:rsidR="00F3116F" w:rsidRPr="00040F71" w:rsidRDefault="00CF71C7">
      <w:pPr>
        <w:spacing w:after="0" w:line="360" w:lineRule="auto"/>
        <w:jc w:val="both"/>
        <w:rPr>
          <w:rFonts w:ascii="Tahoma" w:eastAsia="Tahoma" w:hAnsi="Tahoma" w:cs="Tahoma"/>
        </w:rPr>
      </w:pPr>
      <w:r w:rsidRPr="00040F71">
        <w:rPr>
          <w:rFonts w:ascii="Tahoma" w:eastAsia="Tahoma" w:hAnsi="Tahoma" w:cs="Tahoma"/>
        </w:rPr>
        <w:t>JUSTIFICATIVA. Nesta alternativa, temos conceitos muito amplos, como gerência de projeto e ciclo de vida, que não são atividades exclusivas da SCM.</w:t>
      </w:r>
    </w:p>
    <w:p w14:paraId="6EE74352" w14:textId="77777777" w:rsidR="00F3116F" w:rsidRPr="00040F71" w:rsidRDefault="00F3116F">
      <w:pPr>
        <w:spacing w:after="0" w:line="360" w:lineRule="auto"/>
        <w:rPr>
          <w:rFonts w:ascii="Tahoma" w:eastAsia="Tahoma" w:hAnsi="Tahoma" w:cs="Tahoma"/>
        </w:rPr>
      </w:pPr>
    </w:p>
    <w:p w14:paraId="390E8545" w14:textId="77777777" w:rsidR="00F3116F" w:rsidRPr="00040F71" w:rsidRDefault="00CF71C7">
      <w:pPr>
        <w:rPr>
          <w:rFonts w:ascii="Tahoma" w:eastAsia="Tahoma" w:hAnsi="Tahoma" w:cs="Tahoma"/>
        </w:rPr>
      </w:pPr>
      <w:r w:rsidRPr="00040F71">
        <w:rPr>
          <w:rFonts w:ascii="Tahoma" w:eastAsia="Tahoma" w:hAnsi="Tahoma" w:cs="Tahoma"/>
        </w:rPr>
        <w:t>D – Alternativa incorreta.</w:t>
      </w:r>
    </w:p>
    <w:p w14:paraId="7D1B71DE" w14:textId="77777777" w:rsidR="00F3116F" w:rsidRPr="00040F71" w:rsidRDefault="00CF71C7">
      <w:pPr>
        <w:spacing w:after="0" w:line="360" w:lineRule="auto"/>
        <w:jc w:val="both"/>
        <w:rPr>
          <w:rFonts w:ascii="Tahoma" w:eastAsia="Tahoma" w:hAnsi="Tahoma" w:cs="Tahoma"/>
        </w:rPr>
      </w:pPr>
      <w:r w:rsidRPr="00040F71">
        <w:rPr>
          <w:rFonts w:ascii="Tahoma" w:eastAsia="Tahoma" w:hAnsi="Tahoma" w:cs="Tahoma"/>
        </w:rPr>
        <w:t>JUSTIFICATIVA. Nesta alternativa, temos aspectos como modelo de requisitos e métricas, que estão fora do escopo da gestão de configuração de software.</w:t>
      </w:r>
    </w:p>
    <w:p w14:paraId="20EC4EA2" w14:textId="77777777" w:rsidR="00F3116F" w:rsidRPr="00040F71" w:rsidRDefault="00F3116F">
      <w:pPr>
        <w:spacing w:after="0" w:line="360" w:lineRule="auto"/>
        <w:rPr>
          <w:rFonts w:ascii="Tahoma" w:eastAsia="Tahoma" w:hAnsi="Tahoma" w:cs="Tahoma"/>
        </w:rPr>
      </w:pPr>
    </w:p>
    <w:p w14:paraId="24914F6E" w14:textId="77777777" w:rsidR="00F3116F" w:rsidRPr="00040F71" w:rsidRDefault="00CF71C7">
      <w:pPr>
        <w:rPr>
          <w:rFonts w:ascii="Tahoma" w:eastAsia="Tahoma" w:hAnsi="Tahoma" w:cs="Tahoma"/>
        </w:rPr>
      </w:pPr>
      <w:r w:rsidRPr="00040F71">
        <w:rPr>
          <w:rFonts w:ascii="Tahoma" w:eastAsia="Tahoma" w:hAnsi="Tahoma" w:cs="Tahoma"/>
        </w:rPr>
        <w:t>E – Alternativa incorreta.</w:t>
      </w:r>
    </w:p>
    <w:p w14:paraId="75A0F9BD" w14:textId="77777777" w:rsidR="00F3116F" w:rsidRPr="00040F71" w:rsidRDefault="00CF71C7">
      <w:pPr>
        <w:spacing w:after="0" w:line="360" w:lineRule="auto"/>
        <w:jc w:val="both"/>
        <w:rPr>
          <w:rFonts w:ascii="Tahoma" w:eastAsia="Tahoma" w:hAnsi="Tahoma" w:cs="Tahoma"/>
        </w:rPr>
      </w:pPr>
      <w:r w:rsidRPr="00040F71">
        <w:rPr>
          <w:rFonts w:ascii="Tahoma" w:eastAsia="Tahoma" w:hAnsi="Tahoma" w:cs="Tahoma"/>
        </w:rPr>
        <w:t>JUSTIFICATIVA. As etapas de identificação de alterações, controle de versão, mapeamento de alteração e notificação da alteração aos envolvidos, de certa forma, descrevem superficialmente a sequência de atividades envolvidas na SCM. No entanto, a alternativa não especifica e não nomeia as cinco atividades estabelecidas.</w:t>
      </w:r>
    </w:p>
    <w:p w14:paraId="3B99AC24" w14:textId="77777777" w:rsidR="00F3116F" w:rsidRPr="00040F71" w:rsidRDefault="00CF71C7">
      <w:pPr>
        <w:spacing w:after="0" w:line="360" w:lineRule="auto"/>
        <w:jc w:val="both"/>
        <w:rPr>
          <w:rFonts w:ascii="Tahoma" w:eastAsia="Tahoma" w:hAnsi="Tahoma" w:cs="Tahoma"/>
        </w:rPr>
      </w:pPr>
      <w:r w:rsidRPr="00040F71">
        <w:rPr>
          <w:rFonts w:ascii="Tahoma" w:eastAsia="Tahoma" w:hAnsi="Tahoma" w:cs="Tahoma"/>
          <w:b/>
        </w:rPr>
        <w:lastRenderedPageBreak/>
        <w:t>3. Indicações bibliográficas</w:t>
      </w:r>
    </w:p>
    <w:p w14:paraId="116DAAE3" w14:textId="77777777" w:rsidR="00F3116F" w:rsidRPr="00040F71" w:rsidRDefault="00F3116F">
      <w:pPr>
        <w:spacing w:after="0" w:line="360" w:lineRule="auto"/>
        <w:jc w:val="both"/>
        <w:rPr>
          <w:rFonts w:ascii="Tahoma" w:eastAsia="Tahoma" w:hAnsi="Tahoma" w:cs="Tahoma"/>
        </w:rPr>
      </w:pPr>
    </w:p>
    <w:p w14:paraId="374176B8" w14:textId="77777777" w:rsidR="00F3116F" w:rsidRPr="00040F71" w:rsidRDefault="00CF71C7" w:rsidP="007646C0">
      <w:pPr>
        <w:numPr>
          <w:ilvl w:val="0"/>
          <w:numId w:val="7"/>
        </w:numPr>
        <w:spacing w:after="0" w:line="360" w:lineRule="auto"/>
        <w:jc w:val="both"/>
        <w:rPr>
          <w:rFonts w:ascii="Tahoma" w:eastAsia="Tahoma" w:hAnsi="Tahoma" w:cs="Tahoma"/>
        </w:rPr>
      </w:pPr>
      <w:r w:rsidRPr="00040F71">
        <w:rPr>
          <w:rFonts w:ascii="Tahoma" w:eastAsia="Tahoma" w:hAnsi="Tahoma" w:cs="Tahoma"/>
        </w:rPr>
        <w:t xml:space="preserve">MORAIS, I. S. de (org.). </w:t>
      </w:r>
      <w:r w:rsidRPr="00040F71">
        <w:rPr>
          <w:rFonts w:ascii="Tahoma" w:eastAsia="Tahoma" w:hAnsi="Tahoma" w:cs="Tahoma"/>
          <w:i/>
        </w:rPr>
        <w:t>Engenharia de software</w:t>
      </w:r>
      <w:r w:rsidRPr="00040F71">
        <w:rPr>
          <w:rFonts w:ascii="Tahoma" w:eastAsia="Tahoma" w:hAnsi="Tahoma" w:cs="Tahoma"/>
        </w:rPr>
        <w:t xml:space="preserve">. São Paulo: Pearson </w:t>
      </w:r>
      <w:proofErr w:type="spellStart"/>
      <w:r w:rsidRPr="00040F71">
        <w:rPr>
          <w:rFonts w:ascii="Tahoma" w:eastAsia="Tahoma" w:hAnsi="Tahoma" w:cs="Tahoma"/>
        </w:rPr>
        <w:t>Education</w:t>
      </w:r>
      <w:proofErr w:type="spellEnd"/>
      <w:r w:rsidRPr="00040F71">
        <w:rPr>
          <w:rFonts w:ascii="Tahoma" w:eastAsia="Tahoma" w:hAnsi="Tahoma" w:cs="Tahoma"/>
        </w:rPr>
        <w:t xml:space="preserve"> do Brasil, 2017.</w:t>
      </w:r>
    </w:p>
    <w:p w14:paraId="657449C8" w14:textId="77777777" w:rsidR="00F3116F" w:rsidRPr="00040F71" w:rsidRDefault="00CF71C7" w:rsidP="007646C0">
      <w:pPr>
        <w:numPr>
          <w:ilvl w:val="0"/>
          <w:numId w:val="7"/>
        </w:numPr>
        <w:pBdr>
          <w:top w:val="nil"/>
          <w:left w:val="nil"/>
          <w:bottom w:val="nil"/>
          <w:right w:val="nil"/>
          <w:between w:val="nil"/>
        </w:pBdr>
        <w:spacing w:after="0" w:line="360" w:lineRule="auto"/>
        <w:jc w:val="both"/>
        <w:rPr>
          <w:rFonts w:ascii="Tahoma" w:eastAsia="Tahoma" w:hAnsi="Tahoma" w:cs="Tahoma"/>
        </w:rPr>
      </w:pPr>
      <w:r w:rsidRPr="00040F71">
        <w:rPr>
          <w:rFonts w:ascii="Tahoma" w:eastAsia="Tahoma" w:hAnsi="Tahoma" w:cs="Tahoma"/>
        </w:rPr>
        <w:t xml:space="preserve">PRESSMAN, R. S.; MAXIM, B. R. </w:t>
      </w:r>
      <w:r w:rsidRPr="00040F71">
        <w:rPr>
          <w:rFonts w:ascii="Tahoma" w:eastAsia="Tahoma" w:hAnsi="Tahoma" w:cs="Tahoma"/>
          <w:i/>
        </w:rPr>
        <w:t>Engenharia de software: uma abordagem profissional</w:t>
      </w:r>
      <w:r w:rsidRPr="00040F71">
        <w:rPr>
          <w:rFonts w:ascii="Tahoma" w:eastAsia="Tahoma" w:hAnsi="Tahoma" w:cs="Tahoma"/>
        </w:rPr>
        <w:t>. Porto Alegre: AMGH, 2021.</w:t>
      </w:r>
    </w:p>
    <w:p w14:paraId="393F6ECC" w14:textId="77777777" w:rsidR="00F3116F" w:rsidRPr="00040F71" w:rsidRDefault="00CF71C7" w:rsidP="007646C0">
      <w:pPr>
        <w:numPr>
          <w:ilvl w:val="0"/>
          <w:numId w:val="7"/>
        </w:numPr>
        <w:pBdr>
          <w:top w:val="nil"/>
          <w:left w:val="nil"/>
          <w:bottom w:val="nil"/>
          <w:right w:val="nil"/>
          <w:between w:val="nil"/>
        </w:pBdr>
        <w:spacing w:after="0" w:line="360" w:lineRule="auto"/>
        <w:jc w:val="both"/>
        <w:rPr>
          <w:rFonts w:ascii="Tahoma" w:eastAsia="Tahoma" w:hAnsi="Tahoma" w:cs="Tahoma"/>
        </w:rPr>
      </w:pPr>
      <w:r w:rsidRPr="00040F71">
        <w:rPr>
          <w:rFonts w:ascii="Tahoma" w:eastAsia="Tahoma" w:hAnsi="Tahoma" w:cs="Tahoma"/>
        </w:rPr>
        <w:t xml:space="preserve">SOMMERVILLE, I. </w:t>
      </w:r>
      <w:r w:rsidRPr="00040F71">
        <w:rPr>
          <w:rFonts w:ascii="Tahoma" w:eastAsia="Tahoma" w:hAnsi="Tahoma" w:cs="Tahoma"/>
          <w:i/>
        </w:rPr>
        <w:t>Engenharia de software</w:t>
      </w:r>
      <w:r w:rsidRPr="00040F71">
        <w:rPr>
          <w:rFonts w:ascii="Tahoma" w:eastAsia="Tahoma" w:hAnsi="Tahoma" w:cs="Tahoma"/>
        </w:rPr>
        <w:t xml:space="preserve">. São Paulo: Pearson </w:t>
      </w:r>
      <w:proofErr w:type="spellStart"/>
      <w:r w:rsidRPr="00040F71">
        <w:rPr>
          <w:rFonts w:ascii="Tahoma" w:eastAsia="Tahoma" w:hAnsi="Tahoma" w:cs="Tahoma"/>
        </w:rPr>
        <w:t>Education</w:t>
      </w:r>
      <w:proofErr w:type="spellEnd"/>
      <w:r w:rsidRPr="00040F71">
        <w:rPr>
          <w:rFonts w:ascii="Tahoma" w:eastAsia="Tahoma" w:hAnsi="Tahoma" w:cs="Tahoma"/>
        </w:rPr>
        <w:t xml:space="preserve"> do Brasil, 2018.</w:t>
      </w:r>
    </w:p>
    <w:p w14:paraId="518A6C96" w14:textId="77777777" w:rsidR="00F3116F" w:rsidRPr="00040F71" w:rsidRDefault="00F3116F">
      <w:pPr>
        <w:spacing w:after="0" w:line="360" w:lineRule="auto"/>
        <w:jc w:val="center"/>
        <w:rPr>
          <w:rFonts w:ascii="Tahoma" w:eastAsia="Tahoma" w:hAnsi="Tahoma" w:cs="Tahoma"/>
          <w:b/>
        </w:rPr>
      </w:pPr>
    </w:p>
    <w:p w14:paraId="4674A696" w14:textId="77777777" w:rsidR="00F3116F" w:rsidRPr="00040F71" w:rsidRDefault="00F3116F">
      <w:pPr>
        <w:spacing w:after="0" w:line="360" w:lineRule="auto"/>
        <w:jc w:val="center"/>
        <w:rPr>
          <w:rFonts w:ascii="Tahoma" w:eastAsia="Tahoma" w:hAnsi="Tahoma" w:cs="Tahoma"/>
          <w:b/>
        </w:rPr>
      </w:pPr>
    </w:p>
    <w:p w14:paraId="04279825" w14:textId="77777777" w:rsidR="00F3116F" w:rsidRPr="00040F71" w:rsidRDefault="00CF71C7">
      <w:pPr>
        <w:rPr>
          <w:rFonts w:ascii="Tahoma" w:eastAsia="Tahoma" w:hAnsi="Tahoma" w:cs="Tahoma"/>
          <w:b/>
        </w:rPr>
      </w:pPr>
      <w:r w:rsidRPr="00040F71">
        <w:br w:type="page"/>
      </w:r>
    </w:p>
    <w:p w14:paraId="7E047A23" w14:textId="77777777" w:rsidR="00F3116F" w:rsidRPr="00040F71" w:rsidRDefault="00CF71C7">
      <w:pPr>
        <w:spacing w:after="0" w:line="360" w:lineRule="auto"/>
        <w:jc w:val="center"/>
        <w:rPr>
          <w:rFonts w:ascii="Tahoma" w:eastAsia="Tahoma" w:hAnsi="Tahoma" w:cs="Tahoma"/>
          <w:b/>
        </w:rPr>
      </w:pPr>
      <w:r w:rsidRPr="00040F71">
        <w:rPr>
          <w:rFonts w:ascii="Tahoma" w:eastAsia="Tahoma" w:hAnsi="Tahoma" w:cs="Tahoma"/>
          <w:b/>
        </w:rPr>
        <w:lastRenderedPageBreak/>
        <w:t>Questão 5</w:t>
      </w:r>
    </w:p>
    <w:p w14:paraId="0CCE817C" w14:textId="77777777" w:rsidR="00F3116F" w:rsidRPr="00040F71" w:rsidRDefault="00CF71C7">
      <w:pPr>
        <w:spacing w:after="0" w:line="360" w:lineRule="auto"/>
        <w:rPr>
          <w:rFonts w:ascii="Tahoma" w:eastAsia="Tahoma" w:hAnsi="Tahoma" w:cs="Tahoma"/>
          <w:b/>
        </w:rPr>
      </w:pPr>
      <w:r w:rsidRPr="00040F71">
        <w:rPr>
          <w:rFonts w:ascii="Tahoma" w:eastAsia="Tahoma" w:hAnsi="Tahoma" w:cs="Tahoma"/>
          <w:b/>
        </w:rPr>
        <w:t>Questão 5.</w:t>
      </w:r>
      <w:r w:rsidRPr="00040F71">
        <w:rPr>
          <w:rFonts w:ascii="Tahoma" w:eastAsia="Tahoma" w:hAnsi="Tahoma" w:cs="Tahoma"/>
          <w:vertAlign w:val="superscript"/>
        </w:rPr>
        <w:footnoteReference w:id="5"/>
      </w:r>
    </w:p>
    <w:p w14:paraId="694A33C2" w14:textId="77777777" w:rsidR="00F3116F" w:rsidRPr="00040F71" w:rsidRDefault="00CF71C7">
      <w:pPr>
        <w:spacing w:after="0" w:line="360" w:lineRule="auto"/>
        <w:jc w:val="both"/>
        <w:rPr>
          <w:rFonts w:ascii="Tahoma" w:eastAsia="Tahoma" w:hAnsi="Tahoma" w:cs="Tahoma"/>
        </w:rPr>
      </w:pPr>
      <w:r w:rsidRPr="00040F71">
        <w:rPr>
          <w:rFonts w:ascii="Tahoma" w:eastAsia="Tahoma" w:hAnsi="Tahoma" w:cs="Tahoma"/>
        </w:rPr>
        <w:t>Um ponto importante para fábricas de software é a garantia de que seus produtos e/ou serviços acompanhem as diversas mudanças ocasionadas pelo mundo corporativo. As restrições de orçamento ou cronograma, reestruturação do negócio, modificações de regras de negócio ou novas necessidades do cliente, geram mudanças inevitáveis. Nesse cenário, a utilização de um processo de Gerência de Configuração de Software (GCS) que contemple características necessárias para gerenciar e controlar a evolução de um software, através do controle formal de versão e solicitação de mudanças, é extremamente importante.</w:t>
      </w:r>
    </w:p>
    <w:p w14:paraId="5EB07EC7" w14:textId="77777777" w:rsidR="00F3116F" w:rsidRPr="00040F71" w:rsidRDefault="00CF71C7">
      <w:pPr>
        <w:spacing w:after="0" w:line="360" w:lineRule="auto"/>
        <w:jc w:val="both"/>
        <w:rPr>
          <w:rFonts w:ascii="Tahoma" w:eastAsia="Tahoma" w:hAnsi="Tahoma" w:cs="Tahoma"/>
        </w:rPr>
      </w:pPr>
      <w:r w:rsidRPr="00040F71">
        <w:rPr>
          <w:rFonts w:ascii="Tahoma" w:eastAsia="Tahoma" w:hAnsi="Tahoma" w:cs="Tahoma"/>
        </w:rPr>
        <w:t>Sobre o processo de Gerência de Configuração de Software (GCS), avalie as afirmativas.</w:t>
      </w:r>
    </w:p>
    <w:p w14:paraId="33FC8850" w14:textId="77777777" w:rsidR="00F3116F" w:rsidRPr="00040F71" w:rsidRDefault="00CF71C7" w:rsidP="007646C0">
      <w:pPr>
        <w:numPr>
          <w:ilvl w:val="0"/>
          <w:numId w:val="12"/>
        </w:numPr>
        <w:pBdr>
          <w:top w:val="nil"/>
          <w:left w:val="nil"/>
          <w:bottom w:val="nil"/>
          <w:right w:val="nil"/>
          <w:between w:val="nil"/>
        </w:pBdr>
        <w:spacing w:after="0" w:line="360" w:lineRule="auto"/>
        <w:ind w:left="426" w:hanging="426"/>
        <w:jc w:val="both"/>
        <w:rPr>
          <w:rFonts w:ascii="Tahoma" w:eastAsia="Tahoma" w:hAnsi="Tahoma" w:cs="Tahoma"/>
        </w:rPr>
      </w:pPr>
      <w:r w:rsidRPr="00040F71">
        <w:rPr>
          <w:rFonts w:ascii="Tahoma" w:eastAsia="Tahoma" w:hAnsi="Tahoma" w:cs="Tahoma"/>
        </w:rPr>
        <w:t>O controle de versão possibilita o compartilhamento de dados e a edição colaborativa, permitindo a gestão de diferentes ramos de desenvolvimento e possibilitando a existência de diferentes versões de forma simultânea.</w:t>
      </w:r>
    </w:p>
    <w:p w14:paraId="7A062DBD" w14:textId="77777777" w:rsidR="00F3116F" w:rsidRPr="00040F71" w:rsidRDefault="00CF71C7" w:rsidP="007646C0">
      <w:pPr>
        <w:numPr>
          <w:ilvl w:val="0"/>
          <w:numId w:val="12"/>
        </w:numPr>
        <w:pBdr>
          <w:top w:val="nil"/>
          <w:left w:val="nil"/>
          <w:bottom w:val="nil"/>
          <w:right w:val="nil"/>
          <w:between w:val="nil"/>
        </w:pBdr>
        <w:spacing w:after="0" w:line="360" w:lineRule="auto"/>
        <w:ind w:left="426" w:hanging="426"/>
        <w:jc w:val="both"/>
        <w:rPr>
          <w:rFonts w:ascii="Tahoma" w:eastAsia="Tahoma" w:hAnsi="Tahoma" w:cs="Tahoma"/>
        </w:rPr>
      </w:pPr>
      <w:r w:rsidRPr="00040F71">
        <w:rPr>
          <w:rFonts w:ascii="Tahoma" w:eastAsia="Tahoma" w:hAnsi="Tahoma" w:cs="Tahoma"/>
        </w:rPr>
        <w:t>A auditoria de configuração é uma atividade de garantia de qualidade do sistema que tem por objetivo assegurar que a qualidade do software seja mantida quando feitas alterações requisitadas.</w:t>
      </w:r>
    </w:p>
    <w:p w14:paraId="5A15B334" w14:textId="77777777" w:rsidR="00F3116F" w:rsidRPr="00040F71" w:rsidRDefault="00CF71C7" w:rsidP="007646C0">
      <w:pPr>
        <w:numPr>
          <w:ilvl w:val="0"/>
          <w:numId w:val="12"/>
        </w:numPr>
        <w:pBdr>
          <w:top w:val="nil"/>
          <w:left w:val="nil"/>
          <w:bottom w:val="nil"/>
          <w:right w:val="nil"/>
          <w:between w:val="nil"/>
        </w:pBdr>
        <w:spacing w:after="0" w:line="360" w:lineRule="auto"/>
        <w:ind w:left="426" w:hanging="426"/>
        <w:jc w:val="both"/>
        <w:rPr>
          <w:rFonts w:ascii="Tahoma" w:eastAsia="Tahoma" w:hAnsi="Tahoma" w:cs="Tahoma"/>
        </w:rPr>
      </w:pPr>
      <w:r w:rsidRPr="00040F71">
        <w:rPr>
          <w:rFonts w:ascii="Tahoma" w:eastAsia="Tahoma" w:hAnsi="Tahoma" w:cs="Tahoma"/>
        </w:rPr>
        <w:t>O relatório de status de configuração possui informações sobre o GCS, tendo por objetivo manter o cliente informado sobre as alterações, e deve ser gerado ao final do processo.</w:t>
      </w:r>
    </w:p>
    <w:p w14:paraId="0D88C25D" w14:textId="77777777" w:rsidR="00F3116F" w:rsidRPr="00040F71" w:rsidRDefault="00CF71C7" w:rsidP="007646C0">
      <w:pPr>
        <w:numPr>
          <w:ilvl w:val="0"/>
          <w:numId w:val="12"/>
        </w:numPr>
        <w:pBdr>
          <w:top w:val="nil"/>
          <w:left w:val="nil"/>
          <w:bottom w:val="nil"/>
          <w:right w:val="nil"/>
          <w:between w:val="nil"/>
        </w:pBdr>
        <w:spacing w:after="0" w:line="360" w:lineRule="auto"/>
        <w:ind w:left="426" w:hanging="426"/>
        <w:jc w:val="both"/>
        <w:rPr>
          <w:rFonts w:ascii="Tahoma" w:eastAsia="Tahoma" w:hAnsi="Tahoma" w:cs="Tahoma"/>
        </w:rPr>
      </w:pPr>
      <w:r w:rsidRPr="00040F71">
        <w:rPr>
          <w:rFonts w:ascii="Tahoma" w:eastAsia="Tahoma" w:hAnsi="Tahoma" w:cs="Tahoma"/>
        </w:rPr>
        <w:t>A GCS proporciona um conjunto de atividades de acompanhamento e controle de mudanças que é iniciado logo depois que o software for fornecido ao cliente e colocado em operação.</w:t>
      </w:r>
    </w:p>
    <w:p w14:paraId="52950F8C" w14:textId="77777777" w:rsidR="00F3116F" w:rsidRPr="00040F71" w:rsidRDefault="00CF71C7">
      <w:pPr>
        <w:spacing w:after="0" w:line="360" w:lineRule="auto"/>
        <w:rPr>
          <w:rFonts w:ascii="Tahoma" w:eastAsia="Tahoma" w:hAnsi="Tahoma" w:cs="Tahoma"/>
        </w:rPr>
      </w:pPr>
      <w:r w:rsidRPr="00040F71">
        <w:rPr>
          <w:rFonts w:ascii="Tahoma" w:eastAsia="Tahoma" w:hAnsi="Tahoma" w:cs="Tahoma"/>
        </w:rPr>
        <w:t>É correto apenas o que se afirma em</w:t>
      </w:r>
    </w:p>
    <w:p w14:paraId="3B825CAE" w14:textId="77777777" w:rsidR="00F3116F" w:rsidRPr="00040F71" w:rsidRDefault="00CF71C7" w:rsidP="007646C0">
      <w:pPr>
        <w:numPr>
          <w:ilvl w:val="0"/>
          <w:numId w:val="14"/>
        </w:numPr>
        <w:pBdr>
          <w:top w:val="nil"/>
          <w:left w:val="nil"/>
          <w:bottom w:val="nil"/>
          <w:right w:val="nil"/>
          <w:between w:val="nil"/>
        </w:pBdr>
        <w:spacing w:after="0" w:line="360" w:lineRule="auto"/>
        <w:ind w:left="426" w:hanging="426"/>
        <w:rPr>
          <w:rFonts w:ascii="Tahoma" w:eastAsia="Tahoma" w:hAnsi="Tahoma" w:cs="Tahoma"/>
        </w:rPr>
      </w:pPr>
      <w:r w:rsidRPr="00040F71">
        <w:rPr>
          <w:rFonts w:ascii="Tahoma" w:eastAsia="Tahoma" w:hAnsi="Tahoma" w:cs="Tahoma"/>
        </w:rPr>
        <w:t>I e II.</w:t>
      </w:r>
    </w:p>
    <w:p w14:paraId="132A4B7E" w14:textId="77777777" w:rsidR="00F3116F" w:rsidRPr="00040F71" w:rsidRDefault="00CF71C7" w:rsidP="007646C0">
      <w:pPr>
        <w:numPr>
          <w:ilvl w:val="0"/>
          <w:numId w:val="14"/>
        </w:numPr>
        <w:pBdr>
          <w:top w:val="nil"/>
          <w:left w:val="nil"/>
          <w:bottom w:val="nil"/>
          <w:right w:val="nil"/>
          <w:between w:val="nil"/>
        </w:pBdr>
        <w:spacing w:after="0" w:line="360" w:lineRule="auto"/>
        <w:ind w:left="426" w:hanging="426"/>
        <w:rPr>
          <w:rFonts w:ascii="Tahoma" w:eastAsia="Tahoma" w:hAnsi="Tahoma" w:cs="Tahoma"/>
        </w:rPr>
      </w:pPr>
      <w:r w:rsidRPr="00040F71">
        <w:rPr>
          <w:rFonts w:ascii="Tahoma" w:eastAsia="Tahoma" w:hAnsi="Tahoma" w:cs="Tahoma"/>
        </w:rPr>
        <w:t>II e III.</w:t>
      </w:r>
    </w:p>
    <w:p w14:paraId="589ED0CD" w14:textId="77777777" w:rsidR="00F3116F" w:rsidRPr="00040F71" w:rsidRDefault="00CF71C7" w:rsidP="007646C0">
      <w:pPr>
        <w:numPr>
          <w:ilvl w:val="0"/>
          <w:numId w:val="14"/>
        </w:numPr>
        <w:pBdr>
          <w:top w:val="nil"/>
          <w:left w:val="nil"/>
          <w:bottom w:val="nil"/>
          <w:right w:val="nil"/>
          <w:between w:val="nil"/>
        </w:pBdr>
        <w:spacing w:after="0" w:line="360" w:lineRule="auto"/>
        <w:ind w:left="426" w:hanging="426"/>
        <w:rPr>
          <w:rFonts w:ascii="Tahoma" w:eastAsia="Tahoma" w:hAnsi="Tahoma" w:cs="Tahoma"/>
        </w:rPr>
      </w:pPr>
      <w:r w:rsidRPr="00040F71">
        <w:rPr>
          <w:rFonts w:ascii="Tahoma" w:eastAsia="Tahoma" w:hAnsi="Tahoma" w:cs="Tahoma"/>
        </w:rPr>
        <w:t>III e IV.</w:t>
      </w:r>
    </w:p>
    <w:p w14:paraId="5FBD32DF" w14:textId="77777777" w:rsidR="00F3116F" w:rsidRPr="00040F71" w:rsidRDefault="00CF71C7" w:rsidP="007646C0">
      <w:pPr>
        <w:numPr>
          <w:ilvl w:val="0"/>
          <w:numId w:val="14"/>
        </w:numPr>
        <w:pBdr>
          <w:top w:val="nil"/>
          <w:left w:val="nil"/>
          <w:bottom w:val="nil"/>
          <w:right w:val="nil"/>
          <w:between w:val="nil"/>
        </w:pBdr>
        <w:spacing w:after="0" w:line="360" w:lineRule="auto"/>
        <w:ind w:left="426" w:hanging="426"/>
        <w:rPr>
          <w:rFonts w:ascii="Tahoma" w:eastAsia="Tahoma" w:hAnsi="Tahoma" w:cs="Tahoma"/>
        </w:rPr>
      </w:pPr>
      <w:r w:rsidRPr="00040F71">
        <w:rPr>
          <w:rFonts w:ascii="Tahoma" w:eastAsia="Tahoma" w:hAnsi="Tahoma" w:cs="Tahoma"/>
        </w:rPr>
        <w:t>I, II e IV.</w:t>
      </w:r>
    </w:p>
    <w:p w14:paraId="78556C26" w14:textId="77777777" w:rsidR="00F3116F" w:rsidRPr="00040F71" w:rsidRDefault="00CF71C7" w:rsidP="007646C0">
      <w:pPr>
        <w:numPr>
          <w:ilvl w:val="0"/>
          <w:numId w:val="14"/>
        </w:numPr>
        <w:pBdr>
          <w:top w:val="nil"/>
          <w:left w:val="nil"/>
          <w:bottom w:val="nil"/>
          <w:right w:val="nil"/>
          <w:between w:val="nil"/>
        </w:pBdr>
        <w:spacing w:after="0" w:line="360" w:lineRule="auto"/>
        <w:ind w:left="426" w:hanging="426"/>
        <w:rPr>
          <w:rFonts w:ascii="Tahoma" w:eastAsia="Tahoma" w:hAnsi="Tahoma" w:cs="Tahoma"/>
        </w:rPr>
      </w:pPr>
      <w:r w:rsidRPr="00040F71">
        <w:rPr>
          <w:rFonts w:ascii="Tahoma" w:eastAsia="Tahoma" w:hAnsi="Tahoma" w:cs="Tahoma"/>
        </w:rPr>
        <w:t>I, III e IV.</w:t>
      </w:r>
    </w:p>
    <w:p w14:paraId="0022F787" w14:textId="77777777" w:rsidR="00F3116F" w:rsidRPr="00040F71" w:rsidRDefault="00F3116F">
      <w:pPr>
        <w:pBdr>
          <w:top w:val="nil"/>
          <w:left w:val="nil"/>
          <w:bottom w:val="nil"/>
          <w:right w:val="nil"/>
          <w:between w:val="nil"/>
        </w:pBdr>
        <w:spacing w:after="0" w:line="360" w:lineRule="auto"/>
        <w:jc w:val="both"/>
        <w:rPr>
          <w:rFonts w:ascii="Tahoma" w:eastAsia="Tahoma" w:hAnsi="Tahoma" w:cs="Tahoma"/>
          <w:b/>
        </w:rPr>
      </w:pPr>
    </w:p>
    <w:p w14:paraId="587EA41F" w14:textId="77777777" w:rsidR="00F3116F" w:rsidRPr="00040F71" w:rsidRDefault="00CF71C7">
      <w:pPr>
        <w:pBdr>
          <w:top w:val="nil"/>
          <w:left w:val="nil"/>
          <w:bottom w:val="nil"/>
          <w:right w:val="nil"/>
          <w:between w:val="nil"/>
        </w:pBdr>
        <w:spacing w:after="0" w:line="360" w:lineRule="auto"/>
        <w:jc w:val="both"/>
        <w:rPr>
          <w:rFonts w:ascii="Tahoma" w:eastAsia="Tahoma" w:hAnsi="Tahoma" w:cs="Tahoma"/>
          <w:b/>
        </w:rPr>
      </w:pPr>
      <w:r w:rsidRPr="00040F71">
        <w:br w:type="page"/>
      </w:r>
    </w:p>
    <w:p w14:paraId="0D6B2E4E" w14:textId="77777777" w:rsidR="00F3116F" w:rsidRPr="00040F71" w:rsidRDefault="00CF71C7">
      <w:pPr>
        <w:pBdr>
          <w:top w:val="nil"/>
          <w:left w:val="nil"/>
          <w:bottom w:val="nil"/>
          <w:right w:val="nil"/>
          <w:between w:val="nil"/>
        </w:pBdr>
        <w:spacing w:after="0" w:line="360" w:lineRule="auto"/>
        <w:jc w:val="both"/>
        <w:rPr>
          <w:rFonts w:ascii="Tahoma" w:eastAsia="Tahoma" w:hAnsi="Tahoma" w:cs="Tahoma"/>
        </w:rPr>
      </w:pPr>
      <w:r w:rsidRPr="00040F71">
        <w:rPr>
          <w:rFonts w:ascii="Tahoma" w:eastAsia="Tahoma" w:hAnsi="Tahoma" w:cs="Tahoma"/>
          <w:b/>
        </w:rPr>
        <w:lastRenderedPageBreak/>
        <w:t xml:space="preserve">1. </w:t>
      </w:r>
      <w:r w:rsidR="000477D7" w:rsidRPr="00040F71">
        <w:rPr>
          <w:rFonts w:ascii="Tahoma" w:eastAsia="Tahoma" w:hAnsi="Tahoma" w:cs="Tahoma"/>
          <w:b/>
        </w:rPr>
        <w:t>Introdução teórica</w:t>
      </w:r>
    </w:p>
    <w:p w14:paraId="63DC1D8E" w14:textId="77777777" w:rsidR="00F3116F" w:rsidRPr="00040F71" w:rsidRDefault="00F3116F">
      <w:pPr>
        <w:spacing w:after="0" w:line="360" w:lineRule="auto"/>
        <w:rPr>
          <w:rFonts w:ascii="Tahoma" w:eastAsia="Tahoma" w:hAnsi="Tahoma" w:cs="Tahoma"/>
          <w:b/>
        </w:rPr>
      </w:pPr>
    </w:p>
    <w:p w14:paraId="0E66CBC5" w14:textId="77777777" w:rsidR="00F3116F" w:rsidRPr="00040F71" w:rsidRDefault="00CF71C7">
      <w:pPr>
        <w:spacing w:after="0" w:line="360" w:lineRule="auto"/>
        <w:rPr>
          <w:rFonts w:ascii="Tahoma" w:eastAsia="Tahoma" w:hAnsi="Tahoma" w:cs="Tahoma"/>
        </w:rPr>
      </w:pPr>
      <w:r w:rsidRPr="00040F71">
        <w:rPr>
          <w:rFonts w:ascii="Tahoma" w:eastAsia="Tahoma" w:hAnsi="Tahoma" w:cs="Tahoma"/>
          <w:b/>
        </w:rPr>
        <w:t>Gestão de configuração de software</w:t>
      </w:r>
    </w:p>
    <w:p w14:paraId="18A40FB9" w14:textId="77777777" w:rsidR="00F3116F" w:rsidRPr="00040F71" w:rsidRDefault="00F3116F">
      <w:pPr>
        <w:spacing w:after="0" w:line="360" w:lineRule="auto"/>
        <w:ind w:firstLine="709"/>
        <w:rPr>
          <w:rFonts w:ascii="Tahoma" w:eastAsia="Tahoma" w:hAnsi="Tahoma" w:cs="Tahoma"/>
        </w:rPr>
      </w:pPr>
    </w:p>
    <w:p w14:paraId="68FBE6CC" w14:textId="77777777" w:rsidR="00F3116F" w:rsidRPr="00040F71" w:rsidRDefault="00CF71C7">
      <w:pPr>
        <w:spacing w:after="0" w:line="360" w:lineRule="auto"/>
        <w:ind w:firstLine="709"/>
        <w:jc w:val="both"/>
        <w:rPr>
          <w:rFonts w:ascii="Tahoma" w:eastAsia="Tahoma" w:hAnsi="Tahoma" w:cs="Tahoma"/>
        </w:rPr>
      </w:pPr>
      <w:r w:rsidRPr="00040F71">
        <w:rPr>
          <w:rFonts w:ascii="Tahoma" w:eastAsia="Tahoma" w:hAnsi="Tahoma" w:cs="Tahoma"/>
        </w:rPr>
        <w:t>A questão testa conhecimentos a respeito das atividades envolvidas na gestão de configuração de software. A nomenclatura presente nas alternativas da questão corresponde à utilizada por Roger Pressman e Bruce Maxim, no livro intitulado “Engenharia de Software: uma abordagem profissional”.</w:t>
      </w:r>
    </w:p>
    <w:p w14:paraId="22D221F6" w14:textId="61E79EB9" w:rsidR="00F3116F" w:rsidRPr="00511195" w:rsidRDefault="00CF71C7">
      <w:pPr>
        <w:spacing w:after="0" w:line="360" w:lineRule="auto"/>
        <w:ind w:firstLine="709"/>
        <w:jc w:val="both"/>
        <w:rPr>
          <w:rFonts w:ascii="Tahoma" w:eastAsia="Tahoma" w:hAnsi="Tahoma" w:cs="Tahoma"/>
        </w:rPr>
      </w:pPr>
      <w:r w:rsidRPr="00040F71">
        <w:rPr>
          <w:rFonts w:ascii="Tahoma" w:eastAsia="Tahoma" w:hAnsi="Tahoma" w:cs="Tahoma"/>
        </w:rPr>
        <w:t xml:space="preserve">Conforme </w:t>
      </w:r>
      <w:r w:rsidRPr="00511195">
        <w:rPr>
          <w:rFonts w:ascii="Tahoma" w:eastAsia="Tahoma" w:hAnsi="Tahoma" w:cs="Tahoma"/>
        </w:rPr>
        <w:t xml:space="preserve">abordamos na </w:t>
      </w:r>
      <w:r w:rsidR="00511195">
        <w:rPr>
          <w:rFonts w:ascii="Tahoma" w:eastAsia="Tahoma" w:hAnsi="Tahoma" w:cs="Tahoma"/>
        </w:rPr>
        <w:t>i</w:t>
      </w:r>
      <w:r w:rsidR="000477D7" w:rsidRPr="00511195">
        <w:rPr>
          <w:rFonts w:ascii="Tahoma" w:eastAsia="Tahoma" w:hAnsi="Tahoma" w:cs="Tahoma"/>
        </w:rPr>
        <w:t>ntrodução</w:t>
      </w:r>
      <w:r w:rsidR="00511195">
        <w:rPr>
          <w:rFonts w:ascii="Tahoma" w:eastAsia="Tahoma" w:hAnsi="Tahoma" w:cs="Tahoma"/>
        </w:rPr>
        <w:t xml:space="preserve"> t</w:t>
      </w:r>
      <w:r w:rsidR="000477D7" w:rsidRPr="00511195">
        <w:rPr>
          <w:rFonts w:ascii="Tahoma" w:eastAsia="Tahoma" w:hAnsi="Tahoma" w:cs="Tahoma"/>
        </w:rPr>
        <w:t>eórica</w:t>
      </w:r>
      <w:r w:rsidRPr="00511195">
        <w:rPr>
          <w:rFonts w:ascii="Tahoma" w:eastAsia="Tahoma" w:hAnsi="Tahoma" w:cs="Tahoma"/>
        </w:rPr>
        <w:t xml:space="preserve"> </w:t>
      </w:r>
      <w:r w:rsidR="00495BFE" w:rsidRPr="00511195">
        <w:rPr>
          <w:rFonts w:ascii="Tahoma" w:eastAsia="Tahoma" w:hAnsi="Tahoma" w:cs="Tahoma"/>
        </w:rPr>
        <w:t xml:space="preserve">da questão </w:t>
      </w:r>
      <w:r w:rsidRPr="00511195">
        <w:rPr>
          <w:rFonts w:ascii="Tahoma" w:eastAsia="Tahoma" w:hAnsi="Tahoma" w:cs="Tahoma"/>
        </w:rPr>
        <w:t xml:space="preserve">4, a </w:t>
      </w:r>
      <w:r w:rsidRPr="00511195">
        <w:rPr>
          <w:rFonts w:ascii="Tahoma" w:eastAsia="Tahoma" w:hAnsi="Tahoma" w:cs="Tahoma"/>
          <w:b/>
        </w:rPr>
        <w:t>gestão de configuração de software</w:t>
      </w:r>
      <w:r w:rsidRPr="00511195">
        <w:rPr>
          <w:rFonts w:ascii="Tahoma" w:eastAsia="Tahoma" w:hAnsi="Tahoma" w:cs="Tahoma"/>
        </w:rPr>
        <w:t xml:space="preserve"> (SCM, do termo em inglês “software </w:t>
      </w:r>
      <w:proofErr w:type="spellStart"/>
      <w:r w:rsidRPr="00511195">
        <w:rPr>
          <w:rFonts w:ascii="Tahoma" w:eastAsia="Tahoma" w:hAnsi="Tahoma" w:cs="Tahoma"/>
        </w:rPr>
        <w:t>configuration</w:t>
      </w:r>
      <w:proofErr w:type="spellEnd"/>
      <w:r w:rsidRPr="00511195">
        <w:rPr>
          <w:rFonts w:ascii="Tahoma" w:eastAsia="Tahoma" w:hAnsi="Tahoma" w:cs="Tahoma"/>
        </w:rPr>
        <w:t xml:space="preserve"> management”) é responsável por identificar, organizar e controlar modificações ao longo do </w:t>
      </w:r>
      <w:r w:rsidR="00501435" w:rsidRPr="00511195">
        <w:rPr>
          <w:rFonts w:ascii="Tahoma" w:eastAsia="Tahoma" w:hAnsi="Tahoma" w:cs="Tahoma"/>
        </w:rPr>
        <w:t>ciclo</w:t>
      </w:r>
      <w:r w:rsidRPr="00511195">
        <w:rPr>
          <w:rFonts w:ascii="Tahoma" w:eastAsia="Tahoma" w:hAnsi="Tahoma" w:cs="Tahoma"/>
        </w:rPr>
        <w:t xml:space="preserve"> de vida do software. No enunciado da presente questão, é usado o termo </w:t>
      </w:r>
      <w:r w:rsidRPr="00511195">
        <w:rPr>
          <w:rFonts w:ascii="Tahoma" w:eastAsia="Tahoma" w:hAnsi="Tahoma" w:cs="Tahoma"/>
          <w:b/>
        </w:rPr>
        <w:t>gerência de configuração de software</w:t>
      </w:r>
      <w:r w:rsidRPr="00511195">
        <w:rPr>
          <w:rFonts w:ascii="Tahoma" w:eastAsia="Tahoma" w:hAnsi="Tahoma" w:cs="Tahoma"/>
        </w:rPr>
        <w:t xml:space="preserve"> (GCS), que corresponde ao mesmo conceito.</w:t>
      </w:r>
    </w:p>
    <w:p w14:paraId="726DABE3" w14:textId="77777777" w:rsidR="00F3116F" w:rsidRPr="00040F71" w:rsidRDefault="00CF71C7">
      <w:pPr>
        <w:spacing w:after="0" w:line="360" w:lineRule="auto"/>
        <w:ind w:firstLine="709"/>
        <w:jc w:val="both"/>
        <w:rPr>
          <w:rFonts w:ascii="Tahoma" w:eastAsia="Tahoma" w:hAnsi="Tahoma" w:cs="Tahoma"/>
          <w:strike/>
        </w:rPr>
      </w:pPr>
      <w:r w:rsidRPr="00511195">
        <w:rPr>
          <w:rFonts w:ascii="Tahoma" w:eastAsia="Tahoma" w:hAnsi="Tahoma" w:cs="Tahoma"/>
        </w:rPr>
        <w:t xml:space="preserve">Se você não está confortável com esse assunto, consulte a </w:t>
      </w:r>
      <w:r w:rsidR="00495BFE" w:rsidRPr="00511195">
        <w:rPr>
          <w:rFonts w:ascii="Tahoma" w:eastAsia="Tahoma" w:hAnsi="Tahoma" w:cs="Tahoma"/>
        </w:rPr>
        <w:t>Introdução T</w:t>
      </w:r>
      <w:r w:rsidR="000477D7" w:rsidRPr="00511195">
        <w:rPr>
          <w:rFonts w:ascii="Tahoma" w:eastAsia="Tahoma" w:hAnsi="Tahoma" w:cs="Tahoma"/>
        </w:rPr>
        <w:t>eórica</w:t>
      </w:r>
      <w:r w:rsidRPr="00511195">
        <w:rPr>
          <w:rFonts w:ascii="Tahoma" w:eastAsia="Tahoma" w:hAnsi="Tahoma" w:cs="Tahoma"/>
        </w:rPr>
        <w:t xml:space="preserve"> </w:t>
      </w:r>
      <w:r w:rsidR="00495BFE" w:rsidRPr="00511195">
        <w:rPr>
          <w:rFonts w:ascii="Tahoma" w:eastAsia="Tahoma" w:hAnsi="Tahoma" w:cs="Tahoma"/>
        </w:rPr>
        <w:t xml:space="preserve">da questão </w:t>
      </w:r>
      <w:r w:rsidRPr="00511195">
        <w:rPr>
          <w:rFonts w:ascii="Tahoma" w:eastAsia="Tahoma" w:hAnsi="Tahoma" w:cs="Tahoma"/>
        </w:rPr>
        <w:t>4, onde as atividades envolvidas na GCS são detalhadas</w:t>
      </w:r>
      <w:r w:rsidR="00571928" w:rsidRPr="00040F71">
        <w:rPr>
          <w:rFonts w:ascii="Tahoma" w:eastAsia="Tahoma" w:hAnsi="Tahoma" w:cs="Tahoma"/>
        </w:rPr>
        <w:t>.</w:t>
      </w:r>
    </w:p>
    <w:p w14:paraId="74681547" w14:textId="77777777" w:rsidR="00F3116F" w:rsidRPr="00040F71" w:rsidRDefault="00F3116F">
      <w:pPr>
        <w:pBdr>
          <w:top w:val="nil"/>
          <w:left w:val="nil"/>
          <w:bottom w:val="nil"/>
          <w:right w:val="nil"/>
          <w:between w:val="nil"/>
        </w:pBdr>
        <w:spacing w:after="0" w:line="360" w:lineRule="auto"/>
        <w:jc w:val="both"/>
        <w:rPr>
          <w:rFonts w:ascii="Tahoma" w:eastAsia="Tahoma" w:hAnsi="Tahoma" w:cs="Tahoma"/>
          <w:b/>
        </w:rPr>
      </w:pPr>
    </w:p>
    <w:p w14:paraId="580541B3" w14:textId="77777777" w:rsidR="00F3116F" w:rsidRPr="00040F71" w:rsidRDefault="00CF71C7">
      <w:pPr>
        <w:pBdr>
          <w:top w:val="nil"/>
          <w:left w:val="nil"/>
          <w:bottom w:val="nil"/>
          <w:right w:val="nil"/>
          <w:between w:val="nil"/>
        </w:pBdr>
        <w:spacing w:after="0" w:line="360" w:lineRule="auto"/>
        <w:jc w:val="both"/>
        <w:rPr>
          <w:rFonts w:ascii="Tahoma" w:eastAsia="Tahoma" w:hAnsi="Tahoma" w:cs="Tahoma"/>
        </w:rPr>
      </w:pPr>
      <w:r w:rsidRPr="00040F71">
        <w:rPr>
          <w:rFonts w:ascii="Tahoma" w:eastAsia="Tahoma" w:hAnsi="Tahoma" w:cs="Tahoma"/>
          <w:b/>
        </w:rPr>
        <w:t>2. Análise das afirmativas</w:t>
      </w:r>
    </w:p>
    <w:p w14:paraId="5CB64213" w14:textId="77777777" w:rsidR="00F3116F" w:rsidRPr="00040F71" w:rsidRDefault="00F3116F">
      <w:pPr>
        <w:spacing w:after="0" w:line="360" w:lineRule="auto"/>
        <w:rPr>
          <w:rFonts w:ascii="Tahoma" w:eastAsia="Tahoma" w:hAnsi="Tahoma" w:cs="Tahoma"/>
        </w:rPr>
      </w:pPr>
    </w:p>
    <w:p w14:paraId="5711A8C5" w14:textId="77777777" w:rsidR="00F3116F" w:rsidRPr="00040F71" w:rsidRDefault="00CF71C7">
      <w:pPr>
        <w:rPr>
          <w:rFonts w:ascii="Tahoma" w:eastAsia="Tahoma" w:hAnsi="Tahoma" w:cs="Tahoma"/>
        </w:rPr>
      </w:pPr>
      <w:r w:rsidRPr="00040F71">
        <w:rPr>
          <w:rFonts w:ascii="Tahoma" w:eastAsia="Tahoma" w:hAnsi="Tahoma" w:cs="Tahoma"/>
        </w:rPr>
        <w:t>I – Afirmativa correta.</w:t>
      </w:r>
    </w:p>
    <w:p w14:paraId="5B846D8C" w14:textId="77777777" w:rsidR="00F3116F" w:rsidRPr="00040F71" w:rsidRDefault="00CF71C7">
      <w:pPr>
        <w:spacing w:after="0" w:line="360" w:lineRule="auto"/>
        <w:jc w:val="both"/>
        <w:rPr>
          <w:rFonts w:ascii="Tahoma" w:eastAsia="Tahoma" w:hAnsi="Tahoma" w:cs="Tahoma"/>
        </w:rPr>
      </w:pPr>
      <w:r w:rsidRPr="00040F71">
        <w:rPr>
          <w:rFonts w:ascii="Tahoma" w:eastAsia="Tahoma" w:hAnsi="Tahoma" w:cs="Tahoma"/>
        </w:rPr>
        <w:t>JUSTIFICATIVA. Na atividade de controle de versão, é criada uma atualização do arquivo original logo que a alteração for feita. Alternativamente, os objetos a serem alterados podem ser “retirados” do banco de dados do projeto e, assim que a alteração é feita, os objetos são então “colocados” novamente no banco de dados, e são usados mecanismos de controle de versão apropriados para gerar a próxima versão do software. O controle de versão permite o acompanhamento das alterações feitas, facilitando o trabalho colaborativo e a gestão de diferentes versões.</w:t>
      </w:r>
    </w:p>
    <w:p w14:paraId="026B87DA" w14:textId="77777777" w:rsidR="00F3116F" w:rsidRPr="00040F71" w:rsidRDefault="00F3116F">
      <w:pPr>
        <w:spacing w:after="0" w:line="360" w:lineRule="auto"/>
        <w:rPr>
          <w:rFonts w:ascii="Tahoma" w:eastAsia="Tahoma" w:hAnsi="Tahoma" w:cs="Tahoma"/>
        </w:rPr>
      </w:pPr>
    </w:p>
    <w:p w14:paraId="72477090" w14:textId="77777777" w:rsidR="00F3116F" w:rsidRPr="00040F71" w:rsidRDefault="00CF71C7">
      <w:pPr>
        <w:rPr>
          <w:rFonts w:ascii="Tahoma" w:eastAsia="Tahoma" w:hAnsi="Tahoma" w:cs="Tahoma"/>
        </w:rPr>
      </w:pPr>
      <w:r w:rsidRPr="00040F71">
        <w:rPr>
          <w:rFonts w:ascii="Tahoma" w:eastAsia="Tahoma" w:hAnsi="Tahoma" w:cs="Tahoma"/>
        </w:rPr>
        <w:t>II – Afirmativa correta.</w:t>
      </w:r>
    </w:p>
    <w:p w14:paraId="39B63143" w14:textId="77777777" w:rsidR="00F3116F" w:rsidRPr="00040F71" w:rsidRDefault="00CF71C7">
      <w:pPr>
        <w:spacing w:after="0" w:line="360" w:lineRule="auto"/>
        <w:jc w:val="both"/>
        <w:rPr>
          <w:rFonts w:ascii="Tahoma" w:eastAsia="Tahoma" w:hAnsi="Tahoma" w:cs="Tahoma"/>
        </w:rPr>
      </w:pPr>
      <w:r w:rsidRPr="00040F71">
        <w:rPr>
          <w:rFonts w:ascii="Tahoma" w:eastAsia="Tahoma" w:hAnsi="Tahoma" w:cs="Tahoma"/>
        </w:rPr>
        <w:t>JUSTIFICATIVA. A auditoria de configuração é uma das atividades da GCS que verifica se a configuração do software está em conformidade com as políticas, com os padrões e com os requisitos estabelecidos. Desse modo, a auditoria de configuração tem o objetivo de assegurar que a qualidade do software seja mantida quando feitas alterações requisitadas.</w:t>
      </w:r>
    </w:p>
    <w:p w14:paraId="1D8CA5F1" w14:textId="77777777" w:rsidR="00F3116F" w:rsidRPr="00040F71" w:rsidRDefault="00CF71C7">
      <w:pPr>
        <w:rPr>
          <w:rFonts w:ascii="Tahoma" w:eastAsia="Tahoma" w:hAnsi="Tahoma" w:cs="Tahoma"/>
        </w:rPr>
      </w:pPr>
      <w:r w:rsidRPr="00040F71">
        <w:br w:type="page"/>
      </w:r>
    </w:p>
    <w:p w14:paraId="37C6D6C8" w14:textId="77777777" w:rsidR="00F3116F" w:rsidRPr="00040F71" w:rsidRDefault="00CF71C7">
      <w:pPr>
        <w:rPr>
          <w:rFonts w:ascii="Tahoma" w:eastAsia="Tahoma" w:hAnsi="Tahoma" w:cs="Tahoma"/>
        </w:rPr>
      </w:pPr>
      <w:r w:rsidRPr="00040F71">
        <w:rPr>
          <w:rFonts w:ascii="Tahoma" w:eastAsia="Tahoma" w:hAnsi="Tahoma" w:cs="Tahoma"/>
        </w:rPr>
        <w:lastRenderedPageBreak/>
        <w:t>III – Afirmativa incorreta.</w:t>
      </w:r>
    </w:p>
    <w:p w14:paraId="622A9464" w14:textId="77777777" w:rsidR="00F3116F" w:rsidRPr="00040F71" w:rsidRDefault="00CF71C7">
      <w:pPr>
        <w:spacing w:after="0" w:line="360" w:lineRule="auto"/>
        <w:jc w:val="both"/>
        <w:rPr>
          <w:rFonts w:ascii="Tahoma" w:eastAsia="Tahoma" w:hAnsi="Tahoma" w:cs="Tahoma"/>
        </w:rPr>
      </w:pPr>
      <w:r w:rsidRPr="00040F71">
        <w:rPr>
          <w:rFonts w:ascii="Tahoma" w:eastAsia="Tahoma" w:hAnsi="Tahoma" w:cs="Tahoma"/>
        </w:rPr>
        <w:t>JUSTIFICATIVA. O relatório de status de configuração não necessariamente é gerado apenas ao final do processo. Ele pode ser gerado em diferentes fases do desenvolvimento, para informar sobre o estado da configuração.</w:t>
      </w:r>
    </w:p>
    <w:p w14:paraId="168BA316" w14:textId="77777777" w:rsidR="00F3116F" w:rsidRPr="00040F71" w:rsidRDefault="00F3116F">
      <w:pPr>
        <w:spacing w:after="0" w:line="360" w:lineRule="auto"/>
        <w:rPr>
          <w:rFonts w:ascii="Tahoma" w:eastAsia="Tahoma" w:hAnsi="Tahoma" w:cs="Tahoma"/>
        </w:rPr>
      </w:pPr>
    </w:p>
    <w:p w14:paraId="05FC45E8" w14:textId="77777777" w:rsidR="00F3116F" w:rsidRPr="00040F71" w:rsidRDefault="00CF71C7">
      <w:pPr>
        <w:rPr>
          <w:rFonts w:ascii="Tahoma" w:eastAsia="Tahoma" w:hAnsi="Tahoma" w:cs="Tahoma"/>
        </w:rPr>
      </w:pPr>
      <w:r w:rsidRPr="00040F71">
        <w:rPr>
          <w:rFonts w:ascii="Tahoma" w:eastAsia="Tahoma" w:hAnsi="Tahoma" w:cs="Tahoma"/>
        </w:rPr>
        <w:t>IV – Afirmativa incorreta.</w:t>
      </w:r>
    </w:p>
    <w:p w14:paraId="3A1290A0" w14:textId="77777777" w:rsidR="00F3116F" w:rsidRPr="00040F71" w:rsidRDefault="00CF71C7">
      <w:pPr>
        <w:spacing w:after="0" w:line="360" w:lineRule="auto"/>
        <w:jc w:val="both"/>
        <w:rPr>
          <w:rFonts w:ascii="Tahoma" w:eastAsia="Tahoma" w:hAnsi="Tahoma" w:cs="Tahoma"/>
        </w:rPr>
      </w:pPr>
      <w:r w:rsidRPr="00040F71">
        <w:rPr>
          <w:rFonts w:ascii="Tahoma" w:eastAsia="Tahoma" w:hAnsi="Tahoma" w:cs="Tahoma"/>
        </w:rPr>
        <w:t>JUSTIFICATIVA. As atividades de GCS geralmente acontecem desde as fases iniciais do desenvolvimento</w:t>
      </w:r>
      <w:r w:rsidR="00495BFE" w:rsidRPr="00040F71">
        <w:rPr>
          <w:rFonts w:ascii="Tahoma" w:eastAsia="Tahoma" w:hAnsi="Tahoma" w:cs="Tahoma"/>
        </w:rPr>
        <w:t xml:space="preserve"> e continuam</w:t>
      </w:r>
      <w:r w:rsidRPr="00040F71">
        <w:rPr>
          <w:rFonts w:ascii="Tahoma" w:eastAsia="Tahoma" w:hAnsi="Tahoma" w:cs="Tahoma"/>
        </w:rPr>
        <w:t xml:space="preserve"> por todo o ciclo de vida do software. Portanto, </w:t>
      </w:r>
      <w:r w:rsidR="00495BFE" w:rsidRPr="00040F71">
        <w:rPr>
          <w:rFonts w:ascii="Tahoma" w:eastAsia="Tahoma" w:hAnsi="Tahoma" w:cs="Tahoma"/>
        </w:rPr>
        <w:t>tais atividades</w:t>
      </w:r>
      <w:r w:rsidRPr="00040F71">
        <w:rPr>
          <w:rFonts w:ascii="Tahoma" w:eastAsia="Tahoma" w:hAnsi="Tahoma" w:cs="Tahoma"/>
        </w:rPr>
        <w:t xml:space="preserve"> não </w:t>
      </w:r>
      <w:r w:rsidR="00495BFE" w:rsidRPr="00040F71">
        <w:rPr>
          <w:rFonts w:ascii="Tahoma" w:eastAsia="Tahoma" w:hAnsi="Tahoma" w:cs="Tahoma"/>
        </w:rPr>
        <w:t>são</w:t>
      </w:r>
      <w:r w:rsidRPr="00040F71">
        <w:rPr>
          <w:rFonts w:ascii="Tahoma" w:eastAsia="Tahoma" w:hAnsi="Tahoma" w:cs="Tahoma"/>
        </w:rPr>
        <w:t xml:space="preserve"> limitada</w:t>
      </w:r>
      <w:r w:rsidR="00495BFE" w:rsidRPr="00040F71">
        <w:rPr>
          <w:rFonts w:ascii="Tahoma" w:eastAsia="Tahoma" w:hAnsi="Tahoma" w:cs="Tahoma"/>
        </w:rPr>
        <w:t>s</w:t>
      </w:r>
      <w:r w:rsidRPr="00040F71">
        <w:rPr>
          <w:rFonts w:ascii="Tahoma" w:eastAsia="Tahoma" w:hAnsi="Tahoma" w:cs="Tahoma"/>
        </w:rPr>
        <w:t xml:space="preserve"> apenas ao período após o fornecimento do software ao cliente.</w:t>
      </w:r>
    </w:p>
    <w:p w14:paraId="75431E91" w14:textId="77777777" w:rsidR="00F3116F" w:rsidRPr="00040F71" w:rsidRDefault="00F3116F">
      <w:pPr>
        <w:spacing w:after="0" w:line="360" w:lineRule="auto"/>
        <w:rPr>
          <w:rFonts w:ascii="Tahoma" w:eastAsia="Tahoma" w:hAnsi="Tahoma" w:cs="Tahoma"/>
        </w:rPr>
      </w:pPr>
    </w:p>
    <w:p w14:paraId="2AF895B7" w14:textId="77777777" w:rsidR="00F3116F" w:rsidRPr="00040F71" w:rsidRDefault="00CF71C7">
      <w:pPr>
        <w:rPr>
          <w:rFonts w:ascii="Tahoma" w:eastAsia="Tahoma" w:hAnsi="Tahoma" w:cs="Tahoma"/>
        </w:rPr>
      </w:pPr>
      <w:r w:rsidRPr="00040F71">
        <w:rPr>
          <w:rFonts w:ascii="Tahoma" w:eastAsia="Tahoma" w:hAnsi="Tahoma" w:cs="Tahoma"/>
        </w:rPr>
        <w:t>Alternativa correta: A.</w:t>
      </w:r>
    </w:p>
    <w:p w14:paraId="1D945CD5" w14:textId="77777777" w:rsidR="00F3116F" w:rsidRPr="00040F71" w:rsidRDefault="00F3116F">
      <w:pPr>
        <w:spacing w:after="0" w:line="360" w:lineRule="auto"/>
        <w:rPr>
          <w:rFonts w:ascii="Tahoma" w:eastAsia="Tahoma" w:hAnsi="Tahoma" w:cs="Tahoma"/>
        </w:rPr>
      </w:pPr>
    </w:p>
    <w:p w14:paraId="5FBA1891" w14:textId="77777777" w:rsidR="00F3116F" w:rsidRPr="00040F71" w:rsidRDefault="00CF71C7">
      <w:pPr>
        <w:spacing w:after="0" w:line="360" w:lineRule="auto"/>
        <w:jc w:val="both"/>
        <w:rPr>
          <w:rFonts w:ascii="Tahoma" w:eastAsia="Tahoma" w:hAnsi="Tahoma" w:cs="Tahoma"/>
        </w:rPr>
      </w:pPr>
      <w:r w:rsidRPr="00040F71">
        <w:rPr>
          <w:rFonts w:ascii="Tahoma" w:eastAsia="Tahoma" w:hAnsi="Tahoma" w:cs="Tahoma"/>
          <w:b/>
        </w:rPr>
        <w:t>3. Indicações bibliográficas</w:t>
      </w:r>
    </w:p>
    <w:p w14:paraId="014D4D91" w14:textId="77777777" w:rsidR="00F3116F" w:rsidRPr="00040F71" w:rsidRDefault="00F3116F">
      <w:pPr>
        <w:spacing w:after="0" w:line="360" w:lineRule="auto"/>
        <w:jc w:val="both"/>
        <w:rPr>
          <w:rFonts w:ascii="Tahoma" w:eastAsia="Tahoma" w:hAnsi="Tahoma" w:cs="Tahoma"/>
        </w:rPr>
      </w:pPr>
    </w:p>
    <w:p w14:paraId="0DA573D1" w14:textId="77777777" w:rsidR="00F3116F" w:rsidRPr="00040F71" w:rsidRDefault="00CF71C7" w:rsidP="007646C0">
      <w:pPr>
        <w:numPr>
          <w:ilvl w:val="0"/>
          <w:numId w:val="7"/>
        </w:numPr>
        <w:spacing w:after="0" w:line="360" w:lineRule="auto"/>
        <w:jc w:val="both"/>
        <w:rPr>
          <w:rFonts w:ascii="Tahoma" w:eastAsia="Tahoma" w:hAnsi="Tahoma" w:cs="Tahoma"/>
        </w:rPr>
      </w:pPr>
      <w:r w:rsidRPr="00040F71">
        <w:rPr>
          <w:rFonts w:ascii="Tahoma" w:eastAsia="Tahoma" w:hAnsi="Tahoma" w:cs="Tahoma"/>
        </w:rPr>
        <w:t xml:space="preserve">MORAIS, I. S. de (org.). </w:t>
      </w:r>
      <w:r w:rsidRPr="00040F71">
        <w:rPr>
          <w:rFonts w:ascii="Tahoma" w:eastAsia="Tahoma" w:hAnsi="Tahoma" w:cs="Tahoma"/>
          <w:i/>
        </w:rPr>
        <w:t>Engenharia de software</w:t>
      </w:r>
      <w:r w:rsidRPr="00040F71">
        <w:rPr>
          <w:rFonts w:ascii="Tahoma" w:eastAsia="Tahoma" w:hAnsi="Tahoma" w:cs="Tahoma"/>
        </w:rPr>
        <w:t xml:space="preserve">. São Paulo: Pearson </w:t>
      </w:r>
      <w:proofErr w:type="spellStart"/>
      <w:r w:rsidRPr="00040F71">
        <w:rPr>
          <w:rFonts w:ascii="Tahoma" w:eastAsia="Tahoma" w:hAnsi="Tahoma" w:cs="Tahoma"/>
        </w:rPr>
        <w:t>Education</w:t>
      </w:r>
      <w:proofErr w:type="spellEnd"/>
      <w:r w:rsidRPr="00040F71">
        <w:rPr>
          <w:rFonts w:ascii="Tahoma" w:eastAsia="Tahoma" w:hAnsi="Tahoma" w:cs="Tahoma"/>
        </w:rPr>
        <w:t xml:space="preserve"> do Brasil, 2017.</w:t>
      </w:r>
    </w:p>
    <w:p w14:paraId="1F58DEFD" w14:textId="77777777" w:rsidR="00F3116F" w:rsidRPr="00040F71" w:rsidRDefault="00CF71C7" w:rsidP="007646C0">
      <w:pPr>
        <w:numPr>
          <w:ilvl w:val="0"/>
          <w:numId w:val="7"/>
        </w:numPr>
        <w:pBdr>
          <w:top w:val="nil"/>
          <w:left w:val="nil"/>
          <w:bottom w:val="nil"/>
          <w:right w:val="nil"/>
          <w:between w:val="nil"/>
        </w:pBdr>
        <w:spacing w:after="0" w:line="360" w:lineRule="auto"/>
        <w:jc w:val="both"/>
        <w:rPr>
          <w:rFonts w:ascii="Tahoma" w:eastAsia="Tahoma" w:hAnsi="Tahoma" w:cs="Tahoma"/>
        </w:rPr>
      </w:pPr>
      <w:r w:rsidRPr="00040F71">
        <w:rPr>
          <w:rFonts w:ascii="Tahoma" w:eastAsia="Tahoma" w:hAnsi="Tahoma" w:cs="Tahoma"/>
        </w:rPr>
        <w:t xml:space="preserve">PRESSMAN, R. S.; MAXIM, B. R. </w:t>
      </w:r>
      <w:r w:rsidRPr="00040F71">
        <w:rPr>
          <w:rFonts w:ascii="Tahoma" w:eastAsia="Tahoma" w:hAnsi="Tahoma" w:cs="Tahoma"/>
          <w:i/>
        </w:rPr>
        <w:t>Engenharia de software: uma abordagem profissional</w:t>
      </w:r>
      <w:r w:rsidRPr="00040F71">
        <w:rPr>
          <w:rFonts w:ascii="Tahoma" w:eastAsia="Tahoma" w:hAnsi="Tahoma" w:cs="Tahoma"/>
        </w:rPr>
        <w:t>. Porto Alegre: AMGH, 2021.</w:t>
      </w:r>
    </w:p>
    <w:p w14:paraId="2F6F4885" w14:textId="77777777" w:rsidR="00F3116F" w:rsidRPr="00040F71" w:rsidRDefault="00CF71C7" w:rsidP="007646C0">
      <w:pPr>
        <w:numPr>
          <w:ilvl w:val="0"/>
          <w:numId w:val="7"/>
        </w:numPr>
        <w:pBdr>
          <w:top w:val="nil"/>
          <w:left w:val="nil"/>
          <w:bottom w:val="nil"/>
          <w:right w:val="nil"/>
          <w:between w:val="nil"/>
        </w:pBdr>
        <w:spacing w:after="0" w:line="360" w:lineRule="auto"/>
        <w:jc w:val="both"/>
        <w:rPr>
          <w:rFonts w:ascii="Tahoma" w:eastAsia="Tahoma" w:hAnsi="Tahoma" w:cs="Tahoma"/>
        </w:rPr>
      </w:pPr>
      <w:r w:rsidRPr="00040F71">
        <w:rPr>
          <w:rFonts w:ascii="Tahoma" w:eastAsia="Tahoma" w:hAnsi="Tahoma" w:cs="Tahoma"/>
        </w:rPr>
        <w:t xml:space="preserve">SOMMERVILLE, I. </w:t>
      </w:r>
      <w:r w:rsidRPr="00040F71">
        <w:rPr>
          <w:rFonts w:ascii="Tahoma" w:eastAsia="Tahoma" w:hAnsi="Tahoma" w:cs="Tahoma"/>
          <w:i/>
        </w:rPr>
        <w:t>Engenharia de software</w:t>
      </w:r>
      <w:r w:rsidRPr="00040F71">
        <w:rPr>
          <w:rFonts w:ascii="Tahoma" w:eastAsia="Tahoma" w:hAnsi="Tahoma" w:cs="Tahoma"/>
        </w:rPr>
        <w:t xml:space="preserve">. São Paulo: Pearson </w:t>
      </w:r>
      <w:proofErr w:type="spellStart"/>
      <w:r w:rsidRPr="00040F71">
        <w:rPr>
          <w:rFonts w:ascii="Tahoma" w:eastAsia="Tahoma" w:hAnsi="Tahoma" w:cs="Tahoma"/>
        </w:rPr>
        <w:t>Education</w:t>
      </w:r>
      <w:proofErr w:type="spellEnd"/>
      <w:r w:rsidRPr="00040F71">
        <w:rPr>
          <w:rFonts w:ascii="Tahoma" w:eastAsia="Tahoma" w:hAnsi="Tahoma" w:cs="Tahoma"/>
        </w:rPr>
        <w:t xml:space="preserve"> do Brasil, 2018.</w:t>
      </w:r>
    </w:p>
    <w:p w14:paraId="5B3DE5C7" w14:textId="77777777" w:rsidR="00F3116F" w:rsidRPr="00040F71" w:rsidRDefault="00F3116F">
      <w:pPr>
        <w:spacing w:after="0" w:line="360" w:lineRule="auto"/>
        <w:jc w:val="center"/>
        <w:rPr>
          <w:rFonts w:ascii="Tahoma" w:eastAsia="Tahoma" w:hAnsi="Tahoma" w:cs="Tahoma"/>
          <w:b/>
        </w:rPr>
      </w:pPr>
    </w:p>
    <w:p w14:paraId="70A4E21D" w14:textId="77777777" w:rsidR="00F3116F" w:rsidRPr="00040F71" w:rsidRDefault="00F3116F">
      <w:pPr>
        <w:spacing w:after="0" w:line="360" w:lineRule="auto"/>
        <w:jc w:val="center"/>
        <w:rPr>
          <w:rFonts w:ascii="Tahoma" w:eastAsia="Tahoma" w:hAnsi="Tahoma" w:cs="Tahoma"/>
          <w:b/>
        </w:rPr>
      </w:pPr>
    </w:p>
    <w:p w14:paraId="00835A64" w14:textId="77777777" w:rsidR="00F3116F" w:rsidRPr="00040F71" w:rsidRDefault="00CF71C7">
      <w:pPr>
        <w:rPr>
          <w:rFonts w:ascii="Tahoma" w:eastAsia="Tahoma" w:hAnsi="Tahoma" w:cs="Tahoma"/>
          <w:b/>
        </w:rPr>
      </w:pPr>
      <w:r w:rsidRPr="00040F71">
        <w:br w:type="page"/>
      </w:r>
    </w:p>
    <w:p w14:paraId="4441126A" w14:textId="77777777" w:rsidR="00F3116F" w:rsidRPr="00040F71" w:rsidRDefault="00CF71C7">
      <w:pPr>
        <w:spacing w:after="0" w:line="240" w:lineRule="auto"/>
        <w:jc w:val="center"/>
        <w:rPr>
          <w:rFonts w:ascii="Tahoma" w:eastAsia="Tahoma" w:hAnsi="Tahoma" w:cs="Tahoma"/>
        </w:rPr>
      </w:pPr>
      <w:r w:rsidRPr="00040F71">
        <w:rPr>
          <w:rFonts w:ascii="Tahoma" w:eastAsia="Tahoma" w:hAnsi="Tahoma" w:cs="Tahoma"/>
          <w:b/>
        </w:rPr>
        <w:lastRenderedPageBreak/>
        <w:t>ÍNDICE REMISSIVO</w:t>
      </w:r>
    </w:p>
    <w:p w14:paraId="0F6C4EBE" w14:textId="77777777" w:rsidR="00F3116F" w:rsidRPr="00040F71" w:rsidRDefault="00F3116F">
      <w:pPr>
        <w:spacing w:after="0" w:line="240" w:lineRule="auto"/>
        <w:jc w:val="center"/>
        <w:rPr>
          <w:rFonts w:ascii="Tahoma" w:eastAsia="Tahoma" w:hAnsi="Tahoma" w:cs="Tahoma"/>
        </w:rPr>
      </w:pPr>
    </w:p>
    <w:tbl>
      <w:tblPr>
        <w:tblStyle w:val="7"/>
        <w:tblW w:w="9840" w:type="dxa"/>
        <w:tblInd w:w="0" w:type="dxa"/>
        <w:tblLayout w:type="fixed"/>
        <w:tblLook w:val="0000" w:firstRow="0" w:lastRow="0" w:firstColumn="0" w:lastColumn="0" w:noHBand="0" w:noVBand="0"/>
      </w:tblPr>
      <w:tblGrid>
        <w:gridCol w:w="2145"/>
        <w:gridCol w:w="7695"/>
      </w:tblGrid>
      <w:tr w:rsidR="00040F71" w:rsidRPr="00040F71" w14:paraId="52FE3A0C" w14:textId="77777777">
        <w:trPr>
          <w:trHeight w:val="793"/>
        </w:trPr>
        <w:tc>
          <w:tcPr>
            <w:tcW w:w="21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9158785" w14:textId="77777777" w:rsidR="00F3116F" w:rsidRPr="00040F71" w:rsidRDefault="00CF71C7">
            <w:pPr>
              <w:jc w:val="center"/>
              <w:rPr>
                <w:rFonts w:ascii="Tahoma" w:eastAsia="Tahoma" w:hAnsi="Tahoma" w:cs="Tahoma"/>
              </w:rPr>
            </w:pPr>
            <w:r w:rsidRPr="00040F71">
              <w:rPr>
                <w:rFonts w:ascii="Tahoma" w:eastAsia="Tahoma" w:hAnsi="Tahoma" w:cs="Tahoma"/>
                <w:b/>
              </w:rPr>
              <w:t>Questão 1</w:t>
            </w:r>
          </w:p>
        </w:tc>
        <w:tc>
          <w:tcPr>
            <w:tcW w:w="76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9FCD181" w14:textId="77777777" w:rsidR="00F3116F" w:rsidRPr="00040F71" w:rsidRDefault="00CF71C7">
            <w:pPr>
              <w:jc w:val="center"/>
              <w:rPr>
                <w:rFonts w:ascii="Tahoma" w:eastAsia="Tahoma" w:hAnsi="Tahoma" w:cs="Tahoma"/>
              </w:rPr>
            </w:pPr>
            <w:r w:rsidRPr="00040F71">
              <w:rPr>
                <w:rFonts w:ascii="Tahoma" w:eastAsia="Tahoma" w:hAnsi="Tahoma" w:cs="Tahoma"/>
              </w:rPr>
              <w:t>Engenharia de software. Engenharia de requisitos. Requisitos funcionais e não funcionais.</w:t>
            </w:r>
          </w:p>
        </w:tc>
      </w:tr>
      <w:tr w:rsidR="00040F71" w:rsidRPr="00040F71" w14:paraId="77DF4862" w14:textId="77777777">
        <w:trPr>
          <w:trHeight w:val="793"/>
        </w:trPr>
        <w:tc>
          <w:tcPr>
            <w:tcW w:w="21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E05C5AF" w14:textId="77777777" w:rsidR="00F3116F" w:rsidRPr="00040F71" w:rsidRDefault="00CF71C7">
            <w:pPr>
              <w:jc w:val="center"/>
              <w:rPr>
                <w:rFonts w:ascii="Tahoma" w:eastAsia="Tahoma" w:hAnsi="Tahoma" w:cs="Tahoma"/>
              </w:rPr>
            </w:pPr>
            <w:r w:rsidRPr="00040F71">
              <w:rPr>
                <w:rFonts w:ascii="Tahoma" w:eastAsia="Tahoma" w:hAnsi="Tahoma" w:cs="Tahoma"/>
                <w:b/>
              </w:rPr>
              <w:t>Questão 2</w:t>
            </w:r>
          </w:p>
        </w:tc>
        <w:tc>
          <w:tcPr>
            <w:tcW w:w="76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E7DB6EC" w14:textId="77777777" w:rsidR="00F3116F" w:rsidRPr="00040F71" w:rsidRDefault="00CF71C7">
            <w:pPr>
              <w:jc w:val="center"/>
              <w:rPr>
                <w:rFonts w:ascii="Tahoma" w:eastAsia="Tahoma" w:hAnsi="Tahoma" w:cs="Tahoma"/>
              </w:rPr>
            </w:pPr>
            <w:r w:rsidRPr="00040F71">
              <w:rPr>
                <w:rFonts w:ascii="Tahoma" w:eastAsia="Tahoma" w:hAnsi="Tahoma" w:cs="Tahoma"/>
              </w:rPr>
              <w:t>Engenharia de software. Engenharia de requisitos. Elicitação, especificação e validação de requisitos.</w:t>
            </w:r>
          </w:p>
        </w:tc>
      </w:tr>
      <w:tr w:rsidR="00040F71" w:rsidRPr="00040F71" w14:paraId="501C5B86" w14:textId="77777777">
        <w:trPr>
          <w:trHeight w:val="793"/>
        </w:trPr>
        <w:tc>
          <w:tcPr>
            <w:tcW w:w="21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BE8D0D6" w14:textId="77777777" w:rsidR="00F3116F" w:rsidRPr="00040F71" w:rsidRDefault="00CF71C7">
            <w:pPr>
              <w:jc w:val="center"/>
              <w:rPr>
                <w:rFonts w:ascii="Tahoma" w:eastAsia="Tahoma" w:hAnsi="Tahoma" w:cs="Tahoma"/>
              </w:rPr>
            </w:pPr>
            <w:r w:rsidRPr="00040F71">
              <w:rPr>
                <w:rFonts w:ascii="Tahoma" w:eastAsia="Tahoma" w:hAnsi="Tahoma" w:cs="Tahoma"/>
                <w:b/>
              </w:rPr>
              <w:t>Questão 3</w:t>
            </w:r>
          </w:p>
        </w:tc>
        <w:tc>
          <w:tcPr>
            <w:tcW w:w="76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DA077AF" w14:textId="77777777" w:rsidR="00F3116F" w:rsidRPr="00040F71" w:rsidRDefault="00CF71C7">
            <w:pPr>
              <w:jc w:val="center"/>
              <w:rPr>
                <w:rFonts w:ascii="Tahoma" w:eastAsia="Tahoma" w:hAnsi="Tahoma" w:cs="Tahoma"/>
              </w:rPr>
            </w:pPr>
            <w:r w:rsidRPr="00040F71">
              <w:rPr>
                <w:rFonts w:ascii="Tahoma" w:eastAsia="Tahoma" w:hAnsi="Tahoma" w:cs="Tahoma"/>
              </w:rPr>
              <w:t>Engenharia de software. Arquitetura de software. Modelos arquiteturais.</w:t>
            </w:r>
          </w:p>
        </w:tc>
      </w:tr>
      <w:tr w:rsidR="00040F71" w:rsidRPr="00040F71" w14:paraId="5E866727" w14:textId="77777777">
        <w:trPr>
          <w:trHeight w:val="793"/>
        </w:trPr>
        <w:tc>
          <w:tcPr>
            <w:tcW w:w="21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AF0138C" w14:textId="77777777" w:rsidR="00F3116F" w:rsidRPr="00040F71" w:rsidRDefault="00CF71C7">
            <w:pPr>
              <w:jc w:val="center"/>
              <w:rPr>
                <w:rFonts w:ascii="Tahoma" w:eastAsia="Tahoma" w:hAnsi="Tahoma" w:cs="Tahoma"/>
              </w:rPr>
            </w:pPr>
            <w:r w:rsidRPr="00040F71">
              <w:rPr>
                <w:rFonts w:ascii="Tahoma" w:eastAsia="Tahoma" w:hAnsi="Tahoma" w:cs="Tahoma"/>
                <w:b/>
              </w:rPr>
              <w:t>Questão 4</w:t>
            </w:r>
          </w:p>
        </w:tc>
        <w:tc>
          <w:tcPr>
            <w:tcW w:w="76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72AC2F8" w14:textId="77777777" w:rsidR="00F3116F" w:rsidRPr="00040F71" w:rsidRDefault="00CF71C7">
            <w:pPr>
              <w:jc w:val="center"/>
              <w:rPr>
                <w:rFonts w:ascii="Tahoma" w:eastAsia="Tahoma" w:hAnsi="Tahoma" w:cs="Tahoma"/>
              </w:rPr>
            </w:pPr>
            <w:r w:rsidRPr="00040F71">
              <w:rPr>
                <w:rFonts w:ascii="Tahoma" w:eastAsia="Tahoma" w:hAnsi="Tahoma" w:cs="Tahoma"/>
              </w:rPr>
              <w:t>Engenharia de software. Gestão de configuração de software. Camadas do processo SCM.</w:t>
            </w:r>
          </w:p>
        </w:tc>
      </w:tr>
      <w:tr w:rsidR="00040F71" w:rsidRPr="00040F71" w14:paraId="568E2BA0" w14:textId="77777777">
        <w:trPr>
          <w:trHeight w:val="793"/>
        </w:trPr>
        <w:tc>
          <w:tcPr>
            <w:tcW w:w="21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53032CF" w14:textId="77777777" w:rsidR="00F3116F" w:rsidRPr="00040F71" w:rsidRDefault="00CF71C7">
            <w:pPr>
              <w:jc w:val="center"/>
              <w:rPr>
                <w:rFonts w:ascii="Tahoma" w:eastAsia="Tahoma" w:hAnsi="Tahoma" w:cs="Tahoma"/>
              </w:rPr>
            </w:pPr>
            <w:r w:rsidRPr="00040F71">
              <w:rPr>
                <w:rFonts w:ascii="Tahoma" w:eastAsia="Tahoma" w:hAnsi="Tahoma" w:cs="Tahoma"/>
                <w:b/>
              </w:rPr>
              <w:t>Questão 5</w:t>
            </w:r>
          </w:p>
        </w:tc>
        <w:tc>
          <w:tcPr>
            <w:tcW w:w="76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51A21C5" w14:textId="77777777" w:rsidR="00F3116F" w:rsidRPr="00040F71" w:rsidRDefault="00CF71C7">
            <w:pPr>
              <w:jc w:val="center"/>
              <w:rPr>
                <w:rFonts w:ascii="Tahoma" w:eastAsia="Tahoma" w:hAnsi="Tahoma" w:cs="Tahoma"/>
              </w:rPr>
            </w:pPr>
            <w:r w:rsidRPr="00040F71">
              <w:rPr>
                <w:rFonts w:ascii="Tahoma" w:eastAsia="Tahoma" w:hAnsi="Tahoma" w:cs="Tahoma"/>
              </w:rPr>
              <w:t>Engenharia de software. Gestão de configuração de software. Camadas do processo SCM.</w:t>
            </w:r>
          </w:p>
        </w:tc>
      </w:tr>
    </w:tbl>
    <w:p w14:paraId="17C374CB" w14:textId="77777777" w:rsidR="00F3116F" w:rsidRPr="00040F71" w:rsidRDefault="00F3116F">
      <w:pPr>
        <w:spacing w:line="240" w:lineRule="auto"/>
        <w:jc w:val="center"/>
        <w:rPr>
          <w:rFonts w:ascii="Tahoma" w:eastAsia="Tahoma" w:hAnsi="Tahoma" w:cs="Tahoma"/>
        </w:rPr>
      </w:pPr>
    </w:p>
    <w:p w14:paraId="40643D87" w14:textId="77777777" w:rsidR="00F3116F" w:rsidRPr="00040F71" w:rsidRDefault="00F3116F">
      <w:pPr>
        <w:spacing w:line="240" w:lineRule="auto"/>
        <w:jc w:val="center"/>
        <w:rPr>
          <w:rFonts w:ascii="Tahoma" w:eastAsia="Tahoma" w:hAnsi="Tahoma" w:cs="Tahoma"/>
        </w:rPr>
      </w:pPr>
    </w:p>
    <w:p w14:paraId="60993D35" w14:textId="77777777" w:rsidR="00F3116F" w:rsidRPr="00040F71" w:rsidRDefault="00F3116F">
      <w:pPr>
        <w:spacing w:after="0" w:line="360" w:lineRule="auto"/>
        <w:rPr>
          <w:rFonts w:ascii="Tahoma" w:eastAsia="Tahoma" w:hAnsi="Tahoma" w:cs="Tahoma"/>
          <w:b/>
        </w:rPr>
      </w:pPr>
    </w:p>
    <w:p w14:paraId="71CDF9EF" w14:textId="77777777" w:rsidR="00F3116F" w:rsidRPr="00040F71" w:rsidRDefault="00F3116F">
      <w:pPr>
        <w:spacing w:after="0" w:line="360" w:lineRule="auto"/>
        <w:jc w:val="center"/>
        <w:rPr>
          <w:rFonts w:ascii="Tahoma" w:eastAsia="Tahoma" w:hAnsi="Tahoma" w:cs="Tahoma"/>
          <w:b/>
        </w:rPr>
      </w:pPr>
    </w:p>
    <w:sectPr w:rsidR="00F3116F" w:rsidRPr="00040F71">
      <w:headerReference w:type="default" r:id="rId15"/>
      <w:footerReference w:type="default" r:id="rId16"/>
      <w:headerReference w:type="first" r:id="rId17"/>
      <w:pgSz w:w="11906" w:h="16838"/>
      <w:pgMar w:top="1020" w:right="1020" w:bottom="1020" w:left="1020" w:header="453" w:footer="453"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1C7271" w14:textId="77777777" w:rsidR="00552558" w:rsidRDefault="00552558">
      <w:pPr>
        <w:spacing w:after="0" w:line="240" w:lineRule="auto"/>
      </w:pPr>
      <w:r>
        <w:separator/>
      </w:r>
    </w:p>
  </w:endnote>
  <w:endnote w:type="continuationSeparator" w:id="0">
    <w:p w14:paraId="67A8B58E" w14:textId="77777777" w:rsidR="00552558" w:rsidRDefault="005525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RotisSemiSans Light">
    <w:altName w:val="Calibri"/>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48F3D" w14:textId="25BD0681" w:rsidR="00501435" w:rsidRPr="006F6D6A" w:rsidRDefault="00501435">
    <w:pPr>
      <w:pBdr>
        <w:top w:val="nil"/>
        <w:left w:val="nil"/>
        <w:bottom w:val="nil"/>
        <w:right w:val="nil"/>
        <w:between w:val="nil"/>
      </w:pBdr>
      <w:tabs>
        <w:tab w:val="center" w:pos="4252"/>
        <w:tab w:val="right" w:pos="8504"/>
      </w:tabs>
      <w:spacing w:after="0" w:line="240" w:lineRule="auto"/>
      <w:jc w:val="right"/>
      <w:rPr>
        <w:rFonts w:ascii="Tahoma" w:eastAsia="Tahoma" w:hAnsi="Tahoma" w:cs="Tahoma"/>
        <w:sz w:val="20"/>
        <w:szCs w:val="20"/>
      </w:rPr>
    </w:pPr>
    <w:r w:rsidRPr="006F6D6A">
      <w:rPr>
        <w:rFonts w:ascii="Tahoma" w:eastAsia="Tahoma" w:hAnsi="Tahoma" w:cs="Tahoma"/>
        <w:sz w:val="20"/>
        <w:szCs w:val="20"/>
      </w:rPr>
      <w:fldChar w:fldCharType="begin"/>
    </w:r>
    <w:r w:rsidRPr="006F6D6A">
      <w:rPr>
        <w:rFonts w:ascii="Tahoma" w:eastAsia="Tahoma" w:hAnsi="Tahoma" w:cs="Tahoma"/>
        <w:sz w:val="20"/>
        <w:szCs w:val="20"/>
      </w:rPr>
      <w:instrText>PAGE</w:instrText>
    </w:r>
    <w:r w:rsidRPr="006F6D6A">
      <w:rPr>
        <w:rFonts w:ascii="Tahoma" w:eastAsia="Tahoma" w:hAnsi="Tahoma" w:cs="Tahoma"/>
        <w:sz w:val="20"/>
        <w:szCs w:val="20"/>
      </w:rPr>
      <w:fldChar w:fldCharType="separate"/>
    </w:r>
    <w:r w:rsidR="00FF22FB">
      <w:rPr>
        <w:rFonts w:ascii="Tahoma" w:eastAsia="Tahoma" w:hAnsi="Tahoma" w:cs="Tahoma"/>
        <w:noProof/>
        <w:sz w:val="20"/>
        <w:szCs w:val="20"/>
      </w:rPr>
      <w:t>43</w:t>
    </w:r>
    <w:r w:rsidRPr="006F6D6A">
      <w:rPr>
        <w:rFonts w:ascii="Tahoma" w:eastAsia="Tahoma" w:hAnsi="Tahoma" w:cs="Tahoma"/>
        <w:sz w:val="20"/>
        <w:szCs w:val="20"/>
      </w:rPr>
      <w:fldChar w:fldCharType="end"/>
    </w:r>
  </w:p>
  <w:p w14:paraId="19D7FC77" w14:textId="77777777" w:rsidR="00501435" w:rsidRDefault="00501435">
    <w:pPr>
      <w:pBdr>
        <w:top w:val="nil"/>
        <w:left w:val="nil"/>
        <w:bottom w:val="nil"/>
        <w:right w:val="nil"/>
        <w:between w:val="nil"/>
      </w:pBdr>
      <w:tabs>
        <w:tab w:val="center" w:pos="4252"/>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78017A" w14:textId="77777777" w:rsidR="00552558" w:rsidRDefault="00552558">
      <w:pPr>
        <w:spacing w:after="0" w:line="240" w:lineRule="auto"/>
      </w:pPr>
      <w:r>
        <w:separator/>
      </w:r>
    </w:p>
  </w:footnote>
  <w:footnote w:type="continuationSeparator" w:id="0">
    <w:p w14:paraId="1B8F37A1" w14:textId="77777777" w:rsidR="00552558" w:rsidRDefault="00552558">
      <w:pPr>
        <w:spacing w:after="0" w:line="240" w:lineRule="auto"/>
      </w:pPr>
      <w:r>
        <w:continuationSeparator/>
      </w:r>
    </w:p>
  </w:footnote>
  <w:footnote w:id="1">
    <w:p w14:paraId="6A2068E0" w14:textId="77777777" w:rsidR="00501435" w:rsidRPr="00001765" w:rsidRDefault="00501435">
      <w:pPr>
        <w:pBdr>
          <w:top w:val="nil"/>
          <w:left w:val="nil"/>
          <w:bottom w:val="nil"/>
          <w:right w:val="nil"/>
          <w:between w:val="nil"/>
        </w:pBdr>
        <w:spacing w:after="0" w:line="240" w:lineRule="auto"/>
        <w:jc w:val="both"/>
        <w:rPr>
          <w:rFonts w:ascii="Tahoma" w:eastAsia="Tahoma" w:hAnsi="Tahoma" w:cs="Tahoma"/>
          <w:sz w:val="18"/>
          <w:szCs w:val="18"/>
        </w:rPr>
      </w:pPr>
      <w:r w:rsidRPr="00001765">
        <w:rPr>
          <w:rFonts w:ascii="Tahoma" w:hAnsi="Tahoma" w:cs="Tahoma"/>
          <w:vertAlign w:val="superscript"/>
        </w:rPr>
        <w:footnoteRef/>
      </w:r>
      <w:r w:rsidRPr="00001765">
        <w:rPr>
          <w:rFonts w:ascii="Tahoma" w:eastAsia="Tahoma" w:hAnsi="Tahoma" w:cs="Tahoma"/>
          <w:sz w:val="18"/>
          <w:szCs w:val="18"/>
        </w:rPr>
        <w:t xml:space="preserve">Questão 9 – Enade 2021. </w:t>
      </w:r>
    </w:p>
  </w:footnote>
  <w:footnote w:id="2">
    <w:p w14:paraId="78644BCA" w14:textId="77777777" w:rsidR="00501435" w:rsidRPr="006F6D6A" w:rsidRDefault="00501435">
      <w:pPr>
        <w:pBdr>
          <w:top w:val="nil"/>
          <w:left w:val="nil"/>
          <w:bottom w:val="nil"/>
          <w:right w:val="nil"/>
          <w:between w:val="nil"/>
        </w:pBdr>
        <w:spacing w:after="0" w:line="240" w:lineRule="auto"/>
        <w:jc w:val="both"/>
        <w:rPr>
          <w:rFonts w:ascii="Tahoma" w:eastAsia="Calibri" w:hAnsi="Tahoma" w:cs="Tahoma"/>
          <w:sz w:val="18"/>
          <w:szCs w:val="18"/>
        </w:rPr>
      </w:pPr>
      <w:r w:rsidRPr="006F6D6A">
        <w:rPr>
          <w:rFonts w:ascii="Tahoma" w:hAnsi="Tahoma" w:cs="Tahoma"/>
          <w:sz w:val="18"/>
          <w:szCs w:val="18"/>
          <w:vertAlign w:val="superscript"/>
        </w:rPr>
        <w:footnoteRef/>
      </w:r>
      <w:r w:rsidRPr="006F6D6A">
        <w:rPr>
          <w:rFonts w:ascii="Tahoma" w:eastAsia="Tahoma" w:hAnsi="Tahoma" w:cs="Tahoma"/>
          <w:sz w:val="18"/>
          <w:szCs w:val="18"/>
        </w:rPr>
        <w:t xml:space="preserve">Questão 18 – Enade 2021. </w:t>
      </w:r>
    </w:p>
  </w:footnote>
  <w:footnote w:id="3">
    <w:p w14:paraId="3ABC6C3C" w14:textId="7BD40D1C" w:rsidR="00501435" w:rsidRPr="006F6D6A" w:rsidRDefault="00501435">
      <w:pPr>
        <w:pBdr>
          <w:top w:val="nil"/>
          <w:left w:val="nil"/>
          <w:bottom w:val="nil"/>
          <w:right w:val="nil"/>
          <w:between w:val="nil"/>
        </w:pBdr>
        <w:spacing w:after="0" w:line="240" w:lineRule="auto"/>
        <w:jc w:val="both"/>
        <w:rPr>
          <w:rFonts w:ascii="Tahoma" w:eastAsia="Calibri" w:hAnsi="Tahoma" w:cs="Tahoma"/>
          <w:sz w:val="18"/>
          <w:szCs w:val="18"/>
        </w:rPr>
      </w:pPr>
      <w:r w:rsidRPr="006F6D6A">
        <w:rPr>
          <w:rFonts w:ascii="Tahoma" w:hAnsi="Tahoma" w:cs="Tahoma"/>
          <w:sz w:val="18"/>
          <w:szCs w:val="18"/>
          <w:vertAlign w:val="superscript"/>
        </w:rPr>
        <w:footnoteRef/>
      </w:r>
      <w:r w:rsidRPr="006F6D6A">
        <w:rPr>
          <w:rFonts w:ascii="Tahoma" w:eastAsia="Tahoma" w:hAnsi="Tahoma" w:cs="Tahoma"/>
          <w:sz w:val="18"/>
          <w:szCs w:val="18"/>
        </w:rPr>
        <w:t>Questão 19 – Enade 2021</w:t>
      </w:r>
      <w:r w:rsidR="00511195">
        <w:rPr>
          <w:rFonts w:ascii="Tahoma" w:eastAsia="Tahoma" w:hAnsi="Tahoma" w:cs="Tahoma"/>
          <w:sz w:val="18"/>
          <w:szCs w:val="18"/>
        </w:rPr>
        <w:t xml:space="preserve"> (com adaptações)</w:t>
      </w:r>
      <w:r w:rsidRPr="006F6D6A">
        <w:rPr>
          <w:rFonts w:ascii="Tahoma" w:eastAsia="Tahoma" w:hAnsi="Tahoma" w:cs="Tahoma"/>
          <w:sz w:val="18"/>
          <w:szCs w:val="18"/>
        </w:rPr>
        <w:t xml:space="preserve">. </w:t>
      </w:r>
    </w:p>
  </w:footnote>
  <w:footnote w:id="4">
    <w:p w14:paraId="69910A58" w14:textId="77777777" w:rsidR="00501435" w:rsidRPr="0062168B" w:rsidRDefault="00501435">
      <w:pPr>
        <w:pBdr>
          <w:top w:val="nil"/>
          <w:left w:val="nil"/>
          <w:bottom w:val="nil"/>
          <w:right w:val="nil"/>
          <w:between w:val="nil"/>
        </w:pBdr>
        <w:spacing w:after="0" w:line="240" w:lineRule="auto"/>
        <w:jc w:val="both"/>
        <w:rPr>
          <w:rFonts w:ascii="Tahoma" w:eastAsia="Calibri" w:hAnsi="Tahoma" w:cs="Tahoma"/>
          <w:sz w:val="18"/>
          <w:szCs w:val="18"/>
        </w:rPr>
      </w:pPr>
      <w:r w:rsidRPr="0062168B">
        <w:rPr>
          <w:rFonts w:ascii="Tahoma" w:hAnsi="Tahoma" w:cs="Tahoma"/>
          <w:sz w:val="18"/>
          <w:szCs w:val="18"/>
          <w:vertAlign w:val="superscript"/>
        </w:rPr>
        <w:footnoteRef/>
      </w:r>
      <w:r w:rsidRPr="0062168B">
        <w:rPr>
          <w:rFonts w:ascii="Tahoma" w:eastAsia="Tahoma" w:hAnsi="Tahoma" w:cs="Tahoma"/>
          <w:sz w:val="18"/>
          <w:szCs w:val="18"/>
        </w:rPr>
        <w:t xml:space="preserve">Questão 21 – Enade 2021. </w:t>
      </w:r>
    </w:p>
  </w:footnote>
  <w:footnote w:id="5">
    <w:p w14:paraId="7C46B5EB" w14:textId="77777777" w:rsidR="00501435" w:rsidRPr="00566EB5" w:rsidRDefault="00501435">
      <w:pPr>
        <w:pBdr>
          <w:top w:val="nil"/>
          <w:left w:val="nil"/>
          <w:bottom w:val="nil"/>
          <w:right w:val="nil"/>
          <w:between w:val="nil"/>
        </w:pBdr>
        <w:spacing w:after="0" w:line="240" w:lineRule="auto"/>
        <w:jc w:val="both"/>
        <w:rPr>
          <w:rFonts w:ascii="Tahoma" w:eastAsia="Calibri" w:hAnsi="Tahoma" w:cs="Tahoma"/>
          <w:sz w:val="18"/>
          <w:szCs w:val="18"/>
        </w:rPr>
      </w:pPr>
      <w:r w:rsidRPr="00566EB5">
        <w:rPr>
          <w:rFonts w:ascii="Tahoma" w:hAnsi="Tahoma" w:cs="Tahoma"/>
          <w:sz w:val="18"/>
          <w:szCs w:val="18"/>
          <w:vertAlign w:val="superscript"/>
        </w:rPr>
        <w:footnoteRef/>
      </w:r>
      <w:r w:rsidRPr="00566EB5">
        <w:rPr>
          <w:rFonts w:ascii="Tahoma" w:eastAsia="Tahoma" w:hAnsi="Tahoma" w:cs="Tahoma"/>
          <w:sz w:val="18"/>
          <w:szCs w:val="18"/>
        </w:rPr>
        <w:t xml:space="preserve">Questão 22 – Enade 2021.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EB931A" w14:textId="21AA5F78" w:rsidR="00501435" w:rsidRPr="003A4258" w:rsidRDefault="00501435">
    <w:pPr>
      <w:pBdr>
        <w:top w:val="nil"/>
        <w:left w:val="nil"/>
        <w:bottom w:val="nil"/>
        <w:right w:val="nil"/>
        <w:between w:val="nil"/>
      </w:pBdr>
      <w:tabs>
        <w:tab w:val="center" w:pos="4252"/>
        <w:tab w:val="right" w:pos="8504"/>
      </w:tabs>
      <w:spacing w:after="0" w:line="240" w:lineRule="auto"/>
      <w:jc w:val="right"/>
      <w:rPr>
        <w:rFonts w:ascii="Tahoma" w:eastAsia="Tahoma" w:hAnsi="Tahoma" w:cs="Tahoma"/>
      </w:rPr>
    </w:pPr>
    <w:r w:rsidRPr="003A4258">
      <w:rPr>
        <w:rFonts w:ascii="Tahoma" w:eastAsia="Tahoma" w:hAnsi="Tahoma" w:cs="Tahoma"/>
        <w:i/>
        <w:sz w:val="18"/>
        <w:szCs w:val="18"/>
      </w:rPr>
      <w:t xml:space="preserve">Material Específico – </w:t>
    </w:r>
    <w:r>
      <w:rPr>
        <w:rFonts w:ascii="Tahoma" w:eastAsia="Tahoma" w:hAnsi="Tahoma" w:cs="Tahoma"/>
        <w:i/>
        <w:sz w:val="18"/>
        <w:szCs w:val="18"/>
      </w:rPr>
      <w:t xml:space="preserve">Sistemas da Informação </w:t>
    </w:r>
    <w:r w:rsidRPr="003A4258">
      <w:rPr>
        <w:rFonts w:ascii="Tahoma" w:eastAsia="Tahoma" w:hAnsi="Tahoma" w:cs="Tahoma"/>
        <w:i/>
        <w:sz w:val="18"/>
        <w:szCs w:val="18"/>
      </w:rPr>
      <w:t>– Tomo 1</w:t>
    </w:r>
    <w:r>
      <w:rPr>
        <w:rFonts w:ascii="Tahoma" w:eastAsia="Tahoma" w:hAnsi="Tahoma" w:cs="Tahoma"/>
        <w:i/>
        <w:sz w:val="18"/>
        <w:szCs w:val="18"/>
      </w:rPr>
      <w:t>0</w:t>
    </w:r>
    <w:r w:rsidRPr="003A4258">
      <w:rPr>
        <w:rFonts w:ascii="Tahoma" w:eastAsia="Tahoma" w:hAnsi="Tahoma" w:cs="Tahoma"/>
        <w:i/>
        <w:sz w:val="18"/>
        <w:szCs w:val="18"/>
      </w:rPr>
      <w:t xml:space="preserve"> – CQA/UNIP</w:t>
    </w:r>
  </w:p>
  <w:p w14:paraId="09770C37" w14:textId="77777777" w:rsidR="00501435" w:rsidRDefault="00501435">
    <w:pPr>
      <w:pBdr>
        <w:top w:val="nil"/>
        <w:left w:val="nil"/>
        <w:bottom w:val="nil"/>
        <w:right w:val="nil"/>
        <w:between w:val="nil"/>
      </w:pBdr>
      <w:tabs>
        <w:tab w:val="center" w:pos="4252"/>
        <w:tab w:val="right" w:pos="8504"/>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30F25" w14:textId="77777777" w:rsidR="00501435" w:rsidRDefault="00501435">
    <w:pPr>
      <w:pBdr>
        <w:top w:val="nil"/>
        <w:left w:val="nil"/>
        <w:bottom w:val="nil"/>
        <w:right w:val="nil"/>
        <w:between w:val="nil"/>
      </w:pBdr>
      <w:tabs>
        <w:tab w:val="center" w:pos="4252"/>
        <w:tab w:val="right" w:pos="8504"/>
      </w:tabs>
      <w:spacing w:after="0" w:line="240" w:lineRule="auto"/>
      <w:jc w:val="right"/>
      <w:rPr>
        <w:rFonts w:ascii="Tahoma" w:eastAsia="Tahoma" w:hAnsi="Tahoma" w:cs="Tahoma"/>
      </w:rPr>
    </w:pPr>
    <w:r>
      <w:rPr>
        <w:rFonts w:ascii="Tahoma" w:eastAsia="Tahoma" w:hAnsi="Tahoma" w:cs="Tahoma"/>
        <w:i/>
        <w:sz w:val="18"/>
        <w:szCs w:val="18"/>
      </w:rPr>
      <w:t xml:space="preserve">Material Específico – </w:t>
    </w:r>
    <w:r>
      <w:rPr>
        <w:rFonts w:ascii="Tahoma" w:eastAsia="Tahoma" w:hAnsi="Tahoma" w:cs="Tahoma"/>
        <w:i/>
        <w:strike/>
        <w:color w:val="0000FF"/>
        <w:sz w:val="18"/>
        <w:szCs w:val="18"/>
      </w:rPr>
      <w:t>Tecnologia em</w:t>
    </w:r>
    <w:r>
      <w:rPr>
        <w:rFonts w:ascii="Tahoma" w:eastAsia="Tahoma" w:hAnsi="Tahoma" w:cs="Tahoma"/>
        <w:i/>
        <w:sz w:val="18"/>
        <w:szCs w:val="18"/>
      </w:rPr>
      <w:t xml:space="preserve"> Análise e Desenvolvimento de Sistemas – Tomo 17 – CQA/UNIP</w:t>
    </w:r>
  </w:p>
  <w:p w14:paraId="2748DFA0" w14:textId="77777777" w:rsidR="00501435" w:rsidRDefault="00501435">
    <w:pPr>
      <w:pBdr>
        <w:top w:val="nil"/>
        <w:left w:val="nil"/>
        <w:bottom w:val="nil"/>
        <w:right w:val="nil"/>
        <w:between w:val="nil"/>
      </w:pBdr>
      <w:tabs>
        <w:tab w:val="center" w:pos="4252"/>
        <w:tab w:val="right" w:pos="8504"/>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B40FC"/>
    <w:multiLevelType w:val="multilevel"/>
    <w:tmpl w:val="A81CACAC"/>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5D741FF"/>
    <w:multiLevelType w:val="hybridMultilevel"/>
    <w:tmpl w:val="1A9AEAA0"/>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2" w15:restartNumberingAfterBreak="0">
    <w:nsid w:val="08085BC0"/>
    <w:multiLevelType w:val="hybridMultilevel"/>
    <w:tmpl w:val="5980E8DA"/>
    <w:lvl w:ilvl="0" w:tplc="04160001">
      <w:start w:val="1"/>
      <w:numFmt w:val="bullet"/>
      <w:lvlText w:val=""/>
      <w:lvlJc w:val="left"/>
      <w:pPr>
        <w:ind w:left="1069" w:hanging="360"/>
      </w:pPr>
      <w:rPr>
        <w:rFonts w:ascii="Symbol" w:hAnsi="Symbol" w:hint="default"/>
      </w:rPr>
    </w:lvl>
    <w:lvl w:ilvl="1" w:tplc="04160003" w:tentative="1">
      <w:start w:val="1"/>
      <w:numFmt w:val="bullet"/>
      <w:lvlText w:val="o"/>
      <w:lvlJc w:val="left"/>
      <w:pPr>
        <w:ind w:left="1789" w:hanging="360"/>
      </w:pPr>
      <w:rPr>
        <w:rFonts w:ascii="Courier New" w:hAnsi="Courier New" w:cs="Courier New" w:hint="default"/>
      </w:rPr>
    </w:lvl>
    <w:lvl w:ilvl="2" w:tplc="04160005" w:tentative="1">
      <w:start w:val="1"/>
      <w:numFmt w:val="bullet"/>
      <w:lvlText w:val=""/>
      <w:lvlJc w:val="left"/>
      <w:pPr>
        <w:ind w:left="2509" w:hanging="360"/>
      </w:pPr>
      <w:rPr>
        <w:rFonts w:ascii="Wingdings" w:hAnsi="Wingdings" w:hint="default"/>
      </w:rPr>
    </w:lvl>
    <w:lvl w:ilvl="3" w:tplc="04160001" w:tentative="1">
      <w:start w:val="1"/>
      <w:numFmt w:val="bullet"/>
      <w:lvlText w:val=""/>
      <w:lvlJc w:val="left"/>
      <w:pPr>
        <w:ind w:left="3229" w:hanging="360"/>
      </w:pPr>
      <w:rPr>
        <w:rFonts w:ascii="Symbol" w:hAnsi="Symbol" w:hint="default"/>
      </w:rPr>
    </w:lvl>
    <w:lvl w:ilvl="4" w:tplc="04160003" w:tentative="1">
      <w:start w:val="1"/>
      <w:numFmt w:val="bullet"/>
      <w:lvlText w:val="o"/>
      <w:lvlJc w:val="left"/>
      <w:pPr>
        <w:ind w:left="3949" w:hanging="360"/>
      </w:pPr>
      <w:rPr>
        <w:rFonts w:ascii="Courier New" w:hAnsi="Courier New" w:cs="Courier New" w:hint="default"/>
      </w:rPr>
    </w:lvl>
    <w:lvl w:ilvl="5" w:tplc="04160005" w:tentative="1">
      <w:start w:val="1"/>
      <w:numFmt w:val="bullet"/>
      <w:lvlText w:val=""/>
      <w:lvlJc w:val="left"/>
      <w:pPr>
        <w:ind w:left="4669" w:hanging="360"/>
      </w:pPr>
      <w:rPr>
        <w:rFonts w:ascii="Wingdings" w:hAnsi="Wingdings" w:hint="default"/>
      </w:rPr>
    </w:lvl>
    <w:lvl w:ilvl="6" w:tplc="04160001" w:tentative="1">
      <w:start w:val="1"/>
      <w:numFmt w:val="bullet"/>
      <w:lvlText w:val=""/>
      <w:lvlJc w:val="left"/>
      <w:pPr>
        <w:ind w:left="5389" w:hanging="360"/>
      </w:pPr>
      <w:rPr>
        <w:rFonts w:ascii="Symbol" w:hAnsi="Symbol" w:hint="default"/>
      </w:rPr>
    </w:lvl>
    <w:lvl w:ilvl="7" w:tplc="04160003" w:tentative="1">
      <w:start w:val="1"/>
      <w:numFmt w:val="bullet"/>
      <w:lvlText w:val="o"/>
      <w:lvlJc w:val="left"/>
      <w:pPr>
        <w:ind w:left="6109" w:hanging="360"/>
      </w:pPr>
      <w:rPr>
        <w:rFonts w:ascii="Courier New" w:hAnsi="Courier New" w:cs="Courier New" w:hint="default"/>
      </w:rPr>
    </w:lvl>
    <w:lvl w:ilvl="8" w:tplc="04160005" w:tentative="1">
      <w:start w:val="1"/>
      <w:numFmt w:val="bullet"/>
      <w:lvlText w:val=""/>
      <w:lvlJc w:val="left"/>
      <w:pPr>
        <w:ind w:left="6829" w:hanging="360"/>
      </w:pPr>
      <w:rPr>
        <w:rFonts w:ascii="Wingdings" w:hAnsi="Wingdings" w:hint="default"/>
      </w:rPr>
    </w:lvl>
  </w:abstractNum>
  <w:abstractNum w:abstractNumId="3" w15:restartNumberingAfterBreak="0">
    <w:nsid w:val="086544AA"/>
    <w:multiLevelType w:val="multilevel"/>
    <w:tmpl w:val="BC3CE4D6"/>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AB44802"/>
    <w:multiLevelType w:val="hybridMultilevel"/>
    <w:tmpl w:val="56B48FBA"/>
    <w:lvl w:ilvl="0" w:tplc="04160001">
      <w:start w:val="1"/>
      <w:numFmt w:val="bullet"/>
      <w:lvlText w:val=""/>
      <w:lvlJc w:val="left"/>
      <w:pPr>
        <w:ind w:left="1069" w:hanging="360"/>
      </w:pPr>
      <w:rPr>
        <w:rFonts w:ascii="Symbol" w:hAnsi="Symbol" w:hint="default"/>
      </w:rPr>
    </w:lvl>
    <w:lvl w:ilvl="1" w:tplc="04160003" w:tentative="1">
      <w:start w:val="1"/>
      <w:numFmt w:val="bullet"/>
      <w:lvlText w:val="o"/>
      <w:lvlJc w:val="left"/>
      <w:pPr>
        <w:ind w:left="1789" w:hanging="360"/>
      </w:pPr>
      <w:rPr>
        <w:rFonts w:ascii="Courier New" w:hAnsi="Courier New" w:cs="Courier New" w:hint="default"/>
      </w:rPr>
    </w:lvl>
    <w:lvl w:ilvl="2" w:tplc="04160005" w:tentative="1">
      <w:start w:val="1"/>
      <w:numFmt w:val="bullet"/>
      <w:lvlText w:val=""/>
      <w:lvlJc w:val="left"/>
      <w:pPr>
        <w:ind w:left="2509" w:hanging="360"/>
      </w:pPr>
      <w:rPr>
        <w:rFonts w:ascii="Wingdings" w:hAnsi="Wingdings" w:hint="default"/>
      </w:rPr>
    </w:lvl>
    <w:lvl w:ilvl="3" w:tplc="04160001" w:tentative="1">
      <w:start w:val="1"/>
      <w:numFmt w:val="bullet"/>
      <w:lvlText w:val=""/>
      <w:lvlJc w:val="left"/>
      <w:pPr>
        <w:ind w:left="3229" w:hanging="360"/>
      </w:pPr>
      <w:rPr>
        <w:rFonts w:ascii="Symbol" w:hAnsi="Symbol" w:hint="default"/>
      </w:rPr>
    </w:lvl>
    <w:lvl w:ilvl="4" w:tplc="04160003" w:tentative="1">
      <w:start w:val="1"/>
      <w:numFmt w:val="bullet"/>
      <w:lvlText w:val="o"/>
      <w:lvlJc w:val="left"/>
      <w:pPr>
        <w:ind w:left="3949" w:hanging="360"/>
      </w:pPr>
      <w:rPr>
        <w:rFonts w:ascii="Courier New" w:hAnsi="Courier New" w:cs="Courier New" w:hint="default"/>
      </w:rPr>
    </w:lvl>
    <w:lvl w:ilvl="5" w:tplc="04160005" w:tentative="1">
      <w:start w:val="1"/>
      <w:numFmt w:val="bullet"/>
      <w:lvlText w:val=""/>
      <w:lvlJc w:val="left"/>
      <w:pPr>
        <w:ind w:left="4669" w:hanging="360"/>
      </w:pPr>
      <w:rPr>
        <w:rFonts w:ascii="Wingdings" w:hAnsi="Wingdings" w:hint="default"/>
      </w:rPr>
    </w:lvl>
    <w:lvl w:ilvl="6" w:tplc="04160001" w:tentative="1">
      <w:start w:val="1"/>
      <w:numFmt w:val="bullet"/>
      <w:lvlText w:val=""/>
      <w:lvlJc w:val="left"/>
      <w:pPr>
        <w:ind w:left="5389" w:hanging="360"/>
      </w:pPr>
      <w:rPr>
        <w:rFonts w:ascii="Symbol" w:hAnsi="Symbol" w:hint="default"/>
      </w:rPr>
    </w:lvl>
    <w:lvl w:ilvl="7" w:tplc="04160003" w:tentative="1">
      <w:start w:val="1"/>
      <w:numFmt w:val="bullet"/>
      <w:lvlText w:val="o"/>
      <w:lvlJc w:val="left"/>
      <w:pPr>
        <w:ind w:left="6109" w:hanging="360"/>
      </w:pPr>
      <w:rPr>
        <w:rFonts w:ascii="Courier New" w:hAnsi="Courier New" w:cs="Courier New" w:hint="default"/>
      </w:rPr>
    </w:lvl>
    <w:lvl w:ilvl="8" w:tplc="04160005" w:tentative="1">
      <w:start w:val="1"/>
      <w:numFmt w:val="bullet"/>
      <w:lvlText w:val=""/>
      <w:lvlJc w:val="left"/>
      <w:pPr>
        <w:ind w:left="6829" w:hanging="360"/>
      </w:pPr>
      <w:rPr>
        <w:rFonts w:ascii="Wingdings" w:hAnsi="Wingdings" w:hint="default"/>
      </w:rPr>
    </w:lvl>
  </w:abstractNum>
  <w:abstractNum w:abstractNumId="5" w15:restartNumberingAfterBreak="0">
    <w:nsid w:val="0C6C378C"/>
    <w:multiLevelType w:val="hybridMultilevel"/>
    <w:tmpl w:val="873EEE0A"/>
    <w:lvl w:ilvl="0" w:tplc="04160011">
      <w:start w:val="1"/>
      <w:numFmt w:val="decimal"/>
      <w:lvlText w:val="%1)"/>
      <w:lvlJc w:val="left"/>
      <w:pPr>
        <w:ind w:left="360" w:hanging="360"/>
      </w:p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6" w15:restartNumberingAfterBreak="0">
    <w:nsid w:val="0E1D0E02"/>
    <w:multiLevelType w:val="hybridMultilevel"/>
    <w:tmpl w:val="35D46092"/>
    <w:lvl w:ilvl="0" w:tplc="04160001">
      <w:start w:val="1"/>
      <w:numFmt w:val="bullet"/>
      <w:lvlText w:val=""/>
      <w:lvlJc w:val="left"/>
      <w:pPr>
        <w:ind w:left="1069" w:hanging="360"/>
      </w:pPr>
      <w:rPr>
        <w:rFonts w:ascii="Symbol" w:hAnsi="Symbol" w:hint="default"/>
      </w:rPr>
    </w:lvl>
    <w:lvl w:ilvl="1" w:tplc="04160003" w:tentative="1">
      <w:start w:val="1"/>
      <w:numFmt w:val="bullet"/>
      <w:lvlText w:val="o"/>
      <w:lvlJc w:val="left"/>
      <w:pPr>
        <w:ind w:left="1789" w:hanging="360"/>
      </w:pPr>
      <w:rPr>
        <w:rFonts w:ascii="Courier New" w:hAnsi="Courier New" w:cs="Courier New" w:hint="default"/>
      </w:rPr>
    </w:lvl>
    <w:lvl w:ilvl="2" w:tplc="04160005" w:tentative="1">
      <w:start w:val="1"/>
      <w:numFmt w:val="bullet"/>
      <w:lvlText w:val=""/>
      <w:lvlJc w:val="left"/>
      <w:pPr>
        <w:ind w:left="2509" w:hanging="360"/>
      </w:pPr>
      <w:rPr>
        <w:rFonts w:ascii="Wingdings" w:hAnsi="Wingdings" w:hint="default"/>
      </w:rPr>
    </w:lvl>
    <w:lvl w:ilvl="3" w:tplc="04160001" w:tentative="1">
      <w:start w:val="1"/>
      <w:numFmt w:val="bullet"/>
      <w:lvlText w:val=""/>
      <w:lvlJc w:val="left"/>
      <w:pPr>
        <w:ind w:left="3229" w:hanging="360"/>
      </w:pPr>
      <w:rPr>
        <w:rFonts w:ascii="Symbol" w:hAnsi="Symbol" w:hint="default"/>
      </w:rPr>
    </w:lvl>
    <w:lvl w:ilvl="4" w:tplc="04160003" w:tentative="1">
      <w:start w:val="1"/>
      <w:numFmt w:val="bullet"/>
      <w:lvlText w:val="o"/>
      <w:lvlJc w:val="left"/>
      <w:pPr>
        <w:ind w:left="3949" w:hanging="360"/>
      </w:pPr>
      <w:rPr>
        <w:rFonts w:ascii="Courier New" w:hAnsi="Courier New" w:cs="Courier New" w:hint="default"/>
      </w:rPr>
    </w:lvl>
    <w:lvl w:ilvl="5" w:tplc="04160005" w:tentative="1">
      <w:start w:val="1"/>
      <w:numFmt w:val="bullet"/>
      <w:lvlText w:val=""/>
      <w:lvlJc w:val="left"/>
      <w:pPr>
        <w:ind w:left="4669" w:hanging="360"/>
      </w:pPr>
      <w:rPr>
        <w:rFonts w:ascii="Wingdings" w:hAnsi="Wingdings" w:hint="default"/>
      </w:rPr>
    </w:lvl>
    <w:lvl w:ilvl="6" w:tplc="04160001" w:tentative="1">
      <w:start w:val="1"/>
      <w:numFmt w:val="bullet"/>
      <w:lvlText w:val=""/>
      <w:lvlJc w:val="left"/>
      <w:pPr>
        <w:ind w:left="5389" w:hanging="360"/>
      </w:pPr>
      <w:rPr>
        <w:rFonts w:ascii="Symbol" w:hAnsi="Symbol" w:hint="default"/>
      </w:rPr>
    </w:lvl>
    <w:lvl w:ilvl="7" w:tplc="04160003" w:tentative="1">
      <w:start w:val="1"/>
      <w:numFmt w:val="bullet"/>
      <w:lvlText w:val="o"/>
      <w:lvlJc w:val="left"/>
      <w:pPr>
        <w:ind w:left="6109" w:hanging="360"/>
      </w:pPr>
      <w:rPr>
        <w:rFonts w:ascii="Courier New" w:hAnsi="Courier New" w:cs="Courier New" w:hint="default"/>
      </w:rPr>
    </w:lvl>
    <w:lvl w:ilvl="8" w:tplc="04160005" w:tentative="1">
      <w:start w:val="1"/>
      <w:numFmt w:val="bullet"/>
      <w:lvlText w:val=""/>
      <w:lvlJc w:val="left"/>
      <w:pPr>
        <w:ind w:left="6829" w:hanging="360"/>
      </w:pPr>
      <w:rPr>
        <w:rFonts w:ascii="Wingdings" w:hAnsi="Wingdings" w:hint="default"/>
      </w:rPr>
    </w:lvl>
  </w:abstractNum>
  <w:abstractNum w:abstractNumId="7" w15:restartNumberingAfterBreak="0">
    <w:nsid w:val="0ED405B2"/>
    <w:multiLevelType w:val="multilevel"/>
    <w:tmpl w:val="93CED74E"/>
    <w:lvl w:ilvl="0">
      <w:start w:val="1"/>
      <w:numFmt w:val="decimal"/>
      <w:lvlText w:val="%1."/>
      <w:lvlJc w:val="left"/>
      <w:pPr>
        <w:ind w:left="450" w:hanging="450"/>
      </w:pPr>
      <w:rPr>
        <w:b/>
      </w:rPr>
    </w:lvl>
    <w:lvl w:ilvl="1">
      <w:start w:val="1"/>
      <w:numFmt w:val="decimal"/>
      <w:lvlText w:val="%1.%2."/>
      <w:lvlJc w:val="left"/>
      <w:pPr>
        <w:ind w:left="720" w:hanging="720"/>
      </w:pPr>
      <w:rPr>
        <w:b/>
        <w:color w:val="auto"/>
      </w:rPr>
    </w:lvl>
    <w:lvl w:ilvl="2">
      <w:start w:val="1"/>
      <w:numFmt w:val="decimal"/>
      <w:lvlText w:val="%1.%2.%3."/>
      <w:lvlJc w:val="left"/>
      <w:pPr>
        <w:ind w:left="1080" w:hanging="1080"/>
      </w:pPr>
      <w:rPr>
        <w:b/>
        <w:color w:val="0000FF"/>
      </w:rPr>
    </w:lvl>
    <w:lvl w:ilvl="3">
      <w:start w:val="1"/>
      <w:numFmt w:val="decimal"/>
      <w:lvlText w:val="%1.%2.%3.%4."/>
      <w:lvlJc w:val="left"/>
      <w:pPr>
        <w:ind w:left="1080" w:hanging="1080"/>
      </w:pPr>
      <w:rPr>
        <w:b/>
      </w:rPr>
    </w:lvl>
    <w:lvl w:ilvl="4">
      <w:start w:val="1"/>
      <w:numFmt w:val="decimal"/>
      <w:lvlText w:val="%1.%2.%3.%4.%5."/>
      <w:lvlJc w:val="left"/>
      <w:pPr>
        <w:ind w:left="1440" w:hanging="1440"/>
      </w:pPr>
      <w:rPr>
        <w:b/>
      </w:rPr>
    </w:lvl>
    <w:lvl w:ilvl="5">
      <w:start w:val="1"/>
      <w:numFmt w:val="decimal"/>
      <w:lvlText w:val="%1.%2.%3.%4.%5.%6."/>
      <w:lvlJc w:val="left"/>
      <w:pPr>
        <w:ind w:left="1800" w:hanging="1800"/>
      </w:pPr>
      <w:rPr>
        <w:b/>
      </w:rPr>
    </w:lvl>
    <w:lvl w:ilvl="6">
      <w:start w:val="1"/>
      <w:numFmt w:val="decimal"/>
      <w:lvlText w:val="%1.%2.%3.%4.%5.%6.%7."/>
      <w:lvlJc w:val="left"/>
      <w:pPr>
        <w:ind w:left="1800" w:hanging="1800"/>
      </w:pPr>
      <w:rPr>
        <w:b/>
      </w:rPr>
    </w:lvl>
    <w:lvl w:ilvl="7">
      <w:start w:val="1"/>
      <w:numFmt w:val="decimal"/>
      <w:lvlText w:val="%1.%2.%3.%4.%5.%6.%7.%8."/>
      <w:lvlJc w:val="left"/>
      <w:pPr>
        <w:ind w:left="2160" w:hanging="2160"/>
      </w:pPr>
      <w:rPr>
        <w:b/>
      </w:rPr>
    </w:lvl>
    <w:lvl w:ilvl="8">
      <w:start w:val="1"/>
      <w:numFmt w:val="decimal"/>
      <w:lvlText w:val="%1.%2.%3.%4.%5.%6.%7.%8.%9."/>
      <w:lvlJc w:val="left"/>
      <w:pPr>
        <w:ind w:left="2520" w:hanging="2520"/>
      </w:pPr>
      <w:rPr>
        <w:b/>
      </w:rPr>
    </w:lvl>
  </w:abstractNum>
  <w:abstractNum w:abstractNumId="8" w15:restartNumberingAfterBreak="0">
    <w:nsid w:val="0FB30480"/>
    <w:multiLevelType w:val="hybridMultilevel"/>
    <w:tmpl w:val="963642D0"/>
    <w:lvl w:ilvl="0" w:tplc="04160001">
      <w:start w:val="1"/>
      <w:numFmt w:val="bullet"/>
      <w:lvlText w:val=""/>
      <w:lvlJc w:val="left"/>
      <w:pPr>
        <w:ind w:left="1069" w:hanging="360"/>
      </w:pPr>
      <w:rPr>
        <w:rFonts w:ascii="Symbol" w:hAnsi="Symbol" w:hint="default"/>
      </w:rPr>
    </w:lvl>
    <w:lvl w:ilvl="1" w:tplc="04160003" w:tentative="1">
      <w:start w:val="1"/>
      <w:numFmt w:val="bullet"/>
      <w:lvlText w:val="o"/>
      <w:lvlJc w:val="left"/>
      <w:pPr>
        <w:ind w:left="1789" w:hanging="360"/>
      </w:pPr>
      <w:rPr>
        <w:rFonts w:ascii="Courier New" w:hAnsi="Courier New" w:cs="Courier New" w:hint="default"/>
      </w:rPr>
    </w:lvl>
    <w:lvl w:ilvl="2" w:tplc="04160005" w:tentative="1">
      <w:start w:val="1"/>
      <w:numFmt w:val="bullet"/>
      <w:lvlText w:val=""/>
      <w:lvlJc w:val="left"/>
      <w:pPr>
        <w:ind w:left="2509" w:hanging="360"/>
      </w:pPr>
      <w:rPr>
        <w:rFonts w:ascii="Wingdings" w:hAnsi="Wingdings" w:hint="default"/>
      </w:rPr>
    </w:lvl>
    <w:lvl w:ilvl="3" w:tplc="04160001" w:tentative="1">
      <w:start w:val="1"/>
      <w:numFmt w:val="bullet"/>
      <w:lvlText w:val=""/>
      <w:lvlJc w:val="left"/>
      <w:pPr>
        <w:ind w:left="3229" w:hanging="360"/>
      </w:pPr>
      <w:rPr>
        <w:rFonts w:ascii="Symbol" w:hAnsi="Symbol" w:hint="default"/>
      </w:rPr>
    </w:lvl>
    <w:lvl w:ilvl="4" w:tplc="04160003" w:tentative="1">
      <w:start w:val="1"/>
      <w:numFmt w:val="bullet"/>
      <w:lvlText w:val="o"/>
      <w:lvlJc w:val="left"/>
      <w:pPr>
        <w:ind w:left="3949" w:hanging="360"/>
      </w:pPr>
      <w:rPr>
        <w:rFonts w:ascii="Courier New" w:hAnsi="Courier New" w:cs="Courier New" w:hint="default"/>
      </w:rPr>
    </w:lvl>
    <w:lvl w:ilvl="5" w:tplc="04160005" w:tentative="1">
      <w:start w:val="1"/>
      <w:numFmt w:val="bullet"/>
      <w:lvlText w:val=""/>
      <w:lvlJc w:val="left"/>
      <w:pPr>
        <w:ind w:left="4669" w:hanging="360"/>
      </w:pPr>
      <w:rPr>
        <w:rFonts w:ascii="Wingdings" w:hAnsi="Wingdings" w:hint="default"/>
      </w:rPr>
    </w:lvl>
    <w:lvl w:ilvl="6" w:tplc="04160001" w:tentative="1">
      <w:start w:val="1"/>
      <w:numFmt w:val="bullet"/>
      <w:lvlText w:val=""/>
      <w:lvlJc w:val="left"/>
      <w:pPr>
        <w:ind w:left="5389" w:hanging="360"/>
      </w:pPr>
      <w:rPr>
        <w:rFonts w:ascii="Symbol" w:hAnsi="Symbol" w:hint="default"/>
      </w:rPr>
    </w:lvl>
    <w:lvl w:ilvl="7" w:tplc="04160003" w:tentative="1">
      <w:start w:val="1"/>
      <w:numFmt w:val="bullet"/>
      <w:lvlText w:val="o"/>
      <w:lvlJc w:val="left"/>
      <w:pPr>
        <w:ind w:left="6109" w:hanging="360"/>
      </w:pPr>
      <w:rPr>
        <w:rFonts w:ascii="Courier New" w:hAnsi="Courier New" w:cs="Courier New" w:hint="default"/>
      </w:rPr>
    </w:lvl>
    <w:lvl w:ilvl="8" w:tplc="04160005" w:tentative="1">
      <w:start w:val="1"/>
      <w:numFmt w:val="bullet"/>
      <w:lvlText w:val=""/>
      <w:lvlJc w:val="left"/>
      <w:pPr>
        <w:ind w:left="6829" w:hanging="360"/>
      </w:pPr>
      <w:rPr>
        <w:rFonts w:ascii="Wingdings" w:hAnsi="Wingdings" w:hint="default"/>
      </w:rPr>
    </w:lvl>
  </w:abstractNum>
  <w:abstractNum w:abstractNumId="9" w15:restartNumberingAfterBreak="0">
    <w:nsid w:val="0FDA503A"/>
    <w:multiLevelType w:val="hybridMultilevel"/>
    <w:tmpl w:val="0504BBD0"/>
    <w:lvl w:ilvl="0" w:tplc="04160001">
      <w:start w:val="1"/>
      <w:numFmt w:val="bullet"/>
      <w:lvlText w:val=""/>
      <w:lvlJc w:val="left"/>
      <w:pPr>
        <w:ind w:left="1069" w:hanging="360"/>
      </w:pPr>
      <w:rPr>
        <w:rFonts w:ascii="Symbol" w:hAnsi="Symbol" w:hint="default"/>
      </w:rPr>
    </w:lvl>
    <w:lvl w:ilvl="1" w:tplc="04160003" w:tentative="1">
      <w:start w:val="1"/>
      <w:numFmt w:val="bullet"/>
      <w:lvlText w:val="o"/>
      <w:lvlJc w:val="left"/>
      <w:pPr>
        <w:ind w:left="1789" w:hanging="360"/>
      </w:pPr>
      <w:rPr>
        <w:rFonts w:ascii="Courier New" w:hAnsi="Courier New" w:cs="Courier New" w:hint="default"/>
      </w:rPr>
    </w:lvl>
    <w:lvl w:ilvl="2" w:tplc="04160005" w:tentative="1">
      <w:start w:val="1"/>
      <w:numFmt w:val="bullet"/>
      <w:lvlText w:val=""/>
      <w:lvlJc w:val="left"/>
      <w:pPr>
        <w:ind w:left="2509" w:hanging="360"/>
      </w:pPr>
      <w:rPr>
        <w:rFonts w:ascii="Wingdings" w:hAnsi="Wingdings" w:hint="default"/>
      </w:rPr>
    </w:lvl>
    <w:lvl w:ilvl="3" w:tplc="04160001" w:tentative="1">
      <w:start w:val="1"/>
      <w:numFmt w:val="bullet"/>
      <w:lvlText w:val=""/>
      <w:lvlJc w:val="left"/>
      <w:pPr>
        <w:ind w:left="3229" w:hanging="360"/>
      </w:pPr>
      <w:rPr>
        <w:rFonts w:ascii="Symbol" w:hAnsi="Symbol" w:hint="default"/>
      </w:rPr>
    </w:lvl>
    <w:lvl w:ilvl="4" w:tplc="04160003" w:tentative="1">
      <w:start w:val="1"/>
      <w:numFmt w:val="bullet"/>
      <w:lvlText w:val="o"/>
      <w:lvlJc w:val="left"/>
      <w:pPr>
        <w:ind w:left="3949" w:hanging="360"/>
      </w:pPr>
      <w:rPr>
        <w:rFonts w:ascii="Courier New" w:hAnsi="Courier New" w:cs="Courier New" w:hint="default"/>
      </w:rPr>
    </w:lvl>
    <w:lvl w:ilvl="5" w:tplc="04160005" w:tentative="1">
      <w:start w:val="1"/>
      <w:numFmt w:val="bullet"/>
      <w:lvlText w:val=""/>
      <w:lvlJc w:val="left"/>
      <w:pPr>
        <w:ind w:left="4669" w:hanging="360"/>
      </w:pPr>
      <w:rPr>
        <w:rFonts w:ascii="Wingdings" w:hAnsi="Wingdings" w:hint="default"/>
      </w:rPr>
    </w:lvl>
    <w:lvl w:ilvl="6" w:tplc="04160001" w:tentative="1">
      <w:start w:val="1"/>
      <w:numFmt w:val="bullet"/>
      <w:lvlText w:val=""/>
      <w:lvlJc w:val="left"/>
      <w:pPr>
        <w:ind w:left="5389" w:hanging="360"/>
      </w:pPr>
      <w:rPr>
        <w:rFonts w:ascii="Symbol" w:hAnsi="Symbol" w:hint="default"/>
      </w:rPr>
    </w:lvl>
    <w:lvl w:ilvl="7" w:tplc="04160003" w:tentative="1">
      <w:start w:val="1"/>
      <w:numFmt w:val="bullet"/>
      <w:lvlText w:val="o"/>
      <w:lvlJc w:val="left"/>
      <w:pPr>
        <w:ind w:left="6109" w:hanging="360"/>
      </w:pPr>
      <w:rPr>
        <w:rFonts w:ascii="Courier New" w:hAnsi="Courier New" w:cs="Courier New" w:hint="default"/>
      </w:rPr>
    </w:lvl>
    <w:lvl w:ilvl="8" w:tplc="04160005" w:tentative="1">
      <w:start w:val="1"/>
      <w:numFmt w:val="bullet"/>
      <w:lvlText w:val=""/>
      <w:lvlJc w:val="left"/>
      <w:pPr>
        <w:ind w:left="6829" w:hanging="360"/>
      </w:pPr>
      <w:rPr>
        <w:rFonts w:ascii="Wingdings" w:hAnsi="Wingdings" w:hint="default"/>
      </w:rPr>
    </w:lvl>
  </w:abstractNum>
  <w:abstractNum w:abstractNumId="10" w15:restartNumberingAfterBreak="0">
    <w:nsid w:val="15F877AD"/>
    <w:multiLevelType w:val="hybridMultilevel"/>
    <w:tmpl w:val="1256C4AA"/>
    <w:lvl w:ilvl="0" w:tplc="04160001">
      <w:start w:val="1"/>
      <w:numFmt w:val="bullet"/>
      <w:lvlText w:val=""/>
      <w:lvlJc w:val="left"/>
      <w:pPr>
        <w:ind w:left="1069" w:hanging="360"/>
      </w:pPr>
      <w:rPr>
        <w:rFonts w:ascii="Symbol" w:hAnsi="Symbol" w:hint="default"/>
      </w:rPr>
    </w:lvl>
    <w:lvl w:ilvl="1" w:tplc="04160003" w:tentative="1">
      <w:start w:val="1"/>
      <w:numFmt w:val="bullet"/>
      <w:lvlText w:val="o"/>
      <w:lvlJc w:val="left"/>
      <w:pPr>
        <w:ind w:left="1789" w:hanging="360"/>
      </w:pPr>
      <w:rPr>
        <w:rFonts w:ascii="Courier New" w:hAnsi="Courier New" w:cs="Courier New" w:hint="default"/>
      </w:rPr>
    </w:lvl>
    <w:lvl w:ilvl="2" w:tplc="04160005" w:tentative="1">
      <w:start w:val="1"/>
      <w:numFmt w:val="bullet"/>
      <w:lvlText w:val=""/>
      <w:lvlJc w:val="left"/>
      <w:pPr>
        <w:ind w:left="2509" w:hanging="360"/>
      </w:pPr>
      <w:rPr>
        <w:rFonts w:ascii="Wingdings" w:hAnsi="Wingdings" w:hint="default"/>
      </w:rPr>
    </w:lvl>
    <w:lvl w:ilvl="3" w:tplc="04160001" w:tentative="1">
      <w:start w:val="1"/>
      <w:numFmt w:val="bullet"/>
      <w:lvlText w:val=""/>
      <w:lvlJc w:val="left"/>
      <w:pPr>
        <w:ind w:left="3229" w:hanging="360"/>
      </w:pPr>
      <w:rPr>
        <w:rFonts w:ascii="Symbol" w:hAnsi="Symbol" w:hint="default"/>
      </w:rPr>
    </w:lvl>
    <w:lvl w:ilvl="4" w:tplc="04160003" w:tentative="1">
      <w:start w:val="1"/>
      <w:numFmt w:val="bullet"/>
      <w:lvlText w:val="o"/>
      <w:lvlJc w:val="left"/>
      <w:pPr>
        <w:ind w:left="3949" w:hanging="360"/>
      </w:pPr>
      <w:rPr>
        <w:rFonts w:ascii="Courier New" w:hAnsi="Courier New" w:cs="Courier New" w:hint="default"/>
      </w:rPr>
    </w:lvl>
    <w:lvl w:ilvl="5" w:tplc="04160005" w:tentative="1">
      <w:start w:val="1"/>
      <w:numFmt w:val="bullet"/>
      <w:lvlText w:val=""/>
      <w:lvlJc w:val="left"/>
      <w:pPr>
        <w:ind w:left="4669" w:hanging="360"/>
      </w:pPr>
      <w:rPr>
        <w:rFonts w:ascii="Wingdings" w:hAnsi="Wingdings" w:hint="default"/>
      </w:rPr>
    </w:lvl>
    <w:lvl w:ilvl="6" w:tplc="04160001" w:tentative="1">
      <w:start w:val="1"/>
      <w:numFmt w:val="bullet"/>
      <w:lvlText w:val=""/>
      <w:lvlJc w:val="left"/>
      <w:pPr>
        <w:ind w:left="5389" w:hanging="360"/>
      </w:pPr>
      <w:rPr>
        <w:rFonts w:ascii="Symbol" w:hAnsi="Symbol" w:hint="default"/>
      </w:rPr>
    </w:lvl>
    <w:lvl w:ilvl="7" w:tplc="04160003" w:tentative="1">
      <w:start w:val="1"/>
      <w:numFmt w:val="bullet"/>
      <w:lvlText w:val="o"/>
      <w:lvlJc w:val="left"/>
      <w:pPr>
        <w:ind w:left="6109" w:hanging="360"/>
      </w:pPr>
      <w:rPr>
        <w:rFonts w:ascii="Courier New" w:hAnsi="Courier New" w:cs="Courier New" w:hint="default"/>
      </w:rPr>
    </w:lvl>
    <w:lvl w:ilvl="8" w:tplc="04160005" w:tentative="1">
      <w:start w:val="1"/>
      <w:numFmt w:val="bullet"/>
      <w:lvlText w:val=""/>
      <w:lvlJc w:val="left"/>
      <w:pPr>
        <w:ind w:left="6829" w:hanging="360"/>
      </w:pPr>
      <w:rPr>
        <w:rFonts w:ascii="Wingdings" w:hAnsi="Wingdings" w:hint="default"/>
      </w:rPr>
    </w:lvl>
  </w:abstractNum>
  <w:abstractNum w:abstractNumId="11" w15:restartNumberingAfterBreak="0">
    <w:nsid w:val="1BD44845"/>
    <w:multiLevelType w:val="hybridMultilevel"/>
    <w:tmpl w:val="9C1EAFF2"/>
    <w:lvl w:ilvl="0" w:tplc="04160001">
      <w:start w:val="1"/>
      <w:numFmt w:val="bullet"/>
      <w:lvlText w:val=""/>
      <w:lvlJc w:val="left"/>
      <w:pPr>
        <w:ind w:left="1069" w:hanging="360"/>
      </w:pPr>
      <w:rPr>
        <w:rFonts w:ascii="Symbol" w:hAnsi="Symbol" w:hint="default"/>
      </w:rPr>
    </w:lvl>
    <w:lvl w:ilvl="1" w:tplc="04160003" w:tentative="1">
      <w:start w:val="1"/>
      <w:numFmt w:val="bullet"/>
      <w:lvlText w:val="o"/>
      <w:lvlJc w:val="left"/>
      <w:pPr>
        <w:ind w:left="1789" w:hanging="360"/>
      </w:pPr>
      <w:rPr>
        <w:rFonts w:ascii="Courier New" w:hAnsi="Courier New" w:cs="Courier New" w:hint="default"/>
      </w:rPr>
    </w:lvl>
    <w:lvl w:ilvl="2" w:tplc="04160005" w:tentative="1">
      <w:start w:val="1"/>
      <w:numFmt w:val="bullet"/>
      <w:lvlText w:val=""/>
      <w:lvlJc w:val="left"/>
      <w:pPr>
        <w:ind w:left="2509" w:hanging="360"/>
      </w:pPr>
      <w:rPr>
        <w:rFonts w:ascii="Wingdings" w:hAnsi="Wingdings" w:hint="default"/>
      </w:rPr>
    </w:lvl>
    <w:lvl w:ilvl="3" w:tplc="04160001" w:tentative="1">
      <w:start w:val="1"/>
      <w:numFmt w:val="bullet"/>
      <w:lvlText w:val=""/>
      <w:lvlJc w:val="left"/>
      <w:pPr>
        <w:ind w:left="3229" w:hanging="360"/>
      </w:pPr>
      <w:rPr>
        <w:rFonts w:ascii="Symbol" w:hAnsi="Symbol" w:hint="default"/>
      </w:rPr>
    </w:lvl>
    <w:lvl w:ilvl="4" w:tplc="04160003" w:tentative="1">
      <w:start w:val="1"/>
      <w:numFmt w:val="bullet"/>
      <w:lvlText w:val="o"/>
      <w:lvlJc w:val="left"/>
      <w:pPr>
        <w:ind w:left="3949" w:hanging="360"/>
      </w:pPr>
      <w:rPr>
        <w:rFonts w:ascii="Courier New" w:hAnsi="Courier New" w:cs="Courier New" w:hint="default"/>
      </w:rPr>
    </w:lvl>
    <w:lvl w:ilvl="5" w:tplc="04160005" w:tentative="1">
      <w:start w:val="1"/>
      <w:numFmt w:val="bullet"/>
      <w:lvlText w:val=""/>
      <w:lvlJc w:val="left"/>
      <w:pPr>
        <w:ind w:left="4669" w:hanging="360"/>
      </w:pPr>
      <w:rPr>
        <w:rFonts w:ascii="Wingdings" w:hAnsi="Wingdings" w:hint="default"/>
      </w:rPr>
    </w:lvl>
    <w:lvl w:ilvl="6" w:tplc="04160001" w:tentative="1">
      <w:start w:val="1"/>
      <w:numFmt w:val="bullet"/>
      <w:lvlText w:val=""/>
      <w:lvlJc w:val="left"/>
      <w:pPr>
        <w:ind w:left="5389" w:hanging="360"/>
      </w:pPr>
      <w:rPr>
        <w:rFonts w:ascii="Symbol" w:hAnsi="Symbol" w:hint="default"/>
      </w:rPr>
    </w:lvl>
    <w:lvl w:ilvl="7" w:tplc="04160003" w:tentative="1">
      <w:start w:val="1"/>
      <w:numFmt w:val="bullet"/>
      <w:lvlText w:val="o"/>
      <w:lvlJc w:val="left"/>
      <w:pPr>
        <w:ind w:left="6109" w:hanging="360"/>
      </w:pPr>
      <w:rPr>
        <w:rFonts w:ascii="Courier New" w:hAnsi="Courier New" w:cs="Courier New" w:hint="default"/>
      </w:rPr>
    </w:lvl>
    <w:lvl w:ilvl="8" w:tplc="04160005" w:tentative="1">
      <w:start w:val="1"/>
      <w:numFmt w:val="bullet"/>
      <w:lvlText w:val=""/>
      <w:lvlJc w:val="left"/>
      <w:pPr>
        <w:ind w:left="6829" w:hanging="360"/>
      </w:pPr>
      <w:rPr>
        <w:rFonts w:ascii="Wingdings" w:hAnsi="Wingdings" w:hint="default"/>
      </w:rPr>
    </w:lvl>
  </w:abstractNum>
  <w:abstractNum w:abstractNumId="12" w15:restartNumberingAfterBreak="0">
    <w:nsid w:val="27B16CD3"/>
    <w:multiLevelType w:val="multilevel"/>
    <w:tmpl w:val="32AE9E4E"/>
    <w:lvl w:ilvl="0">
      <w:start w:val="1"/>
      <w:numFmt w:val="decimal"/>
      <w:lvlText w:val="%1."/>
      <w:lvlJc w:val="left"/>
      <w:pPr>
        <w:ind w:left="450" w:hanging="450"/>
      </w:pPr>
      <w:rPr>
        <w:b/>
      </w:rPr>
    </w:lvl>
    <w:lvl w:ilvl="1">
      <w:start w:val="1"/>
      <w:numFmt w:val="decimal"/>
      <w:lvlText w:val="%1.%2."/>
      <w:lvlJc w:val="left"/>
      <w:pPr>
        <w:ind w:left="720" w:hanging="720"/>
      </w:pPr>
      <w:rPr>
        <w:b/>
      </w:rPr>
    </w:lvl>
    <w:lvl w:ilvl="2">
      <w:start w:val="1"/>
      <w:numFmt w:val="decimal"/>
      <w:lvlText w:val="%1.%2.%3."/>
      <w:lvlJc w:val="left"/>
      <w:pPr>
        <w:ind w:left="1080" w:hanging="1080"/>
      </w:pPr>
      <w:rPr>
        <w:b/>
      </w:rPr>
    </w:lvl>
    <w:lvl w:ilvl="3">
      <w:start w:val="1"/>
      <w:numFmt w:val="decimal"/>
      <w:lvlText w:val="%1.%2.%3.%4."/>
      <w:lvlJc w:val="left"/>
      <w:pPr>
        <w:ind w:left="1080" w:hanging="1080"/>
      </w:pPr>
      <w:rPr>
        <w:b/>
      </w:rPr>
    </w:lvl>
    <w:lvl w:ilvl="4">
      <w:start w:val="1"/>
      <w:numFmt w:val="decimal"/>
      <w:lvlText w:val="%1.%2.%3.%4.%5."/>
      <w:lvlJc w:val="left"/>
      <w:pPr>
        <w:ind w:left="1440" w:hanging="1440"/>
      </w:pPr>
      <w:rPr>
        <w:b/>
      </w:rPr>
    </w:lvl>
    <w:lvl w:ilvl="5">
      <w:start w:val="1"/>
      <w:numFmt w:val="decimal"/>
      <w:lvlText w:val="%1.%2.%3.%4.%5.%6."/>
      <w:lvlJc w:val="left"/>
      <w:pPr>
        <w:ind w:left="1800" w:hanging="1800"/>
      </w:pPr>
      <w:rPr>
        <w:b/>
      </w:rPr>
    </w:lvl>
    <w:lvl w:ilvl="6">
      <w:start w:val="1"/>
      <w:numFmt w:val="decimal"/>
      <w:lvlText w:val="%1.%2.%3.%4.%5.%6.%7."/>
      <w:lvlJc w:val="left"/>
      <w:pPr>
        <w:ind w:left="1800" w:hanging="1800"/>
      </w:pPr>
      <w:rPr>
        <w:b/>
      </w:rPr>
    </w:lvl>
    <w:lvl w:ilvl="7">
      <w:start w:val="1"/>
      <w:numFmt w:val="decimal"/>
      <w:lvlText w:val="%1.%2.%3.%4.%5.%6.%7.%8."/>
      <w:lvlJc w:val="left"/>
      <w:pPr>
        <w:ind w:left="2160" w:hanging="2160"/>
      </w:pPr>
      <w:rPr>
        <w:b/>
      </w:rPr>
    </w:lvl>
    <w:lvl w:ilvl="8">
      <w:start w:val="1"/>
      <w:numFmt w:val="decimal"/>
      <w:lvlText w:val="%1.%2.%3.%4.%5.%6.%7.%8.%9."/>
      <w:lvlJc w:val="left"/>
      <w:pPr>
        <w:ind w:left="2520" w:hanging="2520"/>
      </w:pPr>
      <w:rPr>
        <w:b/>
      </w:rPr>
    </w:lvl>
  </w:abstractNum>
  <w:abstractNum w:abstractNumId="13" w15:restartNumberingAfterBreak="0">
    <w:nsid w:val="289C18EF"/>
    <w:multiLevelType w:val="hybridMultilevel"/>
    <w:tmpl w:val="9B522B34"/>
    <w:lvl w:ilvl="0" w:tplc="04160001">
      <w:start w:val="1"/>
      <w:numFmt w:val="bullet"/>
      <w:lvlText w:val=""/>
      <w:lvlJc w:val="left"/>
      <w:pPr>
        <w:ind w:left="1069" w:hanging="360"/>
      </w:pPr>
      <w:rPr>
        <w:rFonts w:ascii="Symbol" w:hAnsi="Symbol" w:hint="default"/>
      </w:rPr>
    </w:lvl>
    <w:lvl w:ilvl="1" w:tplc="04160003" w:tentative="1">
      <w:start w:val="1"/>
      <w:numFmt w:val="bullet"/>
      <w:lvlText w:val="o"/>
      <w:lvlJc w:val="left"/>
      <w:pPr>
        <w:ind w:left="1789" w:hanging="360"/>
      </w:pPr>
      <w:rPr>
        <w:rFonts w:ascii="Courier New" w:hAnsi="Courier New" w:cs="Courier New" w:hint="default"/>
      </w:rPr>
    </w:lvl>
    <w:lvl w:ilvl="2" w:tplc="04160005" w:tentative="1">
      <w:start w:val="1"/>
      <w:numFmt w:val="bullet"/>
      <w:lvlText w:val=""/>
      <w:lvlJc w:val="left"/>
      <w:pPr>
        <w:ind w:left="2509" w:hanging="360"/>
      </w:pPr>
      <w:rPr>
        <w:rFonts w:ascii="Wingdings" w:hAnsi="Wingdings" w:hint="default"/>
      </w:rPr>
    </w:lvl>
    <w:lvl w:ilvl="3" w:tplc="04160001" w:tentative="1">
      <w:start w:val="1"/>
      <w:numFmt w:val="bullet"/>
      <w:lvlText w:val=""/>
      <w:lvlJc w:val="left"/>
      <w:pPr>
        <w:ind w:left="3229" w:hanging="360"/>
      </w:pPr>
      <w:rPr>
        <w:rFonts w:ascii="Symbol" w:hAnsi="Symbol" w:hint="default"/>
      </w:rPr>
    </w:lvl>
    <w:lvl w:ilvl="4" w:tplc="04160003" w:tentative="1">
      <w:start w:val="1"/>
      <w:numFmt w:val="bullet"/>
      <w:lvlText w:val="o"/>
      <w:lvlJc w:val="left"/>
      <w:pPr>
        <w:ind w:left="3949" w:hanging="360"/>
      </w:pPr>
      <w:rPr>
        <w:rFonts w:ascii="Courier New" w:hAnsi="Courier New" w:cs="Courier New" w:hint="default"/>
      </w:rPr>
    </w:lvl>
    <w:lvl w:ilvl="5" w:tplc="04160005" w:tentative="1">
      <w:start w:val="1"/>
      <w:numFmt w:val="bullet"/>
      <w:lvlText w:val=""/>
      <w:lvlJc w:val="left"/>
      <w:pPr>
        <w:ind w:left="4669" w:hanging="360"/>
      </w:pPr>
      <w:rPr>
        <w:rFonts w:ascii="Wingdings" w:hAnsi="Wingdings" w:hint="default"/>
      </w:rPr>
    </w:lvl>
    <w:lvl w:ilvl="6" w:tplc="04160001" w:tentative="1">
      <w:start w:val="1"/>
      <w:numFmt w:val="bullet"/>
      <w:lvlText w:val=""/>
      <w:lvlJc w:val="left"/>
      <w:pPr>
        <w:ind w:left="5389" w:hanging="360"/>
      </w:pPr>
      <w:rPr>
        <w:rFonts w:ascii="Symbol" w:hAnsi="Symbol" w:hint="default"/>
      </w:rPr>
    </w:lvl>
    <w:lvl w:ilvl="7" w:tplc="04160003" w:tentative="1">
      <w:start w:val="1"/>
      <w:numFmt w:val="bullet"/>
      <w:lvlText w:val="o"/>
      <w:lvlJc w:val="left"/>
      <w:pPr>
        <w:ind w:left="6109" w:hanging="360"/>
      </w:pPr>
      <w:rPr>
        <w:rFonts w:ascii="Courier New" w:hAnsi="Courier New" w:cs="Courier New" w:hint="default"/>
      </w:rPr>
    </w:lvl>
    <w:lvl w:ilvl="8" w:tplc="04160005" w:tentative="1">
      <w:start w:val="1"/>
      <w:numFmt w:val="bullet"/>
      <w:lvlText w:val=""/>
      <w:lvlJc w:val="left"/>
      <w:pPr>
        <w:ind w:left="6829" w:hanging="360"/>
      </w:pPr>
      <w:rPr>
        <w:rFonts w:ascii="Wingdings" w:hAnsi="Wingdings" w:hint="default"/>
      </w:rPr>
    </w:lvl>
  </w:abstractNum>
  <w:abstractNum w:abstractNumId="14" w15:restartNumberingAfterBreak="0">
    <w:nsid w:val="28B846F9"/>
    <w:multiLevelType w:val="hybridMultilevel"/>
    <w:tmpl w:val="F4445EB0"/>
    <w:lvl w:ilvl="0" w:tplc="04160001">
      <w:start w:val="1"/>
      <w:numFmt w:val="bullet"/>
      <w:lvlText w:val=""/>
      <w:lvlJc w:val="left"/>
      <w:pPr>
        <w:ind w:left="1069" w:hanging="360"/>
      </w:pPr>
      <w:rPr>
        <w:rFonts w:ascii="Symbol" w:hAnsi="Symbol" w:hint="default"/>
      </w:rPr>
    </w:lvl>
    <w:lvl w:ilvl="1" w:tplc="04160003" w:tentative="1">
      <w:start w:val="1"/>
      <w:numFmt w:val="bullet"/>
      <w:lvlText w:val="o"/>
      <w:lvlJc w:val="left"/>
      <w:pPr>
        <w:ind w:left="1789" w:hanging="360"/>
      </w:pPr>
      <w:rPr>
        <w:rFonts w:ascii="Courier New" w:hAnsi="Courier New" w:cs="Courier New" w:hint="default"/>
      </w:rPr>
    </w:lvl>
    <w:lvl w:ilvl="2" w:tplc="04160005" w:tentative="1">
      <w:start w:val="1"/>
      <w:numFmt w:val="bullet"/>
      <w:lvlText w:val=""/>
      <w:lvlJc w:val="left"/>
      <w:pPr>
        <w:ind w:left="2509" w:hanging="360"/>
      </w:pPr>
      <w:rPr>
        <w:rFonts w:ascii="Wingdings" w:hAnsi="Wingdings" w:hint="default"/>
      </w:rPr>
    </w:lvl>
    <w:lvl w:ilvl="3" w:tplc="04160001" w:tentative="1">
      <w:start w:val="1"/>
      <w:numFmt w:val="bullet"/>
      <w:lvlText w:val=""/>
      <w:lvlJc w:val="left"/>
      <w:pPr>
        <w:ind w:left="3229" w:hanging="360"/>
      </w:pPr>
      <w:rPr>
        <w:rFonts w:ascii="Symbol" w:hAnsi="Symbol" w:hint="default"/>
      </w:rPr>
    </w:lvl>
    <w:lvl w:ilvl="4" w:tplc="04160003" w:tentative="1">
      <w:start w:val="1"/>
      <w:numFmt w:val="bullet"/>
      <w:lvlText w:val="o"/>
      <w:lvlJc w:val="left"/>
      <w:pPr>
        <w:ind w:left="3949" w:hanging="360"/>
      </w:pPr>
      <w:rPr>
        <w:rFonts w:ascii="Courier New" w:hAnsi="Courier New" w:cs="Courier New" w:hint="default"/>
      </w:rPr>
    </w:lvl>
    <w:lvl w:ilvl="5" w:tplc="04160005" w:tentative="1">
      <w:start w:val="1"/>
      <w:numFmt w:val="bullet"/>
      <w:lvlText w:val=""/>
      <w:lvlJc w:val="left"/>
      <w:pPr>
        <w:ind w:left="4669" w:hanging="360"/>
      </w:pPr>
      <w:rPr>
        <w:rFonts w:ascii="Wingdings" w:hAnsi="Wingdings" w:hint="default"/>
      </w:rPr>
    </w:lvl>
    <w:lvl w:ilvl="6" w:tplc="04160001" w:tentative="1">
      <w:start w:val="1"/>
      <w:numFmt w:val="bullet"/>
      <w:lvlText w:val=""/>
      <w:lvlJc w:val="left"/>
      <w:pPr>
        <w:ind w:left="5389" w:hanging="360"/>
      </w:pPr>
      <w:rPr>
        <w:rFonts w:ascii="Symbol" w:hAnsi="Symbol" w:hint="default"/>
      </w:rPr>
    </w:lvl>
    <w:lvl w:ilvl="7" w:tplc="04160003" w:tentative="1">
      <w:start w:val="1"/>
      <w:numFmt w:val="bullet"/>
      <w:lvlText w:val="o"/>
      <w:lvlJc w:val="left"/>
      <w:pPr>
        <w:ind w:left="6109" w:hanging="360"/>
      </w:pPr>
      <w:rPr>
        <w:rFonts w:ascii="Courier New" w:hAnsi="Courier New" w:cs="Courier New" w:hint="default"/>
      </w:rPr>
    </w:lvl>
    <w:lvl w:ilvl="8" w:tplc="04160005" w:tentative="1">
      <w:start w:val="1"/>
      <w:numFmt w:val="bullet"/>
      <w:lvlText w:val=""/>
      <w:lvlJc w:val="left"/>
      <w:pPr>
        <w:ind w:left="6829" w:hanging="360"/>
      </w:pPr>
      <w:rPr>
        <w:rFonts w:ascii="Wingdings" w:hAnsi="Wingdings" w:hint="default"/>
      </w:rPr>
    </w:lvl>
  </w:abstractNum>
  <w:abstractNum w:abstractNumId="15" w15:restartNumberingAfterBreak="0">
    <w:nsid w:val="29E160EA"/>
    <w:multiLevelType w:val="multilevel"/>
    <w:tmpl w:val="59B0402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2C073F78"/>
    <w:multiLevelType w:val="hybridMultilevel"/>
    <w:tmpl w:val="392E2348"/>
    <w:lvl w:ilvl="0" w:tplc="04160001">
      <w:start w:val="1"/>
      <w:numFmt w:val="bullet"/>
      <w:lvlText w:val=""/>
      <w:lvlJc w:val="left"/>
      <w:pPr>
        <w:ind w:left="1069" w:hanging="360"/>
      </w:pPr>
      <w:rPr>
        <w:rFonts w:ascii="Symbol" w:hAnsi="Symbol" w:hint="default"/>
      </w:rPr>
    </w:lvl>
    <w:lvl w:ilvl="1" w:tplc="04160003" w:tentative="1">
      <w:start w:val="1"/>
      <w:numFmt w:val="bullet"/>
      <w:lvlText w:val="o"/>
      <w:lvlJc w:val="left"/>
      <w:pPr>
        <w:ind w:left="1789" w:hanging="360"/>
      </w:pPr>
      <w:rPr>
        <w:rFonts w:ascii="Courier New" w:hAnsi="Courier New" w:cs="Courier New" w:hint="default"/>
      </w:rPr>
    </w:lvl>
    <w:lvl w:ilvl="2" w:tplc="04160005" w:tentative="1">
      <w:start w:val="1"/>
      <w:numFmt w:val="bullet"/>
      <w:lvlText w:val=""/>
      <w:lvlJc w:val="left"/>
      <w:pPr>
        <w:ind w:left="2509" w:hanging="360"/>
      </w:pPr>
      <w:rPr>
        <w:rFonts w:ascii="Wingdings" w:hAnsi="Wingdings" w:hint="default"/>
      </w:rPr>
    </w:lvl>
    <w:lvl w:ilvl="3" w:tplc="04160001" w:tentative="1">
      <w:start w:val="1"/>
      <w:numFmt w:val="bullet"/>
      <w:lvlText w:val=""/>
      <w:lvlJc w:val="left"/>
      <w:pPr>
        <w:ind w:left="3229" w:hanging="360"/>
      </w:pPr>
      <w:rPr>
        <w:rFonts w:ascii="Symbol" w:hAnsi="Symbol" w:hint="default"/>
      </w:rPr>
    </w:lvl>
    <w:lvl w:ilvl="4" w:tplc="04160003" w:tentative="1">
      <w:start w:val="1"/>
      <w:numFmt w:val="bullet"/>
      <w:lvlText w:val="o"/>
      <w:lvlJc w:val="left"/>
      <w:pPr>
        <w:ind w:left="3949" w:hanging="360"/>
      </w:pPr>
      <w:rPr>
        <w:rFonts w:ascii="Courier New" w:hAnsi="Courier New" w:cs="Courier New" w:hint="default"/>
      </w:rPr>
    </w:lvl>
    <w:lvl w:ilvl="5" w:tplc="04160005" w:tentative="1">
      <w:start w:val="1"/>
      <w:numFmt w:val="bullet"/>
      <w:lvlText w:val=""/>
      <w:lvlJc w:val="left"/>
      <w:pPr>
        <w:ind w:left="4669" w:hanging="360"/>
      </w:pPr>
      <w:rPr>
        <w:rFonts w:ascii="Wingdings" w:hAnsi="Wingdings" w:hint="default"/>
      </w:rPr>
    </w:lvl>
    <w:lvl w:ilvl="6" w:tplc="04160001" w:tentative="1">
      <w:start w:val="1"/>
      <w:numFmt w:val="bullet"/>
      <w:lvlText w:val=""/>
      <w:lvlJc w:val="left"/>
      <w:pPr>
        <w:ind w:left="5389" w:hanging="360"/>
      </w:pPr>
      <w:rPr>
        <w:rFonts w:ascii="Symbol" w:hAnsi="Symbol" w:hint="default"/>
      </w:rPr>
    </w:lvl>
    <w:lvl w:ilvl="7" w:tplc="04160003" w:tentative="1">
      <w:start w:val="1"/>
      <w:numFmt w:val="bullet"/>
      <w:lvlText w:val="o"/>
      <w:lvlJc w:val="left"/>
      <w:pPr>
        <w:ind w:left="6109" w:hanging="360"/>
      </w:pPr>
      <w:rPr>
        <w:rFonts w:ascii="Courier New" w:hAnsi="Courier New" w:cs="Courier New" w:hint="default"/>
      </w:rPr>
    </w:lvl>
    <w:lvl w:ilvl="8" w:tplc="04160005" w:tentative="1">
      <w:start w:val="1"/>
      <w:numFmt w:val="bullet"/>
      <w:lvlText w:val=""/>
      <w:lvlJc w:val="left"/>
      <w:pPr>
        <w:ind w:left="6829" w:hanging="360"/>
      </w:pPr>
      <w:rPr>
        <w:rFonts w:ascii="Wingdings" w:hAnsi="Wingdings" w:hint="default"/>
      </w:rPr>
    </w:lvl>
  </w:abstractNum>
  <w:abstractNum w:abstractNumId="17" w15:restartNumberingAfterBreak="0">
    <w:nsid w:val="34FC574F"/>
    <w:multiLevelType w:val="hybridMultilevel"/>
    <w:tmpl w:val="8D9C14B8"/>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18" w15:restartNumberingAfterBreak="0">
    <w:nsid w:val="39BB050E"/>
    <w:multiLevelType w:val="multilevel"/>
    <w:tmpl w:val="40BCF094"/>
    <w:lvl w:ilvl="0">
      <w:start w:val="1"/>
      <w:numFmt w:val="decimal"/>
      <w:lvlText w:val="%1)"/>
      <w:lvlJc w:val="left"/>
      <w:pPr>
        <w:ind w:left="1921" w:hanging="360"/>
      </w:pPr>
    </w:lvl>
    <w:lvl w:ilvl="1">
      <w:start w:val="1"/>
      <w:numFmt w:val="lowerLetter"/>
      <w:lvlText w:val="%2."/>
      <w:lvlJc w:val="left"/>
      <w:pPr>
        <w:ind w:left="2641" w:hanging="360"/>
      </w:pPr>
    </w:lvl>
    <w:lvl w:ilvl="2">
      <w:start w:val="1"/>
      <w:numFmt w:val="lowerRoman"/>
      <w:lvlText w:val="%3."/>
      <w:lvlJc w:val="right"/>
      <w:pPr>
        <w:ind w:left="3361" w:hanging="180"/>
      </w:pPr>
    </w:lvl>
    <w:lvl w:ilvl="3">
      <w:start w:val="1"/>
      <w:numFmt w:val="decimal"/>
      <w:lvlText w:val="%4."/>
      <w:lvlJc w:val="left"/>
      <w:pPr>
        <w:ind w:left="4081" w:hanging="360"/>
      </w:pPr>
    </w:lvl>
    <w:lvl w:ilvl="4">
      <w:start w:val="1"/>
      <w:numFmt w:val="lowerLetter"/>
      <w:lvlText w:val="%5."/>
      <w:lvlJc w:val="left"/>
      <w:pPr>
        <w:ind w:left="4801" w:hanging="360"/>
      </w:pPr>
    </w:lvl>
    <w:lvl w:ilvl="5">
      <w:start w:val="1"/>
      <w:numFmt w:val="lowerRoman"/>
      <w:lvlText w:val="%6."/>
      <w:lvlJc w:val="right"/>
      <w:pPr>
        <w:ind w:left="5521" w:hanging="180"/>
      </w:pPr>
    </w:lvl>
    <w:lvl w:ilvl="6">
      <w:start w:val="1"/>
      <w:numFmt w:val="decimal"/>
      <w:lvlText w:val="%7."/>
      <w:lvlJc w:val="left"/>
      <w:pPr>
        <w:ind w:left="6241" w:hanging="360"/>
      </w:pPr>
    </w:lvl>
    <w:lvl w:ilvl="7">
      <w:start w:val="1"/>
      <w:numFmt w:val="lowerLetter"/>
      <w:lvlText w:val="%8."/>
      <w:lvlJc w:val="left"/>
      <w:pPr>
        <w:ind w:left="6961" w:hanging="360"/>
      </w:pPr>
    </w:lvl>
    <w:lvl w:ilvl="8">
      <w:start w:val="1"/>
      <w:numFmt w:val="lowerRoman"/>
      <w:lvlText w:val="%9."/>
      <w:lvlJc w:val="right"/>
      <w:pPr>
        <w:ind w:left="7681" w:hanging="180"/>
      </w:pPr>
    </w:lvl>
  </w:abstractNum>
  <w:abstractNum w:abstractNumId="19" w15:restartNumberingAfterBreak="0">
    <w:nsid w:val="39CD242D"/>
    <w:multiLevelType w:val="hybridMultilevel"/>
    <w:tmpl w:val="0DB2E092"/>
    <w:lvl w:ilvl="0" w:tplc="04160001">
      <w:start w:val="1"/>
      <w:numFmt w:val="bullet"/>
      <w:lvlText w:val=""/>
      <w:lvlJc w:val="left"/>
      <w:pPr>
        <w:ind w:left="1069" w:hanging="360"/>
      </w:pPr>
      <w:rPr>
        <w:rFonts w:ascii="Symbol" w:hAnsi="Symbol" w:hint="default"/>
      </w:rPr>
    </w:lvl>
    <w:lvl w:ilvl="1" w:tplc="04160003" w:tentative="1">
      <w:start w:val="1"/>
      <w:numFmt w:val="bullet"/>
      <w:lvlText w:val="o"/>
      <w:lvlJc w:val="left"/>
      <w:pPr>
        <w:ind w:left="1789" w:hanging="360"/>
      </w:pPr>
      <w:rPr>
        <w:rFonts w:ascii="Courier New" w:hAnsi="Courier New" w:cs="Courier New" w:hint="default"/>
      </w:rPr>
    </w:lvl>
    <w:lvl w:ilvl="2" w:tplc="04160005" w:tentative="1">
      <w:start w:val="1"/>
      <w:numFmt w:val="bullet"/>
      <w:lvlText w:val=""/>
      <w:lvlJc w:val="left"/>
      <w:pPr>
        <w:ind w:left="2509" w:hanging="360"/>
      </w:pPr>
      <w:rPr>
        <w:rFonts w:ascii="Wingdings" w:hAnsi="Wingdings" w:hint="default"/>
      </w:rPr>
    </w:lvl>
    <w:lvl w:ilvl="3" w:tplc="04160001" w:tentative="1">
      <w:start w:val="1"/>
      <w:numFmt w:val="bullet"/>
      <w:lvlText w:val=""/>
      <w:lvlJc w:val="left"/>
      <w:pPr>
        <w:ind w:left="3229" w:hanging="360"/>
      </w:pPr>
      <w:rPr>
        <w:rFonts w:ascii="Symbol" w:hAnsi="Symbol" w:hint="default"/>
      </w:rPr>
    </w:lvl>
    <w:lvl w:ilvl="4" w:tplc="04160003" w:tentative="1">
      <w:start w:val="1"/>
      <w:numFmt w:val="bullet"/>
      <w:lvlText w:val="o"/>
      <w:lvlJc w:val="left"/>
      <w:pPr>
        <w:ind w:left="3949" w:hanging="360"/>
      </w:pPr>
      <w:rPr>
        <w:rFonts w:ascii="Courier New" w:hAnsi="Courier New" w:cs="Courier New" w:hint="default"/>
      </w:rPr>
    </w:lvl>
    <w:lvl w:ilvl="5" w:tplc="04160005" w:tentative="1">
      <w:start w:val="1"/>
      <w:numFmt w:val="bullet"/>
      <w:lvlText w:val=""/>
      <w:lvlJc w:val="left"/>
      <w:pPr>
        <w:ind w:left="4669" w:hanging="360"/>
      </w:pPr>
      <w:rPr>
        <w:rFonts w:ascii="Wingdings" w:hAnsi="Wingdings" w:hint="default"/>
      </w:rPr>
    </w:lvl>
    <w:lvl w:ilvl="6" w:tplc="04160001" w:tentative="1">
      <w:start w:val="1"/>
      <w:numFmt w:val="bullet"/>
      <w:lvlText w:val=""/>
      <w:lvlJc w:val="left"/>
      <w:pPr>
        <w:ind w:left="5389" w:hanging="360"/>
      </w:pPr>
      <w:rPr>
        <w:rFonts w:ascii="Symbol" w:hAnsi="Symbol" w:hint="default"/>
      </w:rPr>
    </w:lvl>
    <w:lvl w:ilvl="7" w:tplc="04160003" w:tentative="1">
      <w:start w:val="1"/>
      <w:numFmt w:val="bullet"/>
      <w:lvlText w:val="o"/>
      <w:lvlJc w:val="left"/>
      <w:pPr>
        <w:ind w:left="6109" w:hanging="360"/>
      </w:pPr>
      <w:rPr>
        <w:rFonts w:ascii="Courier New" w:hAnsi="Courier New" w:cs="Courier New" w:hint="default"/>
      </w:rPr>
    </w:lvl>
    <w:lvl w:ilvl="8" w:tplc="04160005" w:tentative="1">
      <w:start w:val="1"/>
      <w:numFmt w:val="bullet"/>
      <w:lvlText w:val=""/>
      <w:lvlJc w:val="left"/>
      <w:pPr>
        <w:ind w:left="6829" w:hanging="360"/>
      </w:pPr>
      <w:rPr>
        <w:rFonts w:ascii="Wingdings" w:hAnsi="Wingdings" w:hint="default"/>
      </w:rPr>
    </w:lvl>
  </w:abstractNum>
  <w:abstractNum w:abstractNumId="20" w15:restartNumberingAfterBreak="0">
    <w:nsid w:val="3BDF2C41"/>
    <w:multiLevelType w:val="hybridMultilevel"/>
    <w:tmpl w:val="FD2E6E58"/>
    <w:lvl w:ilvl="0" w:tplc="04160001">
      <w:start w:val="1"/>
      <w:numFmt w:val="bullet"/>
      <w:lvlText w:val=""/>
      <w:lvlJc w:val="left"/>
      <w:pPr>
        <w:ind w:left="1069" w:hanging="360"/>
      </w:pPr>
      <w:rPr>
        <w:rFonts w:ascii="Symbol" w:hAnsi="Symbol" w:hint="default"/>
      </w:rPr>
    </w:lvl>
    <w:lvl w:ilvl="1" w:tplc="04160003" w:tentative="1">
      <w:start w:val="1"/>
      <w:numFmt w:val="bullet"/>
      <w:lvlText w:val="o"/>
      <w:lvlJc w:val="left"/>
      <w:pPr>
        <w:ind w:left="1789" w:hanging="360"/>
      </w:pPr>
      <w:rPr>
        <w:rFonts w:ascii="Courier New" w:hAnsi="Courier New" w:cs="Courier New" w:hint="default"/>
      </w:rPr>
    </w:lvl>
    <w:lvl w:ilvl="2" w:tplc="04160005" w:tentative="1">
      <w:start w:val="1"/>
      <w:numFmt w:val="bullet"/>
      <w:lvlText w:val=""/>
      <w:lvlJc w:val="left"/>
      <w:pPr>
        <w:ind w:left="2509" w:hanging="360"/>
      </w:pPr>
      <w:rPr>
        <w:rFonts w:ascii="Wingdings" w:hAnsi="Wingdings" w:hint="default"/>
      </w:rPr>
    </w:lvl>
    <w:lvl w:ilvl="3" w:tplc="04160001" w:tentative="1">
      <w:start w:val="1"/>
      <w:numFmt w:val="bullet"/>
      <w:lvlText w:val=""/>
      <w:lvlJc w:val="left"/>
      <w:pPr>
        <w:ind w:left="3229" w:hanging="360"/>
      </w:pPr>
      <w:rPr>
        <w:rFonts w:ascii="Symbol" w:hAnsi="Symbol" w:hint="default"/>
      </w:rPr>
    </w:lvl>
    <w:lvl w:ilvl="4" w:tplc="04160003" w:tentative="1">
      <w:start w:val="1"/>
      <w:numFmt w:val="bullet"/>
      <w:lvlText w:val="o"/>
      <w:lvlJc w:val="left"/>
      <w:pPr>
        <w:ind w:left="3949" w:hanging="360"/>
      </w:pPr>
      <w:rPr>
        <w:rFonts w:ascii="Courier New" w:hAnsi="Courier New" w:cs="Courier New" w:hint="default"/>
      </w:rPr>
    </w:lvl>
    <w:lvl w:ilvl="5" w:tplc="04160005" w:tentative="1">
      <w:start w:val="1"/>
      <w:numFmt w:val="bullet"/>
      <w:lvlText w:val=""/>
      <w:lvlJc w:val="left"/>
      <w:pPr>
        <w:ind w:left="4669" w:hanging="360"/>
      </w:pPr>
      <w:rPr>
        <w:rFonts w:ascii="Wingdings" w:hAnsi="Wingdings" w:hint="default"/>
      </w:rPr>
    </w:lvl>
    <w:lvl w:ilvl="6" w:tplc="04160001" w:tentative="1">
      <w:start w:val="1"/>
      <w:numFmt w:val="bullet"/>
      <w:lvlText w:val=""/>
      <w:lvlJc w:val="left"/>
      <w:pPr>
        <w:ind w:left="5389" w:hanging="360"/>
      </w:pPr>
      <w:rPr>
        <w:rFonts w:ascii="Symbol" w:hAnsi="Symbol" w:hint="default"/>
      </w:rPr>
    </w:lvl>
    <w:lvl w:ilvl="7" w:tplc="04160003" w:tentative="1">
      <w:start w:val="1"/>
      <w:numFmt w:val="bullet"/>
      <w:lvlText w:val="o"/>
      <w:lvlJc w:val="left"/>
      <w:pPr>
        <w:ind w:left="6109" w:hanging="360"/>
      </w:pPr>
      <w:rPr>
        <w:rFonts w:ascii="Courier New" w:hAnsi="Courier New" w:cs="Courier New" w:hint="default"/>
      </w:rPr>
    </w:lvl>
    <w:lvl w:ilvl="8" w:tplc="04160005" w:tentative="1">
      <w:start w:val="1"/>
      <w:numFmt w:val="bullet"/>
      <w:lvlText w:val=""/>
      <w:lvlJc w:val="left"/>
      <w:pPr>
        <w:ind w:left="6829" w:hanging="360"/>
      </w:pPr>
      <w:rPr>
        <w:rFonts w:ascii="Wingdings" w:hAnsi="Wingdings" w:hint="default"/>
      </w:rPr>
    </w:lvl>
  </w:abstractNum>
  <w:abstractNum w:abstractNumId="21" w15:restartNumberingAfterBreak="0">
    <w:nsid w:val="3D85450A"/>
    <w:multiLevelType w:val="multilevel"/>
    <w:tmpl w:val="CBFACA6E"/>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41D077E9"/>
    <w:multiLevelType w:val="multilevel"/>
    <w:tmpl w:val="0D7A75EE"/>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42BC7A75"/>
    <w:multiLevelType w:val="multilevel"/>
    <w:tmpl w:val="66567712"/>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43805B1A"/>
    <w:multiLevelType w:val="multilevel"/>
    <w:tmpl w:val="6E08C9B6"/>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4394385A"/>
    <w:multiLevelType w:val="multilevel"/>
    <w:tmpl w:val="3048C24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44E40EE3"/>
    <w:multiLevelType w:val="hybridMultilevel"/>
    <w:tmpl w:val="A41666C2"/>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27" w15:restartNumberingAfterBreak="0">
    <w:nsid w:val="46BF62A2"/>
    <w:multiLevelType w:val="hybridMultilevel"/>
    <w:tmpl w:val="43DA86D8"/>
    <w:lvl w:ilvl="0" w:tplc="04160001">
      <w:start w:val="1"/>
      <w:numFmt w:val="bullet"/>
      <w:lvlText w:val=""/>
      <w:lvlJc w:val="left"/>
      <w:pPr>
        <w:ind w:left="1069" w:hanging="360"/>
      </w:pPr>
      <w:rPr>
        <w:rFonts w:ascii="Symbol" w:hAnsi="Symbol" w:hint="default"/>
      </w:rPr>
    </w:lvl>
    <w:lvl w:ilvl="1" w:tplc="04160003" w:tentative="1">
      <w:start w:val="1"/>
      <w:numFmt w:val="bullet"/>
      <w:lvlText w:val="o"/>
      <w:lvlJc w:val="left"/>
      <w:pPr>
        <w:ind w:left="1789" w:hanging="360"/>
      </w:pPr>
      <w:rPr>
        <w:rFonts w:ascii="Courier New" w:hAnsi="Courier New" w:cs="Courier New" w:hint="default"/>
      </w:rPr>
    </w:lvl>
    <w:lvl w:ilvl="2" w:tplc="04160005" w:tentative="1">
      <w:start w:val="1"/>
      <w:numFmt w:val="bullet"/>
      <w:lvlText w:val=""/>
      <w:lvlJc w:val="left"/>
      <w:pPr>
        <w:ind w:left="2509" w:hanging="360"/>
      </w:pPr>
      <w:rPr>
        <w:rFonts w:ascii="Wingdings" w:hAnsi="Wingdings" w:hint="default"/>
      </w:rPr>
    </w:lvl>
    <w:lvl w:ilvl="3" w:tplc="04160001" w:tentative="1">
      <w:start w:val="1"/>
      <w:numFmt w:val="bullet"/>
      <w:lvlText w:val=""/>
      <w:lvlJc w:val="left"/>
      <w:pPr>
        <w:ind w:left="3229" w:hanging="360"/>
      </w:pPr>
      <w:rPr>
        <w:rFonts w:ascii="Symbol" w:hAnsi="Symbol" w:hint="default"/>
      </w:rPr>
    </w:lvl>
    <w:lvl w:ilvl="4" w:tplc="04160003" w:tentative="1">
      <w:start w:val="1"/>
      <w:numFmt w:val="bullet"/>
      <w:lvlText w:val="o"/>
      <w:lvlJc w:val="left"/>
      <w:pPr>
        <w:ind w:left="3949" w:hanging="360"/>
      </w:pPr>
      <w:rPr>
        <w:rFonts w:ascii="Courier New" w:hAnsi="Courier New" w:cs="Courier New" w:hint="default"/>
      </w:rPr>
    </w:lvl>
    <w:lvl w:ilvl="5" w:tplc="04160005" w:tentative="1">
      <w:start w:val="1"/>
      <w:numFmt w:val="bullet"/>
      <w:lvlText w:val=""/>
      <w:lvlJc w:val="left"/>
      <w:pPr>
        <w:ind w:left="4669" w:hanging="360"/>
      </w:pPr>
      <w:rPr>
        <w:rFonts w:ascii="Wingdings" w:hAnsi="Wingdings" w:hint="default"/>
      </w:rPr>
    </w:lvl>
    <w:lvl w:ilvl="6" w:tplc="04160001" w:tentative="1">
      <w:start w:val="1"/>
      <w:numFmt w:val="bullet"/>
      <w:lvlText w:val=""/>
      <w:lvlJc w:val="left"/>
      <w:pPr>
        <w:ind w:left="5389" w:hanging="360"/>
      </w:pPr>
      <w:rPr>
        <w:rFonts w:ascii="Symbol" w:hAnsi="Symbol" w:hint="default"/>
      </w:rPr>
    </w:lvl>
    <w:lvl w:ilvl="7" w:tplc="04160003" w:tentative="1">
      <w:start w:val="1"/>
      <w:numFmt w:val="bullet"/>
      <w:lvlText w:val="o"/>
      <w:lvlJc w:val="left"/>
      <w:pPr>
        <w:ind w:left="6109" w:hanging="360"/>
      </w:pPr>
      <w:rPr>
        <w:rFonts w:ascii="Courier New" w:hAnsi="Courier New" w:cs="Courier New" w:hint="default"/>
      </w:rPr>
    </w:lvl>
    <w:lvl w:ilvl="8" w:tplc="04160005" w:tentative="1">
      <w:start w:val="1"/>
      <w:numFmt w:val="bullet"/>
      <w:lvlText w:val=""/>
      <w:lvlJc w:val="left"/>
      <w:pPr>
        <w:ind w:left="6829" w:hanging="360"/>
      </w:pPr>
      <w:rPr>
        <w:rFonts w:ascii="Wingdings" w:hAnsi="Wingdings" w:hint="default"/>
      </w:rPr>
    </w:lvl>
  </w:abstractNum>
  <w:abstractNum w:abstractNumId="28" w15:restartNumberingAfterBreak="0">
    <w:nsid w:val="480A75E4"/>
    <w:multiLevelType w:val="hybridMultilevel"/>
    <w:tmpl w:val="196812A8"/>
    <w:lvl w:ilvl="0" w:tplc="04160001">
      <w:start w:val="1"/>
      <w:numFmt w:val="bullet"/>
      <w:lvlText w:val=""/>
      <w:lvlJc w:val="left"/>
      <w:pPr>
        <w:ind w:left="1069" w:hanging="360"/>
      </w:pPr>
      <w:rPr>
        <w:rFonts w:ascii="Symbol" w:hAnsi="Symbol" w:hint="default"/>
      </w:rPr>
    </w:lvl>
    <w:lvl w:ilvl="1" w:tplc="04160003" w:tentative="1">
      <w:start w:val="1"/>
      <w:numFmt w:val="bullet"/>
      <w:lvlText w:val="o"/>
      <w:lvlJc w:val="left"/>
      <w:pPr>
        <w:ind w:left="1789" w:hanging="360"/>
      </w:pPr>
      <w:rPr>
        <w:rFonts w:ascii="Courier New" w:hAnsi="Courier New" w:cs="Courier New" w:hint="default"/>
      </w:rPr>
    </w:lvl>
    <w:lvl w:ilvl="2" w:tplc="04160005" w:tentative="1">
      <w:start w:val="1"/>
      <w:numFmt w:val="bullet"/>
      <w:lvlText w:val=""/>
      <w:lvlJc w:val="left"/>
      <w:pPr>
        <w:ind w:left="2509" w:hanging="360"/>
      </w:pPr>
      <w:rPr>
        <w:rFonts w:ascii="Wingdings" w:hAnsi="Wingdings" w:hint="default"/>
      </w:rPr>
    </w:lvl>
    <w:lvl w:ilvl="3" w:tplc="04160001" w:tentative="1">
      <w:start w:val="1"/>
      <w:numFmt w:val="bullet"/>
      <w:lvlText w:val=""/>
      <w:lvlJc w:val="left"/>
      <w:pPr>
        <w:ind w:left="3229" w:hanging="360"/>
      </w:pPr>
      <w:rPr>
        <w:rFonts w:ascii="Symbol" w:hAnsi="Symbol" w:hint="default"/>
      </w:rPr>
    </w:lvl>
    <w:lvl w:ilvl="4" w:tplc="04160003" w:tentative="1">
      <w:start w:val="1"/>
      <w:numFmt w:val="bullet"/>
      <w:lvlText w:val="o"/>
      <w:lvlJc w:val="left"/>
      <w:pPr>
        <w:ind w:left="3949" w:hanging="360"/>
      </w:pPr>
      <w:rPr>
        <w:rFonts w:ascii="Courier New" w:hAnsi="Courier New" w:cs="Courier New" w:hint="default"/>
      </w:rPr>
    </w:lvl>
    <w:lvl w:ilvl="5" w:tplc="04160005" w:tentative="1">
      <w:start w:val="1"/>
      <w:numFmt w:val="bullet"/>
      <w:lvlText w:val=""/>
      <w:lvlJc w:val="left"/>
      <w:pPr>
        <w:ind w:left="4669" w:hanging="360"/>
      </w:pPr>
      <w:rPr>
        <w:rFonts w:ascii="Wingdings" w:hAnsi="Wingdings" w:hint="default"/>
      </w:rPr>
    </w:lvl>
    <w:lvl w:ilvl="6" w:tplc="04160001" w:tentative="1">
      <w:start w:val="1"/>
      <w:numFmt w:val="bullet"/>
      <w:lvlText w:val=""/>
      <w:lvlJc w:val="left"/>
      <w:pPr>
        <w:ind w:left="5389" w:hanging="360"/>
      </w:pPr>
      <w:rPr>
        <w:rFonts w:ascii="Symbol" w:hAnsi="Symbol" w:hint="default"/>
      </w:rPr>
    </w:lvl>
    <w:lvl w:ilvl="7" w:tplc="04160003" w:tentative="1">
      <w:start w:val="1"/>
      <w:numFmt w:val="bullet"/>
      <w:lvlText w:val="o"/>
      <w:lvlJc w:val="left"/>
      <w:pPr>
        <w:ind w:left="6109" w:hanging="360"/>
      </w:pPr>
      <w:rPr>
        <w:rFonts w:ascii="Courier New" w:hAnsi="Courier New" w:cs="Courier New" w:hint="default"/>
      </w:rPr>
    </w:lvl>
    <w:lvl w:ilvl="8" w:tplc="04160005" w:tentative="1">
      <w:start w:val="1"/>
      <w:numFmt w:val="bullet"/>
      <w:lvlText w:val=""/>
      <w:lvlJc w:val="left"/>
      <w:pPr>
        <w:ind w:left="6829" w:hanging="360"/>
      </w:pPr>
      <w:rPr>
        <w:rFonts w:ascii="Wingdings" w:hAnsi="Wingdings" w:hint="default"/>
      </w:rPr>
    </w:lvl>
  </w:abstractNum>
  <w:abstractNum w:abstractNumId="29" w15:restartNumberingAfterBreak="0">
    <w:nsid w:val="4EDB765C"/>
    <w:multiLevelType w:val="multilevel"/>
    <w:tmpl w:val="0BC261FC"/>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4FAD6E27"/>
    <w:multiLevelType w:val="hybridMultilevel"/>
    <w:tmpl w:val="329ACAB8"/>
    <w:lvl w:ilvl="0" w:tplc="0416000F">
      <w:start w:val="1"/>
      <w:numFmt w:val="decimal"/>
      <w:lvlText w:val="%1."/>
      <w:lvlJc w:val="left"/>
      <w:pPr>
        <w:ind w:left="360" w:hanging="360"/>
      </w:p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31" w15:restartNumberingAfterBreak="0">
    <w:nsid w:val="57633C6C"/>
    <w:multiLevelType w:val="multilevel"/>
    <w:tmpl w:val="8158769C"/>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593217DB"/>
    <w:multiLevelType w:val="multilevel"/>
    <w:tmpl w:val="C4186792"/>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59C36396"/>
    <w:multiLevelType w:val="hybridMultilevel"/>
    <w:tmpl w:val="879CE0BE"/>
    <w:lvl w:ilvl="0" w:tplc="04160001">
      <w:start w:val="1"/>
      <w:numFmt w:val="bullet"/>
      <w:lvlText w:val=""/>
      <w:lvlJc w:val="left"/>
      <w:pPr>
        <w:ind w:left="1069" w:hanging="360"/>
      </w:pPr>
      <w:rPr>
        <w:rFonts w:ascii="Symbol" w:hAnsi="Symbol" w:hint="default"/>
      </w:rPr>
    </w:lvl>
    <w:lvl w:ilvl="1" w:tplc="04160003" w:tentative="1">
      <w:start w:val="1"/>
      <w:numFmt w:val="bullet"/>
      <w:lvlText w:val="o"/>
      <w:lvlJc w:val="left"/>
      <w:pPr>
        <w:ind w:left="1789" w:hanging="360"/>
      </w:pPr>
      <w:rPr>
        <w:rFonts w:ascii="Courier New" w:hAnsi="Courier New" w:cs="Courier New" w:hint="default"/>
      </w:rPr>
    </w:lvl>
    <w:lvl w:ilvl="2" w:tplc="04160005" w:tentative="1">
      <w:start w:val="1"/>
      <w:numFmt w:val="bullet"/>
      <w:lvlText w:val=""/>
      <w:lvlJc w:val="left"/>
      <w:pPr>
        <w:ind w:left="2509" w:hanging="360"/>
      </w:pPr>
      <w:rPr>
        <w:rFonts w:ascii="Wingdings" w:hAnsi="Wingdings" w:hint="default"/>
      </w:rPr>
    </w:lvl>
    <w:lvl w:ilvl="3" w:tplc="04160001" w:tentative="1">
      <w:start w:val="1"/>
      <w:numFmt w:val="bullet"/>
      <w:lvlText w:val=""/>
      <w:lvlJc w:val="left"/>
      <w:pPr>
        <w:ind w:left="3229" w:hanging="360"/>
      </w:pPr>
      <w:rPr>
        <w:rFonts w:ascii="Symbol" w:hAnsi="Symbol" w:hint="default"/>
      </w:rPr>
    </w:lvl>
    <w:lvl w:ilvl="4" w:tplc="04160003" w:tentative="1">
      <w:start w:val="1"/>
      <w:numFmt w:val="bullet"/>
      <w:lvlText w:val="o"/>
      <w:lvlJc w:val="left"/>
      <w:pPr>
        <w:ind w:left="3949" w:hanging="360"/>
      </w:pPr>
      <w:rPr>
        <w:rFonts w:ascii="Courier New" w:hAnsi="Courier New" w:cs="Courier New" w:hint="default"/>
      </w:rPr>
    </w:lvl>
    <w:lvl w:ilvl="5" w:tplc="04160005" w:tentative="1">
      <w:start w:val="1"/>
      <w:numFmt w:val="bullet"/>
      <w:lvlText w:val=""/>
      <w:lvlJc w:val="left"/>
      <w:pPr>
        <w:ind w:left="4669" w:hanging="360"/>
      </w:pPr>
      <w:rPr>
        <w:rFonts w:ascii="Wingdings" w:hAnsi="Wingdings" w:hint="default"/>
      </w:rPr>
    </w:lvl>
    <w:lvl w:ilvl="6" w:tplc="04160001" w:tentative="1">
      <w:start w:val="1"/>
      <w:numFmt w:val="bullet"/>
      <w:lvlText w:val=""/>
      <w:lvlJc w:val="left"/>
      <w:pPr>
        <w:ind w:left="5389" w:hanging="360"/>
      </w:pPr>
      <w:rPr>
        <w:rFonts w:ascii="Symbol" w:hAnsi="Symbol" w:hint="default"/>
      </w:rPr>
    </w:lvl>
    <w:lvl w:ilvl="7" w:tplc="04160003" w:tentative="1">
      <w:start w:val="1"/>
      <w:numFmt w:val="bullet"/>
      <w:lvlText w:val="o"/>
      <w:lvlJc w:val="left"/>
      <w:pPr>
        <w:ind w:left="6109" w:hanging="360"/>
      </w:pPr>
      <w:rPr>
        <w:rFonts w:ascii="Courier New" w:hAnsi="Courier New" w:cs="Courier New" w:hint="default"/>
      </w:rPr>
    </w:lvl>
    <w:lvl w:ilvl="8" w:tplc="04160005" w:tentative="1">
      <w:start w:val="1"/>
      <w:numFmt w:val="bullet"/>
      <w:lvlText w:val=""/>
      <w:lvlJc w:val="left"/>
      <w:pPr>
        <w:ind w:left="6829" w:hanging="360"/>
      </w:pPr>
      <w:rPr>
        <w:rFonts w:ascii="Wingdings" w:hAnsi="Wingdings" w:hint="default"/>
      </w:rPr>
    </w:lvl>
  </w:abstractNum>
  <w:abstractNum w:abstractNumId="34" w15:restartNumberingAfterBreak="0">
    <w:nsid w:val="5D456218"/>
    <w:multiLevelType w:val="hybridMultilevel"/>
    <w:tmpl w:val="E7E4B866"/>
    <w:lvl w:ilvl="0" w:tplc="04160001">
      <w:start w:val="1"/>
      <w:numFmt w:val="bullet"/>
      <w:lvlText w:val=""/>
      <w:lvlJc w:val="left"/>
      <w:pPr>
        <w:ind w:left="1069" w:hanging="360"/>
      </w:pPr>
      <w:rPr>
        <w:rFonts w:ascii="Symbol" w:hAnsi="Symbol" w:hint="default"/>
      </w:rPr>
    </w:lvl>
    <w:lvl w:ilvl="1" w:tplc="04160003" w:tentative="1">
      <w:start w:val="1"/>
      <w:numFmt w:val="bullet"/>
      <w:lvlText w:val="o"/>
      <w:lvlJc w:val="left"/>
      <w:pPr>
        <w:ind w:left="1789" w:hanging="360"/>
      </w:pPr>
      <w:rPr>
        <w:rFonts w:ascii="Courier New" w:hAnsi="Courier New" w:cs="Courier New" w:hint="default"/>
      </w:rPr>
    </w:lvl>
    <w:lvl w:ilvl="2" w:tplc="04160005" w:tentative="1">
      <w:start w:val="1"/>
      <w:numFmt w:val="bullet"/>
      <w:lvlText w:val=""/>
      <w:lvlJc w:val="left"/>
      <w:pPr>
        <w:ind w:left="2509" w:hanging="360"/>
      </w:pPr>
      <w:rPr>
        <w:rFonts w:ascii="Wingdings" w:hAnsi="Wingdings" w:hint="default"/>
      </w:rPr>
    </w:lvl>
    <w:lvl w:ilvl="3" w:tplc="04160001" w:tentative="1">
      <w:start w:val="1"/>
      <w:numFmt w:val="bullet"/>
      <w:lvlText w:val=""/>
      <w:lvlJc w:val="left"/>
      <w:pPr>
        <w:ind w:left="3229" w:hanging="360"/>
      </w:pPr>
      <w:rPr>
        <w:rFonts w:ascii="Symbol" w:hAnsi="Symbol" w:hint="default"/>
      </w:rPr>
    </w:lvl>
    <w:lvl w:ilvl="4" w:tplc="04160003" w:tentative="1">
      <w:start w:val="1"/>
      <w:numFmt w:val="bullet"/>
      <w:lvlText w:val="o"/>
      <w:lvlJc w:val="left"/>
      <w:pPr>
        <w:ind w:left="3949" w:hanging="360"/>
      </w:pPr>
      <w:rPr>
        <w:rFonts w:ascii="Courier New" w:hAnsi="Courier New" w:cs="Courier New" w:hint="default"/>
      </w:rPr>
    </w:lvl>
    <w:lvl w:ilvl="5" w:tplc="04160005" w:tentative="1">
      <w:start w:val="1"/>
      <w:numFmt w:val="bullet"/>
      <w:lvlText w:val=""/>
      <w:lvlJc w:val="left"/>
      <w:pPr>
        <w:ind w:left="4669" w:hanging="360"/>
      </w:pPr>
      <w:rPr>
        <w:rFonts w:ascii="Wingdings" w:hAnsi="Wingdings" w:hint="default"/>
      </w:rPr>
    </w:lvl>
    <w:lvl w:ilvl="6" w:tplc="04160001" w:tentative="1">
      <w:start w:val="1"/>
      <w:numFmt w:val="bullet"/>
      <w:lvlText w:val=""/>
      <w:lvlJc w:val="left"/>
      <w:pPr>
        <w:ind w:left="5389" w:hanging="360"/>
      </w:pPr>
      <w:rPr>
        <w:rFonts w:ascii="Symbol" w:hAnsi="Symbol" w:hint="default"/>
      </w:rPr>
    </w:lvl>
    <w:lvl w:ilvl="7" w:tplc="04160003" w:tentative="1">
      <w:start w:val="1"/>
      <w:numFmt w:val="bullet"/>
      <w:lvlText w:val="o"/>
      <w:lvlJc w:val="left"/>
      <w:pPr>
        <w:ind w:left="6109" w:hanging="360"/>
      </w:pPr>
      <w:rPr>
        <w:rFonts w:ascii="Courier New" w:hAnsi="Courier New" w:cs="Courier New" w:hint="default"/>
      </w:rPr>
    </w:lvl>
    <w:lvl w:ilvl="8" w:tplc="04160005" w:tentative="1">
      <w:start w:val="1"/>
      <w:numFmt w:val="bullet"/>
      <w:lvlText w:val=""/>
      <w:lvlJc w:val="left"/>
      <w:pPr>
        <w:ind w:left="6829" w:hanging="360"/>
      </w:pPr>
      <w:rPr>
        <w:rFonts w:ascii="Wingdings" w:hAnsi="Wingdings" w:hint="default"/>
      </w:rPr>
    </w:lvl>
  </w:abstractNum>
  <w:abstractNum w:abstractNumId="35" w15:restartNumberingAfterBreak="0">
    <w:nsid w:val="5F5B79F5"/>
    <w:multiLevelType w:val="multilevel"/>
    <w:tmpl w:val="1DE42AA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6B340670"/>
    <w:multiLevelType w:val="multilevel"/>
    <w:tmpl w:val="C1E609AC"/>
    <w:lvl w:ilvl="0">
      <w:start w:val="1"/>
      <w:numFmt w:val="bullet"/>
      <w:lvlText w:val=""/>
      <w:lvlJc w:val="left"/>
      <w:pPr>
        <w:ind w:left="360" w:hanging="360"/>
      </w:pPr>
      <w:rPr>
        <w:rFonts w:ascii="Symbol" w:hAnsi="Symbol" w:hint="default"/>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37" w15:restartNumberingAfterBreak="0">
    <w:nsid w:val="6B707360"/>
    <w:multiLevelType w:val="hybridMultilevel"/>
    <w:tmpl w:val="EBD61D14"/>
    <w:lvl w:ilvl="0" w:tplc="04160001">
      <w:start w:val="1"/>
      <w:numFmt w:val="bullet"/>
      <w:lvlText w:val=""/>
      <w:lvlJc w:val="left"/>
      <w:pPr>
        <w:ind w:left="1069" w:hanging="360"/>
      </w:pPr>
      <w:rPr>
        <w:rFonts w:ascii="Symbol" w:hAnsi="Symbol" w:hint="default"/>
      </w:rPr>
    </w:lvl>
    <w:lvl w:ilvl="1" w:tplc="04160003" w:tentative="1">
      <w:start w:val="1"/>
      <w:numFmt w:val="bullet"/>
      <w:lvlText w:val="o"/>
      <w:lvlJc w:val="left"/>
      <w:pPr>
        <w:ind w:left="1789" w:hanging="360"/>
      </w:pPr>
      <w:rPr>
        <w:rFonts w:ascii="Courier New" w:hAnsi="Courier New" w:cs="Courier New" w:hint="default"/>
      </w:rPr>
    </w:lvl>
    <w:lvl w:ilvl="2" w:tplc="04160005" w:tentative="1">
      <w:start w:val="1"/>
      <w:numFmt w:val="bullet"/>
      <w:lvlText w:val=""/>
      <w:lvlJc w:val="left"/>
      <w:pPr>
        <w:ind w:left="2509" w:hanging="360"/>
      </w:pPr>
      <w:rPr>
        <w:rFonts w:ascii="Wingdings" w:hAnsi="Wingdings" w:hint="default"/>
      </w:rPr>
    </w:lvl>
    <w:lvl w:ilvl="3" w:tplc="04160001" w:tentative="1">
      <w:start w:val="1"/>
      <w:numFmt w:val="bullet"/>
      <w:lvlText w:val=""/>
      <w:lvlJc w:val="left"/>
      <w:pPr>
        <w:ind w:left="3229" w:hanging="360"/>
      </w:pPr>
      <w:rPr>
        <w:rFonts w:ascii="Symbol" w:hAnsi="Symbol" w:hint="default"/>
      </w:rPr>
    </w:lvl>
    <w:lvl w:ilvl="4" w:tplc="04160003" w:tentative="1">
      <w:start w:val="1"/>
      <w:numFmt w:val="bullet"/>
      <w:lvlText w:val="o"/>
      <w:lvlJc w:val="left"/>
      <w:pPr>
        <w:ind w:left="3949" w:hanging="360"/>
      </w:pPr>
      <w:rPr>
        <w:rFonts w:ascii="Courier New" w:hAnsi="Courier New" w:cs="Courier New" w:hint="default"/>
      </w:rPr>
    </w:lvl>
    <w:lvl w:ilvl="5" w:tplc="04160005" w:tentative="1">
      <w:start w:val="1"/>
      <w:numFmt w:val="bullet"/>
      <w:lvlText w:val=""/>
      <w:lvlJc w:val="left"/>
      <w:pPr>
        <w:ind w:left="4669" w:hanging="360"/>
      </w:pPr>
      <w:rPr>
        <w:rFonts w:ascii="Wingdings" w:hAnsi="Wingdings" w:hint="default"/>
      </w:rPr>
    </w:lvl>
    <w:lvl w:ilvl="6" w:tplc="04160001" w:tentative="1">
      <w:start w:val="1"/>
      <w:numFmt w:val="bullet"/>
      <w:lvlText w:val=""/>
      <w:lvlJc w:val="left"/>
      <w:pPr>
        <w:ind w:left="5389" w:hanging="360"/>
      </w:pPr>
      <w:rPr>
        <w:rFonts w:ascii="Symbol" w:hAnsi="Symbol" w:hint="default"/>
      </w:rPr>
    </w:lvl>
    <w:lvl w:ilvl="7" w:tplc="04160003" w:tentative="1">
      <w:start w:val="1"/>
      <w:numFmt w:val="bullet"/>
      <w:lvlText w:val="o"/>
      <w:lvlJc w:val="left"/>
      <w:pPr>
        <w:ind w:left="6109" w:hanging="360"/>
      </w:pPr>
      <w:rPr>
        <w:rFonts w:ascii="Courier New" w:hAnsi="Courier New" w:cs="Courier New" w:hint="default"/>
      </w:rPr>
    </w:lvl>
    <w:lvl w:ilvl="8" w:tplc="04160005" w:tentative="1">
      <w:start w:val="1"/>
      <w:numFmt w:val="bullet"/>
      <w:lvlText w:val=""/>
      <w:lvlJc w:val="left"/>
      <w:pPr>
        <w:ind w:left="6829" w:hanging="360"/>
      </w:pPr>
      <w:rPr>
        <w:rFonts w:ascii="Wingdings" w:hAnsi="Wingdings" w:hint="default"/>
      </w:rPr>
    </w:lvl>
  </w:abstractNum>
  <w:abstractNum w:abstractNumId="38" w15:restartNumberingAfterBreak="0">
    <w:nsid w:val="6DAA662A"/>
    <w:multiLevelType w:val="hybridMultilevel"/>
    <w:tmpl w:val="5732B440"/>
    <w:lvl w:ilvl="0" w:tplc="04160001">
      <w:start w:val="1"/>
      <w:numFmt w:val="bullet"/>
      <w:lvlText w:val=""/>
      <w:lvlJc w:val="left"/>
      <w:pPr>
        <w:ind w:left="1069" w:hanging="360"/>
      </w:pPr>
      <w:rPr>
        <w:rFonts w:ascii="Symbol" w:hAnsi="Symbol" w:hint="default"/>
      </w:rPr>
    </w:lvl>
    <w:lvl w:ilvl="1" w:tplc="04160003" w:tentative="1">
      <w:start w:val="1"/>
      <w:numFmt w:val="bullet"/>
      <w:lvlText w:val="o"/>
      <w:lvlJc w:val="left"/>
      <w:pPr>
        <w:ind w:left="1789" w:hanging="360"/>
      </w:pPr>
      <w:rPr>
        <w:rFonts w:ascii="Courier New" w:hAnsi="Courier New" w:cs="Courier New" w:hint="default"/>
      </w:rPr>
    </w:lvl>
    <w:lvl w:ilvl="2" w:tplc="04160005" w:tentative="1">
      <w:start w:val="1"/>
      <w:numFmt w:val="bullet"/>
      <w:lvlText w:val=""/>
      <w:lvlJc w:val="left"/>
      <w:pPr>
        <w:ind w:left="2509" w:hanging="360"/>
      </w:pPr>
      <w:rPr>
        <w:rFonts w:ascii="Wingdings" w:hAnsi="Wingdings" w:hint="default"/>
      </w:rPr>
    </w:lvl>
    <w:lvl w:ilvl="3" w:tplc="04160001" w:tentative="1">
      <w:start w:val="1"/>
      <w:numFmt w:val="bullet"/>
      <w:lvlText w:val=""/>
      <w:lvlJc w:val="left"/>
      <w:pPr>
        <w:ind w:left="3229" w:hanging="360"/>
      </w:pPr>
      <w:rPr>
        <w:rFonts w:ascii="Symbol" w:hAnsi="Symbol" w:hint="default"/>
      </w:rPr>
    </w:lvl>
    <w:lvl w:ilvl="4" w:tplc="04160003" w:tentative="1">
      <w:start w:val="1"/>
      <w:numFmt w:val="bullet"/>
      <w:lvlText w:val="o"/>
      <w:lvlJc w:val="left"/>
      <w:pPr>
        <w:ind w:left="3949" w:hanging="360"/>
      </w:pPr>
      <w:rPr>
        <w:rFonts w:ascii="Courier New" w:hAnsi="Courier New" w:cs="Courier New" w:hint="default"/>
      </w:rPr>
    </w:lvl>
    <w:lvl w:ilvl="5" w:tplc="04160005" w:tentative="1">
      <w:start w:val="1"/>
      <w:numFmt w:val="bullet"/>
      <w:lvlText w:val=""/>
      <w:lvlJc w:val="left"/>
      <w:pPr>
        <w:ind w:left="4669" w:hanging="360"/>
      </w:pPr>
      <w:rPr>
        <w:rFonts w:ascii="Wingdings" w:hAnsi="Wingdings" w:hint="default"/>
      </w:rPr>
    </w:lvl>
    <w:lvl w:ilvl="6" w:tplc="04160001" w:tentative="1">
      <w:start w:val="1"/>
      <w:numFmt w:val="bullet"/>
      <w:lvlText w:val=""/>
      <w:lvlJc w:val="left"/>
      <w:pPr>
        <w:ind w:left="5389" w:hanging="360"/>
      </w:pPr>
      <w:rPr>
        <w:rFonts w:ascii="Symbol" w:hAnsi="Symbol" w:hint="default"/>
      </w:rPr>
    </w:lvl>
    <w:lvl w:ilvl="7" w:tplc="04160003" w:tentative="1">
      <w:start w:val="1"/>
      <w:numFmt w:val="bullet"/>
      <w:lvlText w:val="o"/>
      <w:lvlJc w:val="left"/>
      <w:pPr>
        <w:ind w:left="6109" w:hanging="360"/>
      </w:pPr>
      <w:rPr>
        <w:rFonts w:ascii="Courier New" w:hAnsi="Courier New" w:cs="Courier New" w:hint="default"/>
      </w:rPr>
    </w:lvl>
    <w:lvl w:ilvl="8" w:tplc="04160005" w:tentative="1">
      <w:start w:val="1"/>
      <w:numFmt w:val="bullet"/>
      <w:lvlText w:val=""/>
      <w:lvlJc w:val="left"/>
      <w:pPr>
        <w:ind w:left="6829" w:hanging="360"/>
      </w:pPr>
      <w:rPr>
        <w:rFonts w:ascii="Wingdings" w:hAnsi="Wingdings" w:hint="default"/>
      </w:rPr>
    </w:lvl>
  </w:abstractNum>
  <w:abstractNum w:abstractNumId="39" w15:restartNumberingAfterBreak="0">
    <w:nsid w:val="70A4233F"/>
    <w:multiLevelType w:val="multilevel"/>
    <w:tmpl w:val="D61A4AAC"/>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73CF26E1"/>
    <w:multiLevelType w:val="multilevel"/>
    <w:tmpl w:val="7018BE6A"/>
    <w:lvl w:ilvl="0">
      <w:start w:val="1"/>
      <w:numFmt w:val="upp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41" w15:restartNumberingAfterBreak="0">
    <w:nsid w:val="745F3275"/>
    <w:multiLevelType w:val="hybridMultilevel"/>
    <w:tmpl w:val="C92E8C54"/>
    <w:lvl w:ilvl="0" w:tplc="04160001">
      <w:start w:val="1"/>
      <w:numFmt w:val="bullet"/>
      <w:lvlText w:val=""/>
      <w:lvlJc w:val="left"/>
      <w:pPr>
        <w:ind w:left="1069" w:hanging="360"/>
      </w:pPr>
      <w:rPr>
        <w:rFonts w:ascii="Symbol" w:hAnsi="Symbol" w:hint="default"/>
      </w:rPr>
    </w:lvl>
    <w:lvl w:ilvl="1" w:tplc="04160003" w:tentative="1">
      <w:start w:val="1"/>
      <w:numFmt w:val="bullet"/>
      <w:lvlText w:val="o"/>
      <w:lvlJc w:val="left"/>
      <w:pPr>
        <w:ind w:left="1789" w:hanging="360"/>
      </w:pPr>
      <w:rPr>
        <w:rFonts w:ascii="Courier New" w:hAnsi="Courier New" w:cs="Courier New" w:hint="default"/>
      </w:rPr>
    </w:lvl>
    <w:lvl w:ilvl="2" w:tplc="04160005" w:tentative="1">
      <w:start w:val="1"/>
      <w:numFmt w:val="bullet"/>
      <w:lvlText w:val=""/>
      <w:lvlJc w:val="left"/>
      <w:pPr>
        <w:ind w:left="2509" w:hanging="360"/>
      </w:pPr>
      <w:rPr>
        <w:rFonts w:ascii="Wingdings" w:hAnsi="Wingdings" w:hint="default"/>
      </w:rPr>
    </w:lvl>
    <w:lvl w:ilvl="3" w:tplc="04160001" w:tentative="1">
      <w:start w:val="1"/>
      <w:numFmt w:val="bullet"/>
      <w:lvlText w:val=""/>
      <w:lvlJc w:val="left"/>
      <w:pPr>
        <w:ind w:left="3229" w:hanging="360"/>
      </w:pPr>
      <w:rPr>
        <w:rFonts w:ascii="Symbol" w:hAnsi="Symbol" w:hint="default"/>
      </w:rPr>
    </w:lvl>
    <w:lvl w:ilvl="4" w:tplc="04160003" w:tentative="1">
      <w:start w:val="1"/>
      <w:numFmt w:val="bullet"/>
      <w:lvlText w:val="o"/>
      <w:lvlJc w:val="left"/>
      <w:pPr>
        <w:ind w:left="3949" w:hanging="360"/>
      </w:pPr>
      <w:rPr>
        <w:rFonts w:ascii="Courier New" w:hAnsi="Courier New" w:cs="Courier New" w:hint="default"/>
      </w:rPr>
    </w:lvl>
    <w:lvl w:ilvl="5" w:tplc="04160005" w:tentative="1">
      <w:start w:val="1"/>
      <w:numFmt w:val="bullet"/>
      <w:lvlText w:val=""/>
      <w:lvlJc w:val="left"/>
      <w:pPr>
        <w:ind w:left="4669" w:hanging="360"/>
      </w:pPr>
      <w:rPr>
        <w:rFonts w:ascii="Wingdings" w:hAnsi="Wingdings" w:hint="default"/>
      </w:rPr>
    </w:lvl>
    <w:lvl w:ilvl="6" w:tplc="04160001" w:tentative="1">
      <w:start w:val="1"/>
      <w:numFmt w:val="bullet"/>
      <w:lvlText w:val=""/>
      <w:lvlJc w:val="left"/>
      <w:pPr>
        <w:ind w:left="5389" w:hanging="360"/>
      </w:pPr>
      <w:rPr>
        <w:rFonts w:ascii="Symbol" w:hAnsi="Symbol" w:hint="default"/>
      </w:rPr>
    </w:lvl>
    <w:lvl w:ilvl="7" w:tplc="04160003" w:tentative="1">
      <w:start w:val="1"/>
      <w:numFmt w:val="bullet"/>
      <w:lvlText w:val="o"/>
      <w:lvlJc w:val="left"/>
      <w:pPr>
        <w:ind w:left="6109" w:hanging="360"/>
      </w:pPr>
      <w:rPr>
        <w:rFonts w:ascii="Courier New" w:hAnsi="Courier New" w:cs="Courier New" w:hint="default"/>
      </w:rPr>
    </w:lvl>
    <w:lvl w:ilvl="8" w:tplc="04160005" w:tentative="1">
      <w:start w:val="1"/>
      <w:numFmt w:val="bullet"/>
      <w:lvlText w:val=""/>
      <w:lvlJc w:val="left"/>
      <w:pPr>
        <w:ind w:left="6829" w:hanging="360"/>
      </w:pPr>
      <w:rPr>
        <w:rFonts w:ascii="Wingdings" w:hAnsi="Wingdings" w:hint="default"/>
      </w:rPr>
    </w:lvl>
  </w:abstractNum>
  <w:abstractNum w:abstractNumId="42" w15:restartNumberingAfterBreak="0">
    <w:nsid w:val="7726372F"/>
    <w:multiLevelType w:val="hybridMultilevel"/>
    <w:tmpl w:val="AEA816FC"/>
    <w:lvl w:ilvl="0" w:tplc="04160001">
      <w:start w:val="1"/>
      <w:numFmt w:val="bullet"/>
      <w:lvlText w:val=""/>
      <w:lvlJc w:val="left"/>
      <w:pPr>
        <w:ind w:left="1069" w:hanging="360"/>
      </w:pPr>
      <w:rPr>
        <w:rFonts w:ascii="Symbol" w:hAnsi="Symbol" w:hint="default"/>
      </w:rPr>
    </w:lvl>
    <w:lvl w:ilvl="1" w:tplc="04160003" w:tentative="1">
      <w:start w:val="1"/>
      <w:numFmt w:val="bullet"/>
      <w:lvlText w:val="o"/>
      <w:lvlJc w:val="left"/>
      <w:pPr>
        <w:ind w:left="1789" w:hanging="360"/>
      </w:pPr>
      <w:rPr>
        <w:rFonts w:ascii="Courier New" w:hAnsi="Courier New" w:cs="Courier New" w:hint="default"/>
      </w:rPr>
    </w:lvl>
    <w:lvl w:ilvl="2" w:tplc="04160005" w:tentative="1">
      <w:start w:val="1"/>
      <w:numFmt w:val="bullet"/>
      <w:lvlText w:val=""/>
      <w:lvlJc w:val="left"/>
      <w:pPr>
        <w:ind w:left="2509" w:hanging="360"/>
      </w:pPr>
      <w:rPr>
        <w:rFonts w:ascii="Wingdings" w:hAnsi="Wingdings" w:hint="default"/>
      </w:rPr>
    </w:lvl>
    <w:lvl w:ilvl="3" w:tplc="04160001" w:tentative="1">
      <w:start w:val="1"/>
      <w:numFmt w:val="bullet"/>
      <w:lvlText w:val=""/>
      <w:lvlJc w:val="left"/>
      <w:pPr>
        <w:ind w:left="3229" w:hanging="360"/>
      </w:pPr>
      <w:rPr>
        <w:rFonts w:ascii="Symbol" w:hAnsi="Symbol" w:hint="default"/>
      </w:rPr>
    </w:lvl>
    <w:lvl w:ilvl="4" w:tplc="04160003" w:tentative="1">
      <w:start w:val="1"/>
      <w:numFmt w:val="bullet"/>
      <w:lvlText w:val="o"/>
      <w:lvlJc w:val="left"/>
      <w:pPr>
        <w:ind w:left="3949" w:hanging="360"/>
      </w:pPr>
      <w:rPr>
        <w:rFonts w:ascii="Courier New" w:hAnsi="Courier New" w:cs="Courier New" w:hint="default"/>
      </w:rPr>
    </w:lvl>
    <w:lvl w:ilvl="5" w:tplc="04160005" w:tentative="1">
      <w:start w:val="1"/>
      <w:numFmt w:val="bullet"/>
      <w:lvlText w:val=""/>
      <w:lvlJc w:val="left"/>
      <w:pPr>
        <w:ind w:left="4669" w:hanging="360"/>
      </w:pPr>
      <w:rPr>
        <w:rFonts w:ascii="Wingdings" w:hAnsi="Wingdings" w:hint="default"/>
      </w:rPr>
    </w:lvl>
    <w:lvl w:ilvl="6" w:tplc="04160001" w:tentative="1">
      <w:start w:val="1"/>
      <w:numFmt w:val="bullet"/>
      <w:lvlText w:val=""/>
      <w:lvlJc w:val="left"/>
      <w:pPr>
        <w:ind w:left="5389" w:hanging="360"/>
      </w:pPr>
      <w:rPr>
        <w:rFonts w:ascii="Symbol" w:hAnsi="Symbol" w:hint="default"/>
      </w:rPr>
    </w:lvl>
    <w:lvl w:ilvl="7" w:tplc="04160003" w:tentative="1">
      <w:start w:val="1"/>
      <w:numFmt w:val="bullet"/>
      <w:lvlText w:val="o"/>
      <w:lvlJc w:val="left"/>
      <w:pPr>
        <w:ind w:left="6109" w:hanging="360"/>
      </w:pPr>
      <w:rPr>
        <w:rFonts w:ascii="Courier New" w:hAnsi="Courier New" w:cs="Courier New" w:hint="default"/>
      </w:rPr>
    </w:lvl>
    <w:lvl w:ilvl="8" w:tplc="04160005" w:tentative="1">
      <w:start w:val="1"/>
      <w:numFmt w:val="bullet"/>
      <w:lvlText w:val=""/>
      <w:lvlJc w:val="left"/>
      <w:pPr>
        <w:ind w:left="6829" w:hanging="360"/>
      </w:pPr>
      <w:rPr>
        <w:rFonts w:ascii="Wingdings" w:hAnsi="Wingdings" w:hint="default"/>
      </w:rPr>
    </w:lvl>
  </w:abstractNum>
  <w:abstractNum w:abstractNumId="43" w15:restartNumberingAfterBreak="0">
    <w:nsid w:val="77F302A6"/>
    <w:multiLevelType w:val="multilevel"/>
    <w:tmpl w:val="83E698E4"/>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 w15:restartNumberingAfterBreak="0">
    <w:nsid w:val="7F4728FB"/>
    <w:multiLevelType w:val="hybridMultilevel"/>
    <w:tmpl w:val="C0C0040C"/>
    <w:lvl w:ilvl="0" w:tplc="04160001">
      <w:start w:val="1"/>
      <w:numFmt w:val="bullet"/>
      <w:lvlText w:val=""/>
      <w:lvlJc w:val="left"/>
      <w:pPr>
        <w:ind w:left="1069" w:hanging="360"/>
      </w:pPr>
      <w:rPr>
        <w:rFonts w:ascii="Symbol" w:hAnsi="Symbol" w:hint="default"/>
      </w:rPr>
    </w:lvl>
    <w:lvl w:ilvl="1" w:tplc="04160003" w:tentative="1">
      <w:start w:val="1"/>
      <w:numFmt w:val="bullet"/>
      <w:lvlText w:val="o"/>
      <w:lvlJc w:val="left"/>
      <w:pPr>
        <w:ind w:left="1789" w:hanging="360"/>
      </w:pPr>
      <w:rPr>
        <w:rFonts w:ascii="Courier New" w:hAnsi="Courier New" w:cs="Courier New" w:hint="default"/>
      </w:rPr>
    </w:lvl>
    <w:lvl w:ilvl="2" w:tplc="04160005" w:tentative="1">
      <w:start w:val="1"/>
      <w:numFmt w:val="bullet"/>
      <w:lvlText w:val=""/>
      <w:lvlJc w:val="left"/>
      <w:pPr>
        <w:ind w:left="2509" w:hanging="360"/>
      </w:pPr>
      <w:rPr>
        <w:rFonts w:ascii="Wingdings" w:hAnsi="Wingdings" w:hint="default"/>
      </w:rPr>
    </w:lvl>
    <w:lvl w:ilvl="3" w:tplc="04160001" w:tentative="1">
      <w:start w:val="1"/>
      <w:numFmt w:val="bullet"/>
      <w:lvlText w:val=""/>
      <w:lvlJc w:val="left"/>
      <w:pPr>
        <w:ind w:left="3229" w:hanging="360"/>
      </w:pPr>
      <w:rPr>
        <w:rFonts w:ascii="Symbol" w:hAnsi="Symbol" w:hint="default"/>
      </w:rPr>
    </w:lvl>
    <w:lvl w:ilvl="4" w:tplc="04160003" w:tentative="1">
      <w:start w:val="1"/>
      <w:numFmt w:val="bullet"/>
      <w:lvlText w:val="o"/>
      <w:lvlJc w:val="left"/>
      <w:pPr>
        <w:ind w:left="3949" w:hanging="360"/>
      </w:pPr>
      <w:rPr>
        <w:rFonts w:ascii="Courier New" w:hAnsi="Courier New" w:cs="Courier New" w:hint="default"/>
      </w:rPr>
    </w:lvl>
    <w:lvl w:ilvl="5" w:tplc="04160005" w:tentative="1">
      <w:start w:val="1"/>
      <w:numFmt w:val="bullet"/>
      <w:lvlText w:val=""/>
      <w:lvlJc w:val="left"/>
      <w:pPr>
        <w:ind w:left="4669" w:hanging="360"/>
      </w:pPr>
      <w:rPr>
        <w:rFonts w:ascii="Wingdings" w:hAnsi="Wingdings" w:hint="default"/>
      </w:rPr>
    </w:lvl>
    <w:lvl w:ilvl="6" w:tplc="04160001" w:tentative="1">
      <w:start w:val="1"/>
      <w:numFmt w:val="bullet"/>
      <w:lvlText w:val=""/>
      <w:lvlJc w:val="left"/>
      <w:pPr>
        <w:ind w:left="5389" w:hanging="360"/>
      </w:pPr>
      <w:rPr>
        <w:rFonts w:ascii="Symbol" w:hAnsi="Symbol" w:hint="default"/>
      </w:rPr>
    </w:lvl>
    <w:lvl w:ilvl="7" w:tplc="04160003" w:tentative="1">
      <w:start w:val="1"/>
      <w:numFmt w:val="bullet"/>
      <w:lvlText w:val="o"/>
      <w:lvlJc w:val="left"/>
      <w:pPr>
        <w:ind w:left="6109" w:hanging="360"/>
      </w:pPr>
      <w:rPr>
        <w:rFonts w:ascii="Courier New" w:hAnsi="Courier New" w:cs="Courier New" w:hint="default"/>
      </w:rPr>
    </w:lvl>
    <w:lvl w:ilvl="8" w:tplc="04160005" w:tentative="1">
      <w:start w:val="1"/>
      <w:numFmt w:val="bullet"/>
      <w:lvlText w:val=""/>
      <w:lvlJc w:val="left"/>
      <w:pPr>
        <w:ind w:left="6829" w:hanging="360"/>
      </w:pPr>
      <w:rPr>
        <w:rFonts w:ascii="Wingdings" w:hAnsi="Wingdings" w:hint="default"/>
      </w:rPr>
    </w:lvl>
  </w:abstractNum>
  <w:num w:numId="1" w16cid:durableId="1935818064">
    <w:abstractNumId w:val="24"/>
  </w:num>
  <w:num w:numId="2" w16cid:durableId="883954078">
    <w:abstractNumId w:val="43"/>
  </w:num>
  <w:num w:numId="3" w16cid:durableId="1817911125">
    <w:abstractNumId w:val="39"/>
  </w:num>
  <w:num w:numId="4" w16cid:durableId="452674492">
    <w:abstractNumId w:val="7"/>
  </w:num>
  <w:num w:numId="5" w16cid:durableId="1593390810">
    <w:abstractNumId w:val="22"/>
  </w:num>
  <w:num w:numId="6" w16cid:durableId="944001947">
    <w:abstractNumId w:val="0"/>
  </w:num>
  <w:num w:numId="7" w16cid:durableId="1286346937">
    <w:abstractNumId w:val="36"/>
  </w:num>
  <w:num w:numId="8" w16cid:durableId="899750591">
    <w:abstractNumId w:val="35"/>
  </w:num>
  <w:num w:numId="9" w16cid:durableId="461658671">
    <w:abstractNumId w:val="15"/>
  </w:num>
  <w:num w:numId="10" w16cid:durableId="457798136">
    <w:abstractNumId w:val="40"/>
  </w:num>
  <w:num w:numId="11" w16cid:durableId="75514183">
    <w:abstractNumId w:val="18"/>
  </w:num>
  <w:num w:numId="12" w16cid:durableId="1497571830">
    <w:abstractNumId w:val="23"/>
  </w:num>
  <w:num w:numId="13" w16cid:durableId="494613847">
    <w:abstractNumId w:val="12"/>
  </w:num>
  <w:num w:numId="14" w16cid:durableId="1830512270">
    <w:abstractNumId w:val="25"/>
  </w:num>
  <w:num w:numId="15" w16cid:durableId="1134954314">
    <w:abstractNumId w:val="29"/>
  </w:num>
  <w:num w:numId="16" w16cid:durableId="1626810615">
    <w:abstractNumId w:val="31"/>
  </w:num>
  <w:num w:numId="17" w16cid:durableId="230428569">
    <w:abstractNumId w:val="32"/>
  </w:num>
  <w:num w:numId="18" w16cid:durableId="839927731">
    <w:abstractNumId w:val="3"/>
  </w:num>
  <w:num w:numId="19" w16cid:durableId="2125339876">
    <w:abstractNumId w:val="21"/>
  </w:num>
  <w:num w:numId="20" w16cid:durableId="542182587">
    <w:abstractNumId w:val="30"/>
  </w:num>
  <w:num w:numId="21" w16cid:durableId="280114109">
    <w:abstractNumId w:val="4"/>
  </w:num>
  <w:num w:numId="22" w16cid:durableId="1358653532">
    <w:abstractNumId w:val="38"/>
  </w:num>
  <w:num w:numId="23" w16cid:durableId="1424302567">
    <w:abstractNumId w:val="34"/>
  </w:num>
  <w:num w:numId="24" w16cid:durableId="1230269465">
    <w:abstractNumId w:val="33"/>
  </w:num>
  <w:num w:numId="25" w16cid:durableId="2099208171">
    <w:abstractNumId w:val="5"/>
  </w:num>
  <w:num w:numId="26" w16cid:durableId="316764457">
    <w:abstractNumId w:val="6"/>
  </w:num>
  <w:num w:numId="27" w16cid:durableId="617295829">
    <w:abstractNumId w:val="26"/>
  </w:num>
  <w:num w:numId="28" w16cid:durableId="66735291">
    <w:abstractNumId w:val="42"/>
  </w:num>
  <w:num w:numId="29" w16cid:durableId="575018842">
    <w:abstractNumId w:val="2"/>
  </w:num>
  <w:num w:numId="30" w16cid:durableId="348676168">
    <w:abstractNumId w:val="41"/>
  </w:num>
  <w:num w:numId="31" w16cid:durableId="1011494130">
    <w:abstractNumId w:val="37"/>
  </w:num>
  <w:num w:numId="32" w16cid:durableId="1556236292">
    <w:abstractNumId w:val="10"/>
  </w:num>
  <w:num w:numId="33" w16cid:durableId="1204828027">
    <w:abstractNumId w:val="14"/>
  </w:num>
  <w:num w:numId="34" w16cid:durableId="280183656">
    <w:abstractNumId w:val="16"/>
  </w:num>
  <w:num w:numId="35" w16cid:durableId="1047222292">
    <w:abstractNumId w:val="28"/>
  </w:num>
  <w:num w:numId="36" w16cid:durableId="1849052662">
    <w:abstractNumId w:val="8"/>
  </w:num>
  <w:num w:numId="37" w16cid:durableId="1571307737">
    <w:abstractNumId w:val="44"/>
  </w:num>
  <w:num w:numId="38" w16cid:durableId="1796216981">
    <w:abstractNumId w:val="17"/>
  </w:num>
  <w:num w:numId="39" w16cid:durableId="519509696">
    <w:abstractNumId w:val="1"/>
  </w:num>
  <w:num w:numId="40" w16cid:durableId="614599480">
    <w:abstractNumId w:val="11"/>
  </w:num>
  <w:num w:numId="41" w16cid:durableId="1040128909">
    <w:abstractNumId w:val="19"/>
  </w:num>
  <w:num w:numId="42" w16cid:durableId="109595654">
    <w:abstractNumId w:val="27"/>
  </w:num>
  <w:num w:numId="43" w16cid:durableId="1594240627">
    <w:abstractNumId w:val="20"/>
  </w:num>
  <w:num w:numId="44" w16cid:durableId="857816936">
    <w:abstractNumId w:val="13"/>
  </w:num>
  <w:num w:numId="45" w16cid:durableId="448941081">
    <w:abstractNumId w:val="9"/>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116F"/>
    <w:rsid w:val="00001765"/>
    <w:rsid w:val="000257BA"/>
    <w:rsid w:val="00040F71"/>
    <w:rsid w:val="00045BC6"/>
    <w:rsid w:val="000477D7"/>
    <w:rsid w:val="00056CF1"/>
    <w:rsid w:val="00085A3D"/>
    <w:rsid w:val="000D316A"/>
    <w:rsid w:val="000E5554"/>
    <w:rsid w:val="001013C9"/>
    <w:rsid w:val="00197B61"/>
    <w:rsid w:val="001C0E93"/>
    <w:rsid w:val="00240A38"/>
    <w:rsid w:val="00271F63"/>
    <w:rsid w:val="002B2C08"/>
    <w:rsid w:val="002D22EB"/>
    <w:rsid w:val="003014F0"/>
    <w:rsid w:val="003303CE"/>
    <w:rsid w:val="003715F4"/>
    <w:rsid w:val="003A4258"/>
    <w:rsid w:val="003B032D"/>
    <w:rsid w:val="003C5BD2"/>
    <w:rsid w:val="003E28CB"/>
    <w:rsid w:val="0041732C"/>
    <w:rsid w:val="00453258"/>
    <w:rsid w:val="00482B0C"/>
    <w:rsid w:val="00495BFE"/>
    <w:rsid w:val="004C5F89"/>
    <w:rsid w:val="004F7191"/>
    <w:rsid w:val="00501435"/>
    <w:rsid w:val="00511195"/>
    <w:rsid w:val="00546833"/>
    <w:rsid w:val="00552558"/>
    <w:rsid w:val="00565584"/>
    <w:rsid w:val="00566EB5"/>
    <w:rsid w:val="00571928"/>
    <w:rsid w:val="00597F5F"/>
    <w:rsid w:val="005E023E"/>
    <w:rsid w:val="0062168B"/>
    <w:rsid w:val="006F4BF9"/>
    <w:rsid w:val="006F5ACB"/>
    <w:rsid w:val="006F6D6A"/>
    <w:rsid w:val="00750129"/>
    <w:rsid w:val="007646C0"/>
    <w:rsid w:val="007B32A3"/>
    <w:rsid w:val="007B7E1D"/>
    <w:rsid w:val="007F4AA5"/>
    <w:rsid w:val="008007DF"/>
    <w:rsid w:val="00821AC4"/>
    <w:rsid w:val="00852CAC"/>
    <w:rsid w:val="008532A0"/>
    <w:rsid w:val="008C16DF"/>
    <w:rsid w:val="008E110A"/>
    <w:rsid w:val="00934CB7"/>
    <w:rsid w:val="00A73F27"/>
    <w:rsid w:val="00A76BB2"/>
    <w:rsid w:val="00AC64E7"/>
    <w:rsid w:val="00B319FA"/>
    <w:rsid w:val="00B43AD5"/>
    <w:rsid w:val="00BF6095"/>
    <w:rsid w:val="00C71876"/>
    <w:rsid w:val="00C84355"/>
    <w:rsid w:val="00CF71C7"/>
    <w:rsid w:val="00D1488A"/>
    <w:rsid w:val="00D33C1A"/>
    <w:rsid w:val="00D64F21"/>
    <w:rsid w:val="00D77D94"/>
    <w:rsid w:val="00DB3D53"/>
    <w:rsid w:val="00DD4926"/>
    <w:rsid w:val="00E47654"/>
    <w:rsid w:val="00E720CD"/>
    <w:rsid w:val="00ED2793"/>
    <w:rsid w:val="00F3116F"/>
    <w:rsid w:val="00F70372"/>
    <w:rsid w:val="00FC1DC6"/>
    <w:rsid w:val="00FC7187"/>
    <w:rsid w:val="00FD3F49"/>
    <w:rsid w:val="00FF0589"/>
    <w:rsid w:val="00FF22F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568393"/>
  <w15:docId w15:val="{53EC2E8B-5F09-4CFA-889E-BCF626CE87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nsolas" w:eastAsia="Consolas" w:hAnsi="Consolas" w:cs="Consolas"/>
        <w:sz w:val="24"/>
        <w:szCs w:val="24"/>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Code"/>
    <w:qFormat/>
    <w:rsid w:val="006A274A"/>
  </w:style>
  <w:style w:type="paragraph" w:styleId="Ttulo1">
    <w:name w:val="heading 1"/>
    <w:basedOn w:val="Normal"/>
    <w:next w:val="Normal"/>
    <w:link w:val="Ttulo1Char"/>
    <w:uiPriority w:val="9"/>
    <w:qFormat/>
    <w:rsid w:val="00EA1AB9"/>
    <w:pPr>
      <w:keepNext/>
      <w:spacing w:before="240" w:after="60"/>
      <w:outlineLvl w:val="0"/>
    </w:pPr>
    <w:rPr>
      <w:rFonts w:ascii="Calibri Light" w:eastAsia="Times New Roman" w:hAnsi="Calibri Light" w:cs="Times New Roman"/>
      <w:b/>
      <w:bCs/>
      <w:kern w:val="32"/>
      <w:sz w:val="32"/>
      <w:szCs w:val="32"/>
    </w:rPr>
  </w:style>
  <w:style w:type="paragraph" w:styleId="Ttulo2">
    <w:name w:val="heading 2"/>
    <w:basedOn w:val="Normal"/>
    <w:next w:val="Normal"/>
    <w:link w:val="Ttulo2Char"/>
    <w:uiPriority w:val="9"/>
    <w:semiHidden/>
    <w:unhideWhenUsed/>
    <w:qFormat/>
    <w:rsid w:val="00EF092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2">
    <w:name w:val="Table Normal2"/>
    <w:tblPr>
      <w:tblCellMar>
        <w:top w:w="0" w:type="dxa"/>
        <w:left w:w="0" w:type="dxa"/>
        <w:bottom w:w="0" w:type="dxa"/>
        <w:right w:w="0" w:type="dxa"/>
      </w:tblCellMar>
    </w:tblPr>
  </w:style>
  <w:style w:type="table" w:customStyle="1" w:styleId="TableNormal1">
    <w:name w:val="Table Normal1"/>
    <w:tblPr>
      <w:tblCellMar>
        <w:top w:w="0" w:type="dxa"/>
        <w:left w:w="0" w:type="dxa"/>
        <w:bottom w:w="0" w:type="dxa"/>
        <w:right w:w="0" w:type="dxa"/>
      </w:tblCellMar>
    </w:tblPr>
  </w:style>
  <w:style w:type="paragraph" w:styleId="PargrafodaLista">
    <w:name w:val="List Paragraph"/>
    <w:basedOn w:val="Normal"/>
    <w:link w:val="PargrafodaListaChar"/>
    <w:uiPriority w:val="34"/>
    <w:qFormat/>
    <w:rsid w:val="00411546"/>
    <w:pPr>
      <w:ind w:left="720"/>
      <w:contextualSpacing/>
    </w:pPr>
  </w:style>
  <w:style w:type="character" w:styleId="Hyperlink">
    <w:name w:val="Hyperlink"/>
    <w:basedOn w:val="Fontepargpadro"/>
    <w:uiPriority w:val="99"/>
    <w:unhideWhenUsed/>
    <w:rsid w:val="00411546"/>
    <w:rPr>
      <w:color w:val="0000FF"/>
      <w:u w:val="single"/>
    </w:rPr>
  </w:style>
  <w:style w:type="paragraph" w:styleId="Cabealho">
    <w:name w:val="header"/>
    <w:basedOn w:val="Normal"/>
    <w:link w:val="CabealhoChar"/>
    <w:uiPriority w:val="99"/>
    <w:unhideWhenUsed/>
    <w:rsid w:val="000A3BED"/>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0A3BED"/>
  </w:style>
  <w:style w:type="paragraph" w:styleId="Rodap">
    <w:name w:val="footer"/>
    <w:basedOn w:val="Normal"/>
    <w:link w:val="RodapChar"/>
    <w:uiPriority w:val="99"/>
    <w:unhideWhenUsed/>
    <w:rsid w:val="000A3BED"/>
    <w:pPr>
      <w:tabs>
        <w:tab w:val="center" w:pos="4252"/>
        <w:tab w:val="right" w:pos="8504"/>
      </w:tabs>
      <w:spacing w:after="0" w:line="240" w:lineRule="auto"/>
    </w:pPr>
  </w:style>
  <w:style w:type="character" w:customStyle="1" w:styleId="RodapChar">
    <w:name w:val="Rodapé Char"/>
    <w:basedOn w:val="Fontepargpadro"/>
    <w:link w:val="Rodap"/>
    <w:uiPriority w:val="99"/>
    <w:rsid w:val="000A3BED"/>
  </w:style>
  <w:style w:type="paragraph" w:customStyle="1" w:styleId="Default">
    <w:name w:val="Default"/>
    <w:rsid w:val="006B3ED1"/>
    <w:pPr>
      <w:autoSpaceDE w:val="0"/>
      <w:autoSpaceDN w:val="0"/>
      <w:adjustRightInd w:val="0"/>
      <w:spacing w:after="0" w:line="240" w:lineRule="auto"/>
    </w:pPr>
    <w:rPr>
      <w:rFonts w:ascii="Calibri" w:eastAsia="Times New Roman" w:hAnsi="Calibri" w:cs="Calibri"/>
      <w:color w:val="000000"/>
    </w:rPr>
  </w:style>
  <w:style w:type="character" w:customStyle="1" w:styleId="PargrafodaListaChar">
    <w:name w:val="Parágrafo da Lista Char"/>
    <w:link w:val="PargrafodaLista"/>
    <w:uiPriority w:val="34"/>
    <w:qFormat/>
    <w:rsid w:val="001A69E4"/>
  </w:style>
  <w:style w:type="table" w:styleId="Tabelacomgrade">
    <w:name w:val="Table Grid"/>
    <w:basedOn w:val="Tabelanormal"/>
    <w:uiPriority w:val="39"/>
    <w:rsid w:val="000C54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notaderodap">
    <w:name w:val="footnote text"/>
    <w:basedOn w:val="Normal"/>
    <w:link w:val="TextodenotaderodapChar"/>
    <w:semiHidden/>
    <w:rsid w:val="007D403D"/>
    <w:pPr>
      <w:spacing w:after="0" w:line="360" w:lineRule="auto"/>
      <w:jc w:val="both"/>
    </w:pPr>
    <w:rPr>
      <w:rFonts w:ascii="Calibri" w:eastAsia="Calibri" w:hAnsi="Calibri" w:cs="Times New Roman"/>
      <w:sz w:val="20"/>
      <w:szCs w:val="20"/>
    </w:rPr>
  </w:style>
  <w:style w:type="character" w:customStyle="1" w:styleId="TextodenotaderodapChar">
    <w:name w:val="Texto de nota de rodapé Char"/>
    <w:basedOn w:val="Fontepargpadro"/>
    <w:link w:val="Textodenotaderodap"/>
    <w:semiHidden/>
    <w:rsid w:val="007D403D"/>
    <w:rPr>
      <w:rFonts w:ascii="Calibri" w:eastAsia="Calibri" w:hAnsi="Calibri" w:cs="Times New Roman"/>
      <w:sz w:val="20"/>
      <w:szCs w:val="20"/>
    </w:rPr>
  </w:style>
  <w:style w:type="character" w:styleId="Refdenotaderodap">
    <w:name w:val="footnote reference"/>
    <w:basedOn w:val="Fontepargpadro"/>
    <w:semiHidden/>
    <w:rsid w:val="007D403D"/>
    <w:rPr>
      <w:rFonts w:ascii="Tahoma" w:hAnsi="Tahoma" w:cs="Tahoma"/>
      <w:sz w:val="24"/>
      <w:szCs w:val="24"/>
      <w:vertAlign w:val="superscript"/>
    </w:rPr>
  </w:style>
  <w:style w:type="character" w:customStyle="1" w:styleId="cite-title">
    <w:name w:val="cite-title"/>
    <w:basedOn w:val="Fontepargpadro"/>
    <w:rsid w:val="007D403D"/>
  </w:style>
  <w:style w:type="character" w:customStyle="1" w:styleId="Math">
    <w:name w:val="Math"/>
    <w:basedOn w:val="Fontepargpadro"/>
    <w:qFormat/>
    <w:rsid w:val="008E7C03"/>
    <w:rPr>
      <w:rFonts w:ascii="Cambria Math" w:hAnsi="Cambria Math"/>
      <w:i/>
      <w:sz w:val="24"/>
    </w:rPr>
  </w:style>
  <w:style w:type="character" w:customStyle="1" w:styleId="Ttulo1Char">
    <w:name w:val="Título 1 Char"/>
    <w:basedOn w:val="Fontepargpadro"/>
    <w:link w:val="Ttulo1"/>
    <w:uiPriority w:val="9"/>
    <w:rsid w:val="00EA1AB9"/>
    <w:rPr>
      <w:rFonts w:ascii="Calibri Light" w:eastAsia="Times New Roman" w:hAnsi="Calibri Light" w:cs="Times New Roman"/>
      <w:b/>
      <w:bCs/>
      <w:kern w:val="32"/>
      <w:sz w:val="32"/>
      <w:szCs w:val="32"/>
    </w:rPr>
  </w:style>
  <w:style w:type="paragraph" w:styleId="NormalWeb">
    <w:name w:val="Normal (Web)"/>
    <w:basedOn w:val="Normal"/>
    <w:uiPriority w:val="99"/>
    <w:unhideWhenUsed/>
    <w:rsid w:val="00EA1AB9"/>
    <w:pPr>
      <w:spacing w:before="100" w:beforeAutospacing="1" w:after="100" w:afterAutospacing="1" w:line="240" w:lineRule="auto"/>
    </w:pPr>
    <w:rPr>
      <w:rFonts w:ascii="Times New Roman" w:eastAsia="Times New Roman" w:hAnsi="Times New Roman" w:cs="Times New Roman"/>
    </w:rPr>
  </w:style>
  <w:style w:type="character" w:styleId="Forte">
    <w:name w:val="Strong"/>
    <w:uiPriority w:val="22"/>
    <w:qFormat/>
    <w:rsid w:val="00EA1AB9"/>
    <w:rPr>
      <w:b/>
      <w:bCs/>
    </w:rPr>
  </w:style>
  <w:style w:type="character" w:customStyle="1" w:styleId="posted-on">
    <w:name w:val="posted-on"/>
    <w:rsid w:val="00EA1AB9"/>
  </w:style>
  <w:style w:type="character" w:customStyle="1" w:styleId="LTPargrafoChar">
    <w:name w:val="LT Parágrafo Char"/>
    <w:basedOn w:val="Fontepargpadro"/>
    <w:link w:val="LTPargrafo"/>
    <w:uiPriority w:val="99"/>
    <w:rsid w:val="00EA1AB9"/>
    <w:rPr>
      <w:rFonts w:ascii="Arial" w:eastAsia="Calibri" w:hAnsi="Arial" w:cs="RotisSemiSans Light"/>
      <w:color w:val="000000"/>
      <w:w w:val="95"/>
      <w:sz w:val="24"/>
      <w:szCs w:val="26"/>
    </w:rPr>
  </w:style>
  <w:style w:type="paragraph" w:customStyle="1" w:styleId="LTPargrafo">
    <w:name w:val="LT Parágrafo"/>
    <w:basedOn w:val="Normal"/>
    <w:link w:val="LTPargrafoChar"/>
    <w:uiPriority w:val="99"/>
    <w:qFormat/>
    <w:rsid w:val="00EA1AB9"/>
    <w:pPr>
      <w:tabs>
        <w:tab w:val="left" w:pos="580"/>
      </w:tabs>
      <w:autoSpaceDE w:val="0"/>
      <w:autoSpaceDN w:val="0"/>
      <w:adjustRightInd w:val="0"/>
      <w:spacing w:before="240" w:after="240" w:line="23" w:lineRule="atLeast"/>
      <w:ind w:firstLine="284"/>
      <w:jc w:val="both"/>
      <w:textAlignment w:val="center"/>
    </w:pPr>
    <w:rPr>
      <w:rFonts w:ascii="Arial" w:eastAsia="Calibri" w:hAnsi="Arial" w:cs="RotisSemiSans Light"/>
      <w:color w:val="000000"/>
      <w:w w:val="95"/>
      <w:szCs w:val="26"/>
    </w:rPr>
  </w:style>
  <w:style w:type="paragraph" w:styleId="Textodebalo">
    <w:name w:val="Balloon Text"/>
    <w:basedOn w:val="Normal"/>
    <w:link w:val="TextodebaloChar"/>
    <w:uiPriority w:val="99"/>
    <w:semiHidden/>
    <w:unhideWhenUsed/>
    <w:rsid w:val="00FD1291"/>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FD1291"/>
    <w:rPr>
      <w:rFonts w:ascii="Segoe UI" w:hAnsi="Segoe UI" w:cs="Segoe UI"/>
      <w:sz w:val="18"/>
      <w:szCs w:val="18"/>
    </w:rPr>
  </w:style>
  <w:style w:type="character" w:customStyle="1" w:styleId="Ttulo2Char">
    <w:name w:val="Título 2 Char"/>
    <w:basedOn w:val="Fontepargpadro"/>
    <w:link w:val="Ttulo2"/>
    <w:uiPriority w:val="9"/>
    <w:semiHidden/>
    <w:rsid w:val="00EF092C"/>
    <w:rPr>
      <w:rFonts w:asciiTheme="majorHAnsi" w:eastAsiaTheme="majorEastAsia" w:hAnsiTheme="majorHAnsi" w:cstheme="majorBidi"/>
      <w:color w:val="2E74B5" w:themeColor="accent1" w:themeShade="BF"/>
      <w:sz w:val="26"/>
      <w:szCs w:val="26"/>
    </w:rPr>
  </w:style>
  <w:style w:type="character" w:styleId="TextodoEspaoReservado">
    <w:name w:val="Placeholder Text"/>
    <w:basedOn w:val="Fontepargpadro"/>
    <w:uiPriority w:val="99"/>
    <w:semiHidden/>
    <w:rsid w:val="00A654DC"/>
    <w:rPr>
      <w:color w:val="808080"/>
    </w:rPr>
  </w:style>
  <w:style w:type="character" w:customStyle="1" w:styleId="mwe-math-mathml-inline">
    <w:name w:val="mwe-math-mathml-inline"/>
    <w:basedOn w:val="Fontepargpadro"/>
    <w:rsid w:val="00CF7B57"/>
  </w:style>
  <w:style w:type="paragraph" w:styleId="SemEspaamento">
    <w:name w:val="No Spacing"/>
    <w:uiPriority w:val="1"/>
    <w:qFormat/>
    <w:rsid w:val="006A274A"/>
    <w:pPr>
      <w:spacing w:after="0" w:line="240" w:lineRule="auto"/>
    </w:pPr>
  </w:style>
  <w:style w:type="character" w:styleId="Refdecomentrio">
    <w:name w:val="annotation reference"/>
    <w:basedOn w:val="Fontepargpadro"/>
    <w:uiPriority w:val="99"/>
    <w:semiHidden/>
    <w:unhideWhenUsed/>
    <w:rsid w:val="00DF373F"/>
    <w:rPr>
      <w:sz w:val="16"/>
      <w:szCs w:val="16"/>
    </w:rPr>
  </w:style>
  <w:style w:type="paragraph" w:styleId="Textodecomentrio">
    <w:name w:val="annotation text"/>
    <w:basedOn w:val="Normal"/>
    <w:link w:val="TextodecomentrioChar"/>
    <w:uiPriority w:val="99"/>
    <w:unhideWhenUsed/>
    <w:rsid w:val="00DF373F"/>
    <w:pPr>
      <w:spacing w:line="240" w:lineRule="auto"/>
    </w:pPr>
    <w:rPr>
      <w:sz w:val="20"/>
      <w:szCs w:val="20"/>
    </w:rPr>
  </w:style>
  <w:style w:type="character" w:customStyle="1" w:styleId="TextodecomentrioChar">
    <w:name w:val="Texto de comentário Char"/>
    <w:basedOn w:val="Fontepargpadro"/>
    <w:link w:val="Textodecomentrio"/>
    <w:uiPriority w:val="99"/>
    <w:rsid w:val="00DF373F"/>
    <w:rPr>
      <w:rFonts w:ascii="Consolas" w:hAnsi="Consolas"/>
      <w:sz w:val="20"/>
      <w:szCs w:val="20"/>
    </w:rPr>
  </w:style>
  <w:style w:type="paragraph" w:styleId="Assuntodocomentrio">
    <w:name w:val="annotation subject"/>
    <w:basedOn w:val="Textodecomentrio"/>
    <w:next w:val="Textodecomentrio"/>
    <w:link w:val="AssuntodocomentrioChar"/>
    <w:uiPriority w:val="99"/>
    <w:semiHidden/>
    <w:unhideWhenUsed/>
    <w:rsid w:val="00DF373F"/>
    <w:rPr>
      <w:b/>
      <w:bCs/>
    </w:rPr>
  </w:style>
  <w:style w:type="character" w:customStyle="1" w:styleId="AssuntodocomentrioChar">
    <w:name w:val="Assunto do comentário Char"/>
    <w:basedOn w:val="TextodecomentrioChar"/>
    <w:link w:val="Assuntodocomentrio"/>
    <w:uiPriority w:val="99"/>
    <w:semiHidden/>
    <w:rsid w:val="00DF373F"/>
    <w:rPr>
      <w:rFonts w:ascii="Consolas" w:hAnsi="Consolas"/>
      <w:b/>
      <w:bCs/>
      <w:sz w:val="20"/>
      <w:szCs w:val="20"/>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3">
    <w:name w:val="3"/>
    <w:basedOn w:val="TableNormal1"/>
    <w:pPr>
      <w:spacing w:after="0" w:line="240" w:lineRule="auto"/>
    </w:pPr>
    <w:tblPr>
      <w:tblStyleRowBandSize w:val="1"/>
      <w:tblStyleColBandSize w:val="1"/>
      <w:tblCellMar>
        <w:left w:w="108" w:type="dxa"/>
        <w:right w:w="108" w:type="dxa"/>
      </w:tblCellMar>
    </w:tblPr>
  </w:style>
  <w:style w:type="table" w:customStyle="1" w:styleId="2">
    <w:name w:val="2"/>
    <w:basedOn w:val="TableNormal1"/>
    <w:pPr>
      <w:spacing w:after="0" w:line="240" w:lineRule="auto"/>
    </w:pPr>
    <w:tblPr>
      <w:tblStyleRowBandSize w:val="1"/>
      <w:tblStyleColBandSize w:val="1"/>
      <w:tblCellMar>
        <w:left w:w="108" w:type="dxa"/>
        <w:right w:w="108" w:type="dxa"/>
      </w:tblCellMar>
    </w:tblPr>
  </w:style>
  <w:style w:type="table" w:customStyle="1" w:styleId="1">
    <w:name w:val="1"/>
    <w:basedOn w:val="TableNormal1"/>
    <w:tblPr>
      <w:tblStyleRowBandSize w:val="1"/>
      <w:tblStyleColBandSize w:val="1"/>
    </w:tblPr>
  </w:style>
  <w:style w:type="table" w:customStyle="1" w:styleId="6">
    <w:name w:val="6"/>
    <w:basedOn w:val="TableNormal1"/>
    <w:pPr>
      <w:spacing w:after="0" w:line="240" w:lineRule="auto"/>
    </w:pPr>
    <w:tblPr>
      <w:tblStyleRowBandSize w:val="1"/>
      <w:tblStyleColBandSize w:val="1"/>
      <w:tblCellMar>
        <w:left w:w="108" w:type="dxa"/>
        <w:right w:w="108" w:type="dxa"/>
      </w:tblCellMar>
    </w:tblPr>
  </w:style>
  <w:style w:type="table" w:customStyle="1" w:styleId="5">
    <w:name w:val="5"/>
    <w:basedOn w:val="TableNormal1"/>
    <w:pPr>
      <w:spacing w:after="0" w:line="240" w:lineRule="auto"/>
    </w:pPr>
    <w:tblPr>
      <w:tblStyleRowBandSize w:val="1"/>
      <w:tblStyleColBandSize w:val="1"/>
      <w:tblCellMar>
        <w:left w:w="108" w:type="dxa"/>
        <w:right w:w="108" w:type="dxa"/>
      </w:tblCellMar>
    </w:tblPr>
  </w:style>
  <w:style w:type="table" w:customStyle="1" w:styleId="4">
    <w:name w:val="4"/>
    <w:basedOn w:val="TableNormal1"/>
    <w:pPr>
      <w:spacing w:after="0" w:line="240" w:lineRule="auto"/>
    </w:pPr>
    <w:tblPr>
      <w:tblStyleRowBandSize w:val="1"/>
      <w:tblStyleColBandSize w:val="1"/>
      <w:tblCellMar>
        <w:left w:w="108" w:type="dxa"/>
        <w:right w:w="108" w:type="dxa"/>
      </w:tblCellMar>
    </w:tblPr>
  </w:style>
  <w:style w:type="table" w:customStyle="1" w:styleId="10">
    <w:name w:val="10"/>
    <w:basedOn w:val="TableNormal2"/>
    <w:pPr>
      <w:spacing w:after="0" w:line="240" w:lineRule="auto"/>
    </w:pPr>
    <w:tblPr>
      <w:tblStyleRowBandSize w:val="1"/>
      <w:tblStyleColBandSize w:val="1"/>
      <w:tblCellMar>
        <w:left w:w="108" w:type="dxa"/>
        <w:right w:w="108" w:type="dxa"/>
      </w:tblCellMar>
    </w:tblPr>
  </w:style>
  <w:style w:type="table" w:customStyle="1" w:styleId="9">
    <w:name w:val="9"/>
    <w:basedOn w:val="TableNormal2"/>
    <w:pPr>
      <w:spacing w:after="0" w:line="240" w:lineRule="auto"/>
    </w:pPr>
    <w:tblPr>
      <w:tblStyleRowBandSize w:val="1"/>
      <w:tblStyleColBandSize w:val="1"/>
      <w:tblCellMar>
        <w:left w:w="108" w:type="dxa"/>
        <w:right w:w="108" w:type="dxa"/>
      </w:tblCellMar>
    </w:tblPr>
  </w:style>
  <w:style w:type="table" w:customStyle="1" w:styleId="8">
    <w:name w:val="8"/>
    <w:basedOn w:val="TableNormal2"/>
    <w:tblPr>
      <w:tblStyleRowBandSize w:val="1"/>
      <w:tblStyleColBandSize w:val="1"/>
      <w:tblCellMar>
        <w:top w:w="100" w:type="dxa"/>
        <w:left w:w="100" w:type="dxa"/>
        <w:bottom w:w="100" w:type="dxa"/>
        <w:right w:w="100" w:type="dxa"/>
      </w:tblCellMar>
    </w:tblPr>
  </w:style>
  <w:style w:type="table" w:customStyle="1" w:styleId="7">
    <w:name w:val="7"/>
    <w:basedOn w:val="TableNormal2"/>
    <w:pPr>
      <w:spacing w:after="0" w:line="240" w:lineRule="auto"/>
    </w:pPr>
    <w:tblPr>
      <w:tblStyleRowBandSize w:val="1"/>
      <w:tblStyleColBandSize w:val="1"/>
      <w:tblCellMar>
        <w:left w:w="108" w:type="dxa"/>
        <w:right w:w="108" w:type="dxa"/>
      </w:tblCellMar>
    </w:tblPr>
  </w:style>
  <w:style w:type="paragraph" w:customStyle="1" w:styleId="CQA">
    <w:name w:val="CQA"/>
    <w:basedOn w:val="Normal"/>
    <w:qFormat/>
    <w:rsid w:val="00453258"/>
    <w:pPr>
      <w:spacing w:after="0" w:line="360" w:lineRule="auto"/>
      <w:jc w:val="both"/>
    </w:pPr>
    <w:rPr>
      <w:rFonts w:ascii="Tahoma" w:eastAsia="Calibri" w:hAnsi="Tahoma" w:cs="Times New Roman"/>
      <w:szCs w:val="22"/>
      <w:lang w:val="x-none"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1765838">
      <w:bodyDiv w:val="1"/>
      <w:marLeft w:val="0"/>
      <w:marRight w:val="0"/>
      <w:marTop w:val="0"/>
      <w:marBottom w:val="0"/>
      <w:divBdr>
        <w:top w:val="none" w:sz="0" w:space="0" w:color="auto"/>
        <w:left w:val="none" w:sz="0" w:space="0" w:color="auto"/>
        <w:bottom w:val="none" w:sz="0" w:space="0" w:color="auto"/>
        <w:right w:val="none" w:sz="0" w:space="0" w:color="auto"/>
      </w:divBdr>
    </w:div>
    <w:div w:id="386153652">
      <w:bodyDiv w:val="1"/>
      <w:marLeft w:val="0"/>
      <w:marRight w:val="0"/>
      <w:marTop w:val="0"/>
      <w:marBottom w:val="0"/>
      <w:divBdr>
        <w:top w:val="none" w:sz="0" w:space="0" w:color="auto"/>
        <w:left w:val="none" w:sz="0" w:space="0" w:color="auto"/>
        <w:bottom w:val="none" w:sz="0" w:space="0" w:color="auto"/>
        <w:right w:val="none" w:sz="0" w:space="0" w:color="auto"/>
      </w:divBdr>
    </w:div>
    <w:div w:id="471294697">
      <w:bodyDiv w:val="1"/>
      <w:marLeft w:val="0"/>
      <w:marRight w:val="0"/>
      <w:marTop w:val="0"/>
      <w:marBottom w:val="0"/>
      <w:divBdr>
        <w:top w:val="none" w:sz="0" w:space="0" w:color="auto"/>
        <w:left w:val="none" w:sz="0" w:space="0" w:color="auto"/>
        <w:bottom w:val="none" w:sz="0" w:space="0" w:color="auto"/>
        <w:right w:val="none" w:sz="0" w:space="0" w:color="auto"/>
      </w:divBdr>
    </w:div>
    <w:div w:id="21339409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eader" Target="header1.xml"/><Relationship Id="rId10" Type="http://schemas.microsoft.com/office/2007/relationships/hdphoto" Target="media/hdphoto1.wdp"/><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Ir3B/HoPXn2jvmz4WniLimM7Yw==">CgMxLjAyCGguZ2pkZ3hzOAByITFrWXU4RmJ3R0VMcEhpbklFMEhqWWN0ZnRkYlFwZWFlaQ==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28</Pages>
  <Words>6469</Words>
  <Characters>34286</Characters>
  <Application>Microsoft Office Word</Application>
  <DocSecurity>0</DocSecurity>
  <Lines>926</Lines>
  <Paragraphs>646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Reitoria</dc:creator>
  <cp:lastModifiedBy>Chris Mázur Doi</cp:lastModifiedBy>
  <cp:revision>13</cp:revision>
  <cp:lastPrinted>2024-03-13T12:22:00Z</cp:lastPrinted>
  <dcterms:created xsi:type="dcterms:W3CDTF">2026-06-19T13:41:00Z</dcterms:created>
  <dcterms:modified xsi:type="dcterms:W3CDTF">2026-07-07T21:59:00Z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