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sz w:val="40"/>
          <w:szCs w:val="40"/>
        </w:rPr>
      </w:pPr>
      <w:bookmarkStart w:colFirst="0" w:colLast="0" w:name="_rieacz4uwhb1" w:id="0"/>
      <w:bookmarkEnd w:id="0"/>
      <w:r w:rsidDel="00000000" w:rsidR="00000000" w:rsidRPr="00000000">
        <w:rPr>
          <w:sz w:val="40"/>
          <w:szCs w:val="40"/>
          <w:rtl w:val="0"/>
        </w:rPr>
        <w:t xml:space="preserve">Java e Programação Orientada a Objetos Expert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msxqco1h1572" w:id="1"/>
      <w:bookmarkEnd w:id="1"/>
      <w:r w:rsidDel="00000000" w:rsidR="00000000" w:rsidRPr="00000000">
        <w:rPr>
          <w:rtl w:val="0"/>
        </w:rPr>
        <w:t xml:space="preserve">Nosso guia "à prova de perdidos" sobre o treinamento :)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Ficha técnica do treinamento: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Objetivo: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Aprenda linguagem Java e orientação a objetos desde o zero ao avançado, com o melhor treinamento do mercado que já transformou a vida de milhares de pessoas.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Para quem é: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Estudantes de programação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 Interessados na carreira Java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Quem deseja dominar linguagem Java e OO do básico ao avançado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Quem deseja um conhecimento profundo de orientação a objetos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Pré-requisitos:</w:t>
      </w:r>
    </w:p>
    <w:p w:rsidR="00000000" w:rsidDel="00000000" w:rsidP="00000000" w:rsidRDefault="00000000" w:rsidRPr="00000000" w14:paraId="0000000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Conhecimento básico de lógica de programação em qualquer linguagem.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 que você vai aprender no treinamento: 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Introdução à linguagem Java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Estrutura sequencial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Estrutura condicional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Estruturas repetitivas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Outros tópicos básicos em Java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Classes, atributos, métodos, static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Construtores, this, sobrecarga, encapsulamento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Memória, vetores, listas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Matrizes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Trabalhando com datas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Enumerações e composição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Herança e polimorfismo</w:t>
      </w:r>
    </w:p>
    <w:p w:rsidR="00000000" w:rsidDel="00000000" w:rsidP="00000000" w:rsidRDefault="00000000" w:rsidRPr="00000000" w14:paraId="0000001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Tratamento de exceções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Trabalhando com arquivos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Interfaces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Generics, Set, Map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Programação funcional, expressões lambda</w:t>
      </w:r>
    </w:p>
    <w:p w:rsidR="00000000" w:rsidDel="00000000" w:rsidP="00000000" w:rsidRDefault="00000000" w:rsidRPr="00000000" w14:paraId="00000023">
      <w:pPr>
        <w:ind w:left="0" w:firstLine="0"/>
        <w:rPr>
          <w:b w:val="1"/>
          <w:i w:val="1"/>
          <w:color w:val="666666"/>
          <w:sz w:val="20"/>
          <w:szCs w:val="20"/>
        </w:rPr>
      </w:pPr>
      <w:r w:rsidDel="00000000" w:rsidR="00000000" w:rsidRPr="00000000">
        <w:rPr>
          <w:b w:val="1"/>
          <w:i w:val="1"/>
          <w:color w:val="666666"/>
          <w:sz w:val="20"/>
          <w:szCs w:val="20"/>
          <w:rtl w:val="0"/>
        </w:rPr>
        <w:t xml:space="preserve">(veja ementa detalhada no final deste documento)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Recursos do treinamento: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Trilha de aulas gravadas (assista quantas vezes quiser)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Materiais de apoio (slides, resumos, guias passo a passo, etc.)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Suporte 1 a 1 dos instrutores (tenha suas dúvidas respondidas)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Exercícios práticos (aprenda na prática)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Desafios para entregar com correção e feedback (valide seu conhecimento)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Certificado 160h (incluindo tempo de vídeos e de estudo)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SUMÁRIO</w:t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kwtxhi4e7gr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Onde eu acesso o treinamento?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cdi6cg0v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Quais são os canais de contato e suporte?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sdm8w7gsyi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Suporte dos professores a dúvidas sobre as aulas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r3dp0gobtrg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Suporte administrativo (matrícula, acesso, plataforma, etc.)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c77m4b0jsex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Observações: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ourkcrnslc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Quem são os responsáveis pelo treinamento?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mt4ujl914s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Onde acesso o material de apoio?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zl1565rvux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Como funciona o envio de desafios?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9gzu5ujpok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Tem prazo para entregar os desafios?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t40fml5024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Como funciona a emissão de certificado?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nf9ijw0j3v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Em qual sequência devo estudar?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k75kqxt00s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Vocês vão mesmo ensinar "pegando na minha mão"?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5q66kwja8q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Dicas comportamentais de estudo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1m89xhq9l3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Conteúdo curricular do treinamento (ementa)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8vtff2oqjs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01. Introdução à linguagem Java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vgf535nj30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02. Estrutura sequencial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5l7uoyy41v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03. Estrutura condicional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wtii5q97br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04. Estruturas repetitivas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5yg8u56e8z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05. Outros tópicos básicos em Java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yk01jtnft0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06. Classes, atributos, métodos, static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hef5efas4z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07. Construtores, this, sobrecarga, encapsulamento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popx0184gt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08. Memória, vetores, listas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dli1737mha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09. Matrizes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3tu0mjbhwx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Trabalhando com datas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2nwf4m57sz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Enumerações e Composição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hwz6p5bv47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Herança e Polimorfismo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jc8c0ehuvz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Tratamento de exceções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fm8o6pa3q9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Trabalhando com arquivos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dh9utfsj7o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 Interfaces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qx6t5ii6qj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16. Generics, Set, Map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bh0a6ozd2e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17. Programação funcional, expressões lambda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rPr/>
      </w:pPr>
      <w:bookmarkStart w:colFirst="0" w:colLast="0" w:name="_6fogquzbh5au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rPr/>
      </w:pPr>
      <w:bookmarkStart w:colFirst="0" w:colLast="0" w:name="_kwtxhi4e7grt" w:id="3"/>
      <w:bookmarkEnd w:id="3"/>
      <w:r w:rsidDel="00000000" w:rsidR="00000000" w:rsidRPr="00000000">
        <w:rPr>
          <w:rtl w:val="0"/>
        </w:rPr>
        <w:t xml:space="preserve">Onde eu acesso o treinamento?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Link da plataforma de ensino:</w:t>
      </w:r>
    </w:p>
    <w:p w:rsidR="00000000" w:rsidDel="00000000" w:rsidP="00000000" w:rsidRDefault="00000000" w:rsidRPr="00000000" w14:paraId="00000052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https://devsuperior.club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Usuário: (seu email de inscrição)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Senha: (seu email de inscrição, se for o primeiro acesso)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i w:val="1"/>
          <w:color w:val="0b5394"/>
          <w:sz w:val="20"/>
          <w:szCs w:val="20"/>
        </w:rPr>
      </w:pPr>
      <w:r w:rsidDel="00000000" w:rsidR="00000000" w:rsidRPr="00000000">
        <w:rPr>
          <w:i w:val="1"/>
          <w:color w:val="0b5394"/>
          <w:sz w:val="20"/>
          <w:szCs w:val="20"/>
          <w:rtl w:val="0"/>
        </w:rPr>
        <w:t xml:space="preserve">* Para mudar a senha, use o recurso de “Recuperação de senha”</w:t>
      </w:r>
    </w:p>
    <w:p w:rsidR="00000000" w:rsidDel="00000000" w:rsidP="00000000" w:rsidRDefault="00000000" w:rsidRPr="00000000" w14:paraId="00000058">
      <w:pPr>
        <w:rPr>
          <w:i w:val="1"/>
          <w:color w:val="0b539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0b5394"/>
        </w:rPr>
      </w:pPr>
      <w:r w:rsidDel="00000000" w:rsidR="00000000" w:rsidRPr="00000000">
        <w:rPr>
          <w:i w:val="1"/>
          <w:color w:val="0b5394"/>
          <w:sz w:val="20"/>
          <w:szCs w:val="20"/>
          <w:rtl w:val="0"/>
        </w:rPr>
        <w:t xml:space="preserve">* Se mesmo assim tiver algum problema, nos envie um email: </w:t>
      </w:r>
      <w:hyperlink r:id="rId7">
        <w:r w:rsidDel="00000000" w:rsidR="00000000" w:rsidRPr="00000000">
          <w:rPr>
            <w:i w:val="1"/>
            <w:color w:val="0b5394"/>
            <w:sz w:val="20"/>
            <w:szCs w:val="20"/>
            <w:u w:val="single"/>
            <w:rtl w:val="0"/>
          </w:rPr>
          <w:t xml:space="preserve">contato@devsuperior.com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/>
      </w:pPr>
      <w:bookmarkStart w:colFirst="0" w:colLast="0" w:name="_xcdi6cg0v4" w:id="4"/>
      <w:bookmarkEnd w:id="4"/>
      <w:r w:rsidDel="00000000" w:rsidR="00000000" w:rsidRPr="00000000">
        <w:rPr>
          <w:rtl w:val="0"/>
        </w:rPr>
        <w:t xml:space="preserve">Quais são os canais de contato e suporte?</w:t>
      </w:r>
    </w:p>
    <w:p w:rsidR="00000000" w:rsidDel="00000000" w:rsidP="00000000" w:rsidRDefault="00000000" w:rsidRPr="00000000" w14:paraId="0000005B">
      <w:pPr>
        <w:pStyle w:val="Heading2"/>
        <w:rPr/>
      </w:pPr>
      <w:bookmarkStart w:colFirst="0" w:colLast="0" w:name="_5sdm8w7gsyiu" w:id="5"/>
      <w:bookmarkEnd w:id="5"/>
      <w:r w:rsidDel="00000000" w:rsidR="00000000" w:rsidRPr="00000000">
        <w:rPr>
          <w:rtl w:val="0"/>
        </w:rPr>
        <w:t xml:space="preserve">1. Suporte dos professores a dúvidas sobre as aulas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Seção "Perguntas e respostas" abaixo da área de cada vídeo aula. </w:t>
      </w:r>
    </w:p>
    <w:p w:rsidR="00000000" w:rsidDel="00000000" w:rsidP="00000000" w:rsidRDefault="00000000" w:rsidRPr="00000000" w14:paraId="0000005D">
      <w:pPr>
        <w:pStyle w:val="Heading2"/>
        <w:rPr/>
      </w:pPr>
      <w:bookmarkStart w:colFirst="0" w:colLast="0" w:name="_ar3dp0gobtrg" w:id="6"/>
      <w:bookmarkEnd w:id="6"/>
      <w:r w:rsidDel="00000000" w:rsidR="00000000" w:rsidRPr="00000000">
        <w:rPr>
          <w:rtl w:val="0"/>
        </w:rPr>
        <w:t xml:space="preserve">2. Suporte administrativo (matrícula, acesso, plataforma, etc.)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Por email: contato@devsuperior.com</w:t>
      </w:r>
    </w:p>
    <w:p w:rsidR="00000000" w:rsidDel="00000000" w:rsidP="00000000" w:rsidRDefault="00000000" w:rsidRPr="00000000" w14:paraId="0000005F">
      <w:pPr>
        <w:pStyle w:val="Heading2"/>
        <w:rPr/>
      </w:pPr>
      <w:bookmarkStart w:colFirst="0" w:colLast="0" w:name="_8c77m4b0jsex" w:id="7"/>
      <w:bookmarkEnd w:id="7"/>
      <w:r w:rsidDel="00000000" w:rsidR="00000000" w:rsidRPr="00000000">
        <w:rPr>
          <w:rtl w:val="0"/>
        </w:rPr>
        <w:t xml:space="preserve">Observações: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Tempo de resposta: 1 dia </w:t>
      </w:r>
      <w:r w:rsidDel="00000000" w:rsidR="00000000" w:rsidRPr="00000000">
        <w:rPr>
          <w:b w:val="1"/>
          <w:u w:val="single"/>
          <w:rtl w:val="0"/>
        </w:rPr>
        <w:t xml:space="preserve">útil</w:t>
      </w:r>
      <w:r w:rsidDel="00000000" w:rsidR="00000000" w:rsidRPr="00000000">
        <w:rPr>
          <w:rtl w:val="0"/>
        </w:rPr>
        <w:t xml:space="preserve"> (não inclui finais de semana e feriados).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Mídias sociais não são canais de suporte (lá trabalham pessoas de marketing, e não professores).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suporte é somente sobre o conteúdo das aulas. O suporte não inclui consultoria a outros projetos ou conteúdos fora do treinamento.</w:t>
      </w:r>
    </w:p>
    <w:p w:rsidR="00000000" w:rsidDel="00000000" w:rsidP="00000000" w:rsidRDefault="00000000" w:rsidRPr="00000000" w14:paraId="00000063">
      <w:pPr>
        <w:pStyle w:val="Heading1"/>
        <w:rPr/>
      </w:pPr>
      <w:bookmarkStart w:colFirst="0" w:colLast="0" w:name="_tourkcrnslcb" w:id="8"/>
      <w:bookmarkEnd w:id="8"/>
      <w:r w:rsidDel="00000000" w:rsidR="00000000" w:rsidRPr="00000000">
        <w:rPr>
          <w:rtl w:val="0"/>
        </w:rPr>
        <w:t xml:space="preserve">Quem são os responsáveis pelo treinamento?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Várias pessoas/empresas estão trabalhando para te atender. Entenda abaixo: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2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25"/>
        <w:gridCol w:w="6615"/>
        <w:tblGridChange w:id="0">
          <w:tblGrid>
            <w:gridCol w:w="2625"/>
            <w:gridCol w:w="6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Papel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Prof. Nelio Alves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Criador do treinamento.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Educandoweb Cursos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Escola responsável pela disponibilização e suporte dos cursos.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Devsuperior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É nossa marca dos cursos premium. Pertence à Educandoweb.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Neme Digital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Nossa agência, responsável pelo marketing e vendas.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Eduzz, Pagar.me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Plataforma parceira responsável pelo financeiro.</w:t>
            </w:r>
          </w:p>
        </w:tc>
      </w:tr>
    </w:tbl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2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75"/>
        <w:gridCol w:w="3465"/>
        <w:tblGridChange w:id="0">
          <w:tblGrid>
            <w:gridCol w:w="5775"/>
            <w:gridCol w:w="346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Nelio Alves</w:t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Doutor em Engenharia de Software, mais de 360 mil alunos online. Ficou mundialmente conhecido por ser autor dos cursos online de Java e C# em Língua Portuguesa mais vendidos do mundo pela plataforma Udemy. Possui mais de 20 anos de carreira, e vasta experiência como professor e coordenador de cursos superiores, técnicos e de pós-graduação.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87525" cy="1311557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525" cy="131155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rPr/>
      </w:pPr>
      <w:bookmarkStart w:colFirst="0" w:colLast="0" w:name="_omt4ujl914s9" w:id="9"/>
      <w:bookmarkEnd w:id="9"/>
      <w:r w:rsidDel="00000000" w:rsidR="00000000" w:rsidRPr="00000000">
        <w:rPr>
          <w:rtl w:val="0"/>
        </w:rPr>
        <w:t xml:space="preserve">Onde acesso o material de apoio?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Assista a vídeo aula “Material de apoio” localizada no primeiro capítulo. </w:t>
      </w:r>
    </w:p>
    <w:p w:rsidR="00000000" w:rsidDel="00000000" w:rsidP="00000000" w:rsidRDefault="00000000" w:rsidRPr="00000000" w14:paraId="0000007A">
      <w:pPr>
        <w:pStyle w:val="Heading1"/>
        <w:rPr/>
      </w:pPr>
      <w:bookmarkStart w:colFirst="0" w:colLast="0" w:name="_szl1565rvuxe" w:id="10"/>
      <w:bookmarkEnd w:id="10"/>
      <w:r w:rsidDel="00000000" w:rsidR="00000000" w:rsidRPr="00000000">
        <w:rPr>
          <w:rtl w:val="0"/>
        </w:rPr>
        <w:t xml:space="preserve">Como funciona o envio de desafios? 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Na própria aula onde o desafio é apresentado, na aba “Conteúdo” haverá um formulário onde você deverá enviar o link do seu desafio. Todas orientações sobre a elaboração do desafio serão dadas na aula.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Você receberá o retorno do seu desafio em 1 a 2 dias úteis.</w:t>
      </w:r>
    </w:p>
    <w:p w:rsidR="00000000" w:rsidDel="00000000" w:rsidP="00000000" w:rsidRDefault="00000000" w:rsidRPr="00000000" w14:paraId="0000007E">
      <w:pPr>
        <w:pStyle w:val="Heading2"/>
        <w:rPr/>
      </w:pPr>
      <w:bookmarkStart w:colFirst="0" w:colLast="0" w:name="_a9gzu5ujpok5" w:id="11"/>
      <w:bookmarkEnd w:id="11"/>
      <w:r w:rsidDel="00000000" w:rsidR="00000000" w:rsidRPr="00000000">
        <w:rPr>
          <w:rtl w:val="0"/>
        </w:rPr>
        <w:t xml:space="preserve">Tem prazo para entregar os desafios?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Não. Você pode fazer o treinamento no seu tempo e também entregar os desafios no seu tempo, sem problemas. Apenas fique atento(a) ao prazo de validade do seu acesso ao treinamento, ok?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rPr/>
      </w:pPr>
      <w:bookmarkStart w:colFirst="0" w:colLast="0" w:name="_jt40fml5024r" w:id="12"/>
      <w:bookmarkEnd w:id="12"/>
      <w:r w:rsidDel="00000000" w:rsidR="00000000" w:rsidRPr="00000000">
        <w:rPr>
          <w:rtl w:val="0"/>
        </w:rPr>
        <w:t xml:space="preserve">Como funciona a emissão de certificado?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O certificado é obtido por meio da entrega dos desafios com sucesso, e não somente pela mera visualização das aulas.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Assim que você receber o retorno com sucesso do último desafio do treinamento, seu certificado estará disponível na seção “Meus certificados” da plataforma de ensino.</w:t>
      </w:r>
    </w:p>
    <w:p w:rsidR="00000000" w:rsidDel="00000000" w:rsidP="00000000" w:rsidRDefault="00000000" w:rsidRPr="00000000" w14:paraId="00000085">
      <w:pPr>
        <w:pStyle w:val="Heading1"/>
        <w:rPr/>
      </w:pPr>
      <w:bookmarkStart w:colFirst="0" w:colLast="0" w:name="_inf9ijw0j3vh" w:id="13"/>
      <w:bookmarkEnd w:id="13"/>
      <w:r w:rsidDel="00000000" w:rsidR="00000000" w:rsidRPr="00000000">
        <w:rPr>
          <w:rtl w:val="0"/>
        </w:rPr>
        <w:t xml:space="preserve">Em qual sequência devo estudar?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O treinamento foi cuidadosamente preparado para que você tenha a melhor experiência de aprendizado e a melhor didática. </w:t>
      </w:r>
      <w:r w:rsidDel="00000000" w:rsidR="00000000" w:rsidRPr="00000000">
        <w:rPr>
          <w:rtl w:val="0"/>
        </w:rPr>
        <w:t xml:space="preserve">Basta seguir as aulas e capítulos em sequência.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rPr/>
      </w:pPr>
      <w:bookmarkStart w:colFirst="0" w:colLast="0" w:name="_ck75kqxt00s2" w:id="14"/>
      <w:bookmarkEnd w:id="14"/>
      <w:r w:rsidDel="00000000" w:rsidR="00000000" w:rsidRPr="00000000">
        <w:rPr>
          <w:rtl w:val="0"/>
        </w:rPr>
        <w:t xml:space="preserve">Vocês vão mesmo ensinar "pegando na minha mão"?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Vamos sim! Vamos "pegar na sua" mão por meio:</w:t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das aulas gravadas e materiais de apoio, pois é tudo passo a passo, em sequência;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suporte às dúvidas;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 correção de tarefas.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Mas para isso funcionar o aluno também tem que PARTICIPAR das atividades do treinamento, que são elas: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Assistir às aulas e fazer os exercícios.</w:t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Enviar dúvidas no canal de suporte.</w:t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Enviar as tarefas.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Nos procurar caso tenha alguma dúvida sobre o funcionamento do treinamento.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Em outras palavras: cada um, professor e aluno, tem que fazer a sua parte. Se estiver com algum problema, tome a iniciativa de entrar em contato, que te ajudamos, pois estamos aqui para isso. Este é um curso assíncrono, onde o aluno faz no seu tempo, então quem dita o ritmo do aluno aqui é o próprio aluno. </w:t>
      </w:r>
    </w:p>
    <w:p w:rsidR="00000000" w:rsidDel="00000000" w:rsidP="00000000" w:rsidRDefault="00000000" w:rsidRPr="00000000" w14:paraId="00000095">
      <w:pPr>
        <w:pStyle w:val="Heading1"/>
        <w:rPr/>
      </w:pPr>
      <w:bookmarkStart w:colFirst="0" w:colLast="0" w:name="_s5q66kwja8qk" w:id="15"/>
      <w:bookmarkEnd w:id="15"/>
      <w:r w:rsidDel="00000000" w:rsidR="00000000" w:rsidRPr="00000000">
        <w:rPr>
          <w:rtl w:val="0"/>
        </w:rPr>
        <w:t xml:space="preserve">Dicas comportamentais de estudo</w:t>
      </w:r>
    </w:p>
    <w:p w:rsidR="00000000" w:rsidDel="00000000" w:rsidP="00000000" w:rsidRDefault="00000000" w:rsidRPr="00000000" w14:paraId="0000009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Infelizmente existe uma cultura de "ensino fake", de fabricação de números, de venda de certificados. Não aceite isso para sua vida. Não seja mais uma estatística.</w:t>
      </w:r>
    </w:p>
    <w:p w:rsidR="00000000" w:rsidDel="00000000" w:rsidP="00000000" w:rsidRDefault="00000000" w:rsidRPr="00000000" w14:paraId="00000097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avance para o próximo tópico sem entender e fazer os exercícios indicados com entendimento.</w:t>
      </w:r>
    </w:p>
    <w:p w:rsidR="00000000" w:rsidDel="00000000" w:rsidP="00000000" w:rsidRDefault="00000000" w:rsidRPr="00000000" w14:paraId="0000009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Precisou olhar na solução de um exercício? Ok, mas tente refazer novamente sem olhar.</w:t>
      </w:r>
    </w:p>
    <w:p w:rsidR="00000000" w:rsidDel="00000000" w:rsidP="00000000" w:rsidRDefault="00000000" w:rsidRPr="00000000" w14:paraId="0000009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tenha pressa! Não se compare com os colegas. Respeite seu ritmo e seu contexto.</w:t>
      </w:r>
    </w:p>
    <w:p w:rsidR="00000000" w:rsidDel="00000000" w:rsidP="00000000" w:rsidRDefault="00000000" w:rsidRPr="00000000" w14:paraId="0000009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Crie um horário de estudo e siga-o.</w:t>
      </w:r>
    </w:p>
    <w:p w:rsidR="00000000" w:rsidDel="00000000" w:rsidP="00000000" w:rsidRDefault="00000000" w:rsidRPr="00000000" w14:paraId="0000009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Não copie desafios. Receber ajudas pontuais é natural, mas cuidado para não sabotar seu aprendizado.</w:t>
      </w:r>
    </w:p>
    <w:p w:rsidR="00000000" w:rsidDel="00000000" w:rsidP="00000000" w:rsidRDefault="00000000" w:rsidRPr="00000000" w14:paraId="0000009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Quando for ajudar alguém, não envie o projeto completo. Apenas ajude pontualmente.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rPr/>
      </w:pPr>
      <w:bookmarkStart w:colFirst="0" w:colLast="0" w:name="_w1m89xhq9l3e" w:id="16"/>
      <w:bookmarkEnd w:id="16"/>
      <w:r w:rsidDel="00000000" w:rsidR="00000000" w:rsidRPr="00000000">
        <w:rPr>
          <w:rtl w:val="0"/>
        </w:rPr>
        <w:t xml:space="preserve">Conteúdo curricular do treinamento (ementa)</w:t>
      </w:r>
    </w:p>
    <w:p w:rsidR="00000000" w:rsidDel="00000000" w:rsidP="00000000" w:rsidRDefault="00000000" w:rsidRPr="00000000" w14:paraId="000000A2">
      <w:pPr>
        <w:pStyle w:val="Heading2"/>
        <w:rPr/>
      </w:pPr>
      <w:bookmarkStart w:colFirst="0" w:colLast="0" w:name="_s8vtff2oqjsn" w:id="17"/>
      <w:bookmarkEnd w:id="17"/>
      <w:r w:rsidDel="00000000" w:rsidR="00000000" w:rsidRPr="00000000">
        <w:rPr>
          <w:rtl w:val="0"/>
        </w:rPr>
        <w:t xml:space="preserve">01. Introdução à linguagem Java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Versão do Java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Histórico e edições do Java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JVM - Máquina Virtual do Java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Estrutura de uma aplicação Java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Instalar Java JDK no Windows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Instalar Java JDK no Linux e Mac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Instalar o Eclipse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Primeiro programa Java e Eclipse</w:t>
      </w:r>
    </w:p>
    <w:p w:rsidR="00000000" w:rsidDel="00000000" w:rsidP="00000000" w:rsidRDefault="00000000" w:rsidRPr="00000000" w14:paraId="000000AB">
      <w:pPr>
        <w:pStyle w:val="Heading2"/>
        <w:rPr/>
      </w:pPr>
      <w:bookmarkStart w:colFirst="0" w:colLast="0" w:name="_bvgf535nj309" w:id="18"/>
      <w:bookmarkEnd w:id="18"/>
      <w:r w:rsidDel="00000000" w:rsidR="00000000" w:rsidRPr="00000000">
        <w:rPr>
          <w:rtl w:val="0"/>
        </w:rPr>
        <w:t xml:space="preserve">02. Estrutura sequencial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Expressões aritméticas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Variáveis e tipos básicos de Java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As três operações básicas de programação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Saída de dados em Java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Processamento de dados em Java, Casting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Entrada de dados em Java - PARTE 1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Entrada de dados em Java - PARTE 2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Funções matemáticas em Java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Exercícios de fixação</w:t>
      </w:r>
    </w:p>
    <w:p w:rsidR="00000000" w:rsidDel="00000000" w:rsidP="00000000" w:rsidRDefault="00000000" w:rsidRPr="00000000" w14:paraId="000000B5">
      <w:pPr>
        <w:pStyle w:val="Heading2"/>
        <w:rPr/>
      </w:pPr>
      <w:bookmarkStart w:colFirst="0" w:colLast="0" w:name="_c5l7uoyy41ve" w:id="19"/>
      <w:bookmarkEnd w:id="19"/>
      <w:r w:rsidDel="00000000" w:rsidR="00000000" w:rsidRPr="00000000">
        <w:rPr>
          <w:rtl w:val="0"/>
        </w:rPr>
        <w:t xml:space="preserve">03. Estrutura condicional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Expressões comparativas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Expressões lógicas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Estrutura condicional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Exercícios de fixação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Sintaxe opcional - operadores de atribuição cumulativa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Sintaxe opcional - estrutura switch-case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Expressão condicional ternária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Escopo e inicialização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DESAFIO: Imposto Java</w:t>
      </w:r>
    </w:p>
    <w:p w:rsidR="00000000" w:rsidDel="00000000" w:rsidP="00000000" w:rsidRDefault="00000000" w:rsidRPr="00000000" w14:paraId="000000BF">
      <w:pPr>
        <w:pStyle w:val="Heading2"/>
        <w:rPr/>
      </w:pPr>
      <w:bookmarkStart w:colFirst="0" w:colLast="0" w:name="_ewtii5q97br4" w:id="20"/>
      <w:bookmarkEnd w:id="20"/>
      <w:r w:rsidDel="00000000" w:rsidR="00000000" w:rsidRPr="00000000">
        <w:rPr>
          <w:rtl w:val="0"/>
        </w:rPr>
        <w:t xml:space="preserve">04. Estruturas repetitivas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Como utilizar o DEBUG no Eclipse (execução passo a passo)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Estrutura repetitiva enquanto (while)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Teste de mesa com estrutura repetitiva enquanto (720p)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Exercícios de testes de mesa com while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Estrutura repetitiva para (for)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Teste de mesa com estrutura repetitiva para (720p)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Exercícios de testes de mesa com for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Estrutura repetitiva faça-enquanto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Exercícios de fixação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DESAFIO: Atletas Java</w:t>
      </w:r>
    </w:p>
    <w:p w:rsidR="00000000" w:rsidDel="00000000" w:rsidP="00000000" w:rsidRDefault="00000000" w:rsidRPr="00000000" w14:paraId="000000CA">
      <w:pPr>
        <w:pStyle w:val="Heading2"/>
        <w:rPr/>
      </w:pPr>
      <w:bookmarkStart w:colFirst="0" w:colLast="0" w:name="_95yg8u56e8zs" w:id="21"/>
      <w:bookmarkEnd w:id="21"/>
      <w:r w:rsidDel="00000000" w:rsidR="00000000" w:rsidRPr="00000000">
        <w:rPr>
          <w:rtl w:val="0"/>
        </w:rPr>
        <w:t xml:space="preserve">05. Outros tópicos básicos em Java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Restrições e convenções para nomes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Comentários em Java (básico)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Funções interessantes para String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Funções (sintaxe)</w:t>
      </w:r>
    </w:p>
    <w:p w:rsidR="00000000" w:rsidDel="00000000" w:rsidP="00000000" w:rsidRDefault="00000000" w:rsidRPr="00000000" w14:paraId="000000CF">
      <w:pPr>
        <w:pStyle w:val="Heading2"/>
        <w:rPr/>
      </w:pPr>
      <w:bookmarkStart w:colFirst="0" w:colLast="0" w:name="_gyk01jtnft0c" w:id="22"/>
      <w:bookmarkEnd w:id="22"/>
      <w:r w:rsidDel="00000000" w:rsidR="00000000" w:rsidRPr="00000000">
        <w:rPr>
          <w:rtl w:val="0"/>
        </w:rPr>
        <w:t xml:space="preserve">06. Classes, atributos, métodos, static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Resolvendo um problema sem orientacao a objetos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Criando uma classe com três atributos para representar melhor o triângulo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Criando um método para obtermos os benefícios de reaproveitamento e delegação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Começando a resolver um segundo problema exemplo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Object e toString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Finalizando o programa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Exercícios de fixação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Membros estáticos - Parte 1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Membros estáticos - Parte 2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Exercício de fixação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Como salvar um projeto Java no Github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DESAFIO: Bar OO</w:t>
      </w:r>
    </w:p>
    <w:p w:rsidR="00000000" w:rsidDel="00000000" w:rsidP="00000000" w:rsidRDefault="00000000" w:rsidRPr="00000000" w14:paraId="000000DC">
      <w:pPr>
        <w:pStyle w:val="Heading2"/>
        <w:rPr/>
      </w:pPr>
      <w:bookmarkStart w:colFirst="0" w:colLast="0" w:name="_phef5efas4z8" w:id="23"/>
      <w:bookmarkEnd w:id="23"/>
      <w:r w:rsidDel="00000000" w:rsidR="00000000" w:rsidRPr="00000000">
        <w:rPr>
          <w:rtl w:val="0"/>
        </w:rPr>
        <w:t xml:space="preserve">07. Construtores, this, sobrecarga, encapsulamento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Construtores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Palavra this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Sobrecarga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Encapsulamento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Gerando automaticamente construtores, getters e setters com Eclipse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Modificadores de acesso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Exercício de fixação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Correção do exercício de fixação - Parte 1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Correção do exercício de fixação - Parte 2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DESAFIO: Combate</w:t>
      </w:r>
    </w:p>
    <w:p w:rsidR="00000000" w:rsidDel="00000000" w:rsidP="00000000" w:rsidRDefault="00000000" w:rsidRPr="00000000" w14:paraId="000000E7">
      <w:pPr>
        <w:pStyle w:val="Heading2"/>
        <w:rPr/>
      </w:pPr>
      <w:bookmarkStart w:colFirst="0" w:colLast="0" w:name="_rpopx0184gt0" w:id="24"/>
      <w:bookmarkEnd w:id="24"/>
      <w:r w:rsidDel="00000000" w:rsidR="00000000" w:rsidRPr="00000000">
        <w:rPr>
          <w:rtl w:val="0"/>
        </w:rPr>
        <w:t xml:space="preserve">08. Memória, vetores, listas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Tipos referência vs tipos valor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Desalocação de memória - garbage collector e escopo local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Vetores - Parte 1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Vetores - Parte 2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Exercícios de fixação sobre vetores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Boxing, unboxing e wrapper classes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Laço for each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Listas - Parte 1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Listas - Parte 2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Exercício de fixação sobre listas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DESAFIO: Contribuintes OO e Lista</w:t>
      </w:r>
    </w:p>
    <w:p w:rsidR="00000000" w:rsidDel="00000000" w:rsidP="00000000" w:rsidRDefault="00000000" w:rsidRPr="00000000" w14:paraId="000000F3">
      <w:pPr>
        <w:pStyle w:val="Heading2"/>
        <w:rPr/>
      </w:pPr>
      <w:bookmarkStart w:colFirst="0" w:colLast="0" w:name="_fdli1737mhai" w:id="25"/>
      <w:bookmarkEnd w:id="25"/>
      <w:r w:rsidDel="00000000" w:rsidR="00000000" w:rsidRPr="00000000">
        <w:rPr>
          <w:rtl w:val="0"/>
        </w:rPr>
        <w:t xml:space="preserve">09. Matrizes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Matrizes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Exercício resolvido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Exercícios de fixação</w:t>
      </w:r>
    </w:p>
    <w:p w:rsidR="00000000" w:rsidDel="00000000" w:rsidP="00000000" w:rsidRDefault="00000000" w:rsidRPr="00000000" w14:paraId="000000F7">
      <w:pPr>
        <w:pStyle w:val="Heading2"/>
        <w:rPr/>
      </w:pPr>
      <w:bookmarkStart w:colFirst="0" w:colLast="0" w:name="_e3tu0mjbhwx9" w:id="26"/>
      <w:bookmarkEnd w:id="26"/>
      <w:r w:rsidDel="00000000" w:rsidR="00000000" w:rsidRPr="00000000">
        <w:rPr>
          <w:rtl w:val="0"/>
        </w:rPr>
        <w:t xml:space="preserve">10. Trabalhando com datas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Introdução a data-hora e duração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Entendendo Timezone (fuso horário)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Padrão ISO 8601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Operações importantes com data-hora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Instanciando data-hora em Java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Convertendo data-hora para texto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Convertendo data-hora global para local, obtendo dados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Cálculos com data-hora</w:t>
      </w:r>
    </w:p>
    <w:p w:rsidR="00000000" w:rsidDel="00000000" w:rsidP="00000000" w:rsidRDefault="00000000" w:rsidRPr="00000000" w14:paraId="00000100">
      <w:pPr>
        <w:pStyle w:val="Heading2"/>
        <w:rPr/>
      </w:pPr>
      <w:bookmarkStart w:colFirst="0" w:colLast="0" w:name="_52nwf4m57szj" w:id="27"/>
      <w:bookmarkEnd w:id="27"/>
      <w:r w:rsidDel="00000000" w:rsidR="00000000" w:rsidRPr="00000000">
        <w:rPr>
          <w:rtl w:val="0"/>
        </w:rPr>
        <w:t xml:space="preserve">11. Enumerações e Composição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Enumerações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Vamos falar um pouco de design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Composição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Exerício resolvido 1 - Parte 1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Exerício resolvido 1 - Parte 2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Exercício resolvido 2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Exercício proposto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DESAFIO: Empregados OO</w:t>
      </w:r>
    </w:p>
    <w:p w:rsidR="00000000" w:rsidDel="00000000" w:rsidP="00000000" w:rsidRDefault="00000000" w:rsidRPr="00000000" w14:paraId="00000109">
      <w:pPr>
        <w:pStyle w:val="Heading2"/>
        <w:rPr/>
      </w:pPr>
      <w:bookmarkStart w:colFirst="0" w:colLast="0" w:name="_ohwz6p5bv47w" w:id="28"/>
      <w:bookmarkEnd w:id="28"/>
      <w:r w:rsidDel="00000000" w:rsidR="00000000" w:rsidRPr="00000000">
        <w:rPr>
          <w:rtl w:val="0"/>
        </w:rPr>
        <w:t xml:space="preserve">12. Herança e Polimorfismo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Herança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Upcasting e downcasting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Sobreposição, palavra super, anotação @Override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Classes e métodos final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Introdução ao polimorfismo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Exercício resolvido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Exercício de fixação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Classes abstratas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Métodos abstratos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Exercício de fixação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DESAFIO: Plataforma de ensino</w:t>
      </w:r>
    </w:p>
    <w:p w:rsidR="00000000" w:rsidDel="00000000" w:rsidP="00000000" w:rsidRDefault="00000000" w:rsidRPr="00000000" w14:paraId="00000115">
      <w:pPr>
        <w:pStyle w:val="Heading2"/>
        <w:rPr/>
      </w:pPr>
      <w:bookmarkStart w:colFirst="0" w:colLast="0" w:name="_jjc8c0ehuvzs" w:id="29"/>
      <w:bookmarkEnd w:id="29"/>
      <w:r w:rsidDel="00000000" w:rsidR="00000000" w:rsidRPr="00000000">
        <w:rPr>
          <w:rtl w:val="0"/>
        </w:rPr>
        <w:t xml:space="preserve">13. Tratamento de exceções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Discussão inicial sobre exceções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Estrutura try-catch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Pilha de chamadas de métodos (stack trace)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Block finally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Criando exceções personalizadas (iniciando o projeto)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Primeira solução - muito ruim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Segunda solução - ruim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Terceira solução - boa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Exercício de fixação sobre exceções</w:t>
      </w:r>
    </w:p>
    <w:p w:rsidR="00000000" w:rsidDel="00000000" w:rsidP="00000000" w:rsidRDefault="00000000" w:rsidRPr="00000000" w14:paraId="0000011F">
      <w:pPr>
        <w:pStyle w:val="Heading2"/>
        <w:rPr/>
      </w:pPr>
      <w:bookmarkStart w:colFirst="0" w:colLast="0" w:name="_nfm8o6pa3q94" w:id="30"/>
      <w:bookmarkEnd w:id="30"/>
      <w:r w:rsidDel="00000000" w:rsidR="00000000" w:rsidRPr="00000000">
        <w:rPr>
          <w:rtl w:val="0"/>
        </w:rPr>
        <w:t xml:space="preserve">14. Trabalhando com arquivos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Lendo arquivo texto com classes File e Scanner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FileReader e BufferedReader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Bloco try-with-resources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FileWriter e BufferedWriter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Manipulando pastas com File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Informações do caminho do arquivo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Exercício proposto</w:t>
      </w:r>
    </w:p>
    <w:p w:rsidR="00000000" w:rsidDel="00000000" w:rsidP="00000000" w:rsidRDefault="00000000" w:rsidRPr="00000000" w14:paraId="00000127">
      <w:pPr>
        <w:pStyle w:val="Heading2"/>
        <w:rPr/>
      </w:pPr>
      <w:bookmarkStart w:colFirst="0" w:colLast="0" w:name="_2dh9utfsj7o0" w:id="31"/>
      <w:bookmarkEnd w:id="31"/>
      <w:r w:rsidDel="00000000" w:rsidR="00000000" w:rsidRPr="00000000">
        <w:rPr>
          <w:rtl w:val="0"/>
        </w:rPr>
        <w:t xml:space="preserve">15. Interfaces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Solução sem interface - PARTE 1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Solução sem interface - PARTE 2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Solução com interface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Inversão de controle e injeção de dependência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Exercício de fixação sobre interfaces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Herdar vs cumprir contrato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Herança múltipla e o problema do diamante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Interface Comparable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Default methods</w:t>
      </w:r>
    </w:p>
    <w:p w:rsidR="00000000" w:rsidDel="00000000" w:rsidP="00000000" w:rsidRDefault="00000000" w:rsidRPr="00000000" w14:paraId="00000131">
      <w:pPr>
        <w:pStyle w:val="Heading2"/>
        <w:rPr/>
      </w:pPr>
      <w:bookmarkStart w:colFirst="0" w:colLast="0" w:name="_xqx6t5ii6qjj" w:id="32"/>
      <w:bookmarkEnd w:id="32"/>
      <w:r w:rsidDel="00000000" w:rsidR="00000000" w:rsidRPr="00000000">
        <w:rPr>
          <w:rtl w:val="0"/>
        </w:rPr>
        <w:t xml:space="preserve">16. Generics, Set, Map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Introdução aos Generics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Genéricos delimitados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Tipos curinga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Curingas delimitados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HashCode e Equals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Set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Como Set testa igualdade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Como TreeSet compara os elementos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Exercício resolvido (Set)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Exercício de fixação (Set)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  <w:t xml:space="preserve">Map</w:t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Exercício de fixação (Map)</w:t>
      </w:r>
    </w:p>
    <w:p w:rsidR="00000000" w:rsidDel="00000000" w:rsidP="00000000" w:rsidRDefault="00000000" w:rsidRPr="00000000" w14:paraId="0000013E">
      <w:pPr>
        <w:pStyle w:val="Heading2"/>
        <w:rPr/>
      </w:pPr>
      <w:bookmarkStart w:colFirst="0" w:colLast="0" w:name="_dbh0a6ozd2el" w:id="33"/>
      <w:bookmarkEnd w:id="33"/>
      <w:r w:rsidDel="00000000" w:rsidR="00000000" w:rsidRPr="00000000">
        <w:rPr>
          <w:rtl w:val="0"/>
        </w:rPr>
        <w:t xml:space="preserve">17. Programação funcional, expressões lambda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Uma experiência com Comparator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Programação funcional e cálculo lambda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Interface funcional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Predicate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Consumer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Function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Criando funções que recebem funções como argumento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Stream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Pipeline (demo)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Exercício resolvido (stream)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Exercício de fixação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DESAFIO: Análise de vendas 1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DESAFIO: Análise de vendas 2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evsuperior.club" TargetMode="External"/><Relationship Id="rId7" Type="http://schemas.openxmlformats.org/officeDocument/2006/relationships/hyperlink" Target="mailto:contato@devsuperior.com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