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or6rii1hn0ih" w:id="0"/>
      <w:bookmarkEnd w:id="0"/>
      <w:r w:rsidDel="00000000" w:rsidR="00000000" w:rsidRPr="00000000">
        <w:rPr>
          <w:rtl w:val="0"/>
        </w:rPr>
        <w:t xml:space="preserve">Java Spring Expert Capítulo 1</w:t>
      </w:r>
    </w:p>
    <w:p w:rsidR="00000000" w:rsidDel="00000000" w:rsidP="00000000" w:rsidRDefault="00000000" w:rsidRPr="00000000" w14:paraId="00000002">
      <w:pPr>
        <w:pStyle w:val="Subtitle"/>
        <w:pageBreakBefore w:val="0"/>
        <w:rPr/>
      </w:pPr>
      <w:bookmarkStart w:colFirst="0" w:colLast="0" w:name="_svi02k7prw79" w:id="1"/>
      <w:bookmarkEnd w:id="1"/>
      <w:r w:rsidDel="00000000" w:rsidR="00000000" w:rsidRPr="00000000">
        <w:rPr>
          <w:rtl w:val="0"/>
        </w:rPr>
        <w:t xml:space="preserve">CRUD</w:t>
      </w:r>
    </w:p>
    <w:p w:rsidR="00000000" w:rsidDel="00000000" w:rsidP="00000000" w:rsidRDefault="00000000" w:rsidRPr="00000000" w14:paraId="00000003">
      <w:pPr>
        <w:pStyle w:val="Heading1"/>
        <w:pageBreakBefore w:val="0"/>
        <w:rPr/>
      </w:pPr>
      <w:bookmarkStart w:colFirst="0" w:colLast="0" w:name="_tms11dsep6vm" w:id="2"/>
      <w:bookmarkEnd w:id="2"/>
      <w:r w:rsidDel="00000000" w:rsidR="00000000" w:rsidRPr="00000000">
        <w:rPr>
          <w:rtl w:val="0"/>
        </w:rPr>
        <w:t xml:space="preserve">Competências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Criar projeto Spring Boot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Criar monorepo Git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Organizar o projeto em camadas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Controlador REST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Serviço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Acesso a dados (Repository)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Criar entidades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Configurar perfil de teste do projeto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Seeding da base de dados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Criar web services REST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Parâmetros de rota @PathVariable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Parâmetros de requisição @RequestParam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Corpo de requisição @RequestBody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Resposta da requisição ResponseEntity&lt;T&gt;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Padrão DTO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CRUD completo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Tratamento de exceções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Postman (coleções, ambientes)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Dados de auditoria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Paginação de dados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Associações entre entidades (N-N)</w:t>
      </w:r>
    </w:p>
    <w:p w:rsidR="00000000" w:rsidDel="00000000" w:rsidP="00000000" w:rsidRDefault="00000000" w:rsidRPr="00000000" w14:paraId="00000019">
      <w:pPr>
        <w:pStyle w:val="Heading1"/>
        <w:pageBreakBefore w:val="0"/>
        <w:rPr/>
      </w:pPr>
      <w:bookmarkStart w:colFirst="0" w:colLast="0" w:name="_xn068l6j0otz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pageBreakBefore w:val="0"/>
        <w:rPr/>
      </w:pPr>
      <w:bookmarkStart w:colFirst="0" w:colLast="0" w:name="_p8qot1vwkvv" w:id="4"/>
      <w:bookmarkEnd w:id="4"/>
      <w:r w:rsidDel="00000000" w:rsidR="00000000" w:rsidRPr="00000000">
        <w:rPr>
          <w:rtl w:val="0"/>
        </w:rPr>
        <w:t xml:space="preserve">Código do arquivo pom.xml </w:t>
      </w:r>
    </w:p>
    <w:p w:rsidR="00000000" w:rsidDel="00000000" w:rsidP="00000000" w:rsidRDefault="00000000" w:rsidRPr="00000000" w14:paraId="0000001B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https://gist.github.com/acenelio/56e6f96a1e8fdb17d46f8b41b4c757fc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sfcmqn66r9r8" w:id="5"/>
      <w:bookmarkEnd w:id="5"/>
      <w:r w:rsidDel="00000000" w:rsidR="00000000" w:rsidRPr="00000000">
        <w:rPr>
          <w:rtl w:val="0"/>
        </w:rPr>
        <w:t xml:space="preserve">Plugin do Maven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2f2f2f" w:val="clear"/>
        <w:rPr>
          <w:rFonts w:ascii="Consolas" w:cs="Consolas" w:eastAsia="Consolas" w:hAnsi="Consolas"/>
          <w:color w:val="8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2f2f2f" w:val="clear"/>
        <w:rPr>
          <w:rFonts w:ascii="Consolas" w:cs="Consolas" w:eastAsia="Consolas" w:hAnsi="Consolas"/>
          <w:color w:val="80808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plugin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2f2f2f" w:val="clear"/>
        <w:rPr>
          <w:rFonts w:ascii="Consolas" w:cs="Consolas" w:eastAsia="Consolas" w:hAnsi="Consolas"/>
          <w:color w:val="80808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aaaaaa"/>
          <w:sz w:val="24"/>
          <w:szCs w:val="2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aaaaaa"/>
          <w:sz w:val="24"/>
          <w:szCs w:val="24"/>
          <w:rtl w:val="0"/>
        </w:rPr>
        <w:t xml:space="preserve">org.apache.maven.plugins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2f2f2f" w:val="clear"/>
        <w:rPr>
          <w:rFonts w:ascii="Consolas" w:cs="Consolas" w:eastAsia="Consolas" w:hAnsi="Consolas"/>
          <w:color w:val="80808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aaaaaa"/>
          <w:sz w:val="24"/>
          <w:szCs w:val="2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aaaaaa"/>
          <w:sz w:val="24"/>
          <w:szCs w:val="24"/>
          <w:rtl w:val="0"/>
        </w:rPr>
        <w:t xml:space="preserve">maven-resources-plugin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2f2f2f" w:val="clear"/>
        <w:rPr>
          <w:rFonts w:ascii="Consolas" w:cs="Consolas" w:eastAsia="Consolas" w:hAnsi="Consolas"/>
          <w:color w:val="608b4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aaaaaa"/>
          <w:sz w:val="24"/>
          <w:szCs w:val="2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aaaaaa"/>
          <w:sz w:val="24"/>
          <w:szCs w:val="24"/>
          <w:rtl w:val="0"/>
        </w:rPr>
        <w:t xml:space="preserve">3.1.0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aaaaa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08b4e"/>
          <w:sz w:val="24"/>
          <w:szCs w:val="24"/>
          <w:rtl w:val="0"/>
        </w:rPr>
        <w:t xml:space="preserve">&lt;!--$NO-MVN-MAN-VER$ --&gt;</w:t>
      </w:r>
    </w:p>
    <w:p w:rsidR="00000000" w:rsidDel="00000000" w:rsidP="00000000" w:rsidRDefault="00000000" w:rsidRPr="00000000" w14:paraId="00000024">
      <w:pPr>
        <w:shd w:fill="2f2f2f" w:val="clear"/>
        <w:rPr>
          <w:rFonts w:ascii="Consolas" w:cs="Consolas" w:eastAsia="Consolas" w:hAnsi="Consolas"/>
          <w:color w:val="80808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plugin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2f2f2f" w:val="clear"/>
        <w:rPr>
          <w:rFonts w:ascii="Consolas" w:cs="Consolas" w:eastAsia="Consolas" w:hAnsi="Consolas"/>
          <w:color w:val="8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pageBreakBefore w:val="0"/>
        <w:rPr/>
      </w:pPr>
      <w:bookmarkStart w:colFirst="0" w:colLast="0" w:name="_51xoxsr9i2bu" w:id="6"/>
      <w:bookmarkEnd w:id="6"/>
      <w:r w:rsidDel="00000000" w:rsidR="00000000" w:rsidRPr="00000000">
        <w:rPr>
          <w:rtl w:val="0"/>
        </w:rPr>
        <w:t xml:space="preserve">Vídeos auxiliares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Conceitos sobre desenvolvimento web e REST</w:t>
      </w:r>
    </w:p>
    <w:p w:rsidR="00000000" w:rsidDel="00000000" w:rsidP="00000000" w:rsidRDefault="00000000" w:rsidRPr="00000000" w14:paraId="0000002A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https://www.youtube.com/watch?v=b8uLFfzcVQ8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Análise do app da Semana DevSuperior 1.0</w:t>
      </w:r>
    </w:p>
    <w:p w:rsidR="00000000" w:rsidDel="00000000" w:rsidP="00000000" w:rsidRDefault="00000000" w:rsidRPr="00000000" w14:paraId="0000002D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https://www.youtube.com/watch?v=PfYifUFmXk8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Introdução a JPA e Hibernate</w:t>
      </w:r>
    </w:p>
    <w:p w:rsidR="00000000" w:rsidDel="00000000" w:rsidP="00000000" w:rsidRDefault="00000000" w:rsidRPr="00000000" w14:paraId="00000030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https://www.youtube.com/watch?v=CAP1IPgeJkw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pageBreakBefore w:val="0"/>
        <w:rPr/>
      </w:pPr>
      <w:bookmarkStart w:colFirst="0" w:colLast="0" w:name="_vlhcgdzdiye7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pageBreakBefore w:val="0"/>
        <w:rPr/>
      </w:pPr>
      <w:bookmarkStart w:colFirst="0" w:colLast="0" w:name="_o2o1v12iw8u9" w:id="8"/>
      <w:bookmarkEnd w:id="8"/>
      <w:r w:rsidDel="00000000" w:rsidR="00000000" w:rsidRPr="00000000">
        <w:rPr>
          <w:rtl w:val="0"/>
        </w:rPr>
        <w:t xml:space="preserve">Github dos recursos para o DSCatalog</w:t>
      </w:r>
    </w:p>
    <w:p w:rsidR="00000000" w:rsidDel="00000000" w:rsidP="00000000" w:rsidRDefault="00000000" w:rsidRPr="00000000" w14:paraId="00000033">
      <w:pPr>
        <w:pageBreakBefore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https://github.com/devsuperior/dscatalog-resources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pageBreakBefore w:val="0"/>
        <w:rPr/>
      </w:pPr>
      <w:bookmarkStart w:colFirst="0" w:colLast="0" w:name="_hr6oh0iy7k7u" w:id="9"/>
      <w:bookmarkEnd w:id="9"/>
      <w:r w:rsidDel="00000000" w:rsidR="00000000" w:rsidRPr="00000000">
        <w:rPr>
          <w:rtl w:val="0"/>
        </w:rPr>
        <w:t xml:space="preserve">Figma do DSCatalog</w:t>
      </w:r>
    </w:p>
    <w:p w:rsidR="00000000" w:rsidDel="00000000" w:rsidP="00000000" w:rsidRDefault="00000000" w:rsidRPr="00000000" w14:paraId="00000035">
      <w:pPr>
        <w:pageBreakBefore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https://www.figma.com/file/cNa2l3TqZXxbU6NBDPruNw/BDS-DSCatalog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pageBreakBefore w:val="0"/>
        <w:rPr/>
      </w:pPr>
      <w:bookmarkStart w:colFirst="0" w:colLast="0" w:name="_e9e8jv5z9abk" w:id="10"/>
      <w:bookmarkEnd w:id="10"/>
      <w:r w:rsidDel="00000000" w:rsidR="00000000" w:rsidRPr="00000000">
        <w:rPr>
          <w:rtl w:val="0"/>
        </w:rPr>
        <w:t xml:space="preserve">Modelo conceitual do DSCatalog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717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pageBreakBefore w:val="0"/>
      <w:rPr>
        <w:sz w:val="14"/>
        <w:szCs w:val="14"/>
      </w:rPr>
    </w:pPr>
    <w:r w:rsidDel="00000000" w:rsidR="00000000" w:rsidRPr="00000000">
      <w:rPr/>
      <w:drawing>
        <wp:inline distB="114300" distT="114300" distL="114300" distR="114300">
          <wp:extent cx="1187450" cy="136489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87450" cy="13648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ab/>
      <w:tab/>
      <w:tab/>
      <w:tab/>
      <w:tab/>
      <w:tab/>
      <w:tab/>
      <w:tab/>
      <w:t xml:space="preserve">      </w:t>
    </w:r>
    <w:hyperlink r:id="rId2">
      <w:r w:rsidDel="00000000" w:rsidR="00000000" w:rsidRPr="00000000">
        <w:rPr>
          <w:color w:val="1155cc"/>
          <w:sz w:val="14"/>
          <w:szCs w:val="14"/>
          <w:u w:val="single"/>
          <w:rtl w:val="0"/>
        </w:rPr>
        <w:t xml:space="preserve">https://devsuperior.com.br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pageBreakBefore w:val="0"/>
      <w:rPr>
        <w:sz w:val="14"/>
        <w:szCs w:val="14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figma.com/file/cNa2l3TqZXxbU6NBDPruNw/BDS-DSCatalog" TargetMode="External"/><Relationship Id="rId10" Type="http://schemas.openxmlformats.org/officeDocument/2006/relationships/hyperlink" Target="https://github.com/devsuperior/dscatalog-resources" TargetMode="External"/><Relationship Id="rId13" Type="http://schemas.openxmlformats.org/officeDocument/2006/relationships/header" Target="header1.xm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CAP1IPgeJkw" TargetMode="External"/><Relationship Id="rId5" Type="http://schemas.openxmlformats.org/officeDocument/2006/relationships/styles" Target="styles.xml"/><Relationship Id="rId6" Type="http://schemas.openxmlformats.org/officeDocument/2006/relationships/hyperlink" Target="https://gist.github.com/acenelio/56e6f96a1e8fdb17d46f8b41b4c757fc" TargetMode="External"/><Relationship Id="rId7" Type="http://schemas.openxmlformats.org/officeDocument/2006/relationships/hyperlink" Target="https://www.youtube.com/watch?v=b8uLFfzcVQ8" TargetMode="External"/><Relationship Id="rId8" Type="http://schemas.openxmlformats.org/officeDocument/2006/relationships/hyperlink" Target="https://www.youtube.com/watch?v=PfYifUFmXk8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s://devsuperior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